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96" w:rsidRPr="000D330E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Kupní smlouva</w:t>
      </w: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b/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b/>
          <w:noProof w:val="0"/>
          <w:szCs w:val="24"/>
        </w:rPr>
      </w:pPr>
      <w:r>
        <w:rPr>
          <w:b/>
          <w:noProof w:val="0"/>
          <w:szCs w:val="24"/>
        </w:rPr>
        <w:t xml:space="preserve">1. Technická </w:t>
      </w:r>
      <w:r w:rsidRPr="00D14B2D">
        <w:rPr>
          <w:b/>
          <w:noProof w:val="0"/>
          <w:szCs w:val="24"/>
        </w:rPr>
        <w:t>univerzita v Liberci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se sídlem:</w:t>
      </w:r>
      <w:r w:rsidRPr="00D14B2D">
        <w:rPr>
          <w:noProof w:val="0"/>
          <w:szCs w:val="24"/>
        </w:rPr>
        <w:tab/>
        <w:t xml:space="preserve">Studentská </w:t>
      </w:r>
      <w:r>
        <w:rPr>
          <w:noProof w:val="0"/>
          <w:szCs w:val="24"/>
        </w:rPr>
        <w:t>1402/2, Liberec 1, PSČ 461</w:t>
      </w:r>
      <w:r w:rsidRPr="00D14B2D">
        <w:rPr>
          <w:noProof w:val="0"/>
          <w:szCs w:val="24"/>
        </w:rPr>
        <w:t xml:space="preserve"> 17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zastoupená:</w:t>
      </w:r>
      <w:r w:rsidRPr="00D14B2D">
        <w:rPr>
          <w:noProof w:val="0"/>
          <w:szCs w:val="24"/>
        </w:rPr>
        <w:tab/>
        <w:t>prof. Dr. Ing. Zdeňkem Kůsem, rektorem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IČ: 46747885, DIČ: CZ 46747885</w:t>
      </w: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 xml:space="preserve">bankovní spojení: </w:t>
      </w:r>
      <w:proofErr w:type="spellStart"/>
      <w:r w:rsidR="00350DDB">
        <w:rPr>
          <w:noProof w:val="0"/>
          <w:szCs w:val="24"/>
        </w:rPr>
        <w:t>xxxxxxxxxxxxxxxxxxxx</w:t>
      </w:r>
      <w:proofErr w:type="spellEnd"/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proofErr w:type="gramStart"/>
      <w:r>
        <w:rPr>
          <w:noProof w:val="0"/>
          <w:szCs w:val="24"/>
        </w:rPr>
        <w:t>Č.j.</w:t>
      </w:r>
      <w:proofErr w:type="gramEnd"/>
      <w:r>
        <w:rPr>
          <w:noProof w:val="0"/>
          <w:szCs w:val="24"/>
        </w:rPr>
        <w:t xml:space="preserve">: </w:t>
      </w:r>
      <w:r w:rsidRPr="003D6B01">
        <w:rPr>
          <w:noProof w:val="0"/>
          <w:szCs w:val="24"/>
        </w:rPr>
        <w:t>TUL - 16/9600/037756</w:t>
      </w:r>
    </w:p>
    <w:p w:rsidR="00513B96" w:rsidRPr="00D14B2D" w:rsidRDefault="00513B96" w:rsidP="00513B96">
      <w:pPr>
        <w:rPr>
          <w:szCs w:val="24"/>
        </w:rPr>
      </w:pPr>
    </w:p>
    <w:p w:rsidR="00513B96" w:rsidRPr="00D14B2D" w:rsidRDefault="00513B96" w:rsidP="00513B96">
      <w:pPr>
        <w:rPr>
          <w:szCs w:val="24"/>
        </w:rPr>
      </w:pPr>
      <w:r w:rsidRPr="00D14B2D">
        <w:rPr>
          <w:szCs w:val="24"/>
        </w:rPr>
        <w:t>jako prodávají</w:t>
      </w:r>
      <w:r>
        <w:rPr>
          <w:szCs w:val="24"/>
        </w:rPr>
        <w:t>cí (dále jen „prodávající“)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513B96" w:rsidRDefault="00513B96" w:rsidP="00513B96">
      <w:pPr>
        <w:pStyle w:val="Odstavec"/>
        <w:spacing w:after="0" w:line="240" w:lineRule="auto"/>
        <w:ind w:firstLine="0"/>
        <w:jc w:val="both"/>
        <w:rPr>
          <w:b/>
          <w:noProof w:val="0"/>
          <w:szCs w:val="24"/>
        </w:rPr>
      </w:pPr>
      <w:r w:rsidRPr="000D330E">
        <w:rPr>
          <w:b/>
          <w:noProof w:val="0"/>
          <w:szCs w:val="24"/>
        </w:rPr>
        <w:t>a</w:t>
      </w:r>
    </w:p>
    <w:p w:rsidR="00513B96" w:rsidRDefault="00513B96" w:rsidP="00513B96">
      <w:pPr>
        <w:pStyle w:val="Normlnweb"/>
      </w:pPr>
      <w:r>
        <w:rPr>
          <w:b/>
        </w:rPr>
        <w:t xml:space="preserve">2. </w:t>
      </w:r>
      <w:r w:rsidRPr="002B5B84">
        <w:rPr>
          <w:b/>
        </w:rPr>
        <w:t>Pavel Glemba</w:t>
      </w:r>
      <w:r>
        <w:t>,</w:t>
      </w:r>
    </w:p>
    <w:p w:rsidR="00513B96" w:rsidRPr="007E32EC" w:rsidRDefault="007E32EC" w:rsidP="007E32EC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Datum narození: </w:t>
      </w:r>
      <w:r w:rsidR="001D60DC">
        <w:t>xxxxxxxxxxxxxx</w:t>
      </w:r>
      <w:bookmarkStart w:id="0" w:name="_GoBack"/>
      <w:bookmarkEnd w:id="0"/>
    </w:p>
    <w:p w:rsidR="00513B96" w:rsidRPr="007E32EC" w:rsidRDefault="00513B96" w:rsidP="007E32EC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7E32EC">
        <w:rPr>
          <w:noProof w:val="0"/>
          <w:szCs w:val="24"/>
        </w:rPr>
        <w:t xml:space="preserve">Adresa: </w:t>
      </w:r>
      <w:proofErr w:type="spellStart"/>
      <w:r w:rsidR="001D60DC">
        <w:rPr>
          <w:noProof w:val="0"/>
          <w:szCs w:val="24"/>
        </w:rPr>
        <w:t>xxxxxxxxxxxxxxx</w:t>
      </w:r>
      <w:proofErr w:type="spellEnd"/>
      <w:r w:rsidRPr="007E32EC">
        <w:rPr>
          <w:noProof w:val="0"/>
          <w:szCs w:val="24"/>
        </w:rPr>
        <w:t> </w:t>
      </w:r>
    </w:p>
    <w:p w:rsidR="00513B96" w:rsidRPr="007E32EC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proofErr w:type="spellStart"/>
      <w:r w:rsidRPr="007E32EC">
        <w:rPr>
          <w:noProof w:val="0"/>
          <w:szCs w:val="24"/>
        </w:rPr>
        <w:t>Tel:</w:t>
      </w:r>
      <w:r w:rsidR="00350DDB">
        <w:rPr>
          <w:noProof w:val="0"/>
          <w:szCs w:val="24"/>
        </w:rPr>
        <w:t>xxxxxxxxxxxxxxxxxxx</w:t>
      </w:r>
      <w:proofErr w:type="spellEnd"/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 xml:space="preserve">bankovní spojení: </w:t>
      </w:r>
      <w:proofErr w:type="spellStart"/>
      <w:r w:rsidR="00350DDB">
        <w:rPr>
          <w:noProof w:val="0"/>
          <w:szCs w:val="24"/>
        </w:rPr>
        <w:t>xxxxxxxxxxxxxx</w:t>
      </w:r>
      <w:proofErr w:type="spellEnd"/>
      <w:r>
        <w:rPr>
          <w:noProof w:val="0"/>
          <w:szCs w:val="24"/>
        </w:rPr>
        <w:t xml:space="preserve">, </w:t>
      </w:r>
      <w:proofErr w:type="spellStart"/>
      <w:proofErr w:type="gramStart"/>
      <w:r>
        <w:rPr>
          <w:noProof w:val="0"/>
          <w:szCs w:val="24"/>
        </w:rPr>
        <w:t>č.ú</w:t>
      </w:r>
      <w:proofErr w:type="spellEnd"/>
      <w:r w:rsidR="00350DDB">
        <w:rPr>
          <w:noProof w:val="0"/>
          <w:szCs w:val="24"/>
        </w:rPr>
        <w:t xml:space="preserve"> </w:t>
      </w:r>
      <w:proofErr w:type="spellStart"/>
      <w:r w:rsidR="00350DDB">
        <w:rPr>
          <w:noProof w:val="0"/>
          <w:szCs w:val="24"/>
        </w:rPr>
        <w:t>xxxxxxxxxxxxxxxxxx</w:t>
      </w:r>
      <w:proofErr w:type="spellEnd"/>
      <w:proofErr w:type="gramEnd"/>
      <w:r w:rsidRPr="007E32EC">
        <w:rPr>
          <w:noProof w:val="0"/>
          <w:szCs w:val="24"/>
        </w:rPr>
        <w:t> 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jako kupující (dále jen „kupující“)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uzavírají podle § 2079 a násl. a § 2128 a násl.</w:t>
      </w:r>
      <w:r w:rsidRPr="00D14B2D">
        <w:rPr>
          <w:noProof w:val="0"/>
          <w:color w:val="00B0F0"/>
          <w:szCs w:val="24"/>
        </w:rPr>
        <w:t xml:space="preserve"> </w:t>
      </w:r>
      <w:r w:rsidRPr="00D14B2D">
        <w:rPr>
          <w:noProof w:val="0"/>
          <w:szCs w:val="24"/>
        </w:rPr>
        <w:t>zákona č. 89/2012 Sb.,</w:t>
      </w:r>
      <w:r w:rsidRPr="00D14B2D">
        <w:rPr>
          <w:noProof w:val="0"/>
          <w:color w:val="FF0000"/>
          <w:szCs w:val="24"/>
        </w:rPr>
        <w:t xml:space="preserve"> </w:t>
      </w:r>
      <w:r w:rsidRPr="00D14B2D">
        <w:rPr>
          <w:noProof w:val="0"/>
          <w:szCs w:val="24"/>
        </w:rPr>
        <w:t>občanský zákoník, v platném znění (dále jen „Občanský zákoník“) tuto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242BA3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 w:val="28"/>
          <w:szCs w:val="28"/>
        </w:rPr>
      </w:pPr>
      <w:r w:rsidRPr="00242BA3">
        <w:rPr>
          <w:b/>
          <w:noProof w:val="0"/>
          <w:sz w:val="28"/>
          <w:szCs w:val="28"/>
        </w:rPr>
        <w:t>Kupní smlouvu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  <w:r w:rsidRPr="00D14B2D">
        <w:rPr>
          <w:b/>
          <w:noProof w:val="0"/>
          <w:szCs w:val="24"/>
        </w:rPr>
        <w:t>Čl. I.</w:t>
      </w:r>
    </w:p>
    <w:p w:rsidR="00513B96" w:rsidRPr="00D14B2D" w:rsidRDefault="00513B96" w:rsidP="00513B96">
      <w:pPr>
        <w:pStyle w:val="Nadpis1"/>
        <w:numPr>
          <w:ilvl w:val="0"/>
          <w:numId w:val="2"/>
        </w:numPr>
        <w:spacing w:before="120"/>
        <w:ind w:left="426" w:hanging="42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14B2D">
        <w:rPr>
          <w:rFonts w:ascii="Times New Roman" w:hAnsi="Times New Roman"/>
          <w:b w:val="0"/>
          <w:sz w:val="24"/>
          <w:szCs w:val="24"/>
        </w:rPr>
        <w:t>Technická univerzita v Liberci je výlučným vlastníkem následující nemovitosti:</w:t>
      </w:r>
    </w:p>
    <w:p w:rsidR="00513B96" w:rsidRPr="00D14B2D" w:rsidRDefault="00513B96" w:rsidP="00513B96">
      <w:pPr>
        <w:pStyle w:val="Zkladntext"/>
        <w:numPr>
          <w:ilvl w:val="0"/>
          <w:numId w:val="1"/>
        </w:numPr>
        <w:ind w:hanging="294"/>
        <w:jc w:val="both"/>
        <w:rPr>
          <w:b w:val="0"/>
          <w:i w:val="0"/>
          <w:szCs w:val="24"/>
        </w:rPr>
      </w:pPr>
      <w:r w:rsidRPr="00D14B2D">
        <w:rPr>
          <w:b w:val="0"/>
          <w:i w:val="0"/>
          <w:szCs w:val="24"/>
        </w:rPr>
        <w:t>pozemek p.</w:t>
      </w:r>
      <w:r>
        <w:rPr>
          <w:b w:val="0"/>
          <w:i w:val="0"/>
          <w:szCs w:val="24"/>
        </w:rPr>
        <w:t xml:space="preserve"> </w:t>
      </w:r>
      <w:r w:rsidRPr="00D14B2D">
        <w:rPr>
          <w:b w:val="0"/>
          <w:i w:val="0"/>
          <w:szCs w:val="24"/>
        </w:rPr>
        <w:t>č. 411/3 o výměře 782 m</w:t>
      </w:r>
      <w:r w:rsidRPr="00D14B2D">
        <w:rPr>
          <w:b w:val="0"/>
          <w:i w:val="0"/>
          <w:szCs w:val="24"/>
          <w:vertAlign w:val="superscript"/>
        </w:rPr>
        <w:t>2</w:t>
      </w:r>
      <w:r w:rsidRPr="00D14B2D">
        <w:rPr>
          <w:b w:val="0"/>
          <w:i w:val="0"/>
          <w:szCs w:val="24"/>
        </w:rPr>
        <w:t xml:space="preserve">, ostatní plocha, </w:t>
      </w:r>
      <w:r>
        <w:rPr>
          <w:b w:val="0"/>
          <w:i w:val="0"/>
          <w:szCs w:val="24"/>
        </w:rPr>
        <w:t>v obci</w:t>
      </w:r>
      <w:r w:rsidRPr="00D14B2D">
        <w:rPr>
          <w:b w:val="0"/>
          <w:i w:val="0"/>
          <w:szCs w:val="24"/>
        </w:rPr>
        <w:t xml:space="preserve"> Liberec, katastrální území Starý </w:t>
      </w:r>
      <w:proofErr w:type="spellStart"/>
      <w:r w:rsidRPr="00D14B2D">
        <w:rPr>
          <w:b w:val="0"/>
          <w:i w:val="0"/>
          <w:szCs w:val="24"/>
        </w:rPr>
        <w:t>Harcov</w:t>
      </w:r>
      <w:proofErr w:type="spellEnd"/>
    </w:p>
    <w:p w:rsidR="00513B96" w:rsidRPr="00D14B2D" w:rsidRDefault="00513B96" w:rsidP="00513B96">
      <w:pPr>
        <w:pStyle w:val="Zkladntext"/>
        <w:ind w:left="426"/>
        <w:jc w:val="both"/>
        <w:rPr>
          <w:b w:val="0"/>
          <w:i w:val="0"/>
          <w:szCs w:val="24"/>
        </w:rPr>
      </w:pPr>
      <w:r w:rsidRPr="00D14B2D">
        <w:rPr>
          <w:b w:val="0"/>
          <w:i w:val="0"/>
          <w:szCs w:val="24"/>
        </w:rPr>
        <w:t xml:space="preserve">Uvedená nemovitost je zapsána na listu vlastnictví č. 2017, u Katastrálního úřadu pro Liberecký kraj, Katastrálního pracoviště Liberec, pro obec Liberec, </w:t>
      </w:r>
      <w:proofErr w:type="spellStart"/>
      <w:proofErr w:type="gramStart"/>
      <w:r w:rsidRPr="00D14B2D">
        <w:rPr>
          <w:b w:val="0"/>
          <w:i w:val="0"/>
          <w:szCs w:val="24"/>
        </w:rPr>
        <w:t>k.ú</w:t>
      </w:r>
      <w:proofErr w:type="spellEnd"/>
      <w:r w:rsidRPr="00D14B2D">
        <w:rPr>
          <w:b w:val="0"/>
          <w:i w:val="0"/>
          <w:szCs w:val="24"/>
        </w:rPr>
        <w:t>.</w:t>
      </w:r>
      <w:proofErr w:type="gramEnd"/>
      <w:r w:rsidRPr="00D14B2D">
        <w:rPr>
          <w:b w:val="0"/>
          <w:i w:val="0"/>
          <w:szCs w:val="24"/>
        </w:rPr>
        <w:t xml:space="preserve"> Starý </w:t>
      </w:r>
      <w:proofErr w:type="spellStart"/>
      <w:r w:rsidRPr="00D14B2D">
        <w:rPr>
          <w:b w:val="0"/>
          <w:i w:val="0"/>
          <w:szCs w:val="24"/>
        </w:rPr>
        <w:t>Harcov</w:t>
      </w:r>
      <w:proofErr w:type="spellEnd"/>
      <w:r w:rsidRPr="00D14B2D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>(dále jen</w:t>
      </w:r>
      <w:r w:rsidRPr="00D14B2D">
        <w:rPr>
          <w:b w:val="0"/>
          <w:i w:val="0"/>
          <w:szCs w:val="24"/>
        </w:rPr>
        <w:t xml:space="preserve"> </w:t>
      </w:r>
      <w:r w:rsidRPr="000D330E">
        <w:rPr>
          <w:b w:val="0"/>
          <w:i w:val="0"/>
          <w:szCs w:val="24"/>
        </w:rPr>
        <w:t xml:space="preserve">„Předmětná nemovitost“). </w:t>
      </w:r>
    </w:p>
    <w:p w:rsidR="00513B96" w:rsidRPr="00D14B2D" w:rsidRDefault="00513B96" w:rsidP="00513B96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D14B2D">
        <w:rPr>
          <w:szCs w:val="24"/>
        </w:rPr>
        <w:t xml:space="preserve">Předmětná nemovitost je popsána ve znaleckém posudku soudního znalce Ing. Miroslava Bureše, č. znaleckého posudku 1126/2014 ze dne </w:t>
      </w:r>
      <w:proofErr w:type="gramStart"/>
      <w:r w:rsidRPr="00D14B2D">
        <w:rPr>
          <w:szCs w:val="24"/>
        </w:rPr>
        <w:t>22.9.2014</w:t>
      </w:r>
      <w:proofErr w:type="gramEnd"/>
      <w:r w:rsidRPr="00D14B2D">
        <w:rPr>
          <w:szCs w:val="24"/>
        </w:rPr>
        <w:t>.</w:t>
      </w:r>
    </w:p>
    <w:p w:rsidR="00513B96" w:rsidRPr="007E32EC" w:rsidRDefault="00513B96" w:rsidP="007E32EC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D14B2D">
        <w:rPr>
          <w:szCs w:val="24"/>
        </w:rPr>
        <w:t>Prodávající prohlašuje, že ke dni podpisu této smlouvy nepozbyla vlastnické právo k Předmětné nemovitosti, že Předmětnou nemovitost ke dni podpisu této smlouvy žádným způsobem nezatížila ani neučinila žádné právní jednání, které není uvedeno v této smlouvě či je v rozporu s právním jednáním činěným touto smlouvou, dále že není omezena v nakládání s Předmětnou nemovitostí a že je tedy oprávněna</w:t>
      </w:r>
      <w:r>
        <w:rPr>
          <w:szCs w:val="24"/>
        </w:rPr>
        <w:t xml:space="preserve"> uzavřít tuto smlouvu.</w:t>
      </w:r>
    </w:p>
    <w:p w:rsidR="00513B96" w:rsidRDefault="00513B96" w:rsidP="00513B96">
      <w:pPr>
        <w:pStyle w:val="Odstavec"/>
        <w:spacing w:after="0" w:line="240" w:lineRule="auto"/>
        <w:ind w:firstLine="0"/>
        <w:rPr>
          <w:b/>
          <w:noProof w:val="0"/>
          <w:szCs w:val="24"/>
        </w:rPr>
      </w:pPr>
    </w:p>
    <w:p w:rsidR="00513B96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  <w:r w:rsidRPr="00D14B2D">
        <w:rPr>
          <w:b/>
          <w:noProof w:val="0"/>
          <w:szCs w:val="24"/>
        </w:rPr>
        <w:t>Čl. II.</w:t>
      </w:r>
    </w:p>
    <w:p w:rsidR="00513B96" w:rsidRPr="00D14B2D" w:rsidRDefault="00513B96" w:rsidP="00513B96">
      <w:pPr>
        <w:pStyle w:val="Odstavec"/>
        <w:spacing w:after="0" w:line="240" w:lineRule="auto"/>
        <w:ind w:firstLine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 xml:space="preserve">Prodávající touto smlouvou prodává kupujícímu do jeho výlučného vlastnictví </w:t>
      </w:r>
      <w:r>
        <w:rPr>
          <w:noProof w:val="0"/>
          <w:szCs w:val="24"/>
        </w:rPr>
        <w:t>nemovitost</w:t>
      </w:r>
      <w:r w:rsidRPr="00D14B2D">
        <w:rPr>
          <w:noProof w:val="0"/>
          <w:szCs w:val="24"/>
        </w:rPr>
        <w:t xml:space="preserve"> </w:t>
      </w:r>
      <w:r>
        <w:rPr>
          <w:noProof w:val="0"/>
          <w:szCs w:val="24"/>
        </w:rPr>
        <w:t>specifikovanou</w:t>
      </w:r>
      <w:r w:rsidRPr="00D14B2D">
        <w:rPr>
          <w:noProof w:val="0"/>
          <w:szCs w:val="24"/>
        </w:rPr>
        <w:t xml:space="preserve"> v čl. I. této smlouvy se všemi právy a povinnostmi, součástmi a příslušenstvím, za dohodnutou kupní cenu, uvedenou v čl. III. této smlouvy,</w:t>
      </w:r>
      <w:r>
        <w:rPr>
          <w:noProof w:val="0"/>
          <w:szCs w:val="24"/>
        </w:rPr>
        <w:t xml:space="preserve"> a kupující tuto nemovitost</w:t>
      </w:r>
      <w:r w:rsidRPr="00D14B2D">
        <w:rPr>
          <w:noProof w:val="0"/>
          <w:szCs w:val="24"/>
        </w:rPr>
        <w:t xml:space="preserve"> kupuje a přijímá do svého výlučného vlastnictví.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  <w:r w:rsidRPr="00D14B2D">
        <w:rPr>
          <w:b/>
          <w:noProof w:val="0"/>
          <w:szCs w:val="24"/>
        </w:rPr>
        <w:t>Čl. III.</w:t>
      </w:r>
    </w:p>
    <w:p w:rsidR="00513B96" w:rsidRPr="00D14B2D" w:rsidRDefault="00513B96" w:rsidP="00513B96">
      <w:pPr>
        <w:pStyle w:val="Odstavec"/>
        <w:spacing w:after="0" w:line="240" w:lineRule="auto"/>
        <w:ind w:firstLine="426"/>
        <w:jc w:val="both"/>
        <w:rPr>
          <w:noProof w:val="0"/>
          <w:szCs w:val="24"/>
        </w:rPr>
      </w:pPr>
      <w:r>
        <w:rPr>
          <w:noProof w:val="0"/>
          <w:szCs w:val="24"/>
        </w:rPr>
        <w:t>Kupní cena Předmětné nemovitosti</w:t>
      </w:r>
      <w:r w:rsidRPr="00D14B2D">
        <w:rPr>
          <w:noProof w:val="0"/>
          <w:szCs w:val="24"/>
        </w:rPr>
        <w:t xml:space="preserve"> byla mezi smluvními stranami</w:t>
      </w:r>
      <w:r w:rsidRPr="00D14B2D">
        <w:rPr>
          <w:noProof w:val="0"/>
          <w:color w:val="00B0F0"/>
          <w:szCs w:val="24"/>
        </w:rPr>
        <w:t xml:space="preserve"> </w:t>
      </w:r>
      <w:r w:rsidRPr="00D14B2D">
        <w:rPr>
          <w:noProof w:val="0"/>
          <w:szCs w:val="24"/>
        </w:rPr>
        <w:t>ujednána na částku</w:t>
      </w:r>
      <w:r>
        <w:rPr>
          <w:b/>
          <w:noProof w:val="0"/>
          <w:szCs w:val="24"/>
        </w:rPr>
        <w:t xml:space="preserve"> 400.000</w:t>
      </w:r>
      <w:r w:rsidRPr="00D14B2D">
        <w:rPr>
          <w:b/>
          <w:noProof w:val="0"/>
          <w:szCs w:val="24"/>
        </w:rPr>
        <w:t>,- Kč</w:t>
      </w:r>
      <w:r w:rsidRPr="00D14B2D">
        <w:rPr>
          <w:noProof w:val="0"/>
          <w:szCs w:val="24"/>
        </w:rPr>
        <w:t xml:space="preserve"> (slovy: </w:t>
      </w:r>
      <w:proofErr w:type="spellStart"/>
      <w:r>
        <w:rPr>
          <w:noProof w:val="0"/>
          <w:szCs w:val="24"/>
        </w:rPr>
        <w:t>čtyřistatisíc</w:t>
      </w:r>
      <w:r w:rsidRPr="00D14B2D">
        <w:rPr>
          <w:noProof w:val="0"/>
          <w:szCs w:val="24"/>
        </w:rPr>
        <w:t>korun</w:t>
      </w:r>
      <w:proofErr w:type="spellEnd"/>
      <w:r>
        <w:rPr>
          <w:noProof w:val="0"/>
          <w:szCs w:val="24"/>
        </w:rPr>
        <w:t xml:space="preserve"> </w:t>
      </w:r>
      <w:r w:rsidRPr="00D14B2D">
        <w:rPr>
          <w:noProof w:val="0"/>
          <w:szCs w:val="24"/>
        </w:rPr>
        <w:t>českých).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  <w:r w:rsidRPr="00D14B2D">
        <w:rPr>
          <w:b/>
          <w:noProof w:val="0"/>
          <w:szCs w:val="24"/>
        </w:rPr>
        <w:t>Čl. IV.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>
        <w:rPr>
          <w:noProof w:val="0"/>
          <w:szCs w:val="24"/>
        </w:rPr>
        <w:t>Prodej Předmětné nemovitosti schválila Správní rada Technické univerzity v Liberci.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  <w:r w:rsidRPr="00D14B2D">
        <w:rPr>
          <w:b/>
          <w:noProof w:val="0"/>
          <w:szCs w:val="24"/>
        </w:rPr>
        <w:t>Čl. V.</w:t>
      </w:r>
    </w:p>
    <w:p w:rsidR="00513B96" w:rsidRPr="00D14B2D" w:rsidRDefault="00513B96" w:rsidP="00513B96">
      <w:pPr>
        <w:pStyle w:val="Odstavec"/>
        <w:numPr>
          <w:ilvl w:val="0"/>
          <w:numId w:val="3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 xml:space="preserve">Kupující se zavazuje uhradit kupní cenu ve výši uvedené v čl. III. této smlouvy </w:t>
      </w:r>
      <w:r>
        <w:rPr>
          <w:noProof w:val="0"/>
          <w:szCs w:val="24"/>
        </w:rPr>
        <w:t>na účet prodávající</w:t>
      </w:r>
      <w:r w:rsidRPr="00D14B2D">
        <w:rPr>
          <w:noProof w:val="0"/>
          <w:szCs w:val="24"/>
        </w:rPr>
        <w:t xml:space="preserve"> </w:t>
      </w:r>
      <w:r>
        <w:rPr>
          <w:noProof w:val="0"/>
          <w:szCs w:val="24"/>
        </w:rPr>
        <w:t>vedený u ČSOB a.s., pobočka</w:t>
      </w:r>
      <w:r w:rsidRPr="00D14B2D">
        <w:rPr>
          <w:noProof w:val="0"/>
          <w:szCs w:val="24"/>
        </w:rPr>
        <w:t xml:space="preserve"> Liberec, </w:t>
      </w:r>
      <w:proofErr w:type="spellStart"/>
      <w:proofErr w:type="gramStart"/>
      <w:r w:rsidRPr="00D14B2D">
        <w:rPr>
          <w:noProof w:val="0"/>
          <w:szCs w:val="24"/>
        </w:rPr>
        <w:t>č.ú</w:t>
      </w:r>
      <w:proofErr w:type="spellEnd"/>
      <w:r w:rsidRPr="00D14B2D">
        <w:rPr>
          <w:noProof w:val="0"/>
          <w:szCs w:val="24"/>
        </w:rPr>
        <w:t>.: 681640803/0300</w:t>
      </w:r>
      <w:proofErr w:type="gramEnd"/>
      <w:r w:rsidRPr="00D14B2D">
        <w:rPr>
          <w:szCs w:val="24"/>
        </w:rPr>
        <w:t xml:space="preserve">, </w:t>
      </w:r>
      <w:r w:rsidRPr="00D14B2D">
        <w:rPr>
          <w:b/>
          <w:noProof w:val="0"/>
          <w:szCs w:val="24"/>
        </w:rPr>
        <w:t xml:space="preserve">do </w:t>
      </w:r>
      <w:r>
        <w:rPr>
          <w:b/>
          <w:noProof w:val="0"/>
          <w:szCs w:val="24"/>
        </w:rPr>
        <w:t>10</w:t>
      </w:r>
      <w:r w:rsidRPr="00D14B2D">
        <w:rPr>
          <w:b/>
          <w:noProof w:val="0"/>
          <w:szCs w:val="24"/>
        </w:rPr>
        <w:t xml:space="preserve"> dnů</w:t>
      </w:r>
      <w:r w:rsidRPr="00D14B2D">
        <w:rPr>
          <w:noProof w:val="0"/>
          <w:szCs w:val="24"/>
        </w:rPr>
        <w:t xml:space="preserve"> ode dne </w:t>
      </w:r>
      <w:r>
        <w:rPr>
          <w:noProof w:val="0"/>
          <w:szCs w:val="24"/>
        </w:rPr>
        <w:t>podpisu této kupní smlouvy.</w:t>
      </w:r>
    </w:p>
    <w:p w:rsidR="00513B96" w:rsidRPr="00D14B2D" w:rsidRDefault="00513B96" w:rsidP="00513B96">
      <w:pPr>
        <w:pStyle w:val="Odstavec"/>
        <w:numPr>
          <w:ilvl w:val="0"/>
          <w:numId w:val="3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 xml:space="preserve">Pro účely této smlouvy se kupní cena považuje za zaplacenou okamžikem připsání celé kupní ceny na bankovní </w:t>
      </w:r>
      <w:r>
        <w:rPr>
          <w:noProof w:val="0"/>
          <w:szCs w:val="24"/>
        </w:rPr>
        <w:t>účet prodávající</w:t>
      </w:r>
      <w:r w:rsidRPr="00D14B2D">
        <w:rPr>
          <w:noProof w:val="0"/>
          <w:szCs w:val="24"/>
        </w:rPr>
        <w:t>.</w:t>
      </w:r>
    </w:p>
    <w:p w:rsidR="00513B96" w:rsidRPr="00D14B2D" w:rsidRDefault="00513B96" w:rsidP="00513B96">
      <w:pPr>
        <w:pStyle w:val="Odstavec"/>
        <w:numPr>
          <w:ilvl w:val="0"/>
          <w:numId w:val="3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 xml:space="preserve">V případě prodlení s úhradou kupní ceny je kupující povinen uhradit </w:t>
      </w:r>
      <w:r>
        <w:rPr>
          <w:noProof w:val="0"/>
          <w:szCs w:val="24"/>
        </w:rPr>
        <w:t>prodávající</w:t>
      </w:r>
      <w:r w:rsidRPr="00D14B2D">
        <w:rPr>
          <w:noProof w:val="0"/>
          <w:szCs w:val="24"/>
        </w:rPr>
        <w:t xml:space="preserve"> úrok z prodlení z kupní ceny</w:t>
      </w:r>
      <w:r w:rsidRPr="00D14B2D">
        <w:rPr>
          <w:noProof w:val="0"/>
          <w:color w:val="FF0000"/>
          <w:szCs w:val="24"/>
        </w:rPr>
        <w:t xml:space="preserve"> </w:t>
      </w:r>
      <w:r w:rsidRPr="00D14B2D">
        <w:rPr>
          <w:noProof w:val="0"/>
          <w:szCs w:val="24"/>
        </w:rPr>
        <w:t>ve výši dle platné právní úpravy</w:t>
      </w:r>
      <w:r>
        <w:rPr>
          <w:noProof w:val="0"/>
          <w:szCs w:val="24"/>
        </w:rPr>
        <w:t>.</w:t>
      </w:r>
    </w:p>
    <w:p w:rsidR="00513B96" w:rsidRPr="00D14B2D" w:rsidRDefault="00513B96" w:rsidP="00513B96">
      <w:pPr>
        <w:pStyle w:val="Odstavec"/>
        <w:numPr>
          <w:ilvl w:val="0"/>
          <w:numId w:val="3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V případě prodlení s úhradou kupní ceny je dále kupují</w:t>
      </w:r>
      <w:r>
        <w:rPr>
          <w:noProof w:val="0"/>
          <w:szCs w:val="24"/>
        </w:rPr>
        <w:t>cí povinen uhradit prodávající</w:t>
      </w:r>
      <w:r w:rsidRPr="00D14B2D">
        <w:rPr>
          <w:noProof w:val="0"/>
          <w:szCs w:val="24"/>
        </w:rPr>
        <w:t xml:space="preserve"> smluvní pokutu ve výši</w:t>
      </w:r>
      <w:r>
        <w:rPr>
          <w:noProof w:val="0"/>
          <w:szCs w:val="24"/>
        </w:rPr>
        <w:t xml:space="preserve"> 10.000,-</w:t>
      </w:r>
      <w:r w:rsidRPr="00D14B2D">
        <w:rPr>
          <w:noProof w:val="0"/>
          <w:szCs w:val="24"/>
        </w:rPr>
        <w:t xml:space="preserve"> Kč.</w:t>
      </w:r>
    </w:p>
    <w:p w:rsidR="00513B96" w:rsidRPr="00D14B2D" w:rsidRDefault="00513B96" w:rsidP="00513B96">
      <w:pPr>
        <w:pStyle w:val="Odstavec"/>
        <w:numPr>
          <w:ilvl w:val="0"/>
          <w:numId w:val="3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Smluvní pokuta a úrok z prodlení jsou splatné do 30 dnů ode dne doručení výzvy k jejich zaplacení kupujícímu.</w:t>
      </w:r>
    </w:p>
    <w:p w:rsidR="00513B96" w:rsidRPr="00D14B2D" w:rsidRDefault="00513B96" w:rsidP="00513B96">
      <w:pPr>
        <w:pStyle w:val="Odstavec"/>
        <w:numPr>
          <w:ilvl w:val="0"/>
          <w:numId w:val="3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Bude-li kupující v prodlení s úhradou kupní ceny déle než 15 dnů, je prodávající oprávněn</w:t>
      </w:r>
      <w:r>
        <w:rPr>
          <w:noProof w:val="0"/>
          <w:szCs w:val="24"/>
        </w:rPr>
        <w:t>a</w:t>
      </w:r>
      <w:r w:rsidRPr="00D14B2D">
        <w:rPr>
          <w:noProof w:val="0"/>
          <w:szCs w:val="24"/>
        </w:rPr>
        <w:t xml:space="preserve"> od této smlouv</w:t>
      </w:r>
      <w:r>
        <w:rPr>
          <w:noProof w:val="0"/>
          <w:szCs w:val="24"/>
        </w:rPr>
        <w:t>y odstoupit. Nárok prodávající</w:t>
      </w:r>
      <w:r w:rsidRPr="00D14B2D">
        <w:rPr>
          <w:noProof w:val="0"/>
          <w:szCs w:val="24"/>
        </w:rPr>
        <w:t xml:space="preserve"> na zaplacení úroku z prodlení a smluvní pokuty podle čl. V. odst. 3 a 4 této smlouvy tím není dotčen.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noProof w:val="0"/>
          <w:szCs w:val="24"/>
        </w:rPr>
      </w:pPr>
      <w:r w:rsidRPr="00D14B2D">
        <w:rPr>
          <w:b/>
          <w:noProof w:val="0"/>
          <w:szCs w:val="24"/>
        </w:rPr>
        <w:t>Čl. VI.</w:t>
      </w:r>
    </w:p>
    <w:p w:rsidR="00513B96" w:rsidRDefault="00513B96" w:rsidP="00513B96">
      <w:pPr>
        <w:pStyle w:val="Odstavec"/>
        <w:numPr>
          <w:ilvl w:val="0"/>
          <w:numId w:val="4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 xml:space="preserve">Prodávající prohlašuje, že na </w:t>
      </w:r>
      <w:r>
        <w:rPr>
          <w:noProof w:val="0"/>
          <w:szCs w:val="24"/>
        </w:rPr>
        <w:t>Předmětné nemovitosti</w:t>
      </w:r>
      <w:r w:rsidRPr="00D14B2D">
        <w:rPr>
          <w:noProof w:val="0"/>
          <w:szCs w:val="24"/>
        </w:rPr>
        <w:t xml:space="preserve"> neváznou žádné dluhy, nájemní práva, věcná břemena, práva třetích osob nebo jiné právní povinnosti omezující vlastnické právo, které by nebyly patrny z výpisu z katastru nemovitostí či z této smlouvy, ani neexistují skutečnosti, které by mohly vést k omezení vlastnického práva, že žádná třetí osoba nevznesla ve vztahu k</w:t>
      </w:r>
      <w:r>
        <w:rPr>
          <w:noProof w:val="0"/>
          <w:szCs w:val="24"/>
        </w:rPr>
        <w:t> p</w:t>
      </w:r>
      <w:r w:rsidRPr="00D14B2D">
        <w:rPr>
          <w:noProof w:val="0"/>
          <w:szCs w:val="24"/>
        </w:rPr>
        <w:t>řeváděn</w:t>
      </w:r>
      <w:r>
        <w:rPr>
          <w:noProof w:val="0"/>
          <w:szCs w:val="24"/>
        </w:rPr>
        <w:t>é</w:t>
      </w:r>
      <w:r w:rsidRPr="00D14B2D">
        <w:rPr>
          <w:noProof w:val="0"/>
          <w:szCs w:val="24"/>
        </w:rPr>
        <w:t xml:space="preserve"> nem</w:t>
      </w:r>
      <w:r>
        <w:rPr>
          <w:noProof w:val="0"/>
          <w:szCs w:val="24"/>
        </w:rPr>
        <w:t>ovitosti</w:t>
      </w:r>
      <w:r w:rsidRPr="00D14B2D">
        <w:rPr>
          <w:noProof w:val="0"/>
          <w:szCs w:val="24"/>
        </w:rPr>
        <w:t xml:space="preserve"> jakýkoliv nárok, v  jehož důsledku by mohlo dojít k omezení práv k</w:t>
      </w:r>
      <w:r>
        <w:rPr>
          <w:noProof w:val="0"/>
          <w:szCs w:val="24"/>
        </w:rPr>
        <w:t> této</w:t>
      </w:r>
      <w:r w:rsidRPr="00D14B2D">
        <w:rPr>
          <w:noProof w:val="0"/>
          <w:szCs w:val="24"/>
        </w:rPr>
        <w:t xml:space="preserve"> nemovitost</w:t>
      </w:r>
      <w:r>
        <w:rPr>
          <w:noProof w:val="0"/>
          <w:szCs w:val="24"/>
        </w:rPr>
        <w:t>i</w:t>
      </w:r>
      <w:r w:rsidRPr="00D14B2D">
        <w:rPr>
          <w:noProof w:val="0"/>
          <w:szCs w:val="24"/>
        </w:rPr>
        <w:t>, že t</w:t>
      </w:r>
      <w:r>
        <w:rPr>
          <w:noProof w:val="0"/>
          <w:szCs w:val="24"/>
        </w:rPr>
        <w:t>a</w:t>
      </w:r>
      <w:r w:rsidRPr="00D14B2D">
        <w:rPr>
          <w:noProof w:val="0"/>
          <w:szCs w:val="24"/>
        </w:rPr>
        <w:t>to</w:t>
      </w:r>
      <w:r>
        <w:rPr>
          <w:noProof w:val="0"/>
          <w:szCs w:val="24"/>
        </w:rPr>
        <w:t xml:space="preserve"> nemovitost není </w:t>
      </w:r>
      <w:r w:rsidRPr="00D14B2D">
        <w:rPr>
          <w:noProof w:val="0"/>
          <w:szCs w:val="24"/>
        </w:rPr>
        <w:t xml:space="preserve">předmětem žádného soudního, exekučního, insolvenčního </w:t>
      </w:r>
      <w:r>
        <w:rPr>
          <w:noProof w:val="0"/>
          <w:szCs w:val="24"/>
        </w:rPr>
        <w:t>a ani jiného řízení, které by ji postihovalo, a ani jí</w:t>
      </w:r>
      <w:r w:rsidRPr="00D14B2D">
        <w:rPr>
          <w:noProof w:val="0"/>
          <w:szCs w:val="24"/>
        </w:rPr>
        <w:t xml:space="preserve"> nejsou známy důvody zakládající možnost zahájení některého z uvedených řízení či možnost zřízení zástavního práva k </w:t>
      </w:r>
      <w:r>
        <w:rPr>
          <w:noProof w:val="0"/>
          <w:szCs w:val="24"/>
        </w:rPr>
        <w:t>Předmětné nemovitosti</w:t>
      </w:r>
      <w:r w:rsidRPr="00D14B2D">
        <w:rPr>
          <w:noProof w:val="0"/>
          <w:szCs w:val="24"/>
        </w:rPr>
        <w:t>.</w:t>
      </w:r>
    </w:p>
    <w:p w:rsidR="00513B96" w:rsidRDefault="00513B96" w:rsidP="00513B96">
      <w:pPr>
        <w:pStyle w:val="Odstavec"/>
        <w:numPr>
          <w:ilvl w:val="0"/>
          <w:numId w:val="4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>
        <w:rPr>
          <w:szCs w:val="24"/>
        </w:rPr>
        <w:t>pr</w:t>
      </w:r>
      <w:r w:rsidRPr="003D6B01">
        <w:rPr>
          <w:szCs w:val="24"/>
        </w:rPr>
        <w:t>odávající se zavazuje Předmětnou nemovitost po dobu platnosti této smlouvy nezcizit ani nezatížit věcným právem nebo jiným právem ve prospěch třetí osoby, neučinit žádné právní jednání, které by vedlo k porušení jakéhokoliv prohlášení shora v tomto článku nebo k tomu, že by se některé z nich stalo nepravdivým nebo neplatným, a pokud je to možné, udržovat Předmětnou nemovitost až do dne předání straně kupující ve stavu, v němž se nachází ke dni uzavření této smlouvy.</w:t>
      </w: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szCs w:val="24"/>
        </w:rPr>
      </w:pP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3D6B01" w:rsidRDefault="00513B96" w:rsidP="00513B96">
      <w:pPr>
        <w:pStyle w:val="Odstavec"/>
        <w:spacing w:after="0" w:line="240" w:lineRule="auto"/>
        <w:jc w:val="both"/>
        <w:rPr>
          <w:noProof w:val="0"/>
          <w:szCs w:val="24"/>
        </w:rPr>
      </w:pPr>
    </w:p>
    <w:p w:rsidR="00513B96" w:rsidRPr="00D14B2D" w:rsidRDefault="00513B96" w:rsidP="00513B96">
      <w:pPr>
        <w:jc w:val="both"/>
        <w:rPr>
          <w:szCs w:val="24"/>
          <w:highlight w:val="yellow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  <w:r w:rsidRPr="00D14B2D">
        <w:rPr>
          <w:b/>
          <w:noProof w:val="0"/>
          <w:szCs w:val="24"/>
        </w:rPr>
        <w:t>Čl. VII.</w:t>
      </w:r>
    </w:p>
    <w:p w:rsidR="00513B96" w:rsidRPr="00D14B2D" w:rsidRDefault="00513B96" w:rsidP="00513B96">
      <w:pPr>
        <w:numPr>
          <w:ilvl w:val="0"/>
          <w:numId w:val="5"/>
        </w:numPr>
        <w:ind w:left="426" w:hanging="426"/>
        <w:jc w:val="both"/>
        <w:rPr>
          <w:szCs w:val="24"/>
        </w:rPr>
      </w:pPr>
      <w:r w:rsidRPr="00D14B2D">
        <w:rPr>
          <w:iCs/>
          <w:szCs w:val="24"/>
        </w:rPr>
        <w:t xml:space="preserve">Kupující prohlašuje, že je s právním i faktickým stavem </w:t>
      </w:r>
      <w:r>
        <w:rPr>
          <w:iCs/>
          <w:szCs w:val="24"/>
        </w:rPr>
        <w:t>Předmětné nemovitosti</w:t>
      </w:r>
      <w:r w:rsidRPr="00D14B2D">
        <w:rPr>
          <w:iCs/>
          <w:szCs w:val="24"/>
        </w:rPr>
        <w:t xml:space="preserve"> seznámen a že j</w:t>
      </w:r>
      <w:r>
        <w:rPr>
          <w:iCs/>
          <w:szCs w:val="24"/>
        </w:rPr>
        <w:t>i</w:t>
      </w:r>
      <w:r w:rsidRPr="00D14B2D">
        <w:rPr>
          <w:iCs/>
          <w:szCs w:val="24"/>
        </w:rPr>
        <w:t xml:space="preserve"> kupuje v tom stavu, v jakém se nacház</w:t>
      </w:r>
      <w:r>
        <w:rPr>
          <w:iCs/>
          <w:szCs w:val="24"/>
        </w:rPr>
        <w:t>í</w:t>
      </w:r>
      <w:r w:rsidRPr="00D14B2D">
        <w:rPr>
          <w:iCs/>
          <w:szCs w:val="24"/>
        </w:rPr>
        <w:t>.</w:t>
      </w:r>
      <w:r w:rsidRPr="00D14B2D">
        <w:rPr>
          <w:szCs w:val="24"/>
        </w:rPr>
        <w:t xml:space="preserve"> Kupující dále prohlašuje, že se seznámil se znaleckým posudkem </w:t>
      </w:r>
      <w:r>
        <w:rPr>
          <w:szCs w:val="24"/>
        </w:rPr>
        <w:t xml:space="preserve">soudního </w:t>
      </w:r>
      <w:r w:rsidRPr="00D14B2D">
        <w:rPr>
          <w:szCs w:val="24"/>
        </w:rPr>
        <w:t xml:space="preserve">znalce Ing. Miroslava Bureše, č. znaleckého posudku 1126/2014 ze dne </w:t>
      </w:r>
      <w:proofErr w:type="gramStart"/>
      <w:r w:rsidRPr="00D14B2D">
        <w:rPr>
          <w:szCs w:val="24"/>
        </w:rPr>
        <w:t>22.9.2014</w:t>
      </w:r>
      <w:proofErr w:type="gramEnd"/>
      <w:r w:rsidRPr="00D14B2D">
        <w:rPr>
          <w:szCs w:val="24"/>
        </w:rPr>
        <w:t>.</w:t>
      </w:r>
    </w:p>
    <w:p w:rsidR="00513B96" w:rsidRPr="00D14B2D" w:rsidRDefault="00513B96" w:rsidP="00513B96">
      <w:pPr>
        <w:pStyle w:val="Odstavec"/>
        <w:numPr>
          <w:ilvl w:val="0"/>
          <w:numId w:val="5"/>
        </w:numPr>
        <w:spacing w:after="0" w:line="240" w:lineRule="auto"/>
        <w:ind w:left="426" w:hanging="426"/>
        <w:jc w:val="both"/>
        <w:rPr>
          <w:b/>
          <w:noProof w:val="0"/>
          <w:szCs w:val="24"/>
        </w:rPr>
      </w:pPr>
      <w:r w:rsidRPr="00B2430F">
        <w:rPr>
          <w:noProof w:val="0"/>
          <w:szCs w:val="24"/>
        </w:rPr>
        <w:t>Kupující dále prohlašuje, že je v takové finanční situaci, že je schopen dodržet své</w:t>
      </w:r>
      <w:r w:rsidRPr="00D14B2D">
        <w:rPr>
          <w:noProof w:val="0"/>
          <w:szCs w:val="24"/>
        </w:rPr>
        <w:t xml:space="preserve"> závazky vyplývající z této smlouvy, zejména pak zaplatit řádně a včas kupní cenu.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  <w:r w:rsidRPr="00D14B2D">
        <w:rPr>
          <w:b/>
          <w:noProof w:val="0"/>
          <w:szCs w:val="24"/>
        </w:rPr>
        <w:lastRenderedPageBreak/>
        <w:t>Čl. VIII.</w:t>
      </w:r>
    </w:p>
    <w:p w:rsidR="00513B96" w:rsidRPr="00D14B2D" w:rsidRDefault="00513B96" w:rsidP="00513B96">
      <w:pPr>
        <w:pStyle w:val="Odstavec"/>
        <w:numPr>
          <w:ilvl w:val="0"/>
          <w:numId w:val="6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 xml:space="preserve">Smluvní strany se dohodly, že návrh na vklad vlastnického práva do katastru nemovitostí podá prodávající, a to bez zbytečného odkladu, nejpozději do </w:t>
      </w:r>
      <w:r>
        <w:rPr>
          <w:noProof w:val="0"/>
          <w:szCs w:val="24"/>
        </w:rPr>
        <w:t>15</w:t>
      </w:r>
      <w:r w:rsidRPr="00D14B2D">
        <w:rPr>
          <w:noProof w:val="0"/>
          <w:szCs w:val="24"/>
        </w:rPr>
        <w:t xml:space="preserve"> dnů ode dne připsání </w:t>
      </w:r>
      <w:r>
        <w:rPr>
          <w:noProof w:val="0"/>
          <w:szCs w:val="24"/>
        </w:rPr>
        <w:t>kupní ceny na účet prodávající</w:t>
      </w:r>
      <w:r w:rsidRPr="00D14B2D">
        <w:rPr>
          <w:noProof w:val="0"/>
          <w:szCs w:val="24"/>
        </w:rPr>
        <w:t>.</w:t>
      </w:r>
    </w:p>
    <w:p w:rsidR="00513B96" w:rsidRPr="00D14B2D" w:rsidRDefault="00513B96" w:rsidP="00513B96">
      <w:pPr>
        <w:pStyle w:val="Odstavec"/>
        <w:numPr>
          <w:ilvl w:val="0"/>
          <w:numId w:val="6"/>
        </w:numPr>
        <w:spacing w:after="0" w:line="240" w:lineRule="auto"/>
        <w:ind w:left="426" w:hanging="426"/>
        <w:jc w:val="both"/>
        <w:rPr>
          <w:noProof w:val="0"/>
          <w:color w:val="00B0F0"/>
          <w:szCs w:val="24"/>
        </w:rPr>
      </w:pPr>
      <w:r w:rsidRPr="00D14B2D">
        <w:rPr>
          <w:noProof w:val="0"/>
          <w:szCs w:val="24"/>
        </w:rPr>
        <w:t>Vlastnické právo k</w:t>
      </w:r>
      <w:r>
        <w:rPr>
          <w:noProof w:val="0"/>
          <w:szCs w:val="24"/>
        </w:rPr>
        <w:t> Předmětné nemovitosti</w:t>
      </w:r>
      <w:r w:rsidRPr="00D14B2D">
        <w:rPr>
          <w:noProof w:val="0"/>
          <w:szCs w:val="24"/>
        </w:rPr>
        <w:t>, práva a povinnosti, nebezpečí škody, nahodilé zkázy a nahodilého</w:t>
      </w:r>
      <w:r>
        <w:rPr>
          <w:noProof w:val="0"/>
          <w:szCs w:val="24"/>
        </w:rPr>
        <w:t xml:space="preserve"> zhoršení stavu Předmětné nemovitosti</w:t>
      </w:r>
      <w:r w:rsidRPr="00D14B2D">
        <w:rPr>
          <w:noProof w:val="0"/>
          <w:szCs w:val="24"/>
        </w:rPr>
        <w:t xml:space="preserve"> přechází na kupujícího dnem vkladu vlastnického práva do katastru nemovitostí. Právní účinky vkladu vznikají na základě pravomocného rozhodnutí Katastrálního úřadu pro Liberecký kraj, katastrální pracoviště Liberec, o povolení vkladu vlastnického práva ve prospěch kupujícího ke dni, kdy byl návrh na vklad doručen katastrálnímu úřadu</w:t>
      </w:r>
      <w:r w:rsidRPr="00D14B2D">
        <w:rPr>
          <w:noProof w:val="0"/>
          <w:color w:val="00B0F0"/>
          <w:szCs w:val="24"/>
        </w:rPr>
        <w:t>.</w:t>
      </w:r>
    </w:p>
    <w:p w:rsidR="00513B96" w:rsidRPr="00D14B2D" w:rsidRDefault="00513B96" w:rsidP="00513B96">
      <w:pPr>
        <w:numPr>
          <w:ilvl w:val="0"/>
          <w:numId w:val="6"/>
        </w:numPr>
        <w:ind w:left="426" w:hanging="426"/>
        <w:jc w:val="both"/>
        <w:rPr>
          <w:spacing w:val="-2"/>
          <w:szCs w:val="24"/>
        </w:rPr>
      </w:pPr>
      <w:r>
        <w:rPr>
          <w:szCs w:val="24"/>
        </w:rPr>
        <w:t>Prodávající předá Předmětnou nemovitost</w:t>
      </w:r>
      <w:r w:rsidRPr="00D14B2D">
        <w:rPr>
          <w:szCs w:val="24"/>
        </w:rPr>
        <w:t xml:space="preserve"> kupujícímu do</w:t>
      </w:r>
      <w:r>
        <w:rPr>
          <w:b/>
          <w:szCs w:val="24"/>
        </w:rPr>
        <w:t xml:space="preserve"> 15 </w:t>
      </w:r>
      <w:r w:rsidRPr="00D14B2D">
        <w:rPr>
          <w:b/>
          <w:szCs w:val="24"/>
        </w:rPr>
        <w:t>dnů</w:t>
      </w:r>
      <w:r w:rsidRPr="00D14B2D">
        <w:rPr>
          <w:szCs w:val="24"/>
        </w:rPr>
        <w:t xml:space="preserve"> od doručení vyrozumění z Katastrálního úřadu pro Liberecký kraj, Katastrálního pracoviště Liberec, o tom, že byl vklad vlastnického práva ve prospěch kupujícího proveden. O předání Předmětn</w:t>
      </w:r>
      <w:r>
        <w:rPr>
          <w:szCs w:val="24"/>
        </w:rPr>
        <w:t>é nemovitosti</w:t>
      </w:r>
      <w:r w:rsidRPr="00D14B2D">
        <w:rPr>
          <w:szCs w:val="24"/>
        </w:rPr>
        <w:t xml:space="preserve"> bude vyhotoven předávací protokol.</w:t>
      </w:r>
    </w:p>
    <w:p w:rsidR="00513B96" w:rsidRPr="00D14B2D" w:rsidRDefault="00513B96" w:rsidP="00513B96">
      <w:pPr>
        <w:numPr>
          <w:ilvl w:val="0"/>
          <w:numId w:val="6"/>
        </w:numPr>
        <w:ind w:left="426" w:hanging="426"/>
        <w:jc w:val="both"/>
        <w:rPr>
          <w:szCs w:val="24"/>
        </w:rPr>
      </w:pPr>
      <w:r w:rsidRPr="00D14B2D">
        <w:rPr>
          <w:szCs w:val="24"/>
        </w:rPr>
        <w:t xml:space="preserve">Smluvní strany se dohodly, že bude-li příslušným katastrálním úřadem návrh na vklad vlastnického práva podaný podle této kupní smlouvy zamítnut nebo vkladové řízení pravomocně zastaveno, zavazují se prodávající a kupující uzavřít nejpozději do 15 dnů od právní moci rozhodnutí katastrálního úřadu novou kupní smlouvu o převodu </w:t>
      </w:r>
      <w:r>
        <w:rPr>
          <w:szCs w:val="24"/>
        </w:rPr>
        <w:t>Předmětné nemovitosti</w:t>
      </w:r>
      <w:r w:rsidRPr="00D14B2D">
        <w:rPr>
          <w:szCs w:val="24"/>
        </w:rPr>
        <w:t xml:space="preserve"> s tím, že kromě případných nutných úprav, vyplývajících ze zjištěných závad, zůstane text nové kupní smlouvy vzhledem k této smlouvě nezměněn. Smluvní strany berou na vědomí, že jsou do doby provedení vkladu vlastnického práva z této smlouvy do katastru nemovitostí vázány projevy své vůle obsaženými v této smlouvě.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center"/>
        <w:rPr>
          <w:b/>
          <w:noProof w:val="0"/>
          <w:szCs w:val="24"/>
        </w:rPr>
      </w:pPr>
      <w:r w:rsidRPr="00D14B2D">
        <w:rPr>
          <w:b/>
          <w:noProof w:val="0"/>
          <w:szCs w:val="24"/>
        </w:rPr>
        <w:t>Čl. IX.</w:t>
      </w:r>
    </w:p>
    <w:p w:rsidR="00513B96" w:rsidRPr="00D14B2D" w:rsidRDefault="00513B96" w:rsidP="00513B96">
      <w:pPr>
        <w:pStyle w:val="Odstavec"/>
        <w:numPr>
          <w:ilvl w:val="0"/>
          <w:numId w:val="7"/>
        </w:numPr>
        <w:spacing w:after="0" w:line="240" w:lineRule="auto"/>
        <w:ind w:left="426" w:hanging="426"/>
        <w:jc w:val="both"/>
        <w:rPr>
          <w:szCs w:val="24"/>
        </w:rPr>
      </w:pPr>
      <w:r w:rsidRPr="00D14B2D">
        <w:rPr>
          <w:szCs w:val="24"/>
        </w:rPr>
        <w:t xml:space="preserve">Tato smlouva </w:t>
      </w:r>
      <w:r>
        <w:rPr>
          <w:szCs w:val="24"/>
        </w:rPr>
        <w:t xml:space="preserve">je </w:t>
      </w:r>
      <w:r w:rsidRPr="00D14B2D">
        <w:rPr>
          <w:szCs w:val="24"/>
        </w:rPr>
        <w:t>v</w:t>
      </w:r>
      <w:r>
        <w:rPr>
          <w:szCs w:val="24"/>
        </w:rPr>
        <w:t>yhotovena</w:t>
      </w:r>
      <w:r w:rsidRPr="00D14B2D">
        <w:rPr>
          <w:szCs w:val="24"/>
        </w:rPr>
        <w:t xml:space="preserve"> ve </w:t>
      </w:r>
      <w:r w:rsidRPr="00AB58E8">
        <w:rPr>
          <w:color w:val="000000"/>
          <w:szCs w:val="24"/>
        </w:rPr>
        <w:t>třech</w:t>
      </w:r>
      <w:r>
        <w:rPr>
          <w:color w:val="FF0000"/>
          <w:szCs w:val="24"/>
        </w:rPr>
        <w:t xml:space="preserve"> </w:t>
      </w:r>
      <w:r w:rsidRPr="00D14B2D">
        <w:rPr>
          <w:szCs w:val="24"/>
        </w:rPr>
        <w:t>stejnopisech, z nichž jeden stejnopis je opatřen ověřeným podpisem</w:t>
      </w:r>
      <w:r>
        <w:rPr>
          <w:szCs w:val="24"/>
        </w:rPr>
        <w:t xml:space="preserve"> prodávající a</w:t>
      </w:r>
      <w:r w:rsidRPr="00D14B2D">
        <w:rPr>
          <w:szCs w:val="24"/>
        </w:rPr>
        <w:t xml:space="preserve"> kupujícího </w:t>
      </w:r>
      <w:r>
        <w:rPr>
          <w:szCs w:val="24"/>
        </w:rPr>
        <w:t>a</w:t>
      </w:r>
      <w:r w:rsidRPr="00D14B2D">
        <w:rPr>
          <w:szCs w:val="24"/>
        </w:rPr>
        <w:t xml:space="preserve"> bude sloužit pro zápis změn vlastnického práva v katastru nemovitostí, </w:t>
      </w:r>
      <w:r>
        <w:rPr>
          <w:szCs w:val="24"/>
        </w:rPr>
        <w:t>jeden stejnopis</w:t>
      </w:r>
      <w:r w:rsidRPr="00D14B2D">
        <w:rPr>
          <w:szCs w:val="24"/>
        </w:rPr>
        <w:t xml:space="preserve"> obdrží pro svou potřebu prodávající a </w:t>
      </w:r>
      <w:r w:rsidRPr="00AB58E8">
        <w:rPr>
          <w:color w:val="000000"/>
          <w:szCs w:val="24"/>
        </w:rPr>
        <w:t xml:space="preserve">jeden </w:t>
      </w:r>
      <w:r w:rsidRPr="00D14B2D">
        <w:rPr>
          <w:szCs w:val="24"/>
        </w:rPr>
        <w:t>kupující.</w:t>
      </w:r>
    </w:p>
    <w:p w:rsidR="00513B96" w:rsidRPr="00D14B2D" w:rsidRDefault="00513B96" w:rsidP="00513B96">
      <w:pPr>
        <w:pStyle w:val="Odstavec"/>
        <w:numPr>
          <w:ilvl w:val="0"/>
          <w:numId w:val="7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Smlouvu lze měnit pouze formou písemných číslovaných dodatků za předpokladu souhlasu smluvních stran.</w:t>
      </w:r>
    </w:p>
    <w:p w:rsidR="00513B96" w:rsidRPr="00D14B2D" w:rsidRDefault="00513B96" w:rsidP="00513B96">
      <w:pPr>
        <w:pStyle w:val="Odstavec"/>
        <w:numPr>
          <w:ilvl w:val="0"/>
          <w:numId w:val="7"/>
        </w:numPr>
        <w:spacing w:after="0" w:line="240" w:lineRule="auto"/>
        <w:ind w:left="426" w:hanging="426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Smluvní strany prohlašují, že tuto smlouvu uzavřely svobodně, vážně, určitě a srozumitelně, nikoli v tísni za nápadně nevýhodných podmínek. Na důkaz toho připojují své vlastnoruční podpisy.</w:t>
      </w: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7E32EC" w:rsidRDefault="007E32EC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7E32EC" w:rsidRPr="00D14B2D" w:rsidRDefault="007E32EC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 w:rsidRPr="00D14B2D">
        <w:rPr>
          <w:noProof w:val="0"/>
          <w:szCs w:val="24"/>
        </w:rPr>
        <w:t>V Liberci dne</w:t>
      </w:r>
      <w:r w:rsidRPr="00D14B2D">
        <w:rPr>
          <w:noProof w:val="0"/>
          <w:szCs w:val="24"/>
        </w:rPr>
        <w:tab/>
      </w:r>
      <w:proofErr w:type="gramStart"/>
      <w:r w:rsidR="00350DDB">
        <w:rPr>
          <w:noProof w:val="0"/>
          <w:szCs w:val="24"/>
        </w:rPr>
        <w:t>24.10.2016</w:t>
      </w:r>
      <w:proofErr w:type="gramEnd"/>
      <w:r w:rsidRPr="00D14B2D">
        <w:rPr>
          <w:noProof w:val="0"/>
          <w:szCs w:val="24"/>
        </w:rPr>
        <w:tab/>
      </w:r>
      <w:r w:rsidRPr="00D14B2D">
        <w:rPr>
          <w:noProof w:val="0"/>
          <w:szCs w:val="24"/>
        </w:rPr>
        <w:tab/>
      </w:r>
      <w:r w:rsidRPr="00D14B2D">
        <w:rPr>
          <w:noProof w:val="0"/>
          <w:szCs w:val="24"/>
        </w:rPr>
        <w:tab/>
      </w:r>
      <w:r w:rsidRPr="00D14B2D">
        <w:rPr>
          <w:noProof w:val="0"/>
          <w:szCs w:val="24"/>
        </w:rPr>
        <w:tab/>
      </w:r>
      <w:r w:rsidRPr="00D14B2D">
        <w:rPr>
          <w:noProof w:val="0"/>
          <w:szCs w:val="24"/>
        </w:rPr>
        <w:tab/>
      </w:r>
      <w:r w:rsidRPr="00D14B2D">
        <w:rPr>
          <w:noProof w:val="0"/>
          <w:szCs w:val="24"/>
        </w:rPr>
        <w:tab/>
        <w:t xml:space="preserve">V Liberci dne </w:t>
      </w:r>
      <w:r w:rsidR="00350DDB">
        <w:rPr>
          <w:noProof w:val="0"/>
          <w:szCs w:val="24"/>
        </w:rPr>
        <w:t>26.10.2016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Za prodávajícího:                                                                   </w:t>
      </w:r>
      <w:r w:rsidRPr="00D14B2D">
        <w:rPr>
          <w:noProof w:val="0"/>
          <w:szCs w:val="24"/>
        </w:rPr>
        <w:t>Za kupujícího:</w:t>
      </w: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513B96" w:rsidRPr="00D14B2D" w:rsidRDefault="00513B96" w:rsidP="00513B96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</w:p>
    <w:p w:rsidR="00677A38" w:rsidRDefault="00513B96" w:rsidP="00677A38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>
        <w:rPr>
          <w:noProof w:val="0"/>
          <w:szCs w:val="24"/>
        </w:rPr>
        <w:t>--------------------------------</w:t>
      </w:r>
      <w:r w:rsidR="00677A38">
        <w:rPr>
          <w:noProof w:val="0"/>
          <w:szCs w:val="24"/>
        </w:rPr>
        <w:t>--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       </w:t>
      </w:r>
      <w:r w:rsidR="00677A38">
        <w:rPr>
          <w:noProof w:val="0"/>
          <w:szCs w:val="24"/>
        </w:rPr>
        <w:t xml:space="preserve">     </w:t>
      </w:r>
      <w:r>
        <w:rPr>
          <w:noProof w:val="0"/>
          <w:szCs w:val="24"/>
        </w:rPr>
        <w:t>------------------------------------</w:t>
      </w:r>
      <w:r w:rsidR="00677A38">
        <w:rPr>
          <w:noProof w:val="0"/>
          <w:szCs w:val="24"/>
        </w:rPr>
        <w:t xml:space="preserve">  </w:t>
      </w:r>
    </w:p>
    <w:p w:rsidR="00513B96" w:rsidRDefault="00513B96" w:rsidP="00677A38">
      <w:pPr>
        <w:pStyle w:val="Odstavec"/>
        <w:spacing w:after="0" w:line="240" w:lineRule="auto"/>
        <w:ind w:firstLine="0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prof. Dr. Ing. Zdeněk </w:t>
      </w:r>
      <w:proofErr w:type="gramStart"/>
      <w:r>
        <w:rPr>
          <w:noProof w:val="0"/>
          <w:szCs w:val="24"/>
        </w:rPr>
        <w:t xml:space="preserve">Kůs                                                              </w:t>
      </w:r>
      <w:r w:rsidR="00677A38">
        <w:rPr>
          <w:noProof w:val="0"/>
          <w:szCs w:val="24"/>
        </w:rPr>
        <w:t xml:space="preserve">   </w:t>
      </w:r>
      <w:r>
        <w:rPr>
          <w:noProof w:val="0"/>
          <w:szCs w:val="24"/>
        </w:rPr>
        <w:t>Pavel</w:t>
      </w:r>
      <w:proofErr w:type="gramEnd"/>
      <w:r>
        <w:rPr>
          <w:noProof w:val="0"/>
          <w:szCs w:val="24"/>
        </w:rPr>
        <w:t xml:space="preserve"> Glemba</w:t>
      </w:r>
    </w:p>
    <w:p w:rsidR="00513B96" w:rsidRDefault="00677A38" w:rsidP="00513B96">
      <w:pPr>
        <w:pStyle w:val="Odstavec"/>
        <w:spacing w:after="0" w:line="240" w:lineRule="auto"/>
        <w:ind w:firstLine="720"/>
        <w:rPr>
          <w:noProof w:val="0"/>
          <w:szCs w:val="24"/>
        </w:rPr>
      </w:pPr>
      <w:r>
        <w:rPr>
          <w:noProof w:val="0"/>
          <w:szCs w:val="24"/>
        </w:rPr>
        <w:t xml:space="preserve">   </w:t>
      </w:r>
      <w:r w:rsidR="00513B96">
        <w:rPr>
          <w:noProof w:val="0"/>
          <w:szCs w:val="24"/>
        </w:rPr>
        <w:t>rektor</w:t>
      </w:r>
    </w:p>
    <w:p w:rsidR="008A464D" w:rsidRDefault="008A464D" w:rsidP="00513B96"/>
    <w:sectPr w:rsidR="008A464D" w:rsidSect="00513B9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A65"/>
    <w:multiLevelType w:val="hybridMultilevel"/>
    <w:tmpl w:val="357A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04AC"/>
    <w:multiLevelType w:val="hybridMultilevel"/>
    <w:tmpl w:val="E3364CD8"/>
    <w:lvl w:ilvl="0" w:tplc="53044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5369"/>
    <w:multiLevelType w:val="hybridMultilevel"/>
    <w:tmpl w:val="8676F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5EB8"/>
    <w:multiLevelType w:val="hybridMultilevel"/>
    <w:tmpl w:val="9ECECE68"/>
    <w:lvl w:ilvl="0" w:tplc="2646B9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47958"/>
    <w:multiLevelType w:val="hybridMultilevel"/>
    <w:tmpl w:val="C5D2A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56CEE"/>
    <w:multiLevelType w:val="hybridMultilevel"/>
    <w:tmpl w:val="428A0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058CD"/>
    <w:multiLevelType w:val="hybridMultilevel"/>
    <w:tmpl w:val="94003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6"/>
    <w:rsid w:val="001D60DC"/>
    <w:rsid w:val="00350DDB"/>
    <w:rsid w:val="00513B96"/>
    <w:rsid w:val="00677A38"/>
    <w:rsid w:val="007E32EC"/>
    <w:rsid w:val="008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B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3B96"/>
    <w:pPr>
      <w:spacing w:before="240" w:after="60"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3B96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13B96"/>
    <w:rPr>
      <w:b/>
      <w:bCs/>
      <w:i/>
    </w:rPr>
  </w:style>
  <w:style w:type="character" w:customStyle="1" w:styleId="ZkladntextChar">
    <w:name w:val="Základní text Char"/>
    <w:basedOn w:val="Standardnpsmoodstavce"/>
    <w:link w:val="Zkladntext"/>
    <w:semiHidden/>
    <w:rsid w:val="00513B96"/>
    <w:rPr>
      <w:rFonts w:ascii="Times New Roman" w:eastAsia="Times New Roman" w:hAnsi="Times New Roman" w:cs="Times New Roman"/>
      <w:b/>
      <w:bCs/>
      <w:i/>
      <w:sz w:val="24"/>
      <w:szCs w:val="20"/>
      <w:lang w:eastAsia="cs-CZ"/>
    </w:rPr>
  </w:style>
  <w:style w:type="paragraph" w:customStyle="1" w:styleId="Odstavec">
    <w:name w:val="Odstavec"/>
    <w:basedOn w:val="Normln"/>
    <w:rsid w:val="00513B96"/>
    <w:pPr>
      <w:spacing w:after="115" w:line="288" w:lineRule="auto"/>
      <w:ind w:firstLine="480"/>
    </w:pPr>
    <w:rPr>
      <w:noProof/>
    </w:rPr>
  </w:style>
  <w:style w:type="paragraph" w:styleId="Normlnweb">
    <w:name w:val="Normal (Web)"/>
    <w:basedOn w:val="Normln"/>
    <w:uiPriority w:val="99"/>
    <w:unhideWhenUsed/>
    <w:rsid w:val="00513B96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B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3B96"/>
    <w:pPr>
      <w:spacing w:before="240" w:after="60"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3B96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13B96"/>
    <w:rPr>
      <w:b/>
      <w:bCs/>
      <w:i/>
    </w:rPr>
  </w:style>
  <w:style w:type="character" w:customStyle="1" w:styleId="ZkladntextChar">
    <w:name w:val="Základní text Char"/>
    <w:basedOn w:val="Standardnpsmoodstavce"/>
    <w:link w:val="Zkladntext"/>
    <w:semiHidden/>
    <w:rsid w:val="00513B96"/>
    <w:rPr>
      <w:rFonts w:ascii="Times New Roman" w:eastAsia="Times New Roman" w:hAnsi="Times New Roman" w:cs="Times New Roman"/>
      <w:b/>
      <w:bCs/>
      <w:i/>
      <w:sz w:val="24"/>
      <w:szCs w:val="20"/>
      <w:lang w:eastAsia="cs-CZ"/>
    </w:rPr>
  </w:style>
  <w:style w:type="paragraph" w:customStyle="1" w:styleId="Odstavec">
    <w:name w:val="Odstavec"/>
    <w:basedOn w:val="Normln"/>
    <w:rsid w:val="00513B96"/>
    <w:pPr>
      <w:spacing w:after="115" w:line="288" w:lineRule="auto"/>
      <w:ind w:firstLine="480"/>
    </w:pPr>
    <w:rPr>
      <w:noProof/>
    </w:rPr>
  </w:style>
  <w:style w:type="paragraph" w:styleId="Normlnweb">
    <w:name w:val="Normal (Web)"/>
    <w:basedOn w:val="Normln"/>
    <w:uiPriority w:val="99"/>
    <w:unhideWhenUsed/>
    <w:rsid w:val="00513B96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erika.suvova</dc:creator>
  <cp:lastModifiedBy>erika.suvova</cp:lastModifiedBy>
  <cp:revision>4</cp:revision>
  <cp:lastPrinted>2016-10-19T11:29:00Z</cp:lastPrinted>
  <dcterms:created xsi:type="dcterms:W3CDTF">2016-10-26T10:58:00Z</dcterms:created>
  <dcterms:modified xsi:type="dcterms:W3CDTF">2016-10-26T11:05:00Z</dcterms:modified>
</cp:coreProperties>
</file>