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09" w:rsidRPr="00520509" w:rsidRDefault="001E712E" w:rsidP="009D2A60">
      <w:pPr>
        <w:pStyle w:val="Zhlav"/>
        <w:ind w:left="1701" w:hanging="708"/>
        <w:jc w:val="left"/>
        <w:rPr>
          <w:rFonts w:ascii="Arial" w:hAnsi="Arial" w:cs="Arial"/>
          <w:b/>
          <w:sz w:val="36"/>
          <w:szCs w:val="36"/>
        </w:rPr>
      </w:pPr>
      <w:r w:rsidRPr="00520509">
        <w:rPr>
          <w:rFonts w:ascii="Arial" w:hAnsi="Arial" w:cs="Arial"/>
          <w:b/>
          <w:sz w:val="36"/>
          <w:szCs w:val="36"/>
        </w:rPr>
        <w:t xml:space="preserve">Dodatek č. </w:t>
      </w:r>
      <w:r w:rsidR="002678AA">
        <w:rPr>
          <w:rFonts w:ascii="Arial" w:hAnsi="Arial" w:cs="Arial"/>
          <w:b/>
          <w:sz w:val="36"/>
          <w:szCs w:val="36"/>
        </w:rPr>
        <w:t>2</w:t>
      </w:r>
      <w:r w:rsidR="00520509" w:rsidRPr="00520509">
        <w:rPr>
          <w:rFonts w:ascii="Arial" w:hAnsi="Arial" w:cs="Arial"/>
          <w:b/>
          <w:sz w:val="36"/>
          <w:szCs w:val="36"/>
        </w:rPr>
        <w:t xml:space="preserve"> </w:t>
      </w:r>
      <w:r w:rsidRPr="00520509">
        <w:rPr>
          <w:rFonts w:ascii="Arial" w:hAnsi="Arial" w:cs="Arial"/>
          <w:b/>
          <w:sz w:val="36"/>
          <w:szCs w:val="36"/>
        </w:rPr>
        <w:t>k</w:t>
      </w:r>
      <w:r w:rsidR="00520509" w:rsidRPr="00520509">
        <w:rPr>
          <w:rFonts w:ascii="Arial" w:hAnsi="Arial" w:cs="Arial"/>
          <w:b/>
          <w:sz w:val="36"/>
          <w:szCs w:val="36"/>
        </w:rPr>
        <w:t>e Smlouv</w:t>
      </w:r>
      <w:r w:rsidR="00520509">
        <w:rPr>
          <w:rFonts w:ascii="Arial" w:hAnsi="Arial" w:cs="Arial"/>
          <w:b/>
          <w:sz w:val="36"/>
          <w:szCs w:val="36"/>
        </w:rPr>
        <w:t>ě</w:t>
      </w:r>
      <w:r w:rsidR="00520509" w:rsidRPr="00520509">
        <w:rPr>
          <w:rFonts w:ascii="Arial" w:hAnsi="Arial" w:cs="Arial"/>
          <w:b/>
          <w:sz w:val="36"/>
          <w:szCs w:val="36"/>
        </w:rPr>
        <w:t xml:space="preserve"> o přístupu ke zvláštním službám a prvkům poštovní infrastruktury</w:t>
      </w:r>
    </w:p>
    <w:p w:rsidR="00367F2B" w:rsidRPr="004F4681" w:rsidRDefault="00520509" w:rsidP="00520509">
      <w:pPr>
        <w:pStyle w:val="cpNzevsmlouvy"/>
        <w:spacing w:after="240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CE56654" wp14:editId="2793584B">
            <wp:simplePos x="0" y="0"/>
            <wp:positionH relativeFrom="page">
              <wp:posOffset>720090</wp:posOffset>
            </wp:positionH>
            <wp:positionV relativeFrom="page">
              <wp:posOffset>1089660</wp:posOffset>
            </wp:positionV>
            <wp:extent cx="6124575" cy="142875"/>
            <wp:effectExtent l="0" t="0" r="9525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Číslo </w:t>
      </w:r>
      <w:bookmarkStart w:id="0" w:name="_GoBack"/>
      <w:r w:rsidRPr="002E3D0C">
        <w:t>2016/7826</w:t>
      </w:r>
      <w:r w:rsidR="001E712E" w:rsidRPr="004F4681">
        <w:t> 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bookmarkEnd w:id="0"/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gramStart"/>
            <w:r w:rsidRPr="001C2D26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Ing. Janem </w:t>
            </w:r>
            <w:proofErr w:type="spellStart"/>
            <w:r>
              <w:t>Foubíkem</w:t>
            </w:r>
            <w:proofErr w:type="spellEnd"/>
            <w:r>
              <w:t xml:space="preserve">, ředitelem </w:t>
            </w:r>
            <w:r w:rsidRPr="00DE178A">
              <w:t xml:space="preserve">divize obchod a </w:t>
            </w:r>
            <w:proofErr w:type="gramStart"/>
            <w:r w:rsidRPr="00DE178A">
              <w:t>marketing</w:t>
            </w:r>
            <w:r w:rsidRPr="001C2D26" w:rsidDel="00520509">
              <w:t xml:space="preserve"> </w:t>
            </w:r>
            <w:r w:rsidR="00367F2B" w:rsidRPr="001C2D26">
              <w:t>,</w:t>
            </w:r>
            <w:proofErr w:type="gramEnd"/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D2A60">
              <w:t>188093797</w:t>
            </w:r>
            <w:r w:rsidRPr="00454875">
              <w:t>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F5401">
              <w:t>Praha 1, Politických vězňů 909/4, PSČ 225 99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52050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54875">
              <w:t>CZ14 0300 0000 0001 8809 3797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15641" w:type="dxa"/>
        <w:tblLook w:val="01E0" w:firstRow="1" w:lastRow="1" w:firstColumn="1" w:lastColumn="1" w:noHBand="0" w:noVBand="0"/>
      </w:tblPr>
      <w:tblGrid>
        <w:gridCol w:w="3514"/>
        <w:gridCol w:w="6297"/>
        <w:gridCol w:w="5830"/>
      </w:tblGrid>
      <w:tr w:rsidR="00520509" w:rsidRPr="001C2D26" w:rsidTr="00520509">
        <w:trPr>
          <w:gridAfter w:val="1"/>
          <w:wAfter w:w="5830" w:type="dxa"/>
          <w:trHeight w:val="358"/>
        </w:trPr>
        <w:tc>
          <w:tcPr>
            <w:tcW w:w="3514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proofErr w:type="spellStart"/>
            <w:r>
              <w:rPr>
                <w:b/>
              </w:rPr>
              <w:t>xxxxxxxxxx</w:t>
            </w:r>
            <w:proofErr w:type="spellEnd"/>
          </w:p>
        </w:tc>
        <w:tc>
          <w:tcPr>
            <w:tcW w:w="6297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se sídlem:</w:t>
            </w:r>
            <w:r>
              <w:t xml:space="preserve"> 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IČ: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DIČ: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zastoupená: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zapsána v obchodním rejstříku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F42F6">
              <w:t>bankovní spojení: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  <w:r w:rsidR="00520509" w:rsidRPr="0068712D">
              <w:t xml:space="preserve"> </w:t>
            </w:r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F42F6">
              <w:t>číslo účtu: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5FEE">
              <w:t>korespondenční adresa: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F42F6">
              <w:t>BIC/SWIFT: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07"/>
        </w:trPr>
        <w:tc>
          <w:tcPr>
            <w:tcW w:w="3514" w:type="dxa"/>
          </w:tcPr>
          <w:p w:rsidR="00520509" w:rsidRPr="001C2D26" w:rsidRDefault="00520509" w:rsidP="0052050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F42F6">
              <w:t>IBAN:</w:t>
            </w:r>
          </w:p>
        </w:tc>
        <w:tc>
          <w:tcPr>
            <w:tcW w:w="6297" w:type="dxa"/>
          </w:tcPr>
          <w:p w:rsidR="00520509" w:rsidRPr="001C2D26" w:rsidRDefault="00C730EB" w:rsidP="00C730E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520509" w:rsidRPr="001C2D26" w:rsidTr="00520509">
        <w:trPr>
          <w:gridAfter w:val="1"/>
          <w:wAfter w:w="5830" w:type="dxa"/>
          <w:trHeight w:val="371"/>
        </w:trPr>
        <w:tc>
          <w:tcPr>
            <w:tcW w:w="9811" w:type="dxa"/>
            <w:gridSpan w:val="2"/>
          </w:tcPr>
          <w:p w:rsidR="00520509" w:rsidRPr="001C2D26" w:rsidRDefault="00520509" w:rsidP="00C730EB">
            <w:pPr>
              <w:pStyle w:val="cpTabulkasmluvnistrany"/>
              <w:framePr w:hSpace="0" w:wrap="auto" w:vAnchor="margin" w:hAnchor="text" w:yAlign="inline"/>
              <w:jc w:val="both"/>
            </w:pPr>
            <w:r w:rsidRPr="00BF5401">
              <w:t>přidělené ID CČK složky:</w:t>
            </w:r>
            <w:r>
              <w:t xml:space="preserve">                 </w:t>
            </w:r>
            <w:r w:rsidR="00C730EB">
              <w:t xml:space="preserve">     </w:t>
            </w:r>
            <w:proofErr w:type="spellStart"/>
            <w:r w:rsidR="00C730EB">
              <w:t>xxxxxxxxxx</w:t>
            </w:r>
            <w:proofErr w:type="spellEnd"/>
          </w:p>
        </w:tc>
      </w:tr>
      <w:tr w:rsidR="00520509" w:rsidRPr="001C2D26" w:rsidTr="00520509">
        <w:trPr>
          <w:trHeight w:val="371"/>
        </w:trPr>
        <w:tc>
          <w:tcPr>
            <w:tcW w:w="9811" w:type="dxa"/>
            <w:gridSpan w:val="2"/>
          </w:tcPr>
          <w:p w:rsidR="00520509" w:rsidRDefault="00520509" w:rsidP="00520509">
            <w:pPr>
              <w:pStyle w:val="cpTabulkasmluvnistrany"/>
              <w:framePr w:hSpace="0" w:wrap="auto" w:vAnchor="margin" w:hAnchor="text" w:yAlign="inline"/>
              <w:jc w:val="both"/>
            </w:pPr>
            <w:r w:rsidRPr="00E35FEE">
              <w:t>přidělené technologické číslo:</w:t>
            </w:r>
            <w:r>
              <w:t xml:space="preserve">             </w:t>
            </w:r>
            <w:r w:rsidR="00C730EB">
              <w:t xml:space="preserve">  </w:t>
            </w:r>
            <w:proofErr w:type="spellStart"/>
            <w:r w:rsidR="00C730EB">
              <w:t>xxxxxxxxxx</w:t>
            </w:r>
            <w:proofErr w:type="spellEnd"/>
          </w:p>
          <w:p w:rsidR="00520509" w:rsidRPr="00BF5401" w:rsidRDefault="00520509" w:rsidP="00520509">
            <w:pPr>
              <w:pStyle w:val="cpTabulkasmluvnistrany"/>
              <w:framePr w:hSpace="0" w:wrap="auto" w:vAnchor="margin" w:hAnchor="text" w:yAlign="inline"/>
              <w:jc w:val="both"/>
            </w:pPr>
            <w:r w:rsidRPr="00E35FEE">
              <w:t>dále jen „</w:t>
            </w:r>
            <w:r w:rsidRPr="00520509">
              <w:t>Operátor</w:t>
            </w:r>
            <w:r w:rsidRPr="00E35FEE">
              <w:t>“</w:t>
            </w:r>
          </w:p>
        </w:tc>
        <w:tc>
          <w:tcPr>
            <w:tcW w:w="5830" w:type="dxa"/>
          </w:tcPr>
          <w:p w:rsidR="00520509" w:rsidRPr="001C2D26" w:rsidRDefault="00520509" w:rsidP="00520509">
            <w:pPr>
              <w:spacing w:after="0" w:line="240" w:lineRule="auto"/>
              <w:jc w:val="left"/>
              <w:rPr>
                <w:bCs/>
              </w:rPr>
            </w:pP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2678AA" w:rsidRDefault="001E712E" w:rsidP="002678AA">
      <w:pPr>
        <w:pStyle w:val="cpodstavecslovan1"/>
        <w:numPr>
          <w:ilvl w:val="0"/>
          <w:numId w:val="35"/>
        </w:numPr>
        <w:jc w:val="left"/>
        <w:rPr>
          <w:b/>
          <w:bCs/>
          <w:kern w:val="32"/>
        </w:rPr>
      </w:pPr>
      <w:r w:rsidRPr="00B27BC8">
        <w:t xml:space="preserve">Smluvní strany se dohodly na úplném nahrazení stávajícího ustanovení Čl. </w:t>
      </w:r>
      <w:r w:rsidR="002678AA">
        <w:rPr>
          <w:rStyle w:val="P-HEAD-WBULLETSChar"/>
          <w:rFonts w:ascii="Times New Roman" w:hAnsi="Times New Roman"/>
        </w:rPr>
        <w:t>4</w:t>
      </w:r>
      <w:r w:rsidR="00DC5ED0">
        <w:rPr>
          <w:rStyle w:val="P-HEAD-WBULLETSChar"/>
          <w:rFonts w:ascii="Times New Roman" w:hAnsi="Times New Roman"/>
        </w:rPr>
        <w:t>.</w:t>
      </w:r>
      <w:r w:rsidR="002678AA">
        <w:rPr>
          <w:rStyle w:val="P-HEAD-WBULLETSChar"/>
          <w:rFonts w:ascii="Times New Roman" w:hAnsi="Times New Roman"/>
        </w:rPr>
        <w:t xml:space="preserve"> </w:t>
      </w:r>
      <w:r w:rsidR="002678AA" w:rsidRPr="00E35FEE">
        <w:t>Specifikace poštovních zásilek, jejich kontrola, předání a vrácení</w:t>
      </w:r>
      <w:r w:rsidR="002678AA">
        <w:t xml:space="preserve">, bod 4.9, </w:t>
      </w:r>
      <w:r w:rsidR="002678AA" w:rsidRPr="00B27BC8">
        <w:t>následujícím textem:</w:t>
      </w:r>
    </w:p>
    <w:p w:rsidR="002678AA" w:rsidRDefault="002678AA" w:rsidP="002678AA">
      <w:pPr>
        <w:pStyle w:val="cpodstavecslovan1"/>
        <w:numPr>
          <w:ilvl w:val="0"/>
          <w:numId w:val="0"/>
        </w:numPr>
        <w:jc w:val="left"/>
        <w:rPr>
          <w:b/>
          <w:bCs/>
          <w:kern w:val="32"/>
        </w:rPr>
      </w:pPr>
    </w:p>
    <w:p w:rsidR="002678AA" w:rsidRPr="00E35FEE" w:rsidRDefault="002678AA" w:rsidP="00E6725A">
      <w:pPr>
        <w:pStyle w:val="Prosttext"/>
        <w:jc w:val="both"/>
      </w:pPr>
      <w:proofErr w:type="gramStart"/>
      <w:r>
        <w:t xml:space="preserve">4.9     </w:t>
      </w:r>
      <w:r w:rsidRPr="002678AA">
        <w:rPr>
          <w:rFonts w:ascii="Times New Roman" w:eastAsia="Times New Roman" w:hAnsi="Times New Roman" w:cs="Times New Roman"/>
          <w:szCs w:val="22"/>
          <w:lang w:eastAsia="cs-CZ"/>
        </w:rPr>
        <w:t>Nedoručitelné</w:t>
      </w:r>
      <w:proofErr w:type="gramEnd"/>
      <w:r w:rsidRPr="002678AA">
        <w:rPr>
          <w:rFonts w:ascii="Times New Roman" w:eastAsia="Times New Roman" w:hAnsi="Times New Roman" w:cs="Times New Roman"/>
          <w:szCs w:val="22"/>
          <w:lang w:eastAsia="cs-CZ"/>
        </w:rPr>
        <w:t xml:space="preserve"> poštovní zásilky ČP vrátí Operátorovi, za předpokladu, že bude na zásilce uvedeno „V případě nedoručení vrátit na adresu: </w:t>
      </w:r>
      <w:proofErr w:type="spellStart"/>
      <w:r w:rsidR="00C730EB">
        <w:rPr>
          <w:rFonts w:ascii="Times New Roman" w:eastAsia="Times New Roman" w:hAnsi="Times New Roman" w:cs="Times New Roman"/>
          <w:szCs w:val="22"/>
          <w:lang w:eastAsia="cs-CZ"/>
        </w:rPr>
        <w:t>xxxxxxxxxx</w:t>
      </w:r>
      <w:proofErr w:type="spellEnd"/>
      <w:r w:rsidRPr="002678AA">
        <w:rPr>
          <w:rFonts w:ascii="Times New Roman" w:eastAsia="Times New Roman" w:hAnsi="Times New Roman" w:cs="Times New Roman"/>
          <w:szCs w:val="22"/>
          <w:lang w:eastAsia="cs-CZ"/>
        </w:rPr>
        <w:t>“.</w:t>
      </w:r>
      <w:r>
        <w:t xml:space="preserve"> </w:t>
      </w:r>
      <w:r w:rsidRPr="00397B73">
        <w:t>V případě, že poštovní zásilku Operátor na výzvu nepřevezme, bude tato uložena v úložně ČP a zničena, případně prodána</w:t>
      </w:r>
      <w:r w:rsidRPr="00E35FEE">
        <w:t xml:space="preserve">, </w:t>
      </w:r>
      <w:r>
        <w:t>je-li to účelné a </w:t>
      </w:r>
      <w:r w:rsidRPr="00E35FEE">
        <w:t xml:space="preserve">neporušuje-li to poštovní tajemství; případný výtěžek z prodeje poštovní zásilky po odečtení přiměřených nákladů spojených s jejím zpeněžením náleží Operátorovi. </w:t>
      </w:r>
    </w:p>
    <w:p w:rsidR="002678AA" w:rsidRPr="00B27BC8" w:rsidRDefault="002678AA" w:rsidP="002678AA">
      <w:pPr>
        <w:pStyle w:val="cpodstavecslovan1"/>
        <w:numPr>
          <w:ilvl w:val="0"/>
          <w:numId w:val="0"/>
        </w:numPr>
        <w:jc w:val="left"/>
      </w:pP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E712E" w:rsidRPr="00B27BC8" w:rsidRDefault="001E712E" w:rsidP="00DC5ED0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proofErr w:type="gramStart"/>
      <w:r w:rsidRPr="00B27BC8">
        <w:t>č.</w:t>
      </w:r>
      <w:r w:rsidR="002678AA">
        <w:t>2</w:t>
      </w:r>
      <w:r w:rsidRPr="00B27BC8">
        <w:t xml:space="preserve"> je</w:t>
      </w:r>
      <w:proofErr w:type="gramEnd"/>
      <w:r w:rsidRPr="00B27BC8">
        <w:t xml:space="preserve"> </w:t>
      </w:r>
      <w:r w:rsidR="00E6725A">
        <w:t xml:space="preserve">účinný dnem jeho uveřejnění v registru smluv. </w:t>
      </w:r>
    </w:p>
    <w:p w:rsidR="001E712E" w:rsidRPr="00B27BC8" w:rsidRDefault="001E712E" w:rsidP="001C2D26">
      <w:pPr>
        <w:pStyle w:val="cpodstavecslovan1"/>
      </w:pPr>
      <w:r w:rsidRPr="00B27BC8">
        <w:t>Doda</w:t>
      </w:r>
      <w:r w:rsidR="00DC5ED0">
        <w:t xml:space="preserve">tek </w:t>
      </w:r>
      <w:r w:rsidRPr="00B27BC8">
        <w:t xml:space="preserve">je sepsán ve </w:t>
      </w:r>
      <w:r w:rsidR="007A5B05">
        <w:t>dvou</w:t>
      </w:r>
      <w:r w:rsidR="007A5B05" w:rsidRPr="00B27BC8">
        <w:t xml:space="preserve"> </w:t>
      </w:r>
      <w:r w:rsidRPr="00B27BC8">
        <w:t xml:space="preserve">vyhotoveních s platností originálu, z nichž každá ze stran obdrží po </w:t>
      </w:r>
      <w:r w:rsidR="007A5B05">
        <w:t>jednom</w:t>
      </w:r>
      <w:r w:rsidR="007A5B05" w:rsidRPr="00B27BC8">
        <w:t xml:space="preserve"> </w:t>
      </w:r>
      <w:r w:rsidRPr="00B27BC8">
        <w:t>výtis</w:t>
      </w:r>
      <w:r w:rsidR="007A5B05">
        <w:t>ku</w:t>
      </w:r>
      <w:r w:rsidRPr="00B27BC8">
        <w:t>.</w:t>
      </w: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9D2A6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9D2A60">
              <w:t xml:space="preserve">Praze </w:t>
            </w:r>
            <w:r>
              <w:t xml:space="preserve">dne </w:t>
            </w:r>
          </w:p>
        </w:tc>
        <w:tc>
          <w:tcPr>
            <w:tcW w:w="4889" w:type="dxa"/>
          </w:tcPr>
          <w:p w:rsidR="001C2D26" w:rsidRDefault="001C2D26" w:rsidP="009D2A60">
            <w:pPr>
              <w:pStyle w:val="cpodstavecslovan1"/>
              <w:numPr>
                <w:ilvl w:val="0"/>
                <w:numId w:val="0"/>
              </w:numPr>
            </w:pPr>
            <w:proofErr w:type="gramStart"/>
            <w:r>
              <w:t xml:space="preserve">V  </w:t>
            </w:r>
            <w:r w:rsidR="009D2A60">
              <w:t xml:space="preserve">            </w:t>
            </w:r>
            <w:r>
              <w:t>dne</w:t>
            </w:r>
            <w:proofErr w:type="gramEnd"/>
            <w:r>
              <w:t xml:space="preserve">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7A5B05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7A5B05">
              <w:t>Operátora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7A5B05" w:rsidRPr="002E4508" w:rsidTr="001C2D26">
        <w:tc>
          <w:tcPr>
            <w:tcW w:w="4889" w:type="dxa"/>
          </w:tcPr>
          <w:p w:rsidR="007A5B05" w:rsidRPr="00E35FEE" w:rsidRDefault="007A5B05" w:rsidP="00C6078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</w:pPr>
          </w:p>
          <w:p w:rsidR="007A5B05" w:rsidRDefault="007A5B05" w:rsidP="00C60780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Ing. Jan Foubík, </w:t>
            </w:r>
          </w:p>
          <w:p w:rsidR="007A5B05" w:rsidRPr="00394728" w:rsidRDefault="007A5B05" w:rsidP="00C60780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ředitel </w:t>
            </w:r>
            <w:r w:rsidRPr="00DE178A">
              <w:t>divize obchod a marketing</w:t>
            </w:r>
          </w:p>
          <w:p w:rsidR="007A5B05" w:rsidRPr="00E35FEE" w:rsidRDefault="007A5B05" w:rsidP="00C60780">
            <w:pPr>
              <w:pStyle w:val="cpodstavecslovan1"/>
              <w:numPr>
                <w:ilvl w:val="0"/>
                <w:numId w:val="0"/>
              </w:numPr>
              <w:spacing w:after="0"/>
            </w:pPr>
            <w:r w:rsidRPr="00E35FEE">
              <w:t xml:space="preserve"> </w:t>
            </w:r>
          </w:p>
          <w:p w:rsidR="007A5B05" w:rsidRDefault="007A5B0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7A5B05" w:rsidRPr="00E35FEE" w:rsidRDefault="007A5B05" w:rsidP="00C6078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</w:pPr>
          </w:p>
          <w:p w:rsidR="007A5B05" w:rsidRDefault="00C730EB" w:rsidP="00C60780">
            <w:pPr>
              <w:pStyle w:val="cpodstavecslovan1"/>
              <w:numPr>
                <w:ilvl w:val="0"/>
                <w:numId w:val="0"/>
              </w:numPr>
              <w:spacing w:after="0"/>
            </w:pPr>
            <w:proofErr w:type="spellStart"/>
            <w:r>
              <w:t>xxxxxxxxxx</w:t>
            </w:r>
            <w:proofErr w:type="spellEnd"/>
          </w:p>
          <w:p w:rsidR="007A5B05" w:rsidRPr="00E35FEE" w:rsidRDefault="00C730EB" w:rsidP="00C60780">
            <w:pPr>
              <w:pStyle w:val="cpodstavecslovan1"/>
              <w:numPr>
                <w:ilvl w:val="0"/>
                <w:numId w:val="0"/>
              </w:numPr>
              <w:spacing w:after="0"/>
            </w:pPr>
            <w:proofErr w:type="spellStart"/>
            <w:r>
              <w:t>xxxxxxxxxx</w:t>
            </w:r>
            <w:proofErr w:type="spellEnd"/>
          </w:p>
          <w:p w:rsidR="007A5B05" w:rsidRDefault="007A5B0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7A5B05" w:rsidRDefault="007A5B05" w:rsidP="007A5B05">
      <w:pPr>
        <w:pStyle w:val="Zpat"/>
        <w:jc w:val="center"/>
        <w:rPr>
          <w:sz w:val="20"/>
          <w:szCs w:val="20"/>
        </w:rPr>
      </w:pPr>
      <w:r w:rsidRPr="00D01658">
        <w:rPr>
          <w:sz w:val="20"/>
          <w:szCs w:val="20"/>
        </w:rPr>
        <w:t xml:space="preserve">Za formální správnost a </w:t>
      </w:r>
      <w:r w:rsidRPr="00D01658">
        <w:rPr>
          <w:iCs/>
          <w:sz w:val="20"/>
          <w:szCs w:val="20"/>
        </w:rPr>
        <w:t>dodržení všech interních postupů a pravidel</w:t>
      </w:r>
      <w:r w:rsidRPr="00D01658">
        <w:rPr>
          <w:sz w:val="20"/>
          <w:szCs w:val="20"/>
        </w:rPr>
        <w:t xml:space="preserve"> ČP: </w:t>
      </w:r>
    </w:p>
    <w:p w:rsidR="007A5B05" w:rsidRDefault="007A5B05" w:rsidP="007A5B05">
      <w:pPr>
        <w:pStyle w:val="cpodstavecslovan1"/>
        <w:numPr>
          <w:ilvl w:val="0"/>
          <w:numId w:val="0"/>
        </w:numPr>
        <w:spacing w:after="0"/>
      </w:pPr>
    </w:p>
    <w:p w:rsidR="00456350" w:rsidRDefault="007A5B05" w:rsidP="007A5B05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56350">
        <w:rPr>
          <w:sz w:val="20"/>
          <w:szCs w:val="20"/>
        </w:rPr>
        <w:tab/>
      </w:r>
      <w:r w:rsidR="00456350">
        <w:rPr>
          <w:sz w:val="20"/>
          <w:szCs w:val="20"/>
        </w:rPr>
        <w:tab/>
      </w:r>
      <w:r w:rsidR="00456350">
        <w:rPr>
          <w:sz w:val="20"/>
          <w:szCs w:val="20"/>
        </w:rPr>
        <w:tab/>
      </w:r>
      <w:r w:rsidR="00456350">
        <w:rPr>
          <w:sz w:val="20"/>
          <w:szCs w:val="20"/>
        </w:rPr>
        <w:tab/>
      </w:r>
    </w:p>
    <w:p w:rsidR="001C2D26" w:rsidRPr="008610AA" w:rsidRDefault="00456350" w:rsidP="00456350">
      <w:pPr>
        <w:ind w:left="705" w:firstLine="3"/>
        <w:rPr>
          <w:b/>
        </w:rPr>
      </w:pPr>
      <w:r>
        <w:rPr>
          <w:sz w:val="20"/>
          <w:szCs w:val="20"/>
        </w:rPr>
        <w:t xml:space="preserve">                                    </w:t>
      </w:r>
      <w:r w:rsidR="007A5B05" w:rsidRPr="00361767">
        <w:rPr>
          <w:sz w:val="20"/>
          <w:szCs w:val="20"/>
        </w:rPr>
        <w:t xml:space="preserve">Mgr. Martin Vránek, </w:t>
      </w:r>
      <w:r>
        <w:rPr>
          <w:sz w:val="20"/>
          <w:szCs w:val="20"/>
        </w:rPr>
        <w:t>ř</w:t>
      </w:r>
      <w:r w:rsidRPr="00456350">
        <w:rPr>
          <w:sz w:val="20"/>
          <w:szCs w:val="20"/>
        </w:rPr>
        <w:t>editel sekce</w:t>
      </w:r>
      <w:r w:rsidR="007A5B05" w:rsidRPr="00361767">
        <w:rPr>
          <w:sz w:val="20"/>
          <w:szCs w:val="20"/>
        </w:rPr>
        <w:t>, sekce korporátní obchod</w:t>
      </w:r>
    </w:p>
    <w:sectPr w:rsidR="001C2D26" w:rsidRPr="008610AA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42" w:rsidRDefault="00E46D42" w:rsidP="00BB2C84">
      <w:pPr>
        <w:spacing w:after="0" w:line="240" w:lineRule="auto"/>
      </w:pPr>
      <w:r>
        <w:separator/>
      </w:r>
    </w:p>
  </w:endnote>
  <w:endnote w:type="continuationSeparator" w:id="0">
    <w:p w:rsidR="00E46D42" w:rsidRDefault="00E46D4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EA5BEB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EA5BEB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42" w:rsidRDefault="00E46D42" w:rsidP="00BB2C84">
      <w:pPr>
        <w:spacing w:after="0" w:line="240" w:lineRule="auto"/>
      </w:pPr>
      <w:r>
        <w:separator/>
      </w:r>
    </w:p>
  </w:footnote>
  <w:footnote w:type="continuationSeparator" w:id="0">
    <w:p w:rsidR="00E46D42" w:rsidRDefault="00E46D4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480FD7" wp14:editId="0E948BD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1C2D26" w:rsidP="00520509">
    <w:pPr>
      <w:pStyle w:val="Zhlav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2678AA">
      <w:rPr>
        <w:rFonts w:ascii="Arial" w:hAnsi="Arial" w:cs="Arial"/>
        <w:noProof/>
        <w:lang w:eastAsia="cs-CZ"/>
      </w:rPr>
      <w:t>2</w:t>
    </w:r>
    <w:r w:rsidR="002678AA" w:rsidRPr="001C2D26">
      <w:rPr>
        <w:rFonts w:ascii="Arial" w:hAnsi="Arial" w:cs="Arial"/>
        <w:noProof/>
        <w:lang w:eastAsia="cs-CZ"/>
      </w:rPr>
      <w:t xml:space="preserve">    </w:t>
    </w:r>
    <w:r w:rsidRPr="001C2D26">
      <w:rPr>
        <w:rFonts w:ascii="Arial" w:hAnsi="Arial" w:cs="Arial"/>
        <w:noProof/>
        <w:lang w:eastAsia="cs-CZ"/>
      </w:rPr>
      <w:t>k</w:t>
    </w:r>
    <w:r w:rsidR="00520509"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</w:t>
    </w:r>
    <w:r w:rsidR="00520509">
      <w:rPr>
        <w:rFonts w:ascii="Arial" w:hAnsi="Arial" w:cs="Arial"/>
        <w:noProof/>
        <w:lang w:eastAsia="cs-CZ"/>
      </w:rPr>
      <w:t xml:space="preserve">Smlouvě o přístupu ke zvláštním službám a prvkům poštovní infrastruktury </w:t>
    </w:r>
    <w:r w:rsidR="00520509" w:rsidRPr="00CC4405">
      <w:rPr>
        <w:rFonts w:ascii="Arial" w:hAnsi="Arial" w:cs="Arial"/>
        <w:noProof/>
        <w:lang w:eastAsia="cs-CZ"/>
      </w:rPr>
      <w:t xml:space="preserve"> </w:t>
    </w:r>
    <w:r w:rsidR="00520509"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6B5EA317" wp14:editId="28A39D1F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509">
      <w:rPr>
        <w:rFonts w:ascii="Arial" w:hAnsi="Arial" w:cs="Arial"/>
      </w:rPr>
      <w:t xml:space="preserve">Číslo </w:t>
    </w:r>
    <w:r w:rsidR="00520509" w:rsidRPr="002E3D0C">
      <w:rPr>
        <w:rFonts w:ascii="Arial" w:hAnsi="Arial" w:cs="Arial"/>
        <w:noProof/>
        <w:lang w:eastAsia="cs-CZ"/>
      </w:rPr>
      <w:t>2016/7826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7CF7A2A" wp14:editId="5D8E77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D7EABA0" wp14:editId="3F8AEE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8E0"/>
    <w:multiLevelType w:val="multilevel"/>
    <w:tmpl w:val="47364944"/>
    <w:lvl w:ilvl="0">
      <w:start w:val="1"/>
      <w:numFmt w:val="decimal"/>
      <w:lvlText w:val="%1."/>
      <w:lvlJc w:val="left"/>
      <w:pPr>
        <w:tabs>
          <w:tab w:val="num" w:pos="4544"/>
        </w:tabs>
        <w:ind w:left="4544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349739AD"/>
    <w:multiLevelType w:val="hybridMultilevel"/>
    <w:tmpl w:val="EBB87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B0A6C"/>
    <w:rsid w:val="000C0B03"/>
    <w:rsid w:val="000C6A07"/>
    <w:rsid w:val="000E2816"/>
    <w:rsid w:val="0010129E"/>
    <w:rsid w:val="001454AA"/>
    <w:rsid w:val="00150F80"/>
    <w:rsid w:val="00152F26"/>
    <w:rsid w:val="00160A6D"/>
    <w:rsid w:val="00160BAE"/>
    <w:rsid w:val="00162252"/>
    <w:rsid w:val="001C2D26"/>
    <w:rsid w:val="001E712E"/>
    <w:rsid w:val="001F46E3"/>
    <w:rsid w:val="002235CC"/>
    <w:rsid w:val="00232CBE"/>
    <w:rsid w:val="00266CC4"/>
    <w:rsid w:val="002678AA"/>
    <w:rsid w:val="002A5F6B"/>
    <w:rsid w:val="003317F4"/>
    <w:rsid w:val="00355FFC"/>
    <w:rsid w:val="00357431"/>
    <w:rsid w:val="00367F2B"/>
    <w:rsid w:val="00395BA6"/>
    <w:rsid w:val="003C5BF8"/>
    <w:rsid w:val="003D3E09"/>
    <w:rsid w:val="003E0CD8"/>
    <w:rsid w:val="003E0E92"/>
    <w:rsid w:val="003E2C93"/>
    <w:rsid w:val="003E78DD"/>
    <w:rsid w:val="003F18AE"/>
    <w:rsid w:val="00407DEC"/>
    <w:rsid w:val="004433EA"/>
    <w:rsid w:val="00445C58"/>
    <w:rsid w:val="00456350"/>
    <w:rsid w:val="00460E56"/>
    <w:rsid w:val="004A5077"/>
    <w:rsid w:val="004B4D6C"/>
    <w:rsid w:val="004D1488"/>
    <w:rsid w:val="004F00FD"/>
    <w:rsid w:val="004F4681"/>
    <w:rsid w:val="00520509"/>
    <w:rsid w:val="00555D26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12E52"/>
    <w:rsid w:val="00643BBC"/>
    <w:rsid w:val="00675251"/>
    <w:rsid w:val="006B13BF"/>
    <w:rsid w:val="006C2ADC"/>
    <w:rsid w:val="006C67D1"/>
    <w:rsid w:val="006E328F"/>
    <w:rsid w:val="006E7F15"/>
    <w:rsid w:val="00705DEA"/>
    <w:rsid w:val="00714CD6"/>
    <w:rsid w:val="00731911"/>
    <w:rsid w:val="0073595F"/>
    <w:rsid w:val="00741D12"/>
    <w:rsid w:val="00786E3F"/>
    <w:rsid w:val="007A0E45"/>
    <w:rsid w:val="007A5B05"/>
    <w:rsid w:val="007C378A"/>
    <w:rsid w:val="007D2C36"/>
    <w:rsid w:val="007E36E6"/>
    <w:rsid w:val="00834B01"/>
    <w:rsid w:val="00857729"/>
    <w:rsid w:val="008610AA"/>
    <w:rsid w:val="008A07A1"/>
    <w:rsid w:val="008A08ED"/>
    <w:rsid w:val="008A4ACF"/>
    <w:rsid w:val="0095032E"/>
    <w:rsid w:val="009752AE"/>
    <w:rsid w:val="00977F43"/>
    <w:rsid w:val="0098168D"/>
    <w:rsid w:val="00993718"/>
    <w:rsid w:val="009D2A60"/>
    <w:rsid w:val="009D2E04"/>
    <w:rsid w:val="009D2F45"/>
    <w:rsid w:val="009E3EF0"/>
    <w:rsid w:val="00A05A24"/>
    <w:rsid w:val="00A07EBF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654E"/>
    <w:rsid w:val="00AE693B"/>
    <w:rsid w:val="00B0168C"/>
    <w:rsid w:val="00B27BC8"/>
    <w:rsid w:val="00B313CF"/>
    <w:rsid w:val="00B555D4"/>
    <w:rsid w:val="00B65A13"/>
    <w:rsid w:val="00B66D64"/>
    <w:rsid w:val="00B75D17"/>
    <w:rsid w:val="00BB2C84"/>
    <w:rsid w:val="00BC4C9D"/>
    <w:rsid w:val="00BD5E9D"/>
    <w:rsid w:val="00C1192F"/>
    <w:rsid w:val="00C24742"/>
    <w:rsid w:val="00C342D1"/>
    <w:rsid w:val="00C40427"/>
    <w:rsid w:val="00C41149"/>
    <w:rsid w:val="00C730EB"/>
    <w:rsid w:val="00C86954"/>
    <w:rsid w:val="00CB1E2D"/>
    <w:rsid w:val="00CC416D"/>
    <w:rsid w:val="00D11957"/>
    <w:rsid w:val="00D139C7"/>
    <w:rsid w:val="00D33AD6"/>
    <w:rsid w:val="00D37F53"/>
    <w:rsid w:val="00D44E46"/>
    <w:rsid w:val="00D837F0"/>
    <w:rsid w:val="00D856C6"/>
    <w:rsid w:val="00DA2C01"/>
    <w:rsid w:val="00DC5ED0"/>
    <w:rsid w:val="00E109A3"/>
    <w:rsid w:val="00E13657"/>
    <w:rsid w:val="00E17391"/>
    <w:rsid w:val="00E25713"/>
    <w:rsid w:val="00E46D42"/>
    <w:rsid w:val="00E5459E"/>
    <w:rsid w:val="00E6080F"/>
    <w:rsid w:val="00E608B8"/>
    <w:rsid w:val="00E655DD"/>
    <w:rsid w:val="00E6725A"/>
    <w:rsid w:val="00E75510"/>
    <w:rsid w:val="00EA5BEB"/>
    <w:rsid w:val="00EC1BFE"/>
    <w:rsid w:val="00F15FA1"/>
    <w:rsid w:val="00F44F2F"/>
    <w:rsid w:val="00F47DFA"/>
    <w:rsid w:val="00F50512"/>
    <w:rsid w:val="00F5065B"/>
    <w:rsid w:val="00F61D1B"/>
    <w:rsid w:val="00F65E43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DC5ED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2678AA"/>
    <w:pPr>
      <w:spacing w:after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678AA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DC5ED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2678AA"/>
    <w:pPr>
      <w:spacing w:after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678AA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Čeřovská Ivana</cp:lastModifiedBy>
  <cp:revision>2</cp:revision>
  <cp:lastPrinted>2017-04-04T08:26:00Z</cp:lastPrinted>
  <dcterms:created xsi:type="dcterms:W3CDTF">2018-02-26T14:14:00Z</dcterms:created>
  <dcterms:modified xsi:type="dcterms:W3CDTF">2018-02-26T14:14:00Z</dcterms:modified>
</cp:coreProperties>
</file>