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185" w:rsidRPr="00015DDB" w:rsidRDefault="00F47185" w:rsidP="00F47185">
      <w:pPr>
        <w:pStyle w:val="Nzev"/>
        <w:rPr>
          <w:rFonts w:ascii="Arial" w:hAnsi="Arial" w:cs="Arial"/>
          <w:color w:val="auto"/>
          <w:sz w:val="24"/>
          <w:szCs w:val="24"/>
        </w:rPr>
      </w:pPr>
      <w:r w:rsidRPr="00015DDB">
        <w:rPr>
          <w:rFonts w:ascii="Arial" w:hAnsi="Arial" w:cs="Arial"/>
          <w:color w:val="auto"/>
          <w:sz w:val="24"/>
          <w:szCs w:val="24"/>
        </w:rPr>
        <w:t>SMLOUVA</w:t>
      </w:r>
    </w:p>
    <w:p w:rsidR="00F47185" w:rsidRPr="00015DDB" w:rsidRDefault="00F47185" w:rsidP="00F47185">
      <w:pPr>
        <w:jc w:val="center"/>
        <w:rPr>
          <w:rFonts w:ascii="Arial" w:hAnsi="Arial" w:cs="Arial"/>
          <w:sz w:val="24"/>
          <w:szCs w:val="24"/>
          <w:u w:val="single"/>
        </w:rPr>
      </w:pPr>
      <w:r w:rsidRPr="00015DDB">
        <w:rPr>
          <w:rFonts w:ascii="Arial" w:hAnsi="Arial" w:cs="Arial"/>
          <w:sz w:val="24"/>
          <w:szCs w:val="24"/>
          <w:u w:val="single"/>
        </w:rPr>
        <w:t>o nájmu nemovitých věcí</w:t>
      </w: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r w:rsidRPr="00015DDB">
        <w:rPr>
          <w:rFonts w:ascii="Arial" w:hAnsi="Arial" w:cs="Arial"/>
          <w:sz w:val="24"/>
          <w:szCs w:val="24"/>
        </w:rPr>
        <w:t xml:space="preserve">uzavřená podle </w:t>
      </w:r>
      <w:proofErr w:type="spellStart"/>
      <w:r w:rsidRPr="00015DDB">
        <w:rPr>
          <w:rFonts w:ascii="Arial" w:hAnsi="Arial" w:cs="Arial"/>
          <w:sz w:val="24"/>
          <w:szCs w:val="24"/>
        </w:rPr>
        <w:t>ust</w:t>
      </w:r>
      <w:proofErr w:type="spellEnd"/>
      <w:r w:rsidRPr="00015DDB">
        <w:rPr>
          <w:rFonts w:ascii="Arial" w:hAnsi="Arial" w:cs="Arial"/>
          <w:sz w:val="24"/>
          <w:szCs w:val="24"/>
        </w:rPr>
        <w:t xml:space="preserve">.  § 2201 a </w:t>
      </w:r>
      <w:proofErr w:type="gramStart"/>
      <w:r w:rsidRPr="00015DDB">
        <w:rPr>
          <w:rFonts w:ascii="Arial" w:hAnsi="Arial" w:cs="Arial"/>
          <w:sz w:val="24"/>
          <w:szCs w:val="24"/>
        </w:rPr>
        <w:t xml:space="preserve">násl. </w:t>
      </w:r>
      <w:proofErr w:type="spellStart"/>
      <w:r w:rsidRPr="00015DDB">
        <w:rPr>
          <w:rFonts w:ascii="Arial" w:hAnsi="Arial" w:cs="Arial"/>
          <w:sz w:val="24"/>
          <w:szCs w:val="24"/>
        </w:rPr>
        <w:t>z.č</w:t>
      </w:r>
      <w:proofErr w:type="spellEnd"/>
      <w:r w:rsidRPr="00015DDB">
        <w:rPr>
          <w:rFonts w:ascii="Arial" w:hAnsi="Arial" w:cs="Arial"/>
          <w:sz w:val="24"/>
          <w:szCs w:val="24"/>
        </w:rPr>
        <w:t>.</w:t>
      </w:r>
      <w:proofErr w:type="gramEnd"/>
      <w:r w:rsidRPr="00015DDB">
        <w:rPr>
          <w:rFonts w:ascii="Arial" w:hAnsi="Arial" w:cs="Arial"/>
          <w:sz w:val="24"/>
          <w:szCs w:val="24"/>
        </w:rPr>
        <w:t xml:space="preserve"> 89/2012 Sb., občanského zákoníku </w:t>
      </w:r>
    </w:p>
    <w:p w:rsidR="00F47185" w:rsidRPr="00015DDB" w:rsidRDefault="00F47185" w:rsidP="00F47185">
      <w:pPr>
        <w:jc w:val="both"/>
        <w:rPr>
          <w:rFonts w:ascii="Arial" w:hAnsi="Arial" w:cs="Arial"/>
          <w:sz w:val="24"/>
          <w:szCs w:val="24"/>
        </w:rPr>
      </w:pPr>
      <w:r w:rsidRPr="00015DDB">
        <w:rPr>
          <w:rFonts w:ascii="Arial" w:hAnsi="Arial" w:cs="Arial"/>
          <w:sz w:val="24"/>
          <w:szCs w:val="24"/>
        </w:rPr>
        <w:t>dnešního dne, měsíce a roku</w:t>
      </w: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r w:rsidRPr="00015DDB">
        <w:rPr>
          <w:rFonts w:ascii="Arial" w:hAnsi="Arial" w:cs="Arial"/>
          <w:sz w:val="24"/>
          <w:szCs w:val="24"/>
        </w:rPr>
        <w:t>mezi smluvními stranami</w:t>
      </w:r>
    </w:p>
    <w:p w:rsidR="00F47185" w:rsidRPr="00015DDB" w:rsidRDefault="00F47185" w:rsidP="00F47185">
      <w:pPr>
        <w:jc w:val="both"/>
        <w:rPr>
          <w:rFonts w:ascii="Arial" w:hAnsi="Arial" w:cs="Arial"/>
          <w:sz w:val="24"/>
          <w:szCs w:val="24"/>
        </w:rPr>
      </w:pPr>
    </w:p>
    <w:p w:rsidR="00F47185" w:rsidRPr="00015DDB" w:rsidRDefault="00F47185" w:rsidP="00F47185">
      <w:pPr>
        <w:tabs>
          <w:tab w:val="left" w:pos="1870"/>
          <w:tab w:val="left" w:pos="9546"/>
        </w:tabs>
        <w:rPr>
          <w:rFonts w:ascii="Arial" w:hAnsi="Arial" w:cs="Arial"/>
          <w:b/>
          <w:sz w:val="24"/>
          <w:szCs w:val="24"/>
        </w:rPr>
      </w:pPr>
      <w:r w:rsidRPr="00015DDB">
        <w:rPr>
          <w:rFonts w:ascii="Arial" w:hAnsi="Arial" w:cs="Arial"/>
          <w:sz w:val="24"/>
          <w:szCs w:val="24"/>
        </w:rPr>
        <w:t>pronajímatelem:</w:t>
      </w:r>
      <w:r w:rsidRPr="00015DDB">
        <w:rPr>
          <w:rFonts w:ascii="Arial" w:hAnsi="Arial" w:cs="Arial"/>
          <w:sz w:val="24"/>
          <w:szCs w:val="24"/>
        </w:rPr>
        <w:tab/>
      </w:r>
      <w:r w:rsidRPr="00015DDB">
        <w:rPr>
          <w:rFonts w:ascii="Arial" w:hAnsi="Arial" w:cs="Arial"/>
          <w:b/>
          <w:sz w:val="24"/>
          <w:szCs w:val="24"/>
        </w:rPr>
        <w:t xml:space="preserve">MANAG, spol. s r.o. </w:t>
      </w:r>
    </w:p>
    <w:p w:rsidR="00F47185" w:rsidRPr="00015DDB" w:rsidRDefault="00F47185" w:rsidP="00F47185">
      <w:pPr>
        <w:tabs>
          <w:tab w:val="left" w:pos="1870"/>
          <w:tab w:val="left" w:pos="9546"/>
        </w:tabs>
        <w:rPr>
          <w:rFonts w:ascii="Arial" w:hAnsi="Arial" w:cs="Arial"/>
          <w:sz w:val="24"/>
          <w:szCs w:val="24"/>
        </w:rPr>
      </w:pPr>
      <w:r w:rsidRPr="00015DDB">
        <w:rPr>
          <w:rFonts w:ascii="Arial" w:hAnsi="Arial" w:cs="Arial"/>
          <w:sz w:val="24"/>
          <w:szCs w:val="24"/>
        </w:rPr>
        <w:tab/>
      </w:r>
      <w:proofErr w:type="spellStart"/>
      <w:r w:rsidRPr="00015DDB">
        <w:rPr>
          <w:rFonts w:ascii="Arial" w:hAnsi="Arial" w:cs="Arial"/>
          <w:sz w:val="24"/>
          <w:szCs w:val="24"/>
        </w:rPr>
        <w:t>Zarámí</w:t>
      </w:r>
      <w:proofErr w:type="spellEnd"/>
      <w:r w:rsidRPr="00015DDB">
        <w:rPr>
          <w:rFonts w:ascii="Arial" w:hAnsi="Arial" w:cs="Arial"/>
          <w:sz w:val="24"/>
          <w:szCs w:val="24"/>
        </w:rPr>
        <w:t xml:space="preserve"> 92, 760 01 Zlín</w:t>
      </w:r>
    </w:p>
    <w:p w:rsidR="00F47185" w:rsidRDefault="00F47185" w:rsidP="00F47185">
      <w:pPr>
        <w:tabs>
          <w:tab w:val="left" w:pos="1870"/>
          <w:tab w:val="left" w:pos="9546"/>
        </w:tabs>
        <w:rPr>
          <w:rFonts w:ascii="Arial" w:hAnsi="Arial" w:cs="Arial"/>
          <w:sz w:val="24"/>
          <w:szCs w:val="24"/>
        </w:rPr>
      </w:pPr>
      <w:r w:rsidRPr="00015DDB">
        <w:rPr>
          <w:rFonts w:ascii="Arial" w:hAnsi="Arial" w:cs="Arial"/>
          <w:sz w:val="24"/>
          <w:szCs w:val="24"/>
        </w:rPr>
        <w:tab/>
        <w:t xml:space="preserve">jednající Ing. Jaroslavem </w:t>
      </w:r>
      <w:proofErr w:type="spellStart"/>
      <w:r w:rsidRPr="00015DDB">
        <w:rPr>
          <w:rFonts w:ascii="Arial" w:hAnsi="Arial" w:cs="Arial"/>
          <w:sz w:val="24"/>
          <w:szCs w:val="24"/>
        </w:rPr>
        <w:t>Cekotou</w:t>
      </w:r>
      <w:proofErr w:type="spellEnd"/>
      <w:r w:rsidRPr="00015DDB">
        <w:rPr>
          <w:rFonts w:ascii="Arial" w:hAnsi="Arial" w:cs="Arial"/>
          <w:sz w:val="24"/>
          <w:szCs w:val="24"/>
        </w:rPr>
        <w:t xml:space="preserve">, </w:t>
      </w:r>
      <w:proofErr w:type="gramStart"/>
      <w:r w:rsidRPr="00015DDB">
        <w:rPr>
          <w:rFonts w:ascii="Arial" w:hAnsi="Arial" w:cs="Arial"/>
          <w:sz w:val="24"/>
          <w:szCs w:val="24"/>
        </w:rPr>
        <w:t xml:space="preserve">jednatelem  </w:t>
      </w:r>
      <w:r>
        <w:rPr>
          <w:rFonts w:ascii="Arial" w:hAnsi="Arial" w:cs="Arial"/>
          <w:sz w:val="24"/>
          <w:szCs w:val="24"/>
        </w:rPr>
        <w:t>a</w:t>
      </w:r>
      <w:proofErr w:type="gramEnd"/>
    </w:p>
    <w:p w:rsidR="00F47185" w:rsidRPr="00E94A59" w:rsidRDefault="00F47185" w:rsidP="00F47185">
      <w:pPr>
        <w:tabs>
          <w:tab w:val="left" w:pos="1870"/>
          <w:tab w:val="left" w:pos="9546"/>
        </w:tabs>
        <w:rPr>
          <w:rFonts w:ascii="Arial" w:hAnsi="Arial" w:cs="Arial"/>
          <w:sz w:val="24"/>
          <w:szCs w:val="24"/>
        </w:rPr>
      </w:pPr>
      <w:r w:rsidRPr="00E94A59">
        <w:rPr>
          <w:rFonts w:ascii="Arial" w:hAnsi="Arial" w:cs="Arial"/>
          <w:sz w:val="24"/>
          <w:szCs w:val="24"/>
        </w:rPr>
        <w:t xml:space="preserve">                                           Ing. Pavlem Horákem, jednatelem            </w:t>
      </w:r>
    </w:p>
    <w:p w:rsidR="00F47185" w:rsidRPr="00015DDB" w:rsidRDefault="00F47185" w:rsidP="00F47185">
      <w:pPr>
        <w:tabs>
          <w:tab w:val="left" w:pos="1870"/>
          <w:tab w:val="left" w:pos="9546"/>
        </w:tabs>
        <w:rPr>
          <w:rFonts w:ascii="Arial" w:hAnsi="Arial" w:cs="Arial"/>
          <w:sz w:val="24"/>
          <w:szCs w:val="24"/>
        </w:rPr>
      </w:pPr>
      <w:r w:rsidRPr="00015DDB">
        <w:rPr>
          <w:rFonts w:ascii="Arial" w:hAnsi="Arial" w:cs="Arial"/>
          <w:sz w:val="24"/>
          <w:szCs w:val="24"/>
        </w:rPr>
        <w:tab/>
        <w:t xml:space="preserve">IČ   </w:t>
      </w:r>
      <w:proofErr w:type="gramStart"/>
      <w:r w:rsidRPr="00015DDB">
        <w:rPr>
          <w:rFonts w:ascii="Arial" w:hAnsi="Arial" w:cs="Arial"/>
          <w:sz w:val="24"/>
          <w:szCs w:val="24"/>
        </w:rPr>
        <w:t>15528111          DIČ</w:t>
      </w:r>
      <w:proofErr w:type="gramEnd"/>
      <w:r w:rsidRPr="00015DDB">
        <w:rPr>
          <w:rFonts w:ascii="Arial" w:hAnsi="Arial" w:cs="Arial"/>
          <w:sz w:val="24"/>
          <w:szCs w:val="24"/>
        </w:rPr>
        <w:t xml:space="preserve"> CZ15528111</w:t>
      </w:r>
    </w:p>
    <w:p w:rsidR="00F47185" w:rsidRPr="00015DDB" w:rsidRDefault="00F47185" w:rsidP="00F47185">
      <w:pPr>
        <w:tabs>
          <w:tab w:val="left" w:pos="1870"/>
          <w:tab w:val="left" w:pos="9546"/>
        </w:tabs>
        <w:rPr>
          <w:rFonts w:ascii="Arial" w:hAnsi="Arial" w:cs="Arial"/>
          <w:sz w:val="24"/>
          <w:szCs w:val="24"/>
        </w:rPr>
      </w:pPr>
      <w:r w:rsidRPr="00015DDB">
        <w:rPr>
          <w:rFonts w:ascii="Arial" w:hAnsi="Arial" w:cs="Arial"/>
          <w:sz w:val="24"/>
          <w:szCs w:val="24"/>
        </w:rPr>
        <w:tab/>
        <w:t xml:space="preserve">Bank. </w:t>
      </w:r>
      <w:proofErr w:type="gramStart"/>
      <w:r w:rsidRPr="00015DDB">
        <w:rPr>
          <w:rFonts w:ascii="Arial" w:hAnsi="Arial" w:cs="Arial"/>
          <w:sz w:val="24"/>
          <w:szCs w:val="24"/>
        </w:rPr>
        <w:t>spojení</w:t>
      </w:r>
      <w:proofErr w:type="gramEnd"/>
      <w:r w:rsidRPr="00015DDB">
        <w:rPr>
          <w:rFonts w:ascii="Arial" w:hAnsi="Arial" w:cs="Arial"/>
          <w:sz w:val="24"/>
          <w:szCs w:val="24"/>
        </w:rPr>
        <w:t xml:space="preserve">: KB Zlín, č. </w:t>
      </w:r>
      <w:proofErr w:type="spellStart"/>
      <w:r w:rsidRPr="00015DDB">
        <w:rPr>
          <w:rFonts w:ascii="Arial" w:hAnsi="Arial" w:cs="Arial"/>
          <w:sz w:val="24"/>
          <w:szCs w:val="24"/>
        </w:rPr>
        <w:t>ú.</w:t>
      </w:r>
      <w:proofErr w:type="spellEnd"/>
      <w:r w:rsidRPr="00015DDB">
        <w:rPr>
          <w:rFonts w:ascii="Arial" w:hAnsi="Arial" w:cs="Arial"/>
          <w:sz w:val="24"/>
          <w:szCs w:val="24"/>
        </w:rPr>
        <w:t xml:space="preserve"> </w:t>
      </w:r>
    </w:p>
    <w:p w:rsidR="00F47185" w:rsidRDefault="00F47185" w:rsidP="00F47185">
      <w:pPr>
        <w:pStyle w:val="Zhlav"/>
        <w:tabs>
          <w:tab w:val="clear" w:pos="4536"/>
          <w:tab w:val="clear" w:pos="9072"/>
          <w:tab w:val="left" w:pos="1870"/>
          <w:tab w:val="left" w:pos="9546"/>
        </w:tabs>
        <w:rPr>
          <w:rFonts w:ascii="Arial" w:hAnsi="Arial" w:cs="Arial"/>
          <w:sz w:val="24"/>
          <w:szCs w:val="24"/>
        </w:rPr>
      </w:pPr>
      <w:r w:rsidRPr="00015DDB">
        <w:rPr>
          <w:rFonts w:ascii="Arial" w:hAnsi="Arial" w:cs="Arial"/>
          <w:sz w:val="24"/>
          <w:szCs w:val="24"/>
        </w:rPr>
        <w:tab/>
      </w:r>
      <w:proofErr w:type="spellStart"/>
      <w:r w:rsidRPr="00015DDB">
        <w:rPr>
          <w:rFonts w:ascii="Arial" w:hAnsi="Arial" w:cs="Arial"/>
          <w:sz w:val="24"/>
          <w:szCs w:val="24"/>
        </w:rPr>
        <w:t>zaps</w:t>
      </w:r>
      <w:proofErr w:type="spellEnd"/>
      <w:r w:rsidRPr="00015DDB">
        <w:rPr>
          <w:rFonts w:ascii="Arial" w:hAnsi="Arial" w:cs="Arial"/>
          <w:sz w:val="24"/>
          <w:szCs w:val="24"/>
        </w:rPr>
        <w:t xml:space="preserve">. v OR vedeném u Krajského soudu v Brně, oddíl C, vložka </w:t>
      </w:r>
    </w:p>
    <w:p w:rsidR="00F47185" w:rsidRPr="00015DDB" w:rsidRDefault="00F47185" w:rsidP="00F47185">
      <w:pPr>
        <w:pStyle w:val="Zhlav"/>
        <w:tabs>
          <w:tab w:val="clear" w:pos="4536"/>
          <w:tab w:val="clear" w:pos="9072"/>
          <w:tab w:val="left" w:pos="1870"/>
          <w:tab w:val="left" w:pos="9546"/>
        </w:tabs>
        <w:rPr>
          <w:rFonts w:ascii="Arial" w:hAnsi="Arial" w:cs="Arial"/>
          <w:sz w:val="24"/>
          <w:szCs w:val="24"/>
        </w:rPr>
      </w:pPr>
      <w:r>
        <w:rPr>
          <w:rFonts w:ascii="Arial" w:hAnsi="Arial" w:cs="Arial"/>
          <w:sz w:val="24"/>
          <w:szCs w:val="24"/>
        </w:rPr>
        <w:tab/>
      </w:r>
      <w:r w:rsidRPr="00015DDB">
        <w:rPr>
          <w:rFonts w:ascii="Arial" w:hAnsi="Arial" w:cs="Arial"/>
          <w:sz w:val="24"/>
          <w:szCs w:val="24"/>
        </w:rPr>
        <w:t>601</w:t>
      </w:r>
      <w:r w:rsidRPr="00015DDB">
        <w:rPr>
          <w:rFonts w:ascii="Arial" w:hAnsi="Arial" w:cs="Arial"/>
          <w:sz w:val="24"/>
          <w:szCs w:val="24"/>
        </w:rPr>
        <w:tab/>
      </w:r>
    </w:p>
    <w:p w:rsidR="00F47185" w:rsidRPr="00015DDB" w:rsidRDefault="00F47185" w:rsidP="00F47185">
      <w:pPr>
        <w:tabs>
          <w:tab w:val="left" w:pos="1870"/>
          <w:tab w:val="left" w:pos="9546"/>
        </w:tabs>
        <w:rPr>
          <w:rFonts w:ascii="Arial" w:hAnsi="Arial" w:cs="Arial"/>
          <w:sz w:val="24"/>
          <w:szCs w:val="24"/>
        </w:rPr>
      </w:pPr>
      <w:r w:rsidRPr="00015DDB">
        <w:rPr>
          <w:rFonts w:ascii="Arial" w:hAnsi="Arial" w:cs="Arial"/>
          <w:sz w:val="24"/>
          <w:szCs w:val="24"/>
        </w:rPr>
        <w:tab/>
        <w:t>na straně jedné</w:t>
      </w:r>
    </w:p>
    <w:p w:rsidR="00F47185" w:rsidRPr="00015DDB" w:rsidRDefault="00F47185" w:rsidP="00F47185">
      <w:pPr>
        <w:jc w:val="both"/>
        <w:rPr>
          <w:rFonts w:ascii="Arial" w:hAnsi="Arial" w:cs="Arial"/>
          <w:sz w:val="24"/>
          <w:szCs w:val="24"/>
        </w:rPr>
      </w:pPr>
      <w:r w:rsidRPr="00015DDB">
        <w:rPr>
          <w:rFonts w:ascii="Arial" w:hAnsi="Arial" w:cs="Arial"/>
          <w:sz w:val="24"/>
          <w:szCs w:val="24"/>
        </w:rPr>
        <w:t>a</w:t>
      </w:r>
    </w:p>
    <w:p w:rsidR="00F47185" w:rsidRPr="00015DDB" w:rsidRDefault="00F47185" w:rsidP="00F47185">
      <w:pPr>
        <w:tabs>
          <w:tab w:val="left" w:pos="1843"/>
        </w:tabs>
        <w:ind w:left="1843" w:hanging="1843"/>
        <w:rPr>
          <w:rFonts w:ascii="Arial" w:hAnsi="Arial" w:cs="Arial"/>
          <w:sz w:val="24"/>
          <w:szCs w:val="24"/>
        </w:rPr>
      </w:pPr>
      <w:r w:rsidRPr="00015DDB">
        <w:rPr>
          <w:rFonts w:ascii="Arial" w:hAnsi="Arial" w:cs="Arial"/>
          <w:sz w:val="24"/>
          <w:szCs w:val="24"/>
        </w:rPr>
        <w:t>nájemcem:</w:t>
      </w:r>
      <w:r w:rsidRPr="00015DDB">
        <w:rPr>
          <w:rFonts w:ascii="Arial" w:hAnsi="Arial" w:cs="Arial"/>
          <w:sz w:val="24"/>
          <w:szCs w:val="24"/>
        </w:rPr>
        <w:tab/>
      </w:r>
      <w:r w:rsidRPr="00E94A59">
        <w:rPr>
          <w:rFonts w:ascii="Arial" w:hAnsi="Arial" w:cs="Arial"/>
          <w:b/>
          <w:sz w:val="24"/>
          <w:szCs w:val="24"/>
        </w:rPr>
        <w:t>Česká republika</w:t>
      </w:r>
      <w:r w:rsidRPr="00E94A59">
        <w:rPr>
          <w:rFonts w:ascii="Arial" w:hAnsi="Arial" w:cs="Arial"/>
          <w:sz w:val="24"/>
          <w:szCs w:val="24"/>
        </w:rPr>
        <w:t xml:space="preserve"> - </w:t>
      </w:r>
      <w:r w:rsidRPr="00E94A59">
        <w:rPr>
          <w:rFonts w:ascii="Arial" w:hAnsi="Arial" w:cs="Arial"/>
          <w:b/>
          <w:sz w:val="24"/>
          <w:szCs w:val="24"/>
        </w:rPr>
        <w:t xml:space="preserve">Ministerstvo </w:t>
      </w:r>
      <w:r w:rsidRPr="00015DDB">
        <w:rPr>
          <w:rFonts w:ascii="Arial" w:hAnsi="Arial" w:cs="Arial"/>
          <w:b/>
          <w:sz w:val="24"/>
          <w:szCs w:val="24"/>
        </w:rPr>
        <w:t>práce a sociálních věcí</w:t>
      </w:r>
      <w:r w:rsidRPr="00015DDB">
        <w:rPr>
          <w:rFonts w:ascii="Arial" w:hAnsi="Arial" w:cs="Arial"/>
          <w:sz w:val="24"/>
          <w:szCs w:val="24"/>
        </w:rPr>
        <w:t>, organizační složka státu</w:t>
      </w:r>
    </w:p>
    <w:p w:rsidR="00F47185" w:rsidRPr="00015DDB" w:rsidRDefault="00F47185" w:rsidP="00F47185">
      <w:pPr>
        <w:tabs>
          <w:tab w:val="left" w:pos="1843"/>
        </w:tabs>
        <w:rPr>
          <w:rFonts w:ascii="Arial" w:hAnsi="Arial" w:cs="Arial"/>
          <w:sz w:val="24"/>
          <w:szCs w:val="24"/>
        </w:rPr>
      </w:pPr>
      <w:r w:rsidRPr="00015DDB">
        <w:rPr>
          <w:rFonts w:ascii="Arial" w:hAnsi="Arial" w:cs="Arial"/>
          <w:sz w:val="24"/>
          <w:szCs w:val="24"/>
        </w:rPr>
        <w:tab/>
        <w:t xml:space="preserve">Na </w:t>
      </w:r>
      <w:r>
        <w:rPr>
          <w:rFonts w:ascii="Arial" w:hAnsi="Arial" w:cs="Arial"/>
          <w:sz w:val="24"/>
          <w:szCs w:val="24"/>
        </w:rPr>
        <w:t>Po</w:t>
      </w:r>
      <w:r w:rsidRPr="00015DDB">
        <w:rPr>
          <w:rFonts w:ascii="Arial" w:hAnsi="Arial" w:cs="Arial"/>
          <w:sz w:val="24"/>
          <w:szCs w:val="24"/>
        </w:rPr>
        <w:t>říčním právu 1/376, 128 01 Praha 2</w:t>
      </w:r>
    </w:p>
    <w:p w:rsidR="00F47185" w:rsidRDefault="00F47185" w:rsidP="00F47185">
      <w:pPr>
        <w:tabs>
          <w:tab w:val="left" w:pos="1870"/>
          <w:tab w:val="left" w:pos="9546"/>
        </w:tabs>
        <w:rPr>
          <w:rFonts w:ascii="Arial" w:hAnsi="Arial" w:cs="Arial"/>
          <w:sz w:val="24"/>
          <w:szCs w:val="24"/>
        </w:rPr>
      </w:pPr>
      <w:r w:rsidRPr="00015DDB">
        <w:rPr>
          <w:rFonts w:ascii="Arial" w:hAnsi="Arial" w:cs="Arial"/>
          <w:sz w:val="24"/>
          <w:szCs w:val="24"/>
        </w:rPr>
        <w:tab/>
      </w:r>
      <w:proofErr w:type="spellStart"/>
      <w:r w:rsidRPr="00015DDB">
        <w:rPr>
          <w:rFonts w:ascii="Arial" w:hAnsi="Arial" w:cs="Arial"/>
          <w:sz w:val="24"/>
          <w:szCs w:val="24"/>
        </w:rPr>
        <w:t>zast</w:t>
      </w:r>
      <w:proofErr w:type="spellEnd"/>
      <w:r w:rsidRPr="00015DDB">
        <w:rPr>
          <w:rFonts w:ascii="Arial" w:hAnsi="Arial" w:cs="Arial"/>
          <w:sz w:val="24"/>
          <w:szCs w:val="24"/>
        </w:rPr>
        <w:t xml:space="preserve">. – jednající: </w:t>
      </w:r>
    </w:p>
    <w:p w:rsidR="00F47185" w:rsidRPr="00E94A59" w:rsidRDefault="00717657" w:rsidP="00F47185">
      <w:pPr>
        <w:tabs>
          <w:tab w:val="left" w:pos="1870"/>
          <w:tab w:val="left" w:pos="9546"/>
        </w:tabs>
        <w:rPr>
          <w:rFonts w:ascii="Arial" w:hAnsi="Arial" w:cs="Arial"/>
          <w:sz w:val="24"/>
          <w:szCs w:val="24"/>
        </w:rPr>
      </w:pPr>
      <w:r>
        <w:rPr>
          <w:rFonts w:ascii="Arial" w:hAnsi="Arial" w:cs="Arial"/>
          <w:sz w:val="24"/>
          <w:szCs w:val="24"/>
        </w:rPr>
        <w:t xml:space="preserve">                           </w:t>
      </w:r>
    </w:p>
    <w:p w:rsidR="00F47185" w:rsidRPr="003C5AC2" w:rsidRDefault="00F47185" w:rsidP="00F47185">
      <w:pPr>
        <w:framePr w:hSpace="141" w:wrap="around" w:vAnchor="text" w:hAnchor="margin" w:y="96"/>
        <w:jc w:val="both"/>
        <w:rPr>
          <w:rFonts w:ascii="Arial" w:hAnsi="Arial" w:cs="Arial"/>
          <w:color w:val="FF0000"/>
          <w:szCs w:val="22"/>
        </w:rPr>
      </w:pPr>
      <w:r w:rsidRPr="003C5AC2">
        <w:rPr>
          <w:rFonts w:ascii="Arial" w:hAnsi="Arial" w:cs="Arial"/>
          <w:color w:val="FF0000"/>
          <w:sz w:val="24"/>
          <w:szCs w:val="24"/>
        </w:rPr>
        <w:tab/>
        <w:t xml:space="preserve">   </w:t>
      </w:r>
      <w:r w:rsidRPr="003C5AC2">
        <w:rPr>
          <w:rFonts w:ascii="Arial" w:hAnsi="Arial" w:cs="Arial"/>
          <w:color w:val="FF0000"/>
          <w:szCs w:val="22"/>
        </w:rPr>
        <w:t xml:space="preserve"> </w:t>
      </w:r>
    </w:p>
    <w:p w:rsidR="00F47185" w:rsidRPr="00015DDB" w:rsidRDefault="00F47185" w:rsidP="00F47185">
      <w:pPr>
        <w:tabs>
          <w:tab w:val="left" w:pos="1870"/>
          <w:tab w:val="left" w:pos="9546"/>
        </w:tabs>
        <w:rPr>
          <w:rFonts w:ascii="Arial" w:hAnsi="Arial" w:cs="Arial"/>
          <w:sz w:val="24"/>
          <w:szCs w:val="24"/>
        </w:rPr>
      </w:pPr>
      <w:r w:rsidRPr="003C5AC2">
        <w:rPr>
          <w:rFonts w:ascii="Arial" w:hAnsi="Arial" w:cs="Arial"/>
          <w:color w:val="FF0000"/>
          <w:sz w:val="24"/>
          <w:szCs w:val="24"/>
        </w:rPr>
        <w:t xml:space="preserve"> </w:t>
      </w:r>
      <w:r>
        <w:rPr>
          <w:rFonts w:ascii="Arial" w:hAnsi="Arial" w:cs="Arial"/>
          <w:sz w:val="24"/>
          <w:szCs w:val="24"/>
        </w:rPr>
        <w:t xml:space="preserve">              I</w:t>
      </w:r>
      <w:r w:rsidRPr="00015DDB">
        <w:rPr>
          <w:rFonts w:ascii="Arial" w:hAnsi="Arial" w:cs="Arial"/>
          <w:sz w:val="24"/>
          <w:szCs w:val="24"/>
        </w:rPr>
        <w:t>Č: 00551023</w:t>
      </w:r>
    </w:p>
    <w:p w:rsidR="00F47185" w:rsidRPr="00015DDB" w:rsidRDefault="00F47185" w:rsidP="00F47185">
      <w:pPr>
        <w:tabs>
          <w:tab w:val="left" w:pos="1870"/>
          <w:tab w:val="left" w:pos="9546"/>
        </w:tabs>
        <w:rPr>
          <w:rFonts w:ascii="Arial" w:hAnsi="Arial" w:cs="Arial"/>
          <w:sz w:val="24"/>
          <w:szCs w:val="24"/>
        </w:rPr>
      </w:pPr>
      <w:r>
        <w:rPr>
          <w:rFonts w:ascii="Arial" w:hAnsi="Arial" w:cs="Arial"/>
          <w:sz w:val="24"/>
          <w:szCs w:val="24"/>
        </w:rPr>
        <w:t xml:space="preserve">               B</w:t>
      </w:r>
      <w:r w:rsidRPr="00015DDB">
        <w:rPr>
          <w:rFonts w:ascii="Arial" w:hAnsi="Arial" w:cs="Arial"/>
          <w:sz w:val="24"/>
          <w:szCs w:val="24"/>
        </w:rPr>
        <w:t xml:space="preserve">ank. </w:t>
      </w:r>
      <w:proofErr w:type="gramStart"/>
      <w:r w:rsidRPr="00015DDB">
        <w:rPr>
          <w:rFonts w:ascii="Arial" w:hAnsi="Arial" w:cs="Arial"/>
          <w:sz w:val="24"/>
          <w:szCs w:val="24"/>
        </w:rPr>
        <w:t>spojení</w:t>
      </w:r>
      <w:proofErr w:type="gramEnd"/>
      <w:r w:rsidRPr="00015DDB">
        <w:rPr>
          <w:rFonts w:ascii="Arial" w:hAnsi="Arial" w:cs="Arial"/>
          <w:sz w:val="24"/>
          <w:szCs w:val="24"/>
        </w:rPr>
        <w:t xml:space="preserve">: ČNB Praha 1, č. </w:t>
      </w:r>
      <w:proofErr w:type="spellStart"/>
      <w:r w:rsidRPr="00015DDB">
        <w:rPr>
          <w:rFonts w:ascii="Arial" w:hAnsi="Arial" w:cs="Arial"/>
          <w:sz w:val="24"/>
          <w:szCs w:val="24"/>
        </w:rPr>
        <w:t>ú.</w:t>
      </w:r>
      <w:proofErr w:type="spellEnd"/>
      <w:r w:rsidRPr="00015DDB">
        <w:rPr>
          <w:rFonts w:ascii="Arial" w:hAnsi="Arial" w:cs="Arial"/>
          <w:sz w:val="24"/>
          <w:szCs w:val="24"/>
        </w:rPr>
        <w:t xml:space="preserve">: </w:t>
      </w:r>
      <w:bookmarkStart w:id="0" w:name="_GoBack"/>
      <w:bookmarkEnd w:id="0"/>
    </w:p>
    <w:p w:rsidR="00F47185" w:rsidRPr="00015DDB" w:rsidRDefault="00F47185" w:rsidP="00F47185">
      <w:pPr>
        <w:tabs>
          <w:tab w:val="left" w:pos="1870"/>
          <w:tab w:val="left" w:pos="9546"/>
        </w:tabs>
        <w:rPr>
          <w:rFonts w:ascii="Arial" w:hAnsi="Arial" w:cs="Arial"/>
          <w:sz w:val="24"/>
          <w:szCs w:val="24"/>
        </w:rPr>
      </w:pPr>
      <w:r w:rsidRPr="00015DDB">
        <w:rPr>
          <w:rFonts w:ascii="Arial" w:hAnsi="Arial" w:cs="Arial"/>
          <w:sz w:val="24"/>
          <w:szCs w:val="24"/>
        </w:rPr>
        <w:tab/>
        <w:t>Tel./</w:t>
      </w:r>
      <w:proofErr w:type="gramStart"/>
      <w:r w:rsidRPr="00015DDB">
        <w:rPr>
          <w:rFonts w:ascii="Arial" w:hAnsi="Arial" w:cs="Arial"/>
          <w:sz w:val="24"/>
          <w:szCs w:val="24"/>
        </w:rPr>
        <w:t>e-mail:</w:t>
      </w:r>
      <w:r>
        <w:rPr>
          <w:rFonts w:ascii="Arial" w:hAnsi="Arial" w:cs="Arial"/>
          <w:sz w:val="24"/>
          <w:szCs w:val="24"/>
        </w:rPr>
        <w:t>,</w:t>
      </w:r>
      <w:proofErr w:type="gramEnd"/>
      <w:r>
        <w:rPr>
          <w:rFonts w:ascii="Arial" w:hAnsi="Arial" w:cs="Arial"/>
          <w:sz w:val="24"/>
          <w:szCs w:val="24"/>
        </w:rPr>
        <w:t xml:space="preserve"> </w:t>
      </w:r>
    </w:p>
    <w:p w:rsidR="00F47185" w:rsidRPr="00015DDB" w:rsidRDefault="00F47185" w:rsidP="00F47185">
      <w:pPr>
        <w:pStyle w:val="Zhlav"/>
        <w:tabs>
          <w:tab w:val="clear" w:pos="4536"/>
          <w:tab w:val="clear" w:pos="9072"/>
          <w:tab w:val="left" w:pos="1870"/>
          <w:tab w:val="left" w:pos="9546"/>
        </w:tabs>
        <w:rPr>
          <w:rFonts w:ascii="Arial" w:hAnsi="Arial" w:cs="Arial"/>
          <w:sz w:val="24"/>
          <w:szCs w:val="24"/>
        </w:rPr>
      </w:pPr>
      <w:r w:rsidRPr="00015DDB">
        <w:rPr>
          <w:rFonts w:ascii="Arial" w:hAnsi="Arial" w:cs="Arial"/>
          <w:sz w:val="24"/>
          <w:szCs w:val="24"/>
        </w:rPr>
        <w:tab/>
        <w:t>na straně druhé</w:t>
      </w:r>
    </w:p>
    <w:p w:rsidR="00F47185" w:rsidRPr="00015DDB" w:rsidRDefault="00F47185" w:rsidP="00F47185">
      <w:pPr>
        <w:pStyle w:val="Zhlav"/>
        <w:tabs>
          <w:tab w:val="clear" w:pos="4536"/>
          <w:tab w:val="clear" w:pos="9072"/>
          <w:tab w:val="left" w:pos="1870"/>
          <w:tab w:val="left" w:pos="9546"/>
        </w:tabs>
        <w:rPr>
          <w:rFonts w:ascii="Arial" w:hAnsi="Arial" w:cs="Arial"/>
          <w:sz w:val="24"/>
          <w:szCs w:val="24"/>
        </w:rPr>
      </w:pPr>
    </w:p>
    <w:p w:rsidR="00F47185" w:rsidRPr="00015DDB" w:rsidRDefault="00F47185" w:rsidP="00F47185">
      <w:pPr>
        <w:pStyle w:val="Zhlav"/>
        <w:tabs>
          <w:tab w:val="clear" w:pos="4536"/>
          <w:tab w:val="clear" w:pos="9072"/>
          <w:tab w:val="left" w:pos="1870"/>
          <w:tab w:val="left" w:pos="9546"/>
        </w:tabs>
        <w:rPr>
          <w:rFonts w:ascii="Arial" w:hAnsi="Arial" w:cs="Arial"/>
          <w:sz w:val="24"/>
          <w:szCs w:val="24"/>
        </w:rPr>
      </w:pPr>
      <w:r w:rsidRPr="00015DDB">
        <w:rPr>
          <w:rFonts w:ascii="Arial" w:hAnsi="Arial" w:cs="Arial"/>
          <w:sz w:val="24"/>
          <w:szCs w:val="24"/>
        </w:rPr>
        <w:t>takto:</w:t>
      </w: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p>
    <w:p w:rsidR="00F47185" w:rsidRPr="00015DDB" w:rsidRDefault="00F47185" w:rsidP="00F47185">
      <w:pPr>
        <w:jc w:val="center"/>
        <w:rPr>
          <w:rFonts w:ascii="Arial" w:hAnsi="Arial" w:cs="Arial"/>
          <w:sz w:val="24"/>
          <w:szCs w:val="24"/>
        </w:rPr>
      </w:pPr>
      <w:r w:rsidRPr="00015DDB">
        <w:rPr>
          <w:rFonts w:ascii="Arial" w:hAnsi="Arial" w:cs="Arial"/>
          <w:sz w:val="24"/>
          <w:szCs w:val="24"/>
        </w:rPr>
        <w:t>I.</w:t>
      </w:r>
    </w:p>
    <w:p w:rsidR="00F47185" w:rsidRPr="00015DDB" w:rsidRDefault="00F47185" w:rsidP="00F47185">
      <w:pPr>
        <w:jc w:val="center"/>
        <w:rPr>
          <w:rFonts w:ascii="Arial" w:hAnsi="Arial" w:cs="Arial"/>
          <w:sz w:val="24"/>
          <w:szCs w:val="24"/>
          <w:u w:val="single"/>
        </w:rPr>
      </w:pPr>
      <w:r w:rsidRPr="00015DDB">
        <w:rPr>
          <w:rFonts w:ascii="Arial" w:hAnsi="Arial" w:cs="Arial"/>
          <w:sz w:val="24"/>
          <w:szCs w:val="24"/>
          <w:u w:val="single"/>
        </w:rPr>
        <w:t>Předmět nájmu</w:t>
      </w:r>
    </w:p>
    <w:p w:rsidR="00F47185" w:rsidRPr="00015DDB" w:rsidRDefault="00F47185" w:rsidP="00F47185">
      <w:pPr>
        <w:jc w:val="center"/>
        <w:rPr>
          <w:rFonts w:ascii="Arial" w:hAnsi="Arial" w:cs="Arial"/>
          <w:sz w:val="24"/>
          <w:szCs w:val="24"/>
        </w:rPr>
      </w:pPr>
    </w:p>
    <w:p w:rsidR="00F47185" w:rsidRPr="00015DDB" w:rsidRDefault="00F47185" w:rsidP="00F47185">
      <w:pPr>
        <w:pStyle w:val="Smlouvynjemn"/>
        <w:numPr>
          <w:ilvl w:val="0"/>
          <w:numId w:val="4"/>
        </w:numPr>
        <w:ind w:left="340"/>
        <w:rPr>
          <w:rFonts w:cs="Arial"/>
          <w:sz w:val="24"/>
          <w:szCs w:val="24"/>
        </w:rPr>
      </w:pPr>
      <w:r w:rsidRPr="00015DDB">
        <w:rPr>
          <w:rFonts w:cs="Arial"/>
          <w:sz w:val="24"/>
          <w:szCs w:val="24"/>
        </w:rPr>
        <w:t>Pronajímatel je vlastníkem nemovitých věcí, a to administrativní budovy č.</w:t>
      </w:r>
      <w:r>
        <w:rPr>
          <w:rFonts w:cs="Arial"/>
          <w:sz w:val="24"/>
          <w:szCs w:val="24"/>
        </w:rPr>
        <w:t xml:space="preserve"> </w:t>
      </w:r>
      <w:r w:rsidRPr="00015DDB">
        <w:rPr>
          <w:rFonts w:cs="Arial"/>
          <w:sz w:val="24"/>
          <w:szCs w:val="24"/>
        </w:rPr>
        <w:t xml:space="preserve">p. 92, část obce Zlín, postavené </w:t>
      </w:r>
      <w:r w:rsidRPr="00E94A59">
        <w:rPr>
          <w:rFonts w:cs="Arial"/>
          <w:sz w:val="24"/>
          <w:szCs w:val="24"/>
        </w:rPr>
        <w:t>na parcele</w:t>
      </w:r>
      <w:r w:rsidRPr="00015DDB">
        <w:rPr>
          <w:rFonts w:cs="Arial"/>
          <w:sz w:val="24"/>
          <w:szCs w:val="24"/>
        </w:rPr>
        <w:t xml:space="preserve"> st. 246/2 v katastrálním území, obci a okrese Zlín, zapsané na listu vlastnictví čís. 5138, vedeného Katastrálním úřadem pro Zlínský kraj, Katastrálním pracovištěm Zlín. </w:t>
      </w:r>
    </w:p>
    <w:p w:rsidR="00F47185" w:rsidRDefault="00F47185" w:rsidP="00F47185">
      <w:pPr>
        <w:pStyle w:val="Smlouvynjemn"/>
        <w:ind w:left="-20" w:firstLine="0"/>
        <w:rPr>
          <w:rFonts w:cs="Arial"/>
          <w:sz w:val="24"/>
          <w:szCs w:val="24"/>
        </w:rPr>
      </w:pPr>
      <w:r w:rsidRPr="00015DDB">
        <w:rPr>
          <w:rFonts w:cs="Arial"/>
          <w:sz w:val="24"/>
          <w:szCs w:val="24"/>
        </w:rPr>
        <w:t xml:space="preserve">     Budova se nachází na adrese </w:t>
      </w:r>
      <w:proofErr w:type="spellStart"/>
      <w:r w:rsidRPr="00015DDB">
        <w:rPr>
          <w:rFonts w:cs="Arial"/>
          <w:sz w:val="24"/>
          <w:szCs w:val="24"/>
        </w:rPr>
        <w:t>Zarámí</w:t>
      </w:r>
      <w:proofErr w:type="spellEnd"/>
      <w:r w:rsidRPr="00015DDB">
        <w:rPr>
          <w:rFonts w:cs="Arial"/>
          <w:sz w:val="24"/>
          <w:szCs w:val="24"/>
        </w:rPr>
        <w:t xml:space="preserve"> 92, 760 01 Zlín.</w:t>
      </w:r>
    </w:p>
    <w:p w:rsidR="00F47185" w:rsidRPr="00015DDB" w:rsidRDefault="00F47185" w:rsidP="00F47185">
      <w:pPr>
        <w:pStyle w:val="Smlouvynjemn"/>
        <w:ind w:left="-20" w:firstLine="0"/>
        <w:rPr>
          <w:rFonts w:cs="Arial"/>
          <w:sz w:val="24"/>
          <w:szCs w:val="24"/>
        </w:rPr>
      </w:pPr>
    </w:p>
    <w:p w:rsidR="00F47185" w:rsidRDefault="00F47185" w:rsidP="00F47185">
      <w:pPr>
        <w:pStyle w:val="Smlouvynjemn"/>
        <w:numPr>
          <w:ilvl w:val="0"/>
          <w:numId w:val="4"/>
        </w:numPr>
        <w:ind w:left="340"/>
        <w:rPr>
          <w:rFonts w:cs="Arial"/>
          <w:sz w:val="24"/>
          <w:szCs w:val="24"/>
        </w:rPr>
      </w:pPr>
      <w:r w:rsidRPr="00015DDB">
        <w:rPr>
          <w:rFonts w:cs="Arial"/>
          <w:sz w:val="24"/>
          <w:szCs w:val="24"/>
        </w:rPr>
        <w:t xml:space="preserve">Nemovité věci se dávají do nájmu za účelem </w:t>
      </w:r>
      <w:r w:rsidRPr="00B049FB">
        <w:rPr>
          <w:rFonts w:cs="Arial"/>
          <w:sz w:val="24"/>
          <w:szCs w:val="24"/>
        </w:rPr>
        <w:t>pronájmu kanceláře k výkonu činnosti organizační složky státu jakožto poradenského místa pro projekt „</w:t>
      </w:r>
      <w:r w:rsidR="003B226F">
        <w:rPr>
          <w:rFonts w:cs="Arial"/>
          <w:sz w:val="24"/>
          <w:szCs w:val="24"/>
        </w:rPr>
        <w:t>Implementace politiky stárnutí na krajskou úroveň</w:t>
      </w:r>
      <w:r w:rsidRPr="00B049FB">
        <w:rPr>
          <w:rFonts w:cs="Arial"/>
          <w:sz w:val="24"/>
          <w:szCs w:val="24"/>
        </w:rPr>
        <w:t xml:space="preserve">“, registrační číslo </w:t>
      </w:r>
      <w:r>
        <w:rPr>
          <w:rFonts w:cs="Arial"/>
          <w:sz w:val="24"/>
          <w:szCs w:val="24"/>
        </w:rPr>
        <w:t>C</w:t>
      </w:r>
      <w:r w:rsidRPr="00B049FB">
        <w:rPr>
          <w:rFonts w:cs="Arial"/>
          <w:sz w:val="24"/>
          <w:szCs w:val="24"/>
        </w:rPr>
        <w:t>Z.03.</w:t>
      </w:r>
      <w:r w:rsidR="003B226F">
        <w:rPr>
          <w:rFonts w:cs="Arial"/>
          <w:sz w:val="24"/>
          <w:szCs w:val="24"/>
        </w:rPr>
        <w:t>2</w:t>
      </w:r>
      <w:r w:rsidRPr="00B049FB">
        <w:rPr>
          <w:rFonts w:cs="Arial"/>
          <w:sz w:val="24"/>
          <w:szCs w:val="24"/>
        </w:rPr>
        <w:t>.</w:t>
      </w:r>
      <w:r w:rsidR="003B226F">
        <w:rPr>
          <w:rFonts w:cs="Arial"/>
          <w:sz w:val="24"/>
          <w:szCs w:val="24"/>
        </w:rPr>
        <w:t>63</w:t>
      </w:r>
      <w:r w:rsidRPr="00B049FB">
        <w:rPr>
          <w:rFonts w:cs="Arial"/>
          <w:sz w:val="24"/>
          <w:szCs w:val="24"/>
        </w:rPr>
        <w:t>/0.0/0.0/15_0</w:t>
      </w:r>
      <w:r w:rsidR="003B226F">
        <w:rPr>
          <w:rFonts w:cs="Arial"/>
          <w:sz w:val="24"/>
          <w:szCs w:val="24"/>
        </w:rPr>
        <w:t>17</w:t>
      </w:r>
      <w:r w:rsidRPr="00B049FB">
        <w:rPr>
          <w:rFonts w:cs="Arial"/>
          <w:sz w:val="24"/>
          <w:szCs w:val="24"/>
        </w:rPr>
        <w:t>/0006</w:t>
      </w:r>
      <w:r w:rsidR="003B226F">
        <w:rPr>
          <w:rFonts w:cs="Arial"/>
          <w:sz w:val="24"/>
          <w:szCs w:val="24"/>
        </w:rPr>
        <w:t>207</w:t>
      </w:r>
      <w:r w:rsidRPr="00B049FB">
        <w:rPr>
          <w:rFonts w:cs="Arial"/>
          <w:sz w:val="24"/>
          <w:szCs w:val="24"/>
        </w:rPr>
        <w:t>.</w:t>
      </w:r>
      <w:r w:rsidRPr="00015DDB">
        <w:rPr>
          <w:rFonts w:cs="Arial"/>
          <w:sz w:val="24"/>
          <w:szCs w:val="24"/>
        </w:rPr>
        <w:t xml:space="preserve">  </w:t>
      </w:r>
    </w:p>
    <w:p w:rsidR="00F47185" w:rsidRDefault="00F47185" w:rsidP="00F47185">
      <w:pPr>
        <w:pStyle w:val="Smlouvynjemn"/>
        <w:rPr>
          <w:rFonts w:cs="Arial"/>
          <w:sz w:val="24"/>
          <w:szCs w:val="24"/>
        </w:rPr>
      </w:pPr>
    </w:p>
    <w:p w:rsidR="00F47185" w:rsidRPr="00E94A59" w:rsidRDefault="00F47185" w:rsidP="00F47185">
      <w:pPr>
        <w:pStyle w:val="Smlouvynjemn"/>
        <w:numPr>
          <w:ilvl w:val="0"/>
          <w:numId w:val="4"/>
        </w:numPr>
        <w:ind w:left="340"/>
        <w:rPr>
          <w:rFonts w:cs="Arial"/>
          <w:sz w:val="24"/>
          <w:szCs w:val="24"/>
        </w:rPr>
      </w:pPr>
      <w:r w:rsidRPr="00E94A59">
        <w:rPr>
          <w:rFonts w:cs="Arial"/>
          <w:sz w:val="24"/>
          <w:szCs w:val="24"/>
        </w:rPr>
        <w:t>Předmětem nájmu je kancelář čís. 2</w:t>
      </w:r>
      <w:r w:rsidR="00A00E2C">
        <w:rPr>
          <w:rFonts w:cs="Arial"/>
          <w:sz w:val="24"/>
          <w:szCs w:val="24"/>
        </w:rPr>
        <w:t>02</w:t>
      </w:r>
      <w:r w:rsidRPr="00E94A59">
        <w:rPr>
          <w:rFonts w:cs="Arial"/>
          <w:sz w:val="24"/>
          <w:szCs w:val="24"/>
        </w:rPr>
        <w:t xml:space="preserve"> v budově popsané v čl. I. bod 1. této smlouvy o výměře 21,</w:t>
      </w:r>
      <w:r w:rsidR="00A00E2C">
        <w:rPr>
          <w:rFonts w:cs="Arial"/>
          <w:sz w:val="24"/>
          <w:szCs w:val="24"/>
        </w:rPr>
        <w:t>1</w:t>
      </w:r>
      <w:r w:rsidRPr="00E94A59">
        <w:rPr>
          <w:rFonts w:cs="Arial"/>
          <w:sz w:val="24"/>
          <w:szCs w:val="24"/>
        </w:rPr>
        <w:t>0 m².</w:t>
      </w:r>
    </w:p>
    <w:p w:rsidR="00F47185" w:rsidRDefault="00F47185" w:rsidP="00F47185">
      <w:pPr>
        <w:pStyle w:val="Smlouvynjemn"/>
        <w:ind w:left="360" w:firstLine="0"/>
        <w:rPr>
          <w:rFonts w:cs="Arial"/>
          <w:sz w:val="24"/>
          <w:szCs w:val="24"/>
        </w:rPr>
      </w:pPr>
    </w:p>
    <w:p w:rsidR="00F47185" w:rsidRPr="00015DDB" w:rsidRDefault="00F47185" w:rsidP="00F47185">
      <w:pPr>
        <w:pStyle w:val="Smlouvynjemn"/>
        <w:ind w:left="360" w:firstLine="0"/>
        <w:rPr>
          <w:rFonts w:cs="Arial"/>
          <w:sz w:val="24"/>
          <w:szCs w:val="24"/>
        </w:rPr>
      </w:pPr>
    </w:p>
    <w:p w:rsidR="00F47185" w:rsidRDefault="00F47185" w:rsidP="00F47185">
      <w:pPr>
        <w:jc w:val="center"/>
        <w:rPr>
          <w:rFonts w:ascii="Arial" w:hAnsi="Arial" w:cs="Arial"/>
          <w:sz w:val="24"/>
          <w:szCs w:val="24"/>
        </w:rPr>
      </w:pPr>
    </w:p>
    <w:p w:rsidR="00F47185" w:rsidRPr="00015DDB" w:rsidRDefault="00F47185" w:rsidP="00F47185">
      <w:pPr>
        <w:jc w:val="center"/>
        <w:rPr>
          <w:rFonts w:ascii="Arial" w:hAnsi="Arial" w:cs="Arial"/>
          <w:sz w:val="24"/>
          <w:szCs w:val="24"/>
        </w:rPr>
      </w:pPr>
      <w:r w:rsidRPr="00015DDB">
        <w:rPr>
          <w:rFonts w:ascii="Arial" w:hAnsi="Arial" w:cs="Arial"/>
          <w:sz w:val="24"/>
          <w:szCs w:val="24"/>
        </w:rPr>
        <w:t>II.</w:t>
      </w: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r w:rsidRPr="00015DDB">
        <w:rPr>
          <w:rFonts w:ascii="Arial" w:hAnsi="Arial" w:cs="Arial"/>
          <w:sz w:val="24"/>
          <w:szCs w:val="24"/>
        </w:rPr>
        <w:t>Pronajímatel přenechává touto smlouvou nájemci do užívání předmět nájmu uvedený v článku I</w:t>
      </w:r>
      <w:r w:rsidRPr="00E94A59">
        <w:rPr>
          <w:rFonts w:ascii="Arial" w:hAnsi="Arial" w:cs="Arial"/>
          <w:sz w:val="24"/>
          <w:szCs w:val="24"/>
        </w:rPr>
        <w:t>. bod 3. této smlouvy a nájemce je oprávněn jej užívat za účelem, který je specifikovaný v čl. I., bod 2. této smlouvy.</w:t>
      </w:r>
    </w:p>
    <w:p w:rsidR="00F47185"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p>
    <w:p w:rsidR="00F47185" w:rsidRPr="00015DDB" w:rsidRDefault="00F47185" w:rsidP="00F47185">
      <w:pPr>
        <w:jc w:val="center"/>
        <w:rPr>
          <w:rFonts w:ascii="Arial" w:hAnsi="Arial" w:cs="Arial"/>
          <w:sz w:val="24"/>
          <w:szCs w:val="24"/>
        </w:rPr>
      </w:pPr>
      <w:r w:rsidRPr="00015DDB">
        <w:rPr>
          <w:rFonts w:ascii="Arial" w:hAnsi="Arial" w:cs="Arial"/>
          <w:sz w:val="24"/>
          <w:szCs w:val="24"/>
        </w:rPr>
        <w:t>III.</w:t>
      </w: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r w:rsidRPr="00015DDB">
        <w:rPr>
          <w:rFonts w:ascii="Arial" w:hAnsi="Arial" w:cs="Arial"/>
          <w:sz w:val="24"/>
          <w:szCs w:val="24"/>
        </w:rPr>
        <w:t>Ve službách, které bude poskytovat pronajímatel nájemci úplatně, je zahrnuto:</w:t>
      </w:r>
    </w:p>
    <w:p w:rsidR="00F47185" w:rsidRPr="00015DDB" w:rsidRDefault="00F47185" w:rsidP="00F47185">
      <w:pPr>
        <w:ind w:left="142" w:hanging="142"/>
        <w:jc w:val="both"/>
        <w:rPr>
          <w:rFonts w:ascii="Arial" w:hAnsi="Arial" w:cs="Arial"/>
          <w:sz w:val="24"/>
          <w:szCs w:val="24"/>
        </w:rPr>
      </w:pPr>
      <w:r w:rsidRPr="00015DDB">
        <w:rPr>
          <w:rFonts w:ascii="Arial" w:hAnsi="Arial" w:cs="Arial"/>
          <w:sz w:val="24"/>
          <w:szCs w:val="24"/>
        </w:rPr>
        <w:t xml:space="preserve">- zajištění dodávky el. </w:t>
      </w:r>
      <w:proofErr w:type="gramStart"/>
      <w:r w:rsidRPr="00015DDB">
        <w:rPr>
          <w:rFonts w:ascii="Arial" w:hAnsi="Arial" w:cs="Arial"/>
          <w:sz w:val="24"/>
          <w:szCs w:val="24"/>
        </w:rPr>
        <w:t>energie</w:t>
      </w:r>
      <w:proofErr w:type="gramEnd"/>
      <w:r w:rsidRPr="00015DDB">
        <w:rPr>
          <w:rFonts w:ascii="Arial" w:hAnsi="Arial" w:cs="Arial"/>
          <w:sz w:val="24"/>
          <w:szCs w:val="24"/>
        </w:rPr>
        <w:t xml:space="preserve"> (případnou technologickou energii si hradí nájemce sám na základě měření spotřeby)</w:t>
      </w:r>
    </w:p>
    <w:p w:rsidR="00F47185" w:rsidRPr="00015DDB" w:rsidRDefault="00F47185" w:rsidP="00F47185">
      <w:pPr>
        <w:jc w:val="both"/>
        <w:rPr>
          <w:rFonts w:ascii="Arial" w:hAnsi="Arial" w:cs="Arial"/>
          <w:sz w:val="24"/>
          <w:szCs w:val="24"/>
        </w:rPr>
      </w:pPr>
      <w:r w:rsidRPr="00015DDB">
        <w:rPr>
          <w:rFonts w:ascii="Arial" w:hAnsi="Arial" w:cs="Arial"/>
          <w:sz w:val="24"/>
          <w:szCs w:val="24"/>
        </w:rPr>
        <w:t xml:space="preserve">- vytápění nebytových prostor </w:t>
      </w:r>
    </w:p>
    <w:p w:rsidR="00F47185" w:rsidRPr="00015DDB" w:rsidRDefault="00F47185" w:rsidP="00F47185">
      <w:pPr>
        <w:jc w:val="both"/>
        <w:rPr>
          <w:rFonts w:ascii="Arial" w:hAnsi="Arial" w:cs="Arial"/>
          <w:sz w:val="24"/>
          <w:szCs w:val="24"/>
        </w:rPr>
      </w:pPr>
      <w:r w:rsidRPr="00015DDB">
        <w:rPr>
          <w:rFonts w:ascii="Arial" w:hAnsi="Arial" w:cs="Arial"/>
          <w:sz w:val="24"/>
          <w:szCs w:val="24"/>
        </w:rPr>
        <w:t>- dodávka teplé a studené vody</w:t>
      </w:r>
    </w:p>
    <w:p w:rsidR="00F47185" w:rsidRPr="00015DDB" w:rsidRDefault="00F47185" w:rsidP="00F47185">
      <w:pPr>
        <w:jc w:val="both"/>
        <w:rPr>
          <w:rFonts w:ascii="Arial" w:hAnsi="Arial" w:cs="Arial"/>
          <w:sz w:val="24"/>
          <w:szCs w:val="24"/>
        </w:rPr>
      </w:pPr>
      <w:r w:rsidRPr="00015DDB">
        <w:rPr>
          <w:rFonts w:ascii="Arial" w:hAnsi="Arial" w:cs="Arial"/>
          <w:sz w:val="24"/>
          <w:szCs w:val="24"/>
        </w:rPr>
        <w:t xml:space="preserve">- zabezpečení služby na vrátnici </w:t>
      </w:r>
    </w:p>
    <w:p w:rsidR="00F47185" w:rsidRPr="00015DDB" w:rsidRDefault="00F47185" w:rsidP="00F47185">
      <w:pPr>
        <w:jc w:val="both"/>
        <w:rPr>
          <w:rFonts w:ascii="Arial" w:hAnsi="Arial" w:cs="Arial"/>
          <w:sz w:val="24"/>
          <w:szCs w:val="24"/>
        </w:rPr>
      </w:pPr>
      <w:r w:rsidRPr="00015DDB">
        <w:rPr>
          <w:rFonts w:ascii="Arial" w:hAnsi="Arial" w:cs="Arial"/>
          <w:sz w:val="24"/>
          <w:szCs w:val="24"/>
        </w:rPr>
        <w:t>- odvoz odpadků - komunální odpad uložený na místech k tomu určených</w:t>
      </w:r>
    </w:p>
    <w:p w:rsidR="00F47185" w:rsidRPr="00015DDB" w:rsidRDefault="00F47185" w:rsidP="00F47185">
      <w:pPr>
        <w:jc w:val="both"/>
        <w:rPr>
          <w:rFonts w:ascii="Arial" w:hAnsi="Arial" w:cs="Arial"/>
          <w:sz w:val="24"/>
          <w:szCs w:val="24"/>
        </w:rPr>
      </w:pPr>
      <w:r w:rsidRPr="00015DDB">
        <w:rPr>
          <w:rFonts w:ascii="Arial" w:hAnsi="Arial" w:cs="Arial"/>
          <w:sz w:val="24"/>
          <w:szCs w:val="24"/>
        </w:rPr>
        <w:t>- úklid nebytových a společných prostor mimo prodejny a sklady (provozovny)</w:t>
      </w:r>
    </w:p>
    <w:p w:rsidR="00F47185" w:rsidRPr="00015DDB" w:rsidRDefault="00F47185" w:rsidP="00F47185">
      <w:pPr>
        <w:jc w:val="both"/>
        <w:rPr>
          <w:rFonts w:ascii="Arial" w:hAnsi="Arial" w:cs="Arial"/>
          <w:sz w:val="24"/>
          <w:szCs w:val="24"/>
        </w:rPr>
      </w:pPr>
      <w:r w:rsidRPr="00015DDB">
        <w:rPr>
          <w:rFonts w:ascii="Arial" w:hAnsi="Arial" w:cs="Arial"/>
          <w:sz w:val="24"/>
          <w:szCs w:val="24"/>
        </w:rPr>
        <w:t>- užívání sociálního zařízení</w:t>
      </w:r>
    </w:p>
    <w:p w:rsidR="00F47185" w:rsidRDefault="00F47185" w:rsidP="00F47185">
      <w:pPr>
        <w:jc w:val="both"/>
        <w:rPr>
          <w:rFonts w:ascii="Arial" w:hAnsi="Arial" w:cs="Arial"/>
          <w:sz w:val="24"/>
          <w:szCs w:val="24"/>
        </w:rPr>
      </w:pPr>
      <w:r w:rsidRPr="00015DDB">
        <w:rPr>
          <w:rFonts w:ascii="Arial" w:hAnsi="Arial" w:cs="Arial"/>
          <w:sz w:val="24"/>
          <w:szCs w:val="24"/>
        </w:rPr>
        <w:t>-</w:t>
      </w:r>
      <w:r>
        <w:rPr>
          <w:rFonts w:ascii="Arial" w:hAnsi="Arial" w:cs="Arial"/>
          <w:sz w:val="24"/>
          <w:szCs w:val="24"/>
        </w:rPr>
        <w:t xml:space="preserve"> </w:t>
      </w:r>
      <w:r w:rsidRPr="00015DDB">
        <w:rPr>
          <w:rFonts w:ascii="Arial" w:hAnsi="Arial" w:cs="Arial"/>
          <w:sz w:val="24"/>
          <w:szCs w:val="24"/>
        </w:rPr>
        <w:t>zajištění provozu a údržby v rámci běžné údržby včetně potřebných revizí souvisejících s objekty a zařízením ve vlastnictví pronajímatele jakož i revizí venkovních hydrantů, nástěnných hydrantů a přenosných hasicích přístrojů v objektu pronajímatele</w:t>
      </w:r>
    </w:p>
    <w:p w:rsidR="00F47185" w:rsidRPr="00015DDB" w:rsidRDefault="00F47185" w:rsidP="00F47185">
      <w:pPr>
        <w:pStyle w:val="Zkladntextodsazen"/>
        <w:rPr>
          <w:rFonts w:cs="Arial"/>
          <w:sz w:val="24"/>
          <w:szCs w:val="24"/>
        </w:rPr>
      </w:pPr>
      <w:r w:rsidRPr="00015DDB">
        <w:rPr>
          <w:rFonts w:cs="Arial"/>
          <w:sz w:val="24"/>
          <w:szCs w:val="24"/>
        </w:rPr>
        <w:t xml:space="preserve">- pojištění pronajatých prostor pro případ poškození nebo zničení živelnou událostí (požár, výbuch, blesk, pád letadla)  </w:t>
      </w:r>
    </w:p>
    <w:p w:rsidR="00F47185" w:rsidRPr="00015DDB" w:rsidRDefault="00F47185" w:rsidP="00F47185">
      <w:pPr>
        <w:jc w:val="both"/>
        <w:rPr>
          <w:rFonts w:ascii="Arial" w:hAnsi="Arial" w:cs="Arial"/>
          <w:sz w:val="24"/>
          <w:szCs w:val="24"/>
        </w:rPr>
      </w:pPr>
      <w:r w:rsidRPr="00015DDB">
        <w:rPr>
          <w:rFonts w:ascii="Arial" w:hAnsi="Arial" w:cs="Arial"/>
          <w:sz w:val="24"/>
          <w:szCs w:val="24"/>
        </w:rPr>
        <w:t xml:space="preserve">  Nevztahuje se na suroviny, zboží a vybavení v majetku nájemce.</w:t>
      </w: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p>
    <w:p w:rsidR="00F47185" w:rsidRPr="00015DDB" w:rsidRDefault="00F47185" w:rsidP="00F47185">
      <w:pPr>
        <w:jc w:val="center"/>
        <w:rPr>
          <w:rFonts w:ascii="Arial" w:hAnsi="Arial" w:cs="Arial"/>
          <w:sz w:val="24"/>
          <w:szCs w:val="24"/>
        </w:rPr>
      </w:pPr>
      <w:r w:rsidRPr="00015DDB">
        <w:rPr>
          <w:rFonts w:ascii="Arial" w:hAnsi="Arial" w:cs="Arial"/>
          <w:sz w:val="24"/>
          <w:szCs w:val="24"/>
        </w:rPr>
        <w:t>IV.</w:t>
      </w:r>
    </w:p>
    <w:p w:rsidR="00F47185" w:rsidRPr="00015DDB" w:rsidRDefault="00F47185" w:rsidP="00F47185">
      <w:pPr>
        <w:jc w:val="center"/>
        <w:rPr>
          <w:rFonts w:ascii="Arial" w:hAnsi="Arial" w:cs="Arial"/>
          <w:sz w:val="24"/>
          <w:szCs w:val="24"/>
          <w:u w:val="single"/>
        </w:rPr>
      </w:pPr>
      <w:r w:rsidRPr="00015DDB">
        <w:rPr>
          <w:rFonts w:ascii="Arial" w:hAnsi="Arial" w:cs="Arial"/>
          <w:sz w:val="24"/>
          <w:szCs w:val="24"/>
          <w:u w:val="single"/>
        </w:rPr>
        <w:t>Platební podmínky</w:t>
      </w:r>
    </w:p>
    <w:p w:rsidR="00F47185" w:rsidRPr="00015DDB" w:rsidRDefault="00F47185" w:rsidP="00F47185">
      <w:pPr>
        <w:jc w:val="center"/>
        <w:rPr>
          <w:rFonts w:ascii="Arial" w:hAnsi="Arial" w:cs="Arial"/>
          <w:sz w:val="24"/>
          <w:szCs w:val="24"/>
          <w:u w:val="single"/>
        </w:rPr>
      </w:pPr>
    </w:p>
    <w:p w:rsidR="00F47185" w:rsidRDefault="00F47185" w:rsidP="00F47185">
      <w:pPr>
        <w:jc w:val="both"/>
        <w:rPr>
          <w:rFonts w:ascii="Arial" w:hAnsi="Arial" w:cs="Arial"/>
          <w:sz w:val="24"/>
          <w:szCs w:val="24"/>
        </w:rPr>
      </w:pPr>
      <w:r w:rsidRPr="00015DDB">
        <w:rPr>
          <w:rFonts w:ascii="Arial" w:hAnsi="Arial" w:cs="Arial"/>
          <w:sz w:val="24"/>
          <w:szCs w:val="24"/>
        </w:rPr>
        <w:t>Nájem je úplatný, a to ve výši stanovené v příloze této smlouvy, která je její nedílnou součástí. Nájemné i platba za služby budou placeny měsíčně na základě faktury zaslané pronajímatelem nájemci. Faktura bude poskytovatelem zaslána dle dohody na adresu uvedenou v záhlaví této smlouvy</w:t>
      </w:r>
      <w:r>
        <w:rPr>
          <w:rFonts w:ascii="Arial" w:hAnsi="Arial" w:cs="Arial"/>
          <w:sz w:val="24"/>
          <w:szCs w:val="24"/>
        </w:rPr>
        <w:t>.</w:t>
      </w:r>
      <w:r w:rsidRPr="00015DDB">
        <w:rPr>
          <w:rFonts w:ascii="Arial" w:hAnsi="Arial" w:cs="Arial"/>
          <w:sz w:val="24"/>
          <w:szCs w:val="24"/>
        </w:rPr>
        <w:t xml:space="preserve"> </w:t>
      </w:r>
    </w:p>
    <w:p w:rsidR="00F47185" w:rsidRPr="00015DDB" w:rsidRDefault="00F47185" w:rsidP="00F47185">
      <w:pPr>
        <w:jc w:val="both"/>
        <w:rPr>
          <w:rFonts w:ascii="Arial" w:hAnsi="Arial" w:cs="Arial"/>
          <w:sz w:val="24"/>
          <w:szCs w:val="24"/>
        </w:rPr>
      </w:pPr>
      <w:r w:rsidRPr="00B049FB">
        <w:rPr>
          <w:rFonts w:ascii="Arial" w:hAnsi="Arial" w:cs="Arial"/>
          <w:sz w:val="24"/>
          <w:szCs w:val="24"/>
        </w:rPr>
        <w:t xml:space="preserve">Datum zdanitelného plnění se stanovuje na </w:t>
      </w:r>
      <w:r>
        <w:rPr>
          <w:rFonts w:ascii="Arial" w:hAnsi="Arial" w:cs="Arial"/>
          <w:sz w:val="24"/>
          <w:szCs w:val="24"/>
        </w:rPr>
        <w:t>11</w:t>
      </w:r>
      <w:r w:rsidRPr="00B049FB">
        <w:rPr>
          <w:rFonts w:ascii="Arial" w:hAnsi="Arial" w:cs="Arial"/>
          <w:sz w:val="24"/>
          <w:szCs w:val="24"/>
        </w:rPr>
        <w:t xml:space="preserve">. kalendářní den </w:t>
      </w:r>
      <w:r>
        <w:rPr>
          <w:rFonts w:ascii="Arial" w:hAnsi="Arial" w:cs="Arial"/>
          <w:sz w:val="24"/>
          <w:szCs w:val="24"/>
        </w:rPr>
        <w:t xml:space="preserve">daného </w:t>
      </w:r>
      <w:r w:rsidRPr="00B049FB">
        <w:rPr>
          <w:rFonts w:ascii="Arial" w:hAnsi="Arial" w:cs="Arial"/>
          <w:sz w:val="24"/>
          <w:szCs w:val="24"/>
        </w:rPr>
        <w:t xml:space="preserve">měsíce. Částky jsou splatné do </w:t>
      </w:r>
      <w:proofErr w:type="gramStart"/>
      <w:r w:rsidRPr="00B049FB">
        <w:rPr>
          <w:rFonts w:ascii="Arial" w:hAnsi="Arial" w:cs="Arial"/>
          <w:sz w:val="24"/>
          <w:szCs w:val="24"/>
        </w:rPr>
        <w:t>30ti</w:t>
      </w:r>
      <w:proofErr w:type="gramEnd"/>
      <w:r w:rsidRPr="00B049FB">
        <w:rPr>
          <w:rFonts w:ascii="Arial" w:hAnsi="Arial" w:cs="Arial"/>
          <w:sz w:val="24"/>
          <w:szCs w:val="24"/>
        </w:rPr>
        <w:t xml:space="preserve"> dnů po obdržení faktury na účet uvedený na faktuře, nebude-li dohodnuto jinak. Na faktuře musí být uvedena věta </w:t>
      </w:r>
      <w:r w:rsidRPr="00E46800">
        <w:rPr>
          <w:rFonts w:ascii="Arial" w:hAnsi="Arial" w:cs="Arial"/>
          <w:sz w:val="24"/>
          <w:szCs w:val="24"/>
          <w:u w:val="single"/>
        </w:rPr>
        <w:t>„Výdaj je financován z projektu OPZ „</w:t>
      </w:r>
      <w:r w:rsidR="003B226F">
        <w:rPr>
          <w:rFonts w:ascii="Arial" w:hAnsi="Arial" w:cs="Arial"/>
          <w:sz w:val="24"/>
          <w:szCs w:val="24"/>
          <w:u w:val="single"/>
        </w:rPr>
        <w:t xml:space="preserve">Implementace politiky </w:t>
      </w:r>
      <w:proofErr w:type="gramStart"/>
      <w:r w:rsidR="003B226F">
        <w:rPr>
          <w:rFonts w:ascii="Arial" w:hAnsi="Arial" w:cs="Arial"/>
          <w:sz w:val="24"/>
          <w:szCs w:val="24"/>
          <w:u w:val="single"/>
        </w:rPr>
        <w:t>stárnutí  na</w:t>
      </w:r>
      <w:proofErr w:type="gramEnd"/>
      <w:r w:rsidR="003B226F">
        <w:rPr>
          <w:rFonts w:ascii="Arial" w:hAnsi="Arial" w:cs="Arial"/>
          <w:sz w:val="24"/>
          <w:szCs w:val="24"/>
          <w:u w:val="single"/>
        </w:rPr>
        <w:t xml:space="preserve"> krajskou úroveň</w:t>
      </w:r>
      <w:r w:rsidRPr="00E46800">
        <w:rPr>
          <w:rFonts w:ascii="Arial" w:hAnsi="Arial" w:cs="Arial"/>
          <w:sz w:val="24"/>
          <w:szCs w:val="24"/>
          <w:u w:val="single"/>
        </w:rPr>
        <w:t>“ (registrační číslo CZ.03.</w:t>
      </w:r>
      <w:r w:rsidR="003B226F">
        <w:rPr>
          <w:rFonts w:ascii="Arial" w:hAnsi="Arial" w:cs="Arial"/>
          <w:sz w:val="24"/>
          <w:szCs w:val="24"/>
          <w:u w:val="single"/>
        </w:rPr>
        <w:t>2</w:t>
      </w:r>
      <w:r w:rsidRPr="00E46800">
        <w:rPr>
          <w:rFonts w:ascii="Arial" w:hAnsi="Arial" w:cs="Arial"/>
          <w:sz w:val="24"/>
          <w:szCs w:val="24"/>
          <w:u w:val="single"/>
        </w:rPr>
        <w:t>.</w:t>
      </w:r>
      <w:r w:rsidR="003B226F">
        <w:rPr>
          <w:rFonts w:ascii="Arial" w:hAnsi="Arial" w:cs="Arial"/>
          <w:sz w:val="24"/>
          <w:szCs w:val="24"/>
          <w:u w:val="single"/>
        </w:rPr>
        <w:t>63</w:t>
      </w:r>
      <w:r w:rsidRPr="00E46800">
        <w:rPr>
          <w:rFonts w:ascii="Arial" w:hAnsi="Arial" w:cs="Arial"/>
          <w:sz w:val="24"/>
          <w:szCs w:val="24"/>
          <w:u w:val="single"/>
        </w:rPr>
        <w:t>/0.0/0.0/15_0</w:t>
      </w:r>
      <w:r w:rsidR="003B226F">
        <w:rPr>
          <w:rFonts w:ascii="Arial" w:hAnsi="Arial" w:cs="Arial"/>
          <w:sz w:val="24"/>
          <w:szCs w:val="24"/>
          <w:u w:val="single"/>
        </w:rPr>
        <w:t>17</w:t>
      </w:r>
      <w:r w:rsidRPr="00E46800">
        <w:rPr>
          <w:rFonts w:ascii="Arial" w:hAnsi="Arial" w:cs="Arial"/>
          <w:sz w:val="24"/>
          <w:szCs w:val="24"/>
          <w:u w:val="single"/>
        </w:rPr>
        <w:t>/00062</w:t>
      </w:r>
      <w:r w:rsidR="003B226F">
        <w:rPr>
          <w:rFonts w:ascii="Arial" w:hAnsi="Arial" w:cs="Arial"/>
          <w:sz w:val="24"/>
          <w:szCs w:val="24"/>
          <w:u w:val="single"/>
        </w:rPr>
        <w:t>07</w:t>
      </w:r>
      <w:r w:rsidRPr="00E46800">
        <w:rPr>
          <w:rFonts w:ascii="Arial" w:hAnsi="Arial" w:cs="Arial"/>
          <w:sz w:val="24"/>
          <w:szCs w:val="24"/>
          <w:u w:val="single"/>
        </w:rPr>
        <w:t xml:space="preserve">)“. </w:t>
      </w:r>
      <w:r w:rsidRPr="00B049FB">
        <w:rPr>
          <w:rFonts w:ascii="Arial" w:hAnsi="Arial" w:cs="Arial"/>
          <w:sz w:val="24"/>
          <w:szCs w:val="24"/>
        </w:rPr>
        <w:t>Nebude-li faktura obsahovat stanovené náležitosti nebo v ní nebudou správně uvedené údaje, je nájemce oprávněn ji vrátit ve lhůtě splatnosti pronajímateli s uvedením chybějících náležitostí nebo nesprávných údajů či námitek. V takovém případě se ruší doba splatnosti této faktury a nová lhůta splatnosti počíná opětovně běžet doručením opravené faktury nájemci. V případě, že bude faktura, resp. opravný daňový doklad nájemci doručen v období od 5. prosince příslušného kalendářního roku do 28. února roku následujícího, činí splatnost takové faktury 90 kalendářních dnů ode dne jejího prokazatelného doručení.</w:t>
      </w:r>
      <w:r>
        <w:rPr>
          <w:rFonts w:ascii="Arial" w:hAnsi="Arial" w:cs="Arial"/>
          <w:sz w:val="24"/>
          <w:szCs w:val="24"/>
        </w:rPr>
        <w:t xml:space="preserve"> </w:t>
      </w:r>
      <w:r w:rsidRPr="00015DDB">
        <w:rPr>
          <w:rFonts w:ascii="Arial" w:hAnsi="Arial" w:cs="Arial"/>
          <w:sz w:val="24"/>
          <w:szCs w:val="24"/>
        </w:rPr>
        <w:t>Dluh je splněn připsáním dlužné částky na účet pronajímatele nebo jejím vyplacením pronajímateli v hotovosti.</w:t>
      </w:r>
    </w:p>
    <w:p w:rsidR="00F47185" w:rsidRPr="00015DDB" w:rsidRDefault="00F47185" w:rsidP="00F47185">
      <w:pPr>
        <w:jc w:val="both"/>
        <w:rPr>
          <w:rFonts w:ascii="Arial" w:hAnsi="Arial" w:cs="Arial"/>
          <w:sz w:val="24"/>
          <w:szCs w:val="24"/>
        </w:rPr>
      </w:pPr>
    </w:p>
    <w:p w:rsidR="00F47185" w:rsidRPr="00015DDB" w:rsidRDefault="00F47185" w:rsidP="00F47185">
      <w:pPr>
        <w:pStyle w:val="Smlouvynjemn"/>
        <w:ind w:left="0" w:firstLine="0"/>
        <w:rPr>
          <w:rFonts w:cs="Arial"/>
          <w:sz w:val="24"/>
          <w:szCs w:val="24"/>
        </w:rPr>
      </w:pPr>
      <w:r w:rsidRPr="00015DDB">
        <w:rPr>
          <w:rFonts w:cs="Arial"/>
          <w:sz w:val="24"/>
          <w:szCs w:val="24"/>
        </w:rPr>
        <w:t>Za pozdní zaplacení jednotlivých splátek nájemného, energií a služeb se sjednává úrok z prodlení ve výši 0,05 % za každý den prodlení z dlužné částky po datu splatnosti uvedeném na faktuře.</w:t>
      </w:r>
    </w:p>
    <w:p w:rsidR="00F47185" w:rsidRPr="00015DDB" w:rsidRDefault="00F47185" w:rsidP="00F47185">
      <w:pPr>
        <w:jc w:val="both"/>
        <w:rPr>
          <w:rFonts w:ascii="Arial" w:hAnsi="Arial" w:cs="Arial"/>
          <w:sz w:val="24"/>
          <w:szCs w:val="24"/>
        </w:rPr>
      </w:pPr>
    </w:p>
    <w:p w:rsidR="00F47185" w:rsidRPr="00015DDB" w:rsidRDefault="00F47185" w:rsidP="00F47185">
      <w:pPr>
        <w:pStyle w:val="Zkladntext2"/>
        <w:rPr>
          <w:rFonts w:cs="Arial"/>
          <w:sz w:val="24"/>
          <w:szCs w:val="24"/>
        </w:rPr>
      </w:pPr>
      <w:r w:rsidRPr="00015DDB">
        <w:rPr>
          <w:rFonts w:cs="Arial"/>
          <w:sz w:val="24"/>
          <w:szCs w:val="24"/>
        </w:rPr>
        <w:t>Pronajímateli vzniká zákonné zástavní právo, zajišťující nárok na splatné nájemné. Zástavní právo vznikne umístěním věcí v předmětu nájmu. V souladu s </w:t>
      </w:r>
      <w:proofErr w:type="spellStart"/>
      <w:r w:rsidRPr="00015DDB">
        <w:rPr>
          <w:rFonts w:cs="Arial"/>
          <w:sz w:val="24"/>
          <w:szCs w:val="24"/>
        </w:rPr>
        <w:t>ust</w:t>
      </w:r>
      <w:proofErr w:type="spellEnd"/>
      <w:r w:rsidRPr="00015DDB">
        <w:rPr>
          <w:rFonts w:cs="Arial"/>
          <w:sz w:val="24"/>
          <w:szCs w:val="24"/>
        </w:rPr>
        <w:t xml:space="preserve">. § 1359 </w:t>
      </w:r>
      <w:proofErr w:type="spellStart"/>
      <w:r w:rsidRPr="00015DDB">
        <w:rPr>
          <w:rFonts w:cs="Arial"/>
          <w:sz w:val="24"/>
          <w:szCs w:val="24"/>
        </w:rPr>
        <w:t>obč</w:t>
      </w:r>
      <w:proofErr w:type="spellEnd"/>
      <w:r w:rsidRPr="00015DDB">
        <w:rPr>
          <w:rFonts w:cs="Arial"/>
          <w:sz w:val="24"/>
          <w:szCs w:val="24"/>
        </w:rPr>
        <w:t xml:space="preserve">. </w:t>
      </w:r>
      <w:proofErr w:type="gramStart"/>
      <w:r w:rsidRPr="00015DDB">
        <w:rPr>
          <w:rFonts w:cs="Arial"/>
          <w:sz w:val="24"/>
          <w:szCs w:val="24"/>
        </w:rPr>
        <w:t>zák.</w:t>
      </w:r>
      <w:proofErr w:type="gramEnd"/>
      <w:r w:rsidRPr="00015DDB">
        <w:rPr>
          <w:rFonts w:cs="Arial"/>
          <w:sz w:val="24"/>
          <w:szCs w:val="24"/>
        </w:rPr>
        <w:t xml:space="preserve"> v případě prodlení</w:t>
      </w:r>
      <w:r>
        <w:rPr>
          <w:rFonts w:cs="Arial"/>
          <w:sz w:val="24"/>
          <w:szCs w:val="24"/>
        </w:rPr>
        <w:t xml:space="preserve"> </w:t>
      </w:r>
      <w:r w:rsidRPr="00015DDB">
        <w:rPr>
          <w:rFonts w:cs="Arial"/>
          <w:sz w:val="24"/>
          <w:szCs w:val="24"/>
        </w:rPr>
        <w:t xml:space="preserve">s úhradou nájemného, pronajímateli vzniká  zástavní právo k věcem movitým umístěným v předmětu nájmu a smluvní strany se dohodly, že pronajímatel jako věřitel si může zástavu ponechat do výše nezaplaceného dluhu a tuto zpeněžit. Pro tento případ se cena zástavy určuje v cenách obvyklých s přihlédnutím ke stáří a opotřebení těchto věcí.   </w:t>
      </w:r>
    </w:p>
    <w:p w:rsidR="00F47185" w:rsidRPr="00015DDB" w:rsidRDefault="00F47185" w:rsidP="00F47185">
      <w:pPr>
        <w:jc w:val="both"/>
        <w:rPr>
          <w:rFonts w:ascii="Arial" w:hAnsi="Arial" w:cs="Arial"/>
          <w:sz w:val="24"/>
          <w:szCs w:val="24"/>
        </w:rPr>
      </w:pPr>
    </w:p>
    <w:p w:rsidR="00F47185" w:rsidRPr="00E74A36" w:rsidRDefault="00F47185" w:rsidP="00F47185">
      <w:pPr>
        <w:pStyle w:val="Zkladntext2"/>
        <w:rPr>
          <w:rFonts w:cs="Arial"/>
          <w:sz w:val="24"/>
          <w:szCs w:val="24"/>
          <w:u w:val="single"/>
        </w:rPr>
      </w:pPr>
      <w:r w:rsidRPr="00015DDB">
        <w:rPr>
          <w:rFonts w:cs="Arial"/>
          <w:sz w:val="24"/>
          <w:szCs w:val="24"/>
        </w:rPr>
        <w:t xml:space="preserve">V návaznosti na platnou legislativu o dani z přidané hodnoty se nájem včetně dodávky energií a poskytování služeb spojených s nájmem uskutečňuje formou dílčích zdanitelných plnění </w:t>
      </w:r>
      <w:r w:rsidRPr="00E74A36">
        <w:rPr>
          <w:rFonts w:cs="Arial"/>
          <w:sz w:val="24"/>
          <w:szCs w:val="24"/>
          <w:u w:val="single"/>
        </w:rPr>
        <w:t>k 11. kalendářnímu dni běžného měsíce.</w:t>
      </w: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r w:rsidRPr="00015DDB">
        <w:rPr>
          <w:rFonts w:ascii="Arial" w:hAnsi="Arial" w:cs="Arial"/>
          <w:sz w:val="24"/>
          <w:szCs w:val="24"/>
        </w:rPr>
        <w:t>Výše nájemného a služeb je uvedena bez DPH. DPH bude účtována dle platné legislativy.</w:t>
      </w:r>
    </w:p>
    <w:p w:rsidR="00F47185" w:rsidRPr="00015DDB" w:rsidRDefault="00F47185" w:rsidP="00F47185">
      <w:pPr>
        <w:jc w:val="both"/>
        <w:rPr>
          <w:rFonts w:ascii="Arial" w:hAnsi="Arial" w:cs="Arial"/>
          <w:sz w:val="24"/>
          <w:szCs w:val="24"/>
        </w:rPr>
      </w:pPr>
    </w:p>
    <w:p w:rsidR="00F47185" w:rsidRPr="00015DDB" w:rsidRDefault="00F47185" w:rsidP="00F47185">
      <w:pPr>
        <w:pStyle w:val="Zkladntext2"/>
        <w:rPr>
          <w:rFonts w:cs="Arial"/>
          <w:sz w:val="24"/>
          <w:szCs w:val="24"/>
        </w:rPr>
      </w:pPr>
      <w:r w:rsidRPr="00015DDB">
        <w:rPr>
          <w:rFonts w:cs="Arial"/>
          <w:sz w:val="24"/>
          <w:szCs w:val="24"/>
        </w:rPr>
        <w:t xml:space="preserve">V průběhu roku je pronajímatel oprávněn po předchozím písemném oznámení nájemci změnit měsíční nájemné v rozsahu odpovídající míře inflace. </w:t>
      </w:r>
      <w:r w:rsidRPr="00B049FB">
        <w:rPr>
          <w:rFonts w:cs="Arial"/>
          <w:sz w:val="24"/>
          <w:szCs w:val="24"/>
        </w:rPr>
        <w:t>Úprava ceny bude nájemci oznámena písemně nejpozději 30 dnů před datem, od kterého dojde k úpravě ceny.</w:t>
      </w:r>
    </w:p>
    <w:p w:rsidR="00F47185" w:rsidRPr="00015DDB" w:rsidRDefault="00F47185" w:rsidP="00F47185">
      <w:pPr>
        <w:pStyle w:val="Zkladntext2"/>
        <w:rPr>
          <w:rFonts w:cs="Arial"/>
          <w:sz w:val="24"/>
          <w:szCs w:val="24"/>
        </w:rPr>
      </w:pPr>
    </w:p>
    <w:p w:rsidR="00F47185" w:rsidRPr="00015DDB" w:rsidRDefault="00F47185" w:rsidP="00F47185">
      <w:pPr>
        <w:jc w:val="both"/>
        <w:rPr>
          <w:rFonts w:ascii="Arial" w:hAnsi="Arial" w:cs="Arial"/>
          <w:sz w:val="24"/>
          <w:szCs w:val="24"/>
        </w:rPr>
      </w:pPr>
      <w:r w:rsidRPr="00015DDB">
        <w:rPr>
          <w:rFonts w:ascii="Arial" w:hAnsi="Arial" w:cs="Arial"/>
          <w:sz w:val="24"/>
          <w:szCs w:val="24"/>
        </w:rPr>
        <w:t xml:space="preserve">V případě prokazatelného zvýšení cen vstupů pro poskytované služby (energie, poplatky apod.) má pronajímatel právo ceny za služby příslušně upravit. Nájemce se zavazuje toto zvýšení akceptovat. </w:t>
      </w:r>
      <w:r w:rsidRPr="00B049FB">
        <w:rPr>
          <w:rFonts w:ascii="Arial" w:hAnsi="Arial" w:cs="Arial"/>
          <w:sz w:val="24"/>
          <w:szCs w:val="24"/>
        </w:rPr>
        <w:t>Úprava ceny bude nájemci oznámena písemně nejpozději 30 dnů před datem, od kterého dojde k úpravě ceny.</w:t>
      </w:r>
    </w:p>
    <w:p w:rsidR="00F47185" w:rsidRPr="00015DDB" w:rsidRDefault="00F47185" w:rsidP="00F47185">
      <w:pPr>
        <w:jc w:val="both"/>
        <w:rPr>
          <w:rFonts w:ascii="Arial" w:hAnsi="Arial" w:cs="Arial"/>
          <w:sz w:val="24"/>
          <w:szCs w:val="24"/>
        </w:rPr>
      </w:pPr>
    </w:p>
    <w:p w:rsidR="00F47185" w:rsidRPr="00B30868" w:rsidRDefault="00F47185" w:rsidP="00F47185">
      <w:pPr>
        <w:jc w:val="both"/>
        <w:rPr>
          <w:rFonts w:ascii="Arial" w:hAnsi="Arial" w:cs="Arial"/>
          <w:sz w:val="24"/>
          <w:szCs w:val="24"/>
        </w:rPr>
      </w:pPr>
      <w:r w:rsidRPr="00B30868">
        <w:rPr>
          <w:rFonts w:ascii="Arial" w:hAnsi="Arial" w:cs="Arial"/>
          <w:sz w:val="24"/>
          <w:szCs w:val="24"/>
        </w:rPr>
        <w:t>Spotřeba elektrické energie pro účel případného provozu klimatizace není obsažena v platbách za služby. V aktuálním případě bude nájemci účtována samostatnými čtvrtletními fakturami dle skutečnosti na základě odpočtového elektroměru, popř. dle vzájemně odsouhlaseného paušálu. Faktury jsou splatné do 30 dnů ode dne, kdy je nájemce obdrží.</w:t>
      </w: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r w:rsidRPr="00015DDB">
        <w:rPr>
          <w:rFonts w:ascii="Arial" w:hAnsi="Arial" w:cs="Arial"/>
          <w:sz w:val="24"/>
          <w:szCs w:val="24"/>
        </w:rPr>
        <w:t>V pochybnostech se má za to, že nájemce fakturu obdržel třetí den po jejím odeslání. Faktury budou zasílány nájemci na jeho adresu uvedenou v záhlaví této smlouvy.</w:t>
      </w:r>
    </w:p>
    <w:p w:rsidR="00F47185" w:rsidRPr="00015DDB" w:rsidRDefault="00F47185" w:rsidP="00F47185">
      <w:pPr>
        <w:jc w:val="both"/>
        <w:rPr>
          <w:rFonts w:ascii="Arial" w:hAnsi="Arial" w:cs="Arial"/>
          <w:sz w:val="24"/>
          <w:szCs w:val="24"/>
        </w:rPr>
      </w:pPr>
    </w:p>
    <w:p w:rsidR="00F47185" w:rsidRPr="00095DAB" w:rsidRDefault="00F47185" w:rsidP="00F47185">
      <w:pPr>
        <w:pStyle w:val="Zkladntext2"/>
        <w:rPr>
          <w:rFonts w:cs="Arial"/>
          <w:sz w:val="24"/>
          <w:szCs w:val="24"/>
        </w:rPr>
      </w:pPr>
      <w:r w:rsidRPr="00015DDB">
        <w:rPr>
          <w:rFonts w:cs="Arial"/>
          <w:sz w:val="24"/>
          <w:szCs w:val="24"/>
        </w:rPr>
        <w:t xml:space="preserve">Veškeré změny výše nájemného a plateb za služby se provádí písemně oboustranně podepsaným dodatkem k této </w:t>
      </w:r>
      <w:r w:rsidRPr="00095DAB">
        <w:rPr>
          <w:rFonts w:cs="Arial"/>
          <w:sz w:val="24"/>
          <w:szCs w:val="24"/>
        </w:rPr>
        <w:t>smlouvě</w:t>
      </w:r>
      <w:r w:rsidRPr="00B049FB">
        <w:rPr>
          <w:rFonts w:cs="Arial"/>
          <w:sz w:val="24"/>
          <w:szCs w:val="24"/>
        </w:rPr>
        <w:t xml:space="preserve"> minimálně 30 dnů před datem, od kterého dojde k úpravě ceny.</w:t>
      </w:r>
    </w:p>
    <w:p w:rsidR="00F47185" w:rsidRPr="00AD0D4A" w:rsidRDefault="00F47185" w:rsidP="00F47185">
      <w:pPr>
        <w:jc w:val="both"/>
        <w:rPr>
          <w:rFonts w:ascii="Arial" w:hAnsi="Arial" w:cs="Arial"/>
          <w:sz w:val="24"/>
          <w:szCs w:val="24"/>
        </w:rPr>
      </w:pPr>
    </w:p>
    <w:p w:rsidR="00F47185" w:rsidRPr="00AD0D4A" w:rsidRDefault="00F47185" w:rsidP="00F47185">
      <w:pPr>
        <w:jc w:val="center"/>
        <w:rPr>
          <w:rFonts w:ascii="Arial" w:hAnsi="Arial" w:cs="Arial"/>
          <w:sz w:val="24"/>
          <w:szCs w:val="24"/>
        </w:rPr>
      </w:pPr>
      <w:r w:rsidRPr="00AD0D4A">
        <w:rPr>
          <w:rFonts w:ascii="Arial" w:hAnsi="Arial" w:cs="Arial"/>
          <w:sz w:val="24"/>
          <w:szCs w:val="24"/>
        </w:rPr>
        <w:t>V.</w:t>
      </w:r>
    </w:p>
    <w:p w:rsidR="00F47185" w:rsidRPr="00015DDB" w:rsidRDefault="00F47185" w:rsidP="00F47185">
      <w:pPr>
        <w:jc w:val="center"/>
        <w:rPr>
          <w:rFonts w:ascii="Arial" w:hAnsi="Arial" w:cs="Arial"/>
          <w:sz w:val="24"/>
          <w:szCs w:val="24"/>
          <w:u w:val="single"/>
        </w:rPr>
      </w:pPr>
      <w:r w:rsidRPr="00015DDB">
        <w:rPr>
          <w:rFonts w:ascii="Arial" w:hAnsi="Arial" w:cs="Arial"/>
          <w:sz w:val="24"/>
          <w:szCs w:val="24"/>
          <w:u w:val="single"/>
        </w:rPr>
        <w:t>Ostatní ujednání</w:t>
      </w:r>
    </w:p>
    <w:p w:rsidR="00F47185" w:rsidRPr="00015DDB" w:rsidRDefault="00F47185" w:rsidP="00F47185">
      <w:pPr>
        <w:jc w:val="both"/>
        <w:rPr>
          <w:rFonts w:ascii="Arial" w:hAnsi="Arial" w:cs="Arial"/>
          <w:b/>
          <w:sz w:val="24"/>
          <w:szCs w:val="24"/>
          <w:u w:val="single"/>
        </w:rPr>
      </w:pPr>
      <w:r w:rsidRPr="00015DDB">
        <w:rPr>
          <w:rFonts w:ascii="Arial" w:hAnsi="Arial" w:cs="Arial"/>
          <w:b/>
          <w:sz w:val="24"/>
          <w:szCs w:val="24"/>
          <w:u w:val="single"/>
        </w:rPr>
        <w:t>Pronajímatel:</w:t>
      </w:r>
    </w:p>
    <w:p w:rsidR="00F47185" w:rsidRPr="00015DDB" w:rsidRDefault="00F47185" w:rsidP="00F47185">
      <w:pPr>
        <w:jc w:val="both"/>
        <w:rPr>
          <w:rFonts w:ascii="Arial" w:hAnsi="Arial" w:cs="Arial"/>
          <w:sz w:val="24"/>
          <w:szCs w:val="24"/>
        </w:rPr>
      </w:pPr>
    </w:p>
    <w:p w:rsidR="00F47185" w:rsidRPr="00095DAB" w:rsidRDefault="00F47185" w:rsidP="00F47185">
      <w:pPr>
        <w:numPr>
          <w:ilvl w:val="0"/>
          <w:numId w:val="1"/>
        </w:numPr>
        <w:jc w:val="both"/>
        <w:rPr>
          <w:rFonts w:ascii="Arial" w:hAnsi="Arial" w:cs="Arial"/>
          <w:sz w:val="24"/>
          <w:szCs w:val="24"/>
          <w:highlight w:val="lightGray"/>
        </w:rPr>
      </w:pPr>
      <w:r w:rsidRPr="006B5E09">
        <w:rPr>
          <w:rFonts w:ascii="Arial" w:hAnsi="Arial" w:cs="Arial"/>
          <w:sz w:val="24"/>
          <w:szCs w:val="24"/>
        </w:rPr>
        <w:t>Př</w:t>
      </w:r>
      <w:r w:rsidRPr="00015DDB">
        <w:rPr>
          <w:rFonts w:ascii="Arial" w:hAnsi="Arial" w:cs="Arial"/>
          <w:sz w:val="24"/>
          <w:szCs w:val="24"/>
        </w:rPr>
        <w:t>enechává nájemci předmět nájmu za účelem</w:t>
      </w:r>
      <w:r w:rsidRPr="00095DAB">
        <w:rPr>
          <w:sz w:val="24"/>
          <w:szCs w:val="24"/>
        </w:rPr>
        <w:t xml:space="preserve"> </w:t>
      </w:r>
      <w:r w:rsidRPr="00095DAB">
        <w:rPr>
          <w:rFonts w:ascii="Arial" w:hAnsi="Arial" w:cs="Arial"/>
          <w:sz w:val="24"/>
          <w:szCs w:val="24"/>
        </w:rPr>
        <w:t>pronájmu kanceláře k výkonu činnosti organizační složky státu jakožto poradenského místa pro projekt „</w:t>
      </w:r>
      <w:r w:rsidR="003B226F">
        <w:rPr>
          <w:rFonts w:ascii="Arial" w:hAnsi="Arial" w:cs="Arial"/>
          <w:sz w:val="24"/>
          <w:szCs w:val="24"/>
        </w:rPr>
        <w:t>Implementace politiky stárnutí na krajskou úroveň</w:t>
      </w:r>
      <w:r w:rsidRPr="00095DAB">
        <w:rPr>
          <w:rFonts w:ascii="Arial" w:hAnsi="Arial" w:cs="Arial"/>
          <w:sz w:val="24"/>
          <w:szCs w:val="24"/>
        </w:rPr>
        <w:t xml:space="preserve">“, registrační číslo </w:t>
      </w:r>
      <w:r>
        <w:rPr>
          <w:rFonts w:ascii="Arial" w:hAnsi="Arial" w:cs="Arial"/>
          <w:sz w:val="24"/>
          <w:szCs w:val="24"/>
        </w:rPr>
        <w:t>C</w:t>
      </w:r>
      <w:r w:rsidRPr="00095DAB">
        <w:rPr>
          <w:rFonts w:ascii="Arial" w:hAnsi="Arial" w:cs="Arial"/>
          <w:sz w:val="24"/>
          <w:szCs w:val="24"/>
        </w:rPr>
        <w:t>Z.03.</w:t>
      </w:r>
      <w:r w:rsidR="003B226F">
        <w:rPr>
          <w:rFonts w:ascii="Arial" w:hAnsi="Arial" w:cs="Arial"/>
          <w:sz w:val="24"/>
          <w:szCs w:val="24"/>
        </w:rPr>
        <w:t>2</w:t>
      </w:r>
      <w:r w:rsidRPr="00095DAB">
        <w:rPr>
          <w:rFonts w:ascii="Arial" w:hAnsi="Arial" w:cs="Arial"/>
          <w:sz w:val="24"/>
          <w:szCs w:val="24"/>
        </w:rPr>
        <w:t>.</w:t>
      </w:r>
      <w:r w:rsidR="003B226F">
        <w:rPr>
          <w:rFonts w:ascii="Arial" w:hAnsi="Arial" w:cs="Arial"/>
          <w:sz w:val="24"/>
          <w:szCs w:val="24"/>
        </w:rPr>
        <w:t>63</w:t>
      </w:r>
      <w:r w:rsidRPr="00095DAB">
        <w:rPr>
          <w:rFonts w:ascii="Arial" w:hAnsi="Arial" w:cs="Arial"/>
          <w:sz w:val="24"/>
          <w:szCs w:val="24"/>
        </w:rPr>
        <w:t>/0.0/0.0/15_0</w:t>
      </w:r>
      <w:r w:rsidR="003B226F">
        <w:rPr>
          <w:rFonts w:ascii="Arial" w:hAnsi="Arial" w:cs="Arial"/>
          <w:sz w:val="24"/>
          <w:szCs w:val="24"/>
        </w:rPr>
        <w:t>17</w:t>
      </w:r>
      <w:r w:rsidRPr="00095DAB">
        <w:rPr>
          <w:rFonts w:ascii="Arial" w:hAnsi="Arial" w:cs="Arial"/>
          <w:sz w:val="24"/>
          <w:szCs w:val="24"/>
        </w:rPr>
        <w:t>/00062</w:t>
      </w:r>
      <w:r w:rsidR="003B226F">
        <w:rPr>
          <w:rFonts w:ascii="Arial" w:hAnsi="Arial" w:cs="Arial"/>
          <w:sz w:val="24"/>
          <w:szCs w:val="24"/>
        </w:rPr>
        <w:t>07</w:t>
      </w:r>
      <w:r w:rsidRPr="00095DAB">
        <w:rPr>
          <w:rFonts w:ascii="Arial" w:hAnsi="Arial" w:cs="Arial"/>
          <w:sz w:val="24"/>
          <w:szCs w:val="24"/>
        </w:rPr>
        <w:t>.</w:t>
      </w:r>
    </w:p>
    <w:p w:rsidR="00F47185" w:rsidRPr="00015DDB" w:rsidRDefault="00F47185" w:rsidP="00F47185">
      <w:pPr>
        <w:numPr>
          <w:ilvl w:val="0"/>
          <w:numId w:val="1"/>
        </w:numPr>
        <w:jc w:val="both"/>
        <w:rPr>
          <w:rFonts w:ascii="Arial" w:hAnsi="Arial" w:cs="Arial"/>
          <w:sz w:val="24"/>
          <w:szCs w:val="24"/>
        </w:rPr>
      </w:pPr>
      <w:r w:rsidRPr="00015DDB">
        <w:rPr>
          <w:rFonts w:ascii="Arial" w:hAnsi="Arial" w:cs="Arial"/>
          <w:sz w:val="24"/>
          <w:szCs w:val="24"/>
        </w:rPr>
        <w:t>Odevzdává nájemci předmět nájmu ve stavu způsobilém k užívání pro sjednané účely. Nájemce potvrzuje, že se seznámil se stavem předmětu nájmu.</w:t>
      </w:r>
    </w:p>
    <w:p w:rsidR="00F47185" w:rsidRPr="00015DDB" w:rsidRDefault="00F47185" w:rsidP="00F47185">
      <w:pPr>
        <w:numPr>
          <w:ilvl w:val="0"/>
          <w:numId w:val="1"/>
        </w:numPr>
        <w:jc w:val="both"/>
        <w:rPr>
          <w:rFonts w:ascii="Arial" w:hAnsi="Arial" w:cs="Arial"/>
          <w:bCs/>
          <w:sz w:val="24"/>
          <w:szCs w:val="24"/>
        </w:rPr>
      </w:pPr>
      <w:r w:rsidRPr="00015DDB">
        <w:rPr>
          <w:rFonts w:ascii="Arial" w:hAnsi="Arial" w:cs="Arial"/>
          <w:bCs/>
          <w:sz w:val="24"/>
          <w:szCs w:val="24"/>
        </w:rPr>
        <w:t>Pronajímatel v žádném případě neručí za finanční hotovost, cenné předměty a ceniny, ponechané v pronajatých prostorách.</w:t>
      </w:r>
    </w:p>
    <w:p w:rsidR="00F47185" w:rsidRPr="00015DDB" w:rsidRDefault="00F47185" w:rsidP="00F47185">
      <w:pPr>
        <w:numPr>
          <w:ilvl w:val="0"/>
          <w:numId w:val="1"/>
        </w:numPr>
        <w:jc w:val="both"/>
        <w:rPr>
          <w:rFonts w:ascii="Arial" w:hAnsi="Arial" w:cs="Arial"/>
          <w:sz w:val="24"/>
          <w:szCs w:val="24"/>
        </w:rPr>
      </w:pPr>
      <w:r w:rsidRPr="00015DDB">
        <w:rPr>
          <w:rFonts w:ascii="Arial" w:hAnsi="Arial" w:cs="Arial"/>
          <w:sz w:val="24"/>
          <w:szCs w:val="24"/>
        </w:rPr>
        <w:lastRenderedPageBreak/>
        <w:t>Pojištění surovin, zboží, vybavení a jiného majetku nájemce není a nebude hrazeno pronajímatelem. Toto si zajišťuje nájemce sám - viz čl. III. této smlouvy.</w:t>
      </w:r>
    </w:p>
    <w:p w:rsidR="00F47185" w:rsidRPr="00015DDB" w:rsidRDefault="00F47185" w:rsidP="00F47185">
      <w:pPr>
        <w:numPr>
          <w:ilvl w:val="0"/>
          <w:numId w:val="1"/>
        </w:numPr>
        <w:jc w:val="both"/>
        <w:rPr>
          <w:rFonts w:ascii="Arial" w:hAnsi="Arial" w:cs="Arial"/>
          <w:sz w:val="24"/>
          <w:szCs w:val="24"/>
        </w:rPr>
      </w:pPr>
      <w:r w:rsidRPr="00015DDB">
        <w:rPr>
          <w:rFonts w:ascii="Arial" w:hAnsi="Arial" w:cs="Arial"/>
          <w:sz w:val="24"/>
          <w:szCs w:val="24"/>
        </w:rPr>
        <w:t xml:space="preserve">Umožní nájemci umístit po předchozí dohodě na vymezeném prostoru informaci o jeho obchodní firmě. </w:t>
      </w: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r w:rsidRPr="00015DDB">
        <w:rPr>
          <w:rFonts w:ascii="Arial" w:hAnsi="Arial" w:cs="Arial"/>
          <w:b/>
          <w:sz w:val="24"/>
          <w:szCs w:val="24"/>
          <w:u w:val="single"/>
        </w:rPr>
        <w:t>Nájemce</w:t>
      </w:r>
      <w:r w:rsidRPr="00015DDB">
        <w:rPr>
          <w:rFonts w:ascii="Arial" w:hAnsi="Arial" w:cs="Arial"/>
          <w:sz w:val="24"/>
          <w:szCs w:val="24"/>
        </w:rPr>
        <w:t xml:space="preserve"> je povinen:</w:t>
      </w:r>
    </w:p>
    <w:p w:rsidR="00F47185" w:rsidRPr="00015DDB" w:rsidRDefault="00F47185" w:rsidP="00F47185">
      <w:pPr>
        <w:jc w:val="both"/>
        <w:rPr>
          <w:rFonts w:ascii="Arial" w:hAnsi="Arial" w:cs="Arial"/>
          <w:sz w:val="24"/>
          <w:szCs w:val="24"/>
        </w:rPr>
      </w:pPr>
    </w:p>
    <w:p w:rsidR="00F47185" w:rsidRPr="00015DDB" w:rsidRDefault="00F47185" w:rsidP="00F47185">
      <w:pPr>
        <w:numPr>
          <w:ilvl w:val="0"/>
          <w:numId w:val="2"/>
        </w:numPr>
        <w:jc w:val="both"/>
        <w:rPr>
          <w:rFonts w:ascii="Arial" w:hAnsi="Arial" w:cs="Arial"/>
          <w:sz w:val="24"/>
          <w:szCs w:val="24"/>
        </w:rPr>
      </w:pPr>
      <w:r w:rsidRPr="00015DDB">
        <w:rPr>
          <w:rFonts w:ascii="Arial" w:hAnsi="Arial" w:cs="Arial"/>
          <w:sz w:val="24"/>
          <w:szCs w:val="24"/>
        </w:rPr>
        <w:t>Užívat prostory, které jsou předmětem této smlouvy, řádně a k dohodnutému účelu.</w:t>
      </w:r>
    </w:p>
    <w:p w:rsidR="00F47185" w:rsidRPr="00015DDB" w:rsidRDefault="00F47185" w:rsidP="00F47185">
      <w:pPr>
        <w:numPr>
          <w:ilvl w:val="0"/>
          <w:numId w:val="2"/>
        </w:numPr>
        <w:jc w:val="both"/>
        <w:rPr>
          <w:rFonts w:ascii="Arial" w:hAnsi="Arial" w:cs="Arial"/>
          <w:sz w:val="24"/>
          <w:szCs w:val="24"/>
        </w:rPr>
      </w:pPr>
      <w:r w:rsidRPr="00015DDB">
        <w:rPr>
          <w:rFonts w:ascii="Arial" w:hAnsi="Arial" w:cs="Arial"/>
          <w:sz w:val="24"/>
          <w:szCs w:val="24"/>
        </w:rPr>
        <w:t>Případné stavební úpravy či opravy si nájemce hradí na vlastní náklady. Souhlas k případným úpravám však musí dát pronajímatel předem. Bez tohoto souhlasu nesmí nájemce stavební úpravy či opravy provádět. Po ukončení nájmu je nájemce povinen uvést pronajaté prostory do původního stavu na vlastní náklady. Nájemce je povinen hradit si sám náklady spojené s obvyklým udržováním pronajatých prostor.</w:t>
      </w:r>
    </w:p>
    <w:p w:rsidR="00F47185" w:rsidRPr="00015DDB" w:rsidRDefault="00F47185" w:rsidP="00F47185">
      <w:pPr>
        <w:numPr>
          <w:ilvl w:val="0"/>
          <w:numId w:val="2"/>
        </w:numPr>
        <w:jc w:val="both"/>
        <w:rPr>
          <w:rFonts w:ascii="Arial" w:hAnsi="Arial" w:cs="Arial"/>
          <w:sz w:val="24"/>
          <w:szCs w:val="24"/>
        </w:rPr>
      </w:pPr>
      <w:r w:rsidRPr="00015DDB">
        <w:rPr>
          <w:rFonts w:ascii="Arial" w:hAnsi="Arial" w:cs="Arial"/>
          <w:sz w:val="24"/>
          <w:szCs w:val="24"/>
        </w:rPr>
        <w:t>Umožnit pronajímateli přístup do všech pronajatých prostor za účelem provedení příslušné kontroly, revize instalací, zařízení apod.</w:t>
      </w:r>
    </w:p>
    <w:p w:rsidR="00F47185" w:rsidRPr="00015DDB" w:rsidRDefault="00F47185" w:rsidP="00F47185">
      <w:pPr>
        <w:numPr>
          <w:ilvl w:val="0"/>
          <w:numId w:val="2"/>
        </w:numPr>
        <w:jc w:val="both"/>
        <w:rPr>
          <w:rFonts w:ascii="Arial" w:hAnsi="Arial" w:cs="Arial"/>
          <w:sz w:val="24"/>
          <w:szCs w:val="24"/>
        </w:rPr>
      </w:pPr>
      <w:r w:rsidRPr="00015DDB">
        <w:rPr>
          <w:rFonts w:ascii="Arial" w:hAnsi="Arial" w:cs="Arial"/>
          <w:sz w:val="24"/>
          <w:szCs w:val="24"/>
        </w:rPr>
        <w:t>Šetřit pronajaté prostory, nahradit pronajímateli v úplném rozsahu veškeré škody, které mu způsobí svojí podnikatelskou činností nebo v souvislosti s ní.</w:t>
      </w:r>
    </w:p>
    <w:p w:rsidR="00F47185" w:rsidRPr="00015DDB" w:rsidRDefault="00F47185" w:rsidP="00F47185">
      <w:pPr>
        <w:numPr>
          <w:ilvl w:val="0"/>
          <w:numId w:val="2"/>
        </w:numPr>
        <w:jc w:val="both"/>
        <w:rPr>
          <w:rFonts w:ascii="Arial" w:hAnsi="Arial" w:cs="Arial"/>
          <w:sz w:val="24"/>
          <w:szCs w:val="24"/>
        </w:rPr>
      </w:pPr>
      <w:r w:rsidRPr="00015DDB">
        <w:rPr>
          <w:rFonts w:ascii="Arial" w:hAnsi="Arial" w:cs="Arial"/>
          <w:sz w:val="24"/>
          <w:szCs w:val="24"/>
        </w:rPr>
        <w:t>Bezodkladně nahlásit pronajímateli vznik pojistné události (živelná pohroma, vloupání aj.) týkající se pronajatého prostoru, spolupůsobit při její likvidaci a poskytovat pojišťovně na její vyžádání příslušné doklady a informace.</w:t>
      </w:r>
    </w:p>
    <w:p w:rsidR="00F47185" w:rsidRPr="00015DDB" w:rsidRDefault="00F47185" w:rsidP="00F47185">
      <w:pPr>
        <w:numPr>
          <w:ilvl w:val="0"/>
          <w:numId w:val="2"/>
        </w:numPr>
        <w:jc w:val="both"/>
        <w:rPr>
          <w:rFonts w:ascii="Arial" w:hAnsi="Arial" w:cs="Arial"/>
          <w:sz w:val="24"/>
          <w:szCs w:val="24"/>
        </w:rPr>
      </w:pPr>
      <w:r w:rsidRPr="00015DDB">
        <w:rPr>
          <w:rFonts w:ascii="Arial" w:hAnsi="Arial" w:cs="Arial"/>
          <w:sz w:val="24"/>
          <w:szCs w:val="24"/>
        </w:rPr>
        <w:t>Dodržovat obecně závazné předpisy právní v obl</w:t>
      </w:r>
      <w:r>
        <w:rPr>
          <w:rFonts w:ascii="Arial" w:hAnsi="Arial" w:cs="Arial"/>
          <w:sz w:val="24"/>
          <w:szCs w:val="24"/>
        </w:rPr>
        <w:t xml:space="preserve">asti hasičské ochrany, ochrany </w:t>
      </w:r>
      <w:r w:rsidRPr="00015DDB">
        <w:rPr>
          <w:rFonts w:ascii="Arial" w:hAnsi="Arial" w:cs="Arial"/>
          <w:sz w:val="24"/>
          <w:szCs w:val="24"/>
        </w:rPr>
        <w:t>a ostrahy majetku, bezpečnosti a ochrany zdraví při práci a sjednaných provozních pravidel, respektovat zákaz používání nepovolených tepelných spotřebičů v pronajatých prostorách. Vyžaduje-li technologický provoz nájemce zvláštní protipožární opatření, vybavení, legislativu, revize strojů, zařízení a technologií včetně jejich připojení (v majetku nájemce) popř. protipožárních zařízení, je nájemce povinen si toto zajistit v rozsahu stanoveném zákonem o požární ochraně ve znění jeho prováděcích předpisů na vlastní náklady.</w:t>
      </w:r>
    </w:p>
    <w:p w:rsidR="00F47185" w:rsidRPr="00015DDB" w:rsidRDefault="00F47185" w:rsidP="00F47185">
      <w:pPr>
        <w:numPr>
          <w:ilvl w:val="0"/>
          <w:numId w:val="2"/>
        </w:numPr>
        <w:jc w:val="both"/>
        <w:rPr>
          <w:rFonts w:ascii="Arial" w:hAnsi="Arial" w:cs="Arial"/>
          <w:sz w:val="24"/>
          <w:szCs w:val="24"/>
        </w:rPr>
      </w:pPr>
      <w:r w:rsidRPr="00015DDB">
        <w:rPr>
          <w:rFonts w:ascii="Arial" w:hAnsi="Arial" w:cs="Arial"/>
          <w:sz w:val="24"/>
          <w:szCs w:val="24"/>
        </w:rPr>
        <w:t>Uhradit pronajímateli škody na majetku způsobené ať úmyslně či nedbalostí, porušením předpisů</w:t>
      </w:r>
      <w:r>
        <w:rPr>
          <w:rFonts w:ascii="Arial" w:hAnsi="Arial" w:cs="Arial"/>
          <w:sz w:val="24"/>
          <w:szCs w:val="24"/>
        </w:rPr>
        <w:t xml:space="preserve"> </w:t>
      </w:r>
      <w:r w:rsidRPr="00015DDB">
        <w:rPr>
          <w:rFonts w:ascii="Arial" w:hAnsi="Arial" w:cs="Arial"/>
          <w:sz w:val="24"/>
          <w:szCs w:val="24"/>
        </w:rPr>
        <w:t>o požární ochraně, bezpečnostních předpisů nebo jiným zaviněním nájemce nebo jeho zákazníků.</w:t>
      </w:r>
    </w:p>
    <w:p w:rsidR="00F47185" w:rsidRPr="00015DDB" w:rsidRDefault="00F47185" w:rsidP="00F47185">
      <w:pPr>
        <w:numPr>
          <w:ilvl w:val="0"/>
          <w:numId w:val="2"/>
        </w:numPr>
        <w:jc w:val="both"/>
        <w:rPr>
          <w:rFonts w:ascii="Arial" w:hAnsi="Arial" w:cs="Arial"/>
          <w:sz w:val="24"/>
          <w:szCs w:val="24"/>
        </w:rPr>
      </w:pPr>
      <w:r w:rsidRPr="00015DDB">
        <w:rPr>
          <w:rFonts w:ascii="Arial" w:hAnsi="Arial" w:cs="Arial"/>
          <w:sz w:val="24"/>
          <w:szCs w:val="24"/>
          <w:u w:val="single"/>
        </w:rPr>
        <w:t>Není oprávněn přenechat pronajaté prostory či jejich část včetně pronajatého zařízení či jeho části do podnájmu jiné fyzické či právnické osobě bez předchozího písemného souhlasu pronajímatele.</w:t>
      </w:r>
    </w:p>
    <w:p w:rsidR="00F47185" w:rsidRPr="00015DDB" w:rsidRDefault="00F47185" w:rsidP="00F47185">
      <w:pPr>
        <w:numPr>
          <w:ilvl w:val="0"/>
          <w:numId w:val="2"/>
        </w:numPr>
        <w:jc w:val="both"/>
        <w:rPr>
          <w:rFonts w:ascii="Arial" w:hAnsi="Arial" w:cs="Arial"/>
          <w:sz w:val="24"/>
          <w:szCs w:val="24"/>
        </w:rPr>
      </w:pPr>
      <w:r w:rsidRPr="00015DDB">
        <w:rPr>
          <w:rFonts w:ascii="Arial" w:hAnsi="Arial" w:cs="Arial"/>
          <w:sz w:val="24"/>
          <w:szCs w:val="24"/>
        </w:rPr>
        <w:t>Při skončení nájmu před</w:t>
      </w:r>
      <w:r>
        <w:rPr>
          <w:rFonts w:ascii="Arial" w:hAnsi="Arial" w:cs="Arial"/>
          <w:sz w:val="24"/>
          <w:szCs w:val="24"/>
        </w:rPr>
        <w:t xml:space="preserve">at vyklizené nebytové prostory </w:t>
      </w:r>
      <w:r w:rsidRPr="00015DDB">
        <w:rPr>
          <w:rFonts w:ascii="Arial" w:hAnsi="Arial" w:cs="Arial"/>
          <w:sz w:val="24"/>
          <w:szCs w:val="24"/>
        </w:rPr>
        <w:t xml:space="preserve">pronajímateli ve stavu, v jakém jím byly převzaty, s přihlédnutím k obvyklému opotřebení. </w:t>
      </w:r>
    </w:p>
    <w:p w:rsidR="00F47185" w:rsidRPr="00015DDB" w:rsidRDefault="00F47185" w:rsidP="00F47185">
      <w:pPr>
        <w:numPr>
          <w:ilvl w:val="0"/>
          <w:numId w:val="2"/>
        </w:numPr>
        <w:jc w:val="both"/>
        <w:rPr>
          <w:rFonts w:ascii="Arial" w:hAnsi="Arial" w:cs="Arial"/>
          <w:sz w:val="24"/>
          <w:szCs w:val="24"/>
        </w:rPr>
      </w:pPr>
      <w:r w:rsidRPr="00015DDB">
        <w:rPr>
          <w:rFonts w:ascii="Arial" w:hAnsi="Arial" w:cs="Arial"/>
          <w:sz w:val="24"/>
          <w:szCs w:val="24"/>
        </w:rPr>
        <w:t>Nájemce je povinen udržovat čistotu a pořádek ve všech jemu pronajatých prostorách i</w:t>
      </w:r>
      <w:r>
        <w:rPr>
          <w:rFonts w:ascii="Arial" w:hAnsi="Arial" w:cs="Arial"/>
          <w:sz w:val="24"/>
          <w:szCs w:val="24"/>
        </w:rPr>
        <w:t xml:space="preserve"> </w:t>
      </w:r>
      <w:r w:rsidRPr="00015DDB">
        <w:rPr>
          <w:rFonts w:ascii="Arial" w:hAnsi="Arial" w:cs="Arial"/>
          <w:sz w:val="24"/>
          <w:szCs w:val="24"/>
        </w:rPr>
        <w:t>v ostatních prostorách v budově MANAG, spol. s r.o. Současně se zavazuje, že případná opatření</w:t>
      </w:r>
      <w:r>
        <w:rPr>
          <w:rFonts w:ascii="Arial" w:hAnsi="Arial" w:cs="Arial"/>
          <w:sz w:val="24"/>
          <w:szCs w:val="24"/>
        </w:rPr>
        <w:t xml:space="preserve"> </w:t>
      </w:r>
      <w:r w:rsidRPr="00015DDB">
        <w:rPr>
          <w:rFonts w:ascii="Arial" w:hAnsi="Arial" w:cs="Arial"/>
          <w:sz w:val="24"/>
          <w:szCs w:val="24"/>
        </w:rPr>
        <w:t xml:space="preserve">k ochraně životního prostředí, která vyplynou z jeho podnikatelské činnosti, učiní bez zbytečného odkladu a na vlastní náklady. Budou-li si tato opatření vyžadovat stavební úpravy, popř. zřízení nové stavby, je k jejich realizaci nezbytný předchozí souhlas pronajímatele.  </w:t>
      </w:r>
    </w:p>
    <w:p w:rsidR="00F47185" w:rsidRPr="00015DDB" w:rsidRDefault="00F47185" w:rsidP="00F47185">
      <w:pPr>
        <w:numPr>
          <w:ilvl w:val="0"/>
          <w:numId w:val="2"/>
        </w:numPr>
        <w:jc w:val="both"/>
        <w:rPr>
          <w:rFonts w:ascii="Arial" w:hAnsi="Arial" w:cs="Arial"/>
          <w:sz w:val="24"/>
          <w:szCs w:val="24"/>
        </w:rPr>
      </w:pPr>
      <w:r w:rsidRPr="00015DDB">
        <w:rPr>
          <w:rFonts w:ascii="Arial" w:hAnsi="Arial" w:cs="Arial"/>
          <w:sz w:val="24"/>
          <w:szCs w:val="24"/>
        </w:rPr>
        <w:t>Pokud jde o zneškodňování odpadů vzniklých podnikatelskou činností nájemce nebo v</w:t>
      </w:r>
      <w:r>
        <w:rPr>
          <w:rFonts w:ascii="Arial" w:hAnsi="Arial" w:cs="Arial"/>
          <w:sz w:val="24"/>
          <w:szCs w:val="24"/>
        </w:rPr>
        <w:t> </w:t>
      </w:r>
      <w:r w:rsidRPr="00015DDB">
        <w:rPr>
          <w:rFonts w:ascii="Arial" w:hAnsi="Arial" w:cs="Arial"/>
          <w:sz w:val="24"/>
          <w:szCs w:val="24"/>
        </w:rPr>
        <w:t>souvislosti</w:t>
      </w:r>
      <w:r>
        <w:rPr>
          <w:rFonts w:ascii="Arial" w:hAnsi="Arial" w:cs="Arial"/>
          <w:sz w:val="24"/>
          <w:szCs w:val="24"/>
        </w:rPr>
        <w:t xml:space="preserve"> </w:t>
      </w:r>
      <w:r w:rsidRPr="00015DDB">
        <w:rPr>
          <w:rFonts w:ascii="Arial" w:hAnsi="Arial" w:cs="Arial"/>
          <w:sz w:val="24"/>
          <w:szCs w:val="24"/>
        </w:rPr>
        <w:t xml:space="preserve">s ní, obě smluvní strany se dohodly, že nájemce bude ukládat </w:t>
      </w:r>
      <w:r w:rsidRPr="00015DDB">
        <w:rPr>
          <w:rFonts w:ascii="Arial" w:hAnsi="Arial" w:cs="Arial"/>
          <w:sz w:val="24"/>
          <w:szCs w:val="24"/>
          <w:u w:val="single"/>
        </w:rPr>
        <w:t>svůj komunální odpad jen do sběrných nádob pronajímatele</w:t>
      </w:r>
      <w:r w:rsidRPr="00015DDB">
        <w:rPr>
          <w:rFonts w:ascii="Arial" w:hAnsi="Arial" w:cs="Arial"/>
          <w:sz w:val="24"/>
          <w:szCs w:val="24"/>
        </w:rPr>
        <w:t>. U ostatních druhů odpadů, u nichž je nájemce jejich původcem, je nájemce povinen zabezpečit jejich využití nebo zneškodnění na vlastní náklady za podmínek dodržení zákona č. 185/2001 Sb. o odpadech ve znění pozdějších změn a doplňků. Neplnění tohoto ustanovení je důvodem k odstoupení od smlouvy ze strany pronajímatele.</w:t>
      </w:r>
    </w:p>
    <w:p w:rsidR="00F47185" w:rsidRPr="00015DDB" w:rsidRDefault="00F47185" w:rsidP="00F47185">
      <w:pPr>
        <w:numPr>
          <w:ilvl w:val="0"/>
          <w:numId w:val="2"/>
        </w:numPr>
        <w:jc w:val="both"/>
        <w:rPr>
          <w:rFonts w:ascii="Arial" w:hAnsi="Arial" w:cs="Arial"/>
          <w:sz w:val="24"/>
          <w:szCs w:val="24"/>
        </w:rPr>
      </w:pPr>
      <w:r w:rsidRPr="00015DDB">
        <w:rPr>
          <w:rFonts w:ascii="Arial" w:hAnsi="Arial" w:cs="Arial"/>
          <w:sz w:val="24"/>
          <w:szCs w:val="24"/>
        </w:rPr>
        <w:lastRenderedPageBreak/>
        <w:t>V oblasti odpadních vod je nájemce povinen dodržovat zákon č. 254/2001 Sb. o vodách. Nájemce je povinen zabránit vniknutí popř. úniku látek škodlivých vodám vzniklých z jeho podnikatelské činnosti do kanalizace.</w:t>
      </w:r>
    </w:p>
    <w:p w:rsidR="00F47185" w:rsidRPr="00015DDB" w:rsidRDefault="00F47185" w:rsidP="00F47185">
      <w:pPr>
        <w:numPr>
          <w:ilvl w:val="0"/>
          <w:numId w:val="2"/>
        </w:numPr>
        <w:jc w:val="both"/>
        <w:rPr>
          <w:rFonts w:ascii="Arial" w:hAnsi="Arial" w:cs="Arial"/>
          <w:sz w:val="24"/>
          <w:szCs w:val="24"/>
        </w:rPr>
      </w:pPr>
      <w:r w:rsidRPr="00015DDB">
        <w:rPr>
          <w:rFonts w:ascii="Arial" w:hAnsi="Arial" w:cs="Arial"/>
          <w:sz w:val="24"/>
          <w:szCs w:val="24"/>
        </w:rPr>
        <w:t>Za porušení povinností na ochranu životního prostředí stanovených zvláštními předpisy (např. zákon č. 254/2001 Sb. o vodách v platném znění, zákon č. 185/2001 Sb. o odpadech v platném znění, zákon č. 86/2002 Sb. o ochraně ovzduší před znečišťujícími látkami v platném znění apod.), kterých se dopustil nájemce, pronajímatel nenese odpovědnost.</w:t>
      </w:r>
    </w:p>
    <w:p w:rsidR="00F47185" w:rsidRPr="00015DDB" w:rsidRDefault="00F47185" w:rsidP="00F47185">
      <w:pPr>
        <w:jc w:val="both"/>
        <w:rPr>
          <w:rFonts w:ascii="Arial" w:hAnsi="Arial" w:cs="Arial"/>
          <w:sz w:val="24"/>
          <w:szCs w:val="24"/>
        </w:rPr>
      </w:pPr>
    </w:p>
    <w:p w:rsidR="00F47185" w:rsidRPr="00015DDB" w:rsidRDefault="00F47185" w:rsidP="00F47185">
      <w:pPr>
        <w:jc w:val="center"/>
        <w:rPr>
          <w:rFonts w:ascii="Arial" w:hAnsi="Arial" w:cs="Arial"/>
          <w:sz w:val="24"/>
          <w:szCs w:val="24"/>
        </w:rPr>
      </w:pPr>
      <w:r w:rsidRPr="00015DDB">
        <w:rPr>
          <w:rFonts w:ascii="Arial" w:hAnsi="Arial" w:cs="Arial"/>
          <w:sz w:val="24"/>
          <w:szCs w:val="24"/>
        </w:rPr>
        <w:t>VI.</w:t>
      </w:r>
    </w:p>
    <w:p w:rsidR="00F47185" w:rsidRPr="00015DDB" w:rsidRDefault="00F47185" w:rsidP="00F47185">
      <w:pPr>
        <w:jc w:val="center"/>
        <w:rPr>
          <w:rFonts w:ascii="Arial" w:hAnsi="Arial" w:cs="Arial"/>
          <w:sz w:val="24"/>
          <w:szCs w:val="24"/>
        </w:rPr>
      </w:pPr>
    </w:p>
    <w:p w:rsidR="00F47185" w:rsidRPr="00015DDB" w:rsidRDefault="00F47185" w:rsidP="00F47185">
      <w:pPr>
        <w:jc w:val="both"/>
        <w:rPr>
          <w:rFonts w:ascii="Arial" w:hAnsi="Arial" w:cs="Arial"/>
          <w:b/>
          <w:sz w:val="24"/>
          <w:szCs w:val="24"/>
        </w:rPr>
      </w:pPr>
      <w:r w:rsidRPr="00015DDB">
        <w:rPr>
          <w:rFonts w:ascii="Arial" w:hAnsi="Arial" w:cs="Arial"/>
          <w:sz w:val="24"/>
          <w:szCs w:val="24"/>
        </w:rPr>
        <w:t xml:space="preserve">Smlouva o nájmu se uzavírá na dobu určitou </w:t>
      </w:r>
      <w:r>
        <w:rPr>
          <w:rFonts w:ascii="Arial" w:hAnsi="Arial" w:cs="Arial"/>
          <w:sz w:val="24"/>
          <w:szCs w:val="24"/>
        </w:rPr>
        <w:t>od 1. března</w:t>
      </w:r>
      <w:r w:rsidRPr="00015DDB">
        <w:rPr>
          <w:rFonts w:ascii="Arial" w:hAnsi="Arial" w:cs="Arial"/>
          <w:sz w:val="24"/>
          <w:szCs w:val="24"/>
        </w:rPr>
        <w:t xml:space="preserve"> 2018 do 31. prosince 2019 s možností prodloužení smlouvy.</w:t>
      </w:r>
    </w:p>
    <w:p w:rsidR="00F47185" w:rsidRPr="00015DDB" w:rsidRDefault="00F47185" w:rsidP="00F47185">
      <w:pPr>
        <w:jc w:val="both"/>
        <w:rPr>
          <w:rFonts w:ascii="Arial" w:hAnsi="Arial" w:cs="Arial"/>
          <w:sz w:val="24"/>
          <w:szCs w:val="24"/>
        </w:rPr>
      </w:pPr>
    </w:p>
    <w:p w:rsidR="00F47185" w:rsidRPr="00015DDB" w:rsidRDefault="00F47185" w:rsidP="00F47185">
      <w:pPr>
        <w:pStyle w:val="Zkladntext"/>
        <w:rPr>
          <w:rFonts w:ascii="Arial" w:hAnsi="Arial" w:cs="Arial"/>
          <w:sz w:val="24"/>
          <w:szCs w:val="24"/>
        </w:rPr>
      </w:pPr>
      <w:r w:rsidRPr="00015DDB">
        <w:rPr>
          <w:rFonts w:ascii="Arial" w:hAnsi="Arial" w:cs="Arial"/>
          <w:sz w:val="24"/>
          <w:szCs w:val="24"/>
        </w:rPr>
        <w:t xml:space="preserve">Smlouvu mohou obě strany vypovědět písemně bez udání důvodu. </w:t>
      </w:r>
      <w:r w:rsidRPr="00015DDB">
        <w:rPr>
          <w:rFonts w:ascii="Arial" w:hAnsi="Arial" w:cs="Arial"/>
          <w:sz w:val="24"/>
          <w:szCs w:val="24"/>
          <w:u w:val="single"/>
        </w:rPr>
        <w:t>Výpovědní lhůta je dvouměsíční</w:t>
      </w:r>
      <w:r>
        <w:rPr>
          <w:rFonts w:ascii="Arial" w:hAnsi="Arial" w:cs="Arial"/>
          <w:sz w:val="24"/>
          <w:szCs w:val="24"/>
          <w:u w:val="single"/>
        </w:rPr>
        <w:t xml:space="preserve"> </w:t>
      </w:r>
      <w:r w:rsidRPr="00015DDB">
        <w:rPr>
          <w:rFonts w:ascii="Arial" w:hAnsi="Arial" w:cs="Arial"/>
          <w:sz w:val="24"/>
          <w:szCs w:val="24"/>
        </w:rPr>
        <w:t xml:space="preserve">a počíná běžet od prvého dne měsíce následujícího po doručení písemné výpovědi. Nájemce se zavazuje hradit nájemné i služby za celou dobu výpovědní lhůty v plné výši. Kratší výpovědní dobu smluvní strany výslovně sjednávají odchylně od </w:t>
      </w:r>
      <w:proofErr w:type="spellStart"/>
      <w:r w:rsidRPr="00015DDB">
        <w:rPr>
          <w:rFonts w:ascii="Arial" w:hAnsi="Arial" w:cs="Arial"/>
          <w:sz w:val="24"/>
          <w:szCs w:val="24"/>
        </w:rPr>
        <w:t>ust</w:t>
      </w:r>
      <w:proofErr w:type="spellEnd"/>
      <w:r w:rsidRPr="00015DDB">
        <w:rPr>
          <w:rFonts w:ascii="Arial" w:hAnsi="Arial" w:cs="Arial"/>
          <w:sz w:val="24"/>
          <w:szCs w:val="24"/>
        </w:rPr>
        <w:t xml:space="preserve">. § 2312 </w:t>
      </w:r>
      <w:proofErr w:type="spellStart"/>
      <w:r w:rsidRPr="00015DDB">
        <w:rPr>
          <w:rFonts w:ascii="Arial" w:hAnsi="Arial" w:cs="Arial"/>
          <w:sz w:val="24"/>
          <w:szCs w:val="24"/>
        </w:rPr>
        <w:t>obč</w:t>
      </w:r>
      <w:proofErr w:type="spellEnd"/>
      <w:r w:rsidRPr="00015DDB">
        <w:rPr>
          <w:rFonts w:ascii="Arial" w:hAnsi="Arial" w:cs="Arial"/>
          <w:sz w:val="24"/>
          <w:szCs w:val="24"/>
        </w:rPr>
        <w:t xml:space="preserve">. </w:t>
      </w:r>
      <w:proofErr w:type="gramStart"/>
      <w:r w:rsidRPr="00015DDB">
        <w:rPr>
          <w:rFonts w:ascii="Arial" w:hAnsi="Arial" w:cs="Arial"/>
          <w:sz w:val="24"/>
          <w:szCs w:val="24"/>
        </w:rPr>
        <w:t>zák.</w:t>
      </w:r>
      <w:proofErr w:type="gramEnd"/>
      <w:r w:rsidRPr="00015DDB">
        <w:rPr>
          <w:rFonts w:ascii="Arial" w:hAnsi="Arial" w:cs="Arial"/>
          <w:sz w:val="24"/>
          <w:szCs w:val="24"/>
        </w:rPr>
        <w:t xml:space="preserve"> i v případě, že nájem na základě této smlouvy bude trvat déle než 5 let.</w:t>
      </w: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r w:rsidRPr="00015DDB">
        <w:rPr>
          <w:rFonts w:ascii="Arial" w:hAnsi="Arial" w:cs="Arial"/>
          <w:sz w:val="24"/>
          <w:szCs w:val="24"/>
        </w:rPr>
        <w:t>Na nájem kanceláře se nebude vztahovat záloha (dříve kauce).</w:t>
      </w:r>
    </w:p>
    <w:p w:rsidR="00F47185" w:rsidRPr="00015DDB" w:rsidRDefault="00F47185" w:rsidP="00F47185">
      <w:pPr>
        <w:jc w:val="both"/>
        <w:rPr>
          <w:rFonts w:ascii="Arial" w:hAnsi="Arial" w:cs="Arial"/>
          <w:sz w:val="24"/>
          <w:szCs w:val="24"/>
        </w:rPr>
      </w:pPr>
    </w:p>
    <w:p w:rsidR="00F47185" w:rsidRPr="00015DDB" w:rsidRDefault="00F47185" w:rsidP="00F47185">
      <w:pPr>
        <w:pStyle w:val="Zkladntext2"/>
        <w:rPr>
          <w:rFonts w:cs="Arial"/>
          <w:sz w:val="24"/>
          <w:szCs w:val="24"/>
        </w:rPr>
      </w:pPr>
      <w:r w:rsidRPr="00015DDB">
        <w:rPr>
          <w:rFonts w:cs="Arial"/>
          <w:sz w:val="24"/>
          <w:szCs w:val="24"/>
        </w:rPr>
        <w:t xml:space="preserve">Smluvní strany se dohodly, že je-li nájemce v prodlení s platbou měsíčního nájemného nebo měsíční úhrady za služby poskytované s užíváním pronajatých nebytových prostor </w:t>
      </w:r>
      <w:r w:rsidRPr="00015DDB">
        <w:rPr>
          <w:rFonts w:cs="Arial"/>
          <w:b/>
          <w:sz w:val="24"/>
          <w:szCs w:val="24"/>
        </w:rPr>
        <w:t>déle než 30 dnů po splatnosti,</w:t>
      </w:r>
      <w:r w:rsidRPr="00015DDB">
        <w:rPr>
          <w:rFonts w:cs="Arial"/>
          <w:sz w:val="24"/>
          <w:szCs w:val="24"/>
        </w:rPr>
        <w:t xml:space="preserve"> vzniká pronajímateli právo od této smlouvy odstoupit a nájemci povinnost pronajaté nebytové prostory vyklidit a vyklizené pronajímateli protokolárně předat do 5 dnů ode dne zániku nájmu.</w:t>
      </w:r>
    </w:p>
    <w:p w:rsidR="00F47185" w:rsidRPr="00015DDB" w:rsidRDefault="00F47185" w:rsidP="00F47185">
      <w:pPr>
        <w:jc w:val="both"/>
        <w:rPr>
          <w:rFonts w:ascii="Arial" w:hAnsi="Arial" w:cs="Arial"/>
          <w:sz w:val="24"/>
          <w:szCs w:val="24"/>
        </w:rPr>
      </w:pPr>
    </w:p>
    <w:p w:rsidR="00F47185" w:rsidRPr="00015DDB" w:rsidRDefault="00F47185" w:rsidP="00F47185">
      <w:pPr>
        <w:pStyle w:val="Zkladntextodsazen"/>
        <w:ind w:left="0" w:firstLine="0"/>
        <w:rPr>
          <w:rFonts w:cs="Arial"/>
          <w:sz w:val="24"/>
          <w:szCs w:val="24"/>
        </w:rPr>
      </w:pPr>
      <w:r w:rsidRPr="00015DDB">
        <w:rPr>
          <w:rFonts w:cs="Arial"/>
          <w:sz w:val="24"/>
          <w:szCs w:val="24"/>
        </w:rPr>
        <w:t xml:space="preserve">Smluvní strany se dohodly, že je-li nájemce v prodlení s platbou měsíčního nájemného nebo měsíční úhrady za služby poskytované s užíváním pronajatých nebytových prostor </w:t>
      </w:r>
      <w:r w:rsidRPr="00015DDB">
        <w:rPr>
          <w:rFonts w:cs="Arial"/>
          <w:b/>
          <w:sz w:val="24"/>
          <w:szCs w:val="24"/>
        </w:rPr>
        <w:t xml:space="preserve">déle než 30 dnů po splatnosti, </w:t>
      </w:r>
      <w:r w:rsidRPr="00015DDB">
        <w:rPr>
          <w:rFonts w:cs="Arial"/>
          <w:sz w:val="24"/>
          <w:szCs w:val="24"/>
        </w:rPr>
        <w:t xml:space="preserve">je pronajímatel oprávněn  poskytování  služeb, specifikovaných v čl. III </w:t>
      </w:r>
      <w:proofErr w:type="gramStart"/>
      <w:r w:rsidRPr="00015DDB">
        <w:rPr>
          <w:rFonts w:cs="Arial"/>
          <w:sz w:val="24"/>
          <w:szCs w:val="24"/>
        </w:rPr>
        <w:t>této</w:t>
      </w:r>
      <w:proofErr w:type="gramEnd"/>
      <w:r w:rsidRPr="00015DDB">
        <w:rPr>
          <w:rFonts w:cs="Arial"/>
          <w:sz w:val="24"/>
          <w:szCs w:val="24"/>
        </w:rPr>
        <w:t xml:space="preserve"> smlouvy, zastavit (to znamená odpojit všechny energie, telefony, ukončit úklid, donášku pošty atd.).</w:t>
      </w:r>
    </w:p>
    <w:p w:rsidR="00F47185" w:rsidRPr="00015DDB" w:rsidRDefault="00F47185" w:rsidP="00F47185">
      <w:pPr>
        <w:pStyle w:val="Zkladntextodsazen"/>
        <w:ind w:left="0" w:firstLine="0"/>
        <w:rPr>
          <w:rFonts w:cs="Arial"/>
          <w:sz w:val="24"/>
          <w:szCs w:val="24"/>
        </w:rPr>
      </w:pPr>
    </w:p>
    <w:p w:rsidR="00F47185" w:rsidRPr="00015DDB" w:rsidRDefault="00F47185" w:rsidP="00F47185">
      <w:pPr>
        <w:pStyle w:val="Zkladntextodsazen"/>
        <w:ind w:left="0" w:firstLine="0"/>
        <w:rPr>
          <w:rFonts w:cs="Arial"/>
          <w:sz w:val="24"/>
          <w:szCs w:val="24"/>
        </w:rPr>
      </w:pPr>
      <w:r w:rsidRPr="00015DDB">
        <w:rPr>
          <w:rFonts w:cs="Arial"/>
          <w:sz w:val="24"/>
          <w:szCs w:val="24"/>
        </w:rPr>
        <w:t xml:space="preserve">Smluvní strany se dohodly, že je-li nájemce v prodlení s platbou nájemného nebo služeb spojených s užíváním pronajatých nebytových prostor </w:t>
      </w:r>
      <w:r w:rsidRPr="00015DDB">
        <w:rPr>
          <w:rFonts w:cs="Arial"/>
          <w:b/>
          <w:sz w:val="24"/>
          <w:szCs w:val="24"/>
        </w:rPr>
        <w:t xml:space="preserve">déle než 60 dnů po splatnosti, tato smlouva se bez dalšího následujícím dnem ruší, a to s okamžitou platností. </w:t>
      </w:r>
      <w:r w:rsidRPr="00015DDB">
        <w:rPr>
          <w:rFonts w:cs="Arial"/>
          <w:sz w:val="24"/>
          <w:szCs w:val="24"/>
        </w:rPr>
        <w:t>Nájemce je pak povinen pronajaté nebytové prostory vyklidit a vyklizené protokolárně předat pronajímateli do 5 dnů ode dne zrušení smlouvy. Právo pronajímatele tuto smlouvu vypovědět nebo od ní odstoupit při splnění podmínek v ní upravených tím není dotčeno.</w:t>
      </w: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r w:rsidRPr="00015DDB">
        <w:rPr>
          <w:rFonts w:ascii="Arial" w:hAnsi="Arial" w:cs="Arial"/>
          <w:sz w:val="24"/>
          <w:szCs w:val="24"/>
        </w:rPr>
        <w:t>Nájemce je povinen pronajaté prostory vyklidit a vyklizené předat pronajímateli ve stavu, v jakém jím byly převzaty, s přihlédnutím k obvyklému opotřebení:</w:t>
      </w: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r w:rsidRPr="00015DDB">
        <w:rPr>
          <w:rFonts w:ascii="Arial" w:hAnsi="Arial" w:cs="Arial"/>
          <w:sz w:val="24"/>
          <w:szCs w:val="24"/>
        </w:rPr>
        <w:t>1) ke dni ukončení nájmu, je-li nájem ukončen na základě výpovědi nebo</w:t>
      </w:r>
    </w:p>
    <w:p w:rsidR="00F47185" w:rsidRPr="00015DDB" w:rsidRDefault="00F47185" w:rsidP="00F47185">
      <w:pPr>
        <w:jc w:val="both"/>
        <w:rPr>
          <w:rFonts w:ascii="Arial" w:hAnsi="Arial" w:cs="Arial"/>
          <w:sz w:val="24"/>
          <w:szCs w:val="24"/>
        </w:rPr>
      </w:pPr>
      <w:r w:rsidRPr="00015DDB">
        <w:rPr>
          <w:rFonts w:ascii="Arial" w:hAnsi="Arial" w:cs="Arial"/>
          <w:sz w:val="24"/>
          <w:szCs w:val="24"/>
        </w:rPr>
        <w:t>2) do 5 dnů ode dne zániku nájmu, je-li nájem ukončen na základě odstoupení od smlouvy</w:t>
      </w:r>
    </w:p>
    <w:p w:rsidR="00F47185" w:rsidRPr="00015DDB" w:rsidRDefault="00F47185" w:rsidP="00F47185">
      <w:pPr>
        <w:jc w:val="both"/>
        <w:rPr>
          <w:rFonts w:ascii="Arial" w:hAnsi="Arial" w:cs="Arial"/>
          <w:sz w:val="24"/>
          <w:szCs w:val="24"/>
        </w:rPr>
      </w:pPr>
      <w:r w:rsidRPr="00015DDB">
        <w:rPr>
          <w:rFonts w:ascii="Arial" w:hAnsi="Arial" w:cs="Arial"/>
          <w:sz w:val="24"/>
          <w:szCs w:val="24"/>
        </w:rPr>
        <w:t xml:space="preserve">3) do 5 dnů ode dne zrušení smlouvy. </w:t>
      </w: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r w:rsidRPr="00015DDB">
        <w:rPr>
          <w:rFonts w:ascii="Arial" w:hAnsi="Arial" w:cs="Arial"/>
          <w:sz w:val="24"/>
          <w:szCs w:val="24"/>
        </w:rPr>
        <w:lastRenderedPageBreak/>
        <w:t>Pro případ, že nájemce bude i nezaviněně v prodlení s vyklizením a předáním předmětu nájmu pronajímateli, vzniká pronajímateli nárok na smluvní pokutu ve výši 200,-- Kč za každý den prodlení. Tím není dotčeno právo pronajímatele na náhradu škody způsobené porušením povinnosti, na kterou se vztahuje smluvní pokuta, a to i v rozsahu přesahujícím smluvní pokutu.</w:t>
      </w: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r w:rsidRPr="00015DDB">
        <w:rPr>
          <w:rFonts w:ascii="Arial" w:hAnsi="Arial" w:cs="Arial"/>
          <w:sz w:val="24"/>
          <w:szCs w:val="24"/>
        </w:rPr>
        <w:t>Vznikne-li v předmětu nájmu škoda způsobená nájemcem nebo jeho zákazníky, sepíší účastníci této smlouvy "Protokol o zjištění škody", na základě kterého bude nájemci tato škoda vyfakturována a nájemce se zavazuje tuto škodu pronajímateli nejpozději do 14 dnů od obdržení faktury zaplatit. Nesepsáním "Protokolu o zjištění škody" není právo pronajímatele na náhradu škody dotčeno.</w:t>
      </w: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r w:rsidRPr="00015DDB">
        <w:rPr>
          <w:rFonts w:ascii="Arial" w:hAnsi="Arial" w:cs="Arial"/>
          <w:sz w:val="24"/>
          <w:szCs w:val="24"/>
        </w:rPr>
        <w:t xml:space="preserve">Pronajímatel může od smlouvy </w:t>
      </w:r>
      <w:r w:rsidRPr="00015DDB">
        <w:rPr>
          <w:rFonts w:ascii="Arial" w:hAnsi="Arial" w:cs="Arial"/>
          <w:b/>
          <w:sz w:val="24"/>
          <w:szCs w:val="24"/>
        </w:rPr>
        <w:t>okamžitě</w:t>
      </w:r>
      <w:r w:rsidRPr="00015DDB">
        <w:rPr>
          <w:rFonts w:ascii="Arial" w:hAnsi="Arial" w:cs="Arial"/>
          <w:sz w:val="24"/>
          <w:szCs w:val="24"/>
        </w:rPr>
        <w:t xml:space="preserve"> odstoupit</w:t>
      </w:r>
    </w:p>
    <w:p w:rsidR="00F47185" w:rsidRPr="00015DDB" w:rsidRDefault="00F47185" w:rsidP="00F47185">
      <w:pPr>
        <w:numPr>
          <w:ilvl w:val="0"/>
          <w:numId w:val="3"/>
        </w:numPr>
        <w:jc w:val="both"/>
        <w:rPr>
          <w:rFonts w:ascii="Arial" w:hAnsi="Arial" w:cs="Arial"/>
          <w:b/>
          <w:sz w:val="24"/>
          <w:szCs w:val="24"/>
        </w:rPr>
      </w:pPr>
      <w:r w:rsidRPr="00015DDB">
        <w:rPr>
          <w:rFonts w:ascii="Arial" w:hAnsi="Arial" w:cs="Arial"/>
          <w:sz w:val="24"/>
          <w:szCs w:val="24"/>
        </w:rPr>
        <w:t>ztratí-li nájemce způsobilost k provozování činnosti, pro kterou si nebytový prostor najal,</w:t>
      </w:r>
    </w:p>
    <w:p w:rsidR="00F47185" w:rsidRPr="00015DDB" w:rsidRDefault="00F47185" w:rsidP="00F47185">
      <w:pPr>
        <w:numPr>
          <w:ilvl w:val="0"/>
          <w:numId w:val="3"/>
        </w:numPr>
        <w:jc w:val="both"/>
        <w:rPr>
          <w:rFonts w:ascii="Arial" w:hAnsi="Arial" w:cs="Arial"/>
          <w:b/>
          <w:sz w:val="24"/>
          <w:szCs w:val="24"/>
        </w:rPr>
      </w:pPr>
      <w:r w:rsidRPr="00015DDB">
        <w:rPr>
          <w:rFonts w:ascii="Arial" w:hAnsi="Arial" w:cs="Arial"/>
          <w:sz w:val="24"/>
          <w:szCs w:val="24"/>
        </w:rPr>
        <w:t>nebytový prostor se stane nezpůsobilý ke smluvenému užívání,</w:t>
      </w:r>
    </w:p>
    <w:p w:rsidR="00F47185" w:rsidRPr="00015DDB" w:rsidRDefault="00F47185" w:rsidP="00F47185">
      <w:pPr>
        <w:numPr>
          <w:ilvl w:val="0"/>
          <w:numId w:val="3"/>
        </w:numPr>
        <w:jc w:val="both"/>
        <w:rPr>
          <w:rFonts w:ascii="Arial" w:hAnsi="Arial" w:cs="Arial"/>
          <w:b/>
          <w:sz w:val="24"/>
          <w:szCs w:val="24"/>
        </w:rPr>
      </w:pPr>
      <w:r w:rsidRPr="00015DDB">
        <w:rPr>
          <w:rFonts w:ascii="Arial" w:hAnsi="Arial" w:cs="Arial"/>
          <w:sz w:val="24"/>
          <w:szCs w:val="24"/>
        </w:rPr>
        <w:t>nájemce užívá nebytový prostor v rozporu se smlouvou,</w:t>
      </w:r>
    </w:p>
    <w:p w:rsidR="00F47185" w:rsidRPr="00015DDB" w:rsidRDefault="00F47185" w:rsidP="00F47185">
      <w:pPr>
        <w:numPr>
          <w:ilvl w:val="0"/>
          <w:numId w:val="3"/>
        </w:numPr>
        <w:jc w:val="both"/>
        <w:rPr>
          <w:rFonts w:ascii="Arial" w:hAnsi="Arial" w:cs="Arial"/>
          <w:b/>
          <w:sz w:val="24"/>
          <w:szCs w:val="24"/>
        </w:rPr>
      </w:pPr>
      <w:r w:rsidRPr="00015DDB">
        <w:rPr>
          <w:rFonts w:ascii="Arial" w:hAnsi="Arial" w:cs="Arial"/>
          <w:sz w:val="24"/>
          <w:szCs w:val="24"/>
        </w:rPr>
        <w:t>neplní-li nájemce povinnosti pro něj vyplývající ze smlouvy uvedené v čl.</w:t>
      </w:r>
      <w:r>
        <w:rPr>
          <w:rFonts w:ascii="Arial" w:hAnsi="Arial" w:cs="Arial"/>
          <w:sz w:val="24"/>
          <w:szCs w:val="24"/>
        </w:rPr>
        <w:t xml:space="preserve"> </w:t>
      </w:r>
      <w:r w:rsidRPr="00015DDB">
        <w:rPr>
          <w:rFonts w:ascii="Arial" w:hAnsi="Arial" w:cs="Arial"/>
          <w:sz w:val="24"/>
          <w:szCs w:val="24"/>
        </w:rPr>
        <w:t>IV. a V. této smlouvy,</w:t>
      </w:r>
    </w:p>
    <w:p w:rsidR="00F47185" w:rsidRPr="00015DDB" w:rsidRDefault="00F47185" w:rsidP="00F47185">
      <w:pPr>
        <w:numPr>
          <w:ilvl w:val="0"/>
          <w:numId w:val="3"/>
        </w:numPr>
        <w:jc w:val="both"/>
        <w:rPr>
          <w:rFonts w:ascii="Arial" w:hAnsi="Arial" w:cs="Arial"/>
          <w:b/>
          <w:sz w:val="24"/>
          <w:szCs w:val="24"/>
        </w:rPr>
      </w:pPr>
      <w:r w:rsidRPr="00015DDB">
        <w:rPr>
          <w:rFonts w:ascii="Arial" w:hAnsi="Arial" w:cs="Arial"/>
          <w:sz w:val="24"/>
          <w:szCs w:val="24"/>
        </w:rPr>
        <w:t xml:space="preserve">zanikne – </w:t>
      </w:r>
      <w:proofErr w:type="spellStart"/>
      <w:r w:rsidRPr="00015DDB">
        <w:rPr>
          <w:rFonts w:ascii="Arial" w:hAnsi="Arial" w:cs="Arial"/>
          <w:sz w:val="24"/>
          <w:szCs w:val="24"/>
        </w:rPr>
        <w:t>li</w:t>
      </w:r>
      <w:proofErr w:type="spellEnd"/>
      <w:r w:rsidRPr="00015DDB">
        <w:rPr>
          <w:rFonts w:ascii="Arial" w:hAnsi="Arial" w:cs="Arial"/>
          <w:sz w:val="24"/>
          <w:szCs w:val="24"/>
        </w:rPr>
        <w:t xml:space="preserve"> firma nájemce. Tuto skutečnost se zavazuje nájemce pronajímateli oznámit bez zbytečného odkladu. </w:t>
      </w:r>
    </w:p>
    <w:p w:rsidR="00F47185" w:rsidRPr="00015DDB" w:rsidRDefault="00F47185" w:rsidP="00F47185">
      <w:pPr>
        <w:numPr>
          <w:ilvl w:val="0"/>
          <w:numId w:val="3"/>
        </w:numPr>
        <w:jc w:val="both"/>
        <w:rPr>
          <w:rFonts w:ascii="Arial" w:hAnsi="Arial" w:cs="Arial"/>
          <w:b/>
          <w:sz w:val="24"/>
          <w:szCs w:val="24"/>
        </w:rPr>
      </w:pPr>
      <w:r w:rsidRPr="00015DDB">
        <w:rPr>
          <w:rFonts w:ascii="Arial" w:hAnsi="Arial" w:cs="Arial"/>
          <w:sz w:val="24"/>
          <w:szCs w:val="24"/>
        </w:rPr>
        <w:t>přenechá-li nájemce bez souhlasu pronajímatele pronajaté prostory třetí osobě,</w:t>
      </w:r>
    </w:p>
    <w:p w:rsidR="00F47185" w:rsidRPr="00015DDB" w:rsidRDefault="00F47185" w:rsidP="00F47185">
      <w:pPr>
        <w:numPr>
          <w:ilvl w:val="0"/>
          <w:numId w:val="3"/>
        </w:numPr>
        <w:jc w:val="both"/>
        <w:rPr>
          <w:rFonts w:ascii="Arial" w:hAnsi="Arial" w:cs="Arial"/>
          <w:b/>
          <w:sz w:val="24"/>
          <w:szCs w:val="24"/>
        </w:rPr>
      </w:pPr>
      <w:r w:rsidRPr="00015DDB">
        <w:rPr>
          <w:rFonts w:ascii="Arial" w:hAnsi="Arial" w:cs="Arial"/>
          <w:sz w:val="24"/>
          <w:szCs w:val="24"/>
        </w:rPr>
        <w:t xml:space="preserve">bude-li proti nájemci zahájeno insolvenční řízení. Tuto skutečnost se zavazuje nájemce pronajímateli oznámit bez zbytečného odkladu. </w:t>
      </w:r>
    </w:p>
    <w:p w:rsidR="00F47185" w:rsidRPr="00015DDB" w:rsidRDefault="00F47185" w:rsidP="00F47185">
      <w:pPr>
        <w:pStyle w:val="Zkladntext2"/>
        <w:rPr>
          <w:rFonts w:cs="Arial"/>
          <w:sz w:val="24"/>
          <w:szCs w:val="24"/>
        </w:rPr>
      </w:pPr>
    </w:p>
    <w:p w:rsidR="00F47185" w:rsidRPr="00015DDB" w:rsidRDefault="00F47185" w:rsidP="00F47185">
      <w:pPr>
        <w:pStyle w:val="Zkladntext2"/>
        <w:rPr>
          <w:rFonts w:cs="Arial"/>
          <w:sz w:val="24"/>
          <w:szCs w:val="24"/>
        </w:rPr>
      </w:pPr>
      <w:r w:rsidRPr="00015DDB">
        <w:rPr>
          <w:rFonts w:cs="Arial"/>
          <w:sz w:val="24"/>
          <w:szCs w:val="24"/>
        </w:rPr>
        <w:t>Odstoupení od smlouvy má za následek zrušení smlouvy, a to okamžikem, kdy je projev vůle pronajímatele odstoupit od smlouvy doručen nájemci.</w:t>
      </w:r>
    </w:p>
    <w:p w:rsidR="00F47185" w:rsidRPr="00015DDB" w:rsidRDefault="00F47185" w:rsidP="00F47185">
      <w:pPr>
        <w:jc w:val="center"/>
        <w:rPr>
          <w:rFonts w:ascii="Arial" w:hAnsi="Arial" w:cs="Arial"/>
          <w:sz w:val="24"/>
          <w:szCs w:val="24"/>
        </w:rPr>
      </w:pPr>
    </w:p>
    <w:p w:rsidR="00F47185" w:rsidRPr="00015DDB" w:rsidRDefault="00F47185" w:rsidP="00F47185">
      <w:pPr>
        <w:jc w:val="center"/>
        <w:rPr>
          <w:rFonts w:ascii="Arial" w:hAnsi="Arial" w:cs="Arial"/>
          <w:sz w:val="24"/>
          <w:szCs w:val="24"/>
        </w:rPr>
      </w:pPr>
    </w:p>
    <w:p w:rsidR="00F47185" w:rsidRPr="00015DDB" w:rsidRDefault="00F47185" w:rsidP="00F47185">
      <w:pPr>
        <w:jc w:val="center"/>
        <w:rPr>
          <w:rFonts w:ascii="Arial" w:hAnsi="Arial" w:cs="Arial"/>
          <w:sz w:val="24"/>
          <w:szCs w:val="24"/>
        </w:rPr>
      </w:pPr>
      <w:r w:rsidRPr="00015DDB">
        <w:rPr>
          <w:rFonts w:ascii="Arial" w:hAnsi="Arial" w:cs="Arial"/>
          <w:sz w:val="24"/>
          <w:szCs w:val="24"/>
        </w:rPr>
        <w:t>VII.</w:t>
      </w:r>
    </w:p>
    <w:p w:rsidR="00F47185" w:rsidRPr="00015DDB" w:rsidRDefault="00F47185" w:rsidP="00F47185">
      <w:pPr>
        <w:jc w:val="center"/>
        <w:rPr>
          <w:rFonts w:ascii="Arial" w:hAnsi="Arial" w:cs="Arial"/>
          <w:sz w:val="24"/>
          <w:szCs w:val="24"/>
        </w:rPr>
      </w:pPr>
    </w:p>
    <w:p w:rsidR="00F47185" w:rsidRPr="00B328C2" w:rsidRDefault="00F47185" w:rsidP="00F47185">
      <w:pPr>
        <w:jc w:val="both"/>
        <w:rPr>
          <w:rFonts w:ascii="Arial" w:hAnsi="Arial" w:cs="Arial"/>
          <w:color w:val="FF0000"/>
          <w:sz w:val="24"/>
          <w:szCs w:val="24"/>
        </w:rPr>
      </w:pPr>
      <w:r w:rsidRPr="00015DDB">
        <w:rPr>
          <w:rFonts w:ascii="Arial" w:hAnsi="Arial" w:cs="Arial"/>
          <w:sz w:val="24"/>
          <w:szCs w:val="24"/>
        </w:rPr>
        <w:t>Smlouva je platná ode dne jejího podpisu oběma smluvními stranami</w:t>
      </w:r>
      <w:r>
        <w:rPr>
          <w:rFonts w:ascii="Arial" w:hAnsi="Arial" w:cs="Arial"/>
          <w:sz w:val="20"/>
        </w:rPr>
        <w:t xml:space="preserve">. </w:t>
      </w:r>
      <w:r w:rsidRPr="00B049FB">
        <w:rPr>
          <w:rFonts w:ascii="Arial" w:hAnsi="Arial" w:cs="Arial"/>
          <w:sz w:val="24"/>
          <w:szCs w:val="24"/>
        </w:rPr>
        <w:t xml:space="preserve">Účinnosti však tato smlouva v souladu s </w:t>
      </w:r>
      <w:proofErr w:type="spellStart"/>
      <w:r w:rsidRPr="00B049FB">
        <w:rPr>
          <w:rFonts w:ascii="Arial" w:hAnsi="Arial" w:cs="Arial"/>
          <w:sz w:val="24"/>
          <w:szCs w:val="24"/>
        </w:rPr>
        <w:t>ust</w:t>
      </w:r>
      <w:proofErr w:type="spellEnd"/>
      <w:r w:rsidRPr="00B049FB">
        <w:rPr>
          <w:rFonts w:ascii="Arial" w:hAnsi="Arial" w:cs="Arial"/>
          <w:sz w:val="24"/>
          <w:szCs w:val="24"/>
        </w:rPr>
        <w:t>. § 6 odst. 1 zákona o registru smluv, nabývá dnem uveřejnění v registru smlu</w:t>
      </w:r>
      <w:r w:rsidRPr="00E94A59">
        <w:rPr>
          <w:rFonts w:ascii="Arial" w:hAnsi="Arial" w:cs="Arial"/>
          <w:sz w:val="24"/>
          <w:szCs w:val="24"/>
        </w:rPr>
        <w:t xml:space="preserve">v ve smyslu </w:t>
      </w:r>
      <w:proofErr w:type="spellStart"/>
      <w:r w:rsidRPr="00E94A59">
        <w:rPr>
          <w:rFonts w:ascii="Arial" w:hAnsi="Arial" w:cs="Arial"/>
          <w:sz w:val="24"/>
          <w:szCs w:val="24"/>
        </w:rPr>
        <w:t>ust</w:t>
      </w:r>
      <w:proofErr w:type="spellEnd"/>
      <w:r w:rsidRPr="00E94A59">
        <w:rPr>
          <w:rFonts w:ascii="Arial" w:hAnsi="Arial" w:cs="Arial"/>
          <w:sz w:val="24"/>
          <w:szCs w:val="24"/>
        </w:rPr>
        <w:t>. § 4 zákona o registru smluv. Uveřejnění této smlouvy provede nájemce.</w:t>
      </w: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r w:rsidRPr="00015DDB">
        <w:rPr>
          <w:rFonts w:ascii="Arial" w:hAnsi="Arial" w:cs="Arial"/>
          <w:sz w:val="24"/>
          <w:szCs w:val="24"/>
        </w:rPr>
        <w:t>Práva a povinnosti výslovně neupravené touto smlouvou se řídí ustanoveními občanského zákoníku a ostatními platnými právními předpisy České republiky.</w:t>
      </w:r>
    </w:p>
    <w:p w:rsidR="00F47185" w:rsidRPr="00015DDB" w:rsidRDefault="00F47185" w:rsidP="00F47185">
      <w:pPr>
        <w:jc w:val="both"/>
        <w:rPr>
          <w:rFonts w:ascii="Arial" w:hAnsi="Arial" w:cs="Arial"/>
          <w:sz w:val="24"/>
          <w:szCs w:val="24"/>
        </w:rPr>
      </w:pPr>
    </w:p>
    <w:p w:rsidR="00F47185" w:rsidRDefault="00F47185" w:rsidP="00F47185">
      <w:pPr>
        <w:jc w:val="both"/>
        <w:rPr>
          <w:rFonts w:ascii="Arial" w:hAnsi="Arial" w:cs="Arial"/>
          <w:sz w:val="24"/>
          <w:szCs w:val="24"/>
        </w:rPr>
      </w:pPr>
      <w:r w:rsidRPr="00015DDB">
        <w:rPr>
          <w:rFonts w:ascii="Arial" w:hAnsi="Arial" w:cs="Arial"/>
          <w:sz w:val="24"/>
          <w:szCs w:val="24"/>
        </w:rPr>
        <w:t>Nedílnou součástí smlouvy je příloha s uvedením výše plateb nájemného, energií a služeb.</w:t>
      </w: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r w:rsidRPr="00015DDB">
        <w:rPr>
          <w:rFonts w:ascii="Arial" w:hAnsi="Arial" w:cs="Arial"/>
          <w:sz w:val="24"/>
          <w:szCs w:val="24"/>
        </w:rPr>
        <w:t>S ustanoveními této smlouvy obě smluvní strany souhlasí.</w:t>
      </w: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r w:rsidRPr="00015DDB">
        <w:rPr>
          <w:rFonts w:ascii="Arial" w:hAnsi="Arial" w:cs="Arial"/>
          <w:sz w:val="24"/>
          <w:szCs w:val="24"/>
        </w:rPr>
        <w:t>Smlouva je vyhotovena ve 4 stejnopisech, z nichž 3 obdrží nájemce a 1 pronajímatel.</w:t>
      </w:r>
    </w:p>
    <w:p w:rsidR="00DC041F" w:rsidRPr="00015DDB" w:rsidRDefault="00DC041F" w:rsidP="00F47185">
      <w:pPr>
        <w:jc w:val="both"/>
        <w:rPr>
          <w:rFonts w:ascii="Arial" w:hAnsi="Arial" w:cs="Arial"/>
          <w:sz w:val="24"/>
          <w:szCs w:val="24"/>
        </w:rPr>
      </w:pPr>
    </w:p>
    <w:tbl>
      <w:tblPr>
        <w:tblpPr w:leftFromText="141" w:rightFromText="141" w:vertAnchor="text" w:horzAnchor="margin" w:tblpY="96"/>
        <w:tblW w:w="9072" w:type="dxa"/>
        <w:tblLayout w:type="fixed"/>
        <w:tblLook w:val="04A0" w:firstRow="1" w:lastRow="0" w:firstColumn="1" w:lastColumn="0" w:noHBand="0" w:noVBand="1"/>
      </w:tblPr>
      <w:tblGrid>
        <w:gridCol w:w="5211"/>
        <w:gridCol w:w="3861"/>
      </w:tblGrid>
      <w:tr w:rsidR="00F47185" w:rsidRPr="00841FBF" w:rsidTr="00312FE0">
        <w:trPr>
          <w:trHeight w:val="1864"/>
        </w:trPr>
        <w:tc>
          <w:tcPr>
            <w:tcW w:w="5211" w:type="dxa"/>
          </w:tcPr>
          <w:p w:rsidR="00F47185" w:rsidRPr="00895C38" w:rsidRDefault="00F47185" w:rsidP="00312FE0">
            <w:pPr>
              <w:ind w:left="357"/>
              <w:rPr>
                <w:rFonts w:ascii="Arial" w:hAnsi="Arial" w:cs="Arial"/>
                <w:szCs w:val="22"/>
              </w:rPr>
            </w:pPr>
          </w:p>
          <w:p w:rsidR="00F47185" w:rsidRPr="00895C38" w:rsidRDefault="00F47185" w:rsidP="00312FE0">
            <w:pPr>
              <w:rPr>
                <w:rFonts w:ascii="Arial" w:hAnsi="Arial" w:cs="Arial"/>
                <w:szCs w:val="22"/>
              </w:rPr>
            </w:pPr>
            <w:r>
              <w:rPr>
                <w:rFonts w:ascii="Arial" w:hAnsi="Arial" w:cs="Arial"/>
                <w:szCs w:val="22"/>
              </w:rPr>
              <w:t xml:space="preserve">Ve Zlíně </w:t>
            </w:r>
            <w:r w:rsidRPr="00895C38">
              <w:rPr>
                <w:rFonts w:ascii="Arial" w:hAnsi="Arial" w:cs="Arial"/>
                <w:szCs w:val="22"/>
              </w:rPr>
              <w:t>dne ………………</w:t>
            </w:r>
          </w:p>
          <w:p w:rsidR="00F47185" w:rsidRPr="00895C38" w:rsidRDefault="00F47185" w:rsidP="00312FE0">
            <w:pPr>
              <w:rPr>
                <w:rFonts w:ascii="Arial" w:hAnsi="Arial" w:cs="Arial"/>
                <w:szCs w:val="22"/>
              </w:rPr>
            </w:pPr>
          </w:p>
          <w:p w:rsidR="00F47185" w:rsidRPr="00895C38" w:rsidRDefault="00F47185" w:rsidP="00312FE0">
            <w:pPr>
              <w:rPr>
                <w:rFonts w:ascii="Arial" w:hAnsi="Arial" w:cs="Arial"/>
                <w:szCs w:val="22"/>
              </w:rPr>
            </w:pPr>
          </w:p>
          <w:p w:rsidR="00F47185" w:rsidRPr="00895C38" w:rsidRDefault="00F47185" w:rsidP="00312FE0">
            <w:pPr>
              <w:rPr>
                <w:rFonts w:ascii="Arial" w:hAnsi="Arial" w:cs="Arial"/>
                <w:szCs w:val="22"/>
              </w:rPr>
            </w:pPr>
          </w:p>
          <w:p w:rsidR="00F47185" w:rsidRPr="00895C38" w:rsidRDefault="00F47185" w:rsidP="00312FE0">
            <w:pPr>
              <w:rPr>
                <w:rFonts w:ascii="Arial" w:hAnsi="Arial" w:cs="Arial"/>
                <w:szCs w:val="22"/>
              </w:rPr>
            </w:pPr>
          </w:p>
          <w:p w:rsidR="00F47185" w:rsidRPr="00895C38" w:rsidRDefault="00F47185" w:rsidP="00312FE0">
            <w:pPr>
              <w:rPr>
                <w:rFonts w:ascii="Arial" w:hAnsi="Arial" w:cs="Arial"/>
                <w:szCs w:val="22"/>
              </w:rPr>
            </w:pPr>
          </w:p>
          <w:p w:rsidR="00F47185" w:rsidRPr="00895C38" w:rsidRDefault="00F47185" w:rsidP="00312FE0">
            <w:pPr>
              <w:rPr>
                <w:rFonts w:ascii="Arial" w:hAnsi="Arial" w:cs="Arial"/>
                <w:szCs w:val="22"/>
              </w:rPr>
            </w:pPr>
            <w:r w:rsidRPr="00895C38">
              <w:rPr>
                <w:rFonts w:ascii="Arial" w:hAnsi="Arial" w:cs="Arial"/>
                <w:szCs w:val="22"/>
              </w:rPr>
              <w:t>……………………………..</w:t>
            </w:r>
          </w:p>
          <w:p w:rsidR="00F47185" w:rsidRPr="00895C38" w:rsidRDefault="00F47185" w:rsidP="00312FE0">
            <w:pPr>
              <w:rPr>
                <w:rFonts w:ascii="Arial" w:hAnsi="Arial" w:cs="Arial"/>
                <w:szCs w:val="22"/>
              </w:rPr>
            </w:pPr>
            <w:r w:rsidRPr="00895C38">
              <w:rPr>
                <w:rFonts w:ascii="Arial" w:hAnsi="Arial" w:cs="Arial"/>
                <w:szCs w:val="22"/>
              </w:rPr>
              <w:t>Podpis pronajímatele</w:t>
            </w:r>
          </w:p>
          <w:p w:rsidR="00F47185" w:rsidRPr="00895C38" w:rsidRDefault="00F47185" w:rsidP="00312FE0">
            <w:pPr>
              <w:rPr>
                <w:rFonts w:ascii="Arial" w:hAnsi="Arial" w:cs="Arial"/>
                <w:szCs w:val="22"/>
              </w:rPr>
            </w:pPr>
            <w:r>
              <w:rPr>
                <w:rFonts w:ascii="Arial" w:hAnsi="Arial" w:cs="Arial"/>
                <w:szCs w:val="22"/>
              </w:rPr>
              <w:t xml:space="preserve">Ing. Jaroslav </w:t>
            </w:r>
            <w:proofErr w:type="spellStart"/>
            <w:r>
              <w:rPr>
                <w:rFonts w:ascii="Arial" w:hAnsi="Arial" w:cs="Arial"/>
                <w:szCs w:val="22"/>
              </w:rPr>
              <w:t>Cekota</w:t>
            </w:r>
            <w:proofErr w:type="spellEnd"/>
          </w:p>
          <w:p w:rsidR="00F47185" w:rsidRPr="00895C38" w:rsidRDefault="00F47185" w:rsidP="00312FE0">
            <w:pPr>
              <w:rPr>
                <w:rFonts w:ascii="Arial" w:hAnsi="Arial" w:cs="Arial"/>
                <w:szCs w:val="22"/>
              </w:rPr>
            </w:pPr>
            <w:r>
              <w:rPr>
                <w:rFonts w:ascii="Arial" w:hAnsi="Arial" w:cs="Arial"/>
                <w:szCs w:val="22"/>
              </w:rPr>
              <w:t>jednatel společnosti</w:t>
            </w:r>
          </w:p>
        </w:tc>
        <w:tc>
          <w:tcPr>
            <w:tcW w:w="3861" w:type="dxa"/>
          </w:tcPr>
          <w:p w:rsidR="00F47185" w:rsidRPr="00841FBF" w:rsidRDefault="00F47185" w:rsidP="00312FE0">
            <w:pPr>
              <w:ind w:left="357"/>
              <w:rPr>
                <w:rFonts w:ascii="Arial" w:hAnsi="Arial" w:cs="Arial"/>
                <w:szCs w:val="22"/>
              </w:rPr>
            </w:pPr>
          </w:p>
          <w:p w:rsidR="00F47185" w:rsidRPr="00841FBF" w:rsidRDefault="00F47185" w:rsidP="00312FE0">
            <w:pPr>
              <w:rPr>
                <w:rFonts w:ascii="Arial" w:hAnsi="Arial" w:cs="Arial"/>
                <w:szCs w:val="22"/>
              </w:rPr>
            </w:pPr>
            <w:r w:rsidRPr="00841FBF">
              <w:rPr>
                <w:rFonts w:ascii="Arial" w:hAnsi="Arial" w:cs="Arial"/>
                <w:szCs w:val="22"/>
              </w:rPr>
              <w:t xml:space="preserve">V Praze dne </w:t>
            </w:r>
            <w:r w:rsidRPr="00895C38">
              <w:rPr>
                <w:rFonts w:ascii="Arial" w:hAnsi="Arial" w:cs="Arial"/>
                <w:szCs w:val="22"/>
              </w:rPr>
              <w:t>………………</w:t>
            </w:r>
            <w:proofErr w:type="gramStart"/>
            <w:r w:rsidRPr="00895C38">
              <w:rPr>
                <w:rFonts w:ascii="Arial" w:hAnsi="Arial" w:cs="Arial"/>
                <w:szCs w:val="22"/>
              </w:rPr>
              <w:t>…...</w:t>
            </w:r>
            <w:proofErr w:type="gramEnd"/>
          </w:p>
          <w:p w:rsidR="00F47185" w:rsidRPr="00841FBF" w:rsidRDefault="00F47185" w:rsidP="00312FE0">
            <w:pPr>
              <w:rPr>
                <w:rFonts w:ascii="Arial" w:hAnsi="Arial" w:cs="Arial"/>
                <w:szCs w:val="22"/>
              </w:rPr>
            </w:pPr>
          </w:p>
          <w:p w:rsidR="00F47185" w:rsidRPr="00841FBF" w:rsidRDefault="00F47185" w:rsidP="00312FE0">
            <w:pPr>
              <w:rPr>
                <w:rFonts w:ascii="Arial" w:hAnsi="Arial" w:cs="Arial"/>
                <w:szCs w:val="22"/>
              </w:rPr>
            </w:pPr>
          </w:p>
          <w:p w:rsidR="00F47185" w:rsidRPr="00841FBF" w:rsidRDefault="00F47185" w:rsidP="00312FE0">
            <w:pPr>
              <w:rPr>
                <w:rFonts w:ascii="Arial" w:hAnsi="Arial" w:cs="Arial"/>
                <w:szCs w:val="22"/>
              </w:rPr>
            </w:pPr>
          </w:p>
          <w:p w:rsidR="00F47185" w:rsidRPr="00841FBF" w:rsidRDefault="00F47185" w:rsidP="00312FE0">
            <w:pPr>
              <w:rPr>
                <w:rFonts w:ascii="Arial" w:hAnsi="Arial" w:cs="Arial"/>
                <w:szCs w:val="22"/>
              </w:rPr>
            </w:pPr>
          </w:p>
          <w:p w:rsidR="00F47185" w:rsidRPr="00841FBF" w:rsidRDefault="00F47185" w:rsidP="00312FE0">
            <w:pPr>
              <w:rPr>
                <w:rFonts w:ascii="Arial" w:hAnsi="Arial" w:cs="Arial"/>
                <w:szCs w:val="22"/>
              </w:rPr>
            </w:pPr>
          </w:p>
          <w:p w:rsidR="00F47185" w:rsidRPr="00841FBF" w:rsidRDefault="00F47185" w:rsidP="00312FE0">
            <w:pPr>
              <w:rPr>
                <w:rFonts w:ascii="Arial" w:hAnsi="Arial" w:cs="Arial"/>
                <w:szCs w:val="22"/>
              </w:rPr>
            </w:pPr>
            <w:r w:rsidRPr="00841FBF">
              <w:rPr>
                <w:rFonts w:ascii="Arial" w:hAnsi="Arial" w:cs="Arial"/>
                <w:szCs w:val="22"/>
              </w:rPr>
              <w:t>……………………………..</w:t>
            </w:r>
          </w:p>
          <w:p w:rsidR="00F47185" w:rsidRPr="00841FBF" w:rsidRDefault="00F47185" w:rsidP="00312FE0">
            <w:pPr>
              <w:rPr>
                <w:rFonts w:ascii="Arial" w:hAnsi="Arial" w:cs="Arial"/>
                <w:szCs w:val="22"/>
              </w:rPr>
            </w:pPr>
            <w:r w:rsidRPr="00841FBF">
              <w:rPr>
                <w:rFonts w:ascii="Arial" w:hAnsi="Arial" w:cs="Arial"/>
                <w:szCs w:val="22"/>
              </w:rPr>
              <w:t>Podpis nájemce</w:t>
            </w:r>
          </w:p>
          <w:p w:rsidR="00F47185" w:rsidRPr="00841FBF" w:rsidRDefault="00F47185" w:rsidP="00312FE0">
            <w:pPr>
              <w:rPr>
                <w:rFonts w:ascii="Arial" w:hAnsi="Arial" w:cs="Arial"/>
                <w:szCs w:val="22"/>
              </w:rPr>
            </w:pPr>
            <w:r w:rsidRPr="00841FBF">
              <w:rPr>
                <w:rFonts w:ascii="Arial" w:hAnsi="Arial" w:cs="Arial"/>
                <w:szCs w:val="22"/>
              </w:rPr>
              <w:t>Ing. Lada Hlaváčková</w:t>
            </w:r>
          </w:p>
          <w:p w:rsidR="00F47185" w:rsidRPr="00841FBF" w:rsidRDefault="00F47185" w:rsidP="00312FE0">
            <w:pPr>
              <w:rPr>
                <w:rFonts w:ascii="Arial" w:hAnsi="Arial" w:cs="Arial"/>
                <w:szCs w:val="22"/>
              </w:rPr>
            </w:pPr>
            <w:r w:rsidRPr="00841FBF">
              <w:rPr>
                <w:rFonts w:ascii="Arial" w:hAnsi="Arial" w:cs="Arial"/>
                <w:szCs w:val="22"/>
              </w:rPr>
              <w:t>ředitelka odboru řízení projektů Ministerstvo práce a sociálních věcí</w:t>
            </w:r>
          </w:p>
        </w:tc>
      </w:tr>
      <w:tr w:rsidR="00F47185" w:rsidRPr="0066358B" w:rsidTr="00312FE0">
        <w:trPr>
          <w:trHeight w:val="2394"/>
        </w:trPr>
        <w:tc>
          <w:tcPr>
            <w:tcW w:w="5211" w:type="dxa"/>
          </w:tcPr>
          <w:p w:rsidR="00F47185" w:rsidRPr="0066358B" w:rsidRDefault="00F47185" w:rsidP="00312FE0">
            <w:pPr>
              <w:jc w:val="both"/>
            </w:pPr>
          </w:p>
          <w:p w:rsidR="00F47185" w:rsidRPr="00895C38" w:rsidRDefault="00F47185" w:rsidP="00312FE0">
            <w:pPr>
              <w:rPr>
                <w:rFonts w:ascii="Arial" w:hAnsi="Arial" w:cs="Arial"/>
                <w:szCs w:val="22"/>
              </w:rPr>
            </w:pPr>
            <w:r>
              <w:rPr>
                <w:rFonts w:ascii="Arial" w:hAnsi="Arial" w:cs="Arial"/>
                <w:szCs w:val="22"/>
              </w:rPr>
              <w:t xml:space="preserve">Ve Zlíně </w:t>
            </w:r>
            <w:r w:rsidRPr="00895C38">
              <w:rPr>
                <w:rFonts w:ascii="Arial" w:hAnsi="Arial" w:cs="Arial"/>
                <w:szCs w:val="22"/>
              </w:rPr>
              <w:t>dne ………………</w:t>
            </w:r>
          </w:p>
          <w:p w:rsidR="00F47185" w:rsidRPr="0066358B" w:rsidRDefault="00F47185" w:rsidP="00312FE0">
            <w:pPr>
              <w:jc w:val="both"/>
            </w:pPr>
          </w:p>
          <w:p w:rsidR="00F47185" w:rsidRDefault="00F47185" w:rsidP="00312FE0"/>
          <w:p w:rsidR="00F47185" w:rsidRDefault="00F47185" w:rsidP="00312FE0"/>
          <w:p w:rsidR="00F47185" w:rsidRDefault="00F47185" w:rsidP="00312FE0"/>
          <w:p w:rsidR="00F47185" w:rsidRDefault="00F47185" w:rsidP="00312FE0"/>
          <w:p w:rsidR="00F47185" w:rsidRDefault="00F47185" w:rsidP="00312FE0"/>
          <w:p w:rsidR="00F47185" w:rsidRDefault="00F47185" w:rsidP="00312FE0">
            <w:r>
              <w:t>……………………………</w:t>
            </w:r>
          </w:p>
          <w:p w:rsidR="00F47185" w:rsidRPr="00E94A59" w:rsidRDefault="00F47185" w:rsidP="00312FE0">
            <w:pPr>
              <w:rPr>
                <w:rFonts w:ascii="Arial" w:hAnsi="Arial" w:cs="Arial"/>
              </w:rPr>
            </w:pPr>
            <w:r w:rsidRPr="00E94A59">
              <w:rPr>
                <w:rFonts w:ascii="Arial" w:hAnsi="Arial" w:cs="Arial"/>
              </w:rPr>
              <w:t>Ing. Pavel Horák</w:t>
            </w:r>
          </w:p>
          <w:p w:rsidR="00F47185" w:rsidRPr="00E74A36" w:rsidRDefault="00F47185" w:rsidP="00312FE0">
            <w:pPr>
              <w:spacing w:after="240"/>
              <w:rPr>
                <w:rFonts w:ascii="Arial" w:hAnsi="Arial" w:cs="Arial"/>
              </w:rPr>
            </w:pPr>
            <w:r w:rsidRPr="00E94A59">
              <w:rPr>
                <w:rFonts w:ascii="Arial" w:hAnsi="Arial" w:cs="Arial"/>
              </w:rPr>
              <w:t>jednatel společnosti</w:t>
            </w:r>
            <w:r>
              <w:rPr>
                <w:rFonts w:ascii="Arial" w:hAnsi="Arial" w:cs="Arial"/>
              </w:rPr>
              <w:t xml:space="preserve"> </w:t>
            </w:r>
          </w:p>
        </w:tc>
        <w:tc>
          <w:tcPr>
            <w:tcW w:w="3861" w:type="dxa"/>
          </w:tcPr>
          <w:p w:rsidR="00F47185" w:rsidRDefault="00F47185" w:rsidP="00312FE0">
            <w:pPr>
              <w:jc w:val="both"/>
              <w:rPr>
                <w:rFonts w:ascii="Arial" w:hAnsi="Arial" w:cs="Arial"/>
                <w:szCs w:val="22"/>
              </w:rPr>
            </w:pPr>
          </w:p>
          <w:p w:rsidR="00F47185" w:rsidRPr="00841FBF" w:rsidRDefault="00F47185" w:rsidP="00312FE0">
            <w:pPr>
              <w:jc w:val="both"/>
              <w:rPr>
                <w:rFonts w:ascii="Arial" w:hAnsi="Arial" w:cs="Arial"/>
                <w:szCs w:val="22"/>
              </w:rPr>
            </w:pPr>
            <w:r w:rsidRPr="00841FBF">
              <w:rPr>
                <w:rFonts w:ascii="Arial" w:hAnsi="Arial" w:cs="Arial"/>
                <w:szCs w:val="22"/>
              </w:rPr>
              <w:t xml:space="preserve">V Praze dne </w:t>
            </w:r>
            <w:r w:rsidRPr="00895C38">
              <w:rPr>
                <w:rFonts w:ascii="Arial" w:hAnsi="Arial" w:cs="Arial"/>
                <w:szCs w:val="22"/>
              </w:rPr>
              <w:t>………………</w:t>
            </w:r>
            <w:proofErr w:type="gramStart"/>
            <w:r w:rsidRPr="00895C38">
              <w:rPr>
                <w:rFonts w:ascii="Arial" w:hAnsi="Arial" w:cs="Arial"/>
                <w:szCs w:val="22"/>
              </w:rPr>
              <w:t>…...</w:t>
            </w:r>
            <w:proofErr w:type="gramEnd"/>
          </w:p>
          <w:p w:rsidR="00F47185" w:rsidRPr="00841FBF" w:rsidRDefault="00F47185" w:rsidP="00312FE0">
            <w:pPr>
              <w:rPr>
                <w:rFonts w:ascii="Arial" w:hAnsi="Arial" w:cs="Arial"/>
                <w:szCs w:val="22"/>
              </w:rPr>
            </w:pPr>
          </w:p>
          <w:p w:rsidR="00F47185" w:rsidRPr="00841FBF" w:rsidRDefault="00F47185" w:rsidP="00312FE0">
            <w:pPr>
              <w:rPr>
                <w:rFonts w:ascii="Arial" w:hAnsi="Arial" w:cs="Arial"/>
                <w:szCs w:val="22"/>
              </w:rPr>
            </w:pPr>
          </w:p>
          <w:p w:rsidR="00F47185" w:rsidRPr="00841FBF" w:rsidRDefault="00F47185" w:rsidP="00312FE0">
            <w:pPr>
              <w:rPr>
                <w:rFonts w:ascii="Arial" w:hAnsi="Arial" w:cs="Arial"/>
                <w:szCs w:val="22"/>
              </w:rPr>
            </w:pPr>
          </w:p>
          <w:p w:rsidR="00F47185" w:rsidRPr="00841FBF" w:rsidRDefault="00F47185" w:rsidP="00312FE0">
            <w:pPr>
              <w:rPr>
                <w:rFonts w:ascii="Arial" w:hAnsi="Arial" w:cs="Arial"/>
                <w:szCs w:val="22"/>
              </w:rPr>
            </w:pPr>
          </w:p>
          <w:p w:rsidR="00F47185" w:rsidRPr="00841FBF" w:rsidRDefault="00F47185" w:rsidP="00312FE0">
            <w:pPr>
              <w:rPr>
                <w:rFonts w:ascii="Arial" w:hAnsi="Arial" w:cs="Arial"/>
                <w:szCs w:val="22"/>
              </w:rPr>
            </w:pPr>
          </w:p>
          <w:p w:rsidR="00F47185" w:rsidRPr="00841FBF" w:rsidRDefault="00F47185" w:rsidP="00312FE0">
            <w:pPr>
              <w:rPr>
                <w:rFonts w:ascii="Arial" w:hAnsi="Arial" w:cs="Arial"/>
                <w:szCs w:val="22"/>
              </w:rPr>
            </w:pPr>
          </w:p>
          <w:p w:rsidR="00F47185" w:rsidRPr="00841FBF" w:rsidRDefault="00F47185" w:rsidP="00312FE0">
            <w:pPr>
              <w:rPr>
                <w:rFonts w:ascii="Arial" w:hAnsi="Arial" w:cs="Arial"/>
                <w:szCs w:val="22"/>
              </w:rPr>
            </w:pPr>
            <w:r w:rsidRPr="00841FBF">
              <w:rPr>
                <w:rFonts w:ascii="Arial" w:hAnsi="Arial" w:cs="Arial"/>
                <w:szCs w:val="22"/>
              </w:rPr>
              <w:t>……………………………..</w:t>
            </w:r>
          </w:p>
          <w:p w:rsidR="00F47185" w:rsidRPr="00841FBF" w:rsidRDefault="00F47185" w:rsidP="00312FE0">
            <w:pPr>
              <w:jc w:val="both"/>
              <w:rPr>
                <w:rFonts w:ascii="Arial" w:hAnsi="Arial" w:cs="Arial"/>
                <w:szCs w:val="22"/>
              </w:rPr>
            </w:pPr>
            <w:r w:rsidRPr="00841FBF">
              <w:rPr>
                <w:rFonts w:ascii="Arial" w:hAnsi="Arial" w:cs="Arial"/>
                <w:szCs w:val="22"/>
              </w:rPr>
              <w:t>Mgr. Ladislav Šimánek</w:t>
            </w:r>
          </w:p>
          <w:p w:rsidR="00F47185" w:rsidRDefault="00F47185" w:rsidP="00312FE0">
            <w:pPr>
              <w:jc w:val="both"/>
              <w:rPr>
                <w:rFonts w:ascii="Arial" w:hAnsi="Arial" w:cs="Arial"/>
                <w:szCs w:val="22"/>
              </w:rPr>
            </w:pPr>
            <w:r>
              <w:rPr>
                <w:rFonts w:ascii="Arial" w:hAnsi="Arial" w:cs="Arial"/>
                <w:szCs w:val="22"/>
              </w:rPr>
              <w:t>ř</w:t>
            </w:r>
            <w:r w:rsidRPr="00841FBF">
              <w:rPr>
                <w:rFonts w:ascii="Arial" w:hAnsi="Arial" w:cs="Arial"/>
                <w:szCs w:val="22"/>
              </w:rPr>
              <w:t>editel</w:t>
            </w:r>
            <w:r>
              <w:rPr>
                <w:rFonts w:ascii="Arial" w:hAnsi="Arial" w:cs="Arial"/>
                <w:szCs w:val="22"/>
              </w:rPr>
              <w:t xml:space="preserve"> </w:t>
            </w:r>
            <w:r w:rsidRPr="00841FBF">
              <w:rPr>
                <w:rFonts w:ascii="Arial" w:hAnsi="Arial" w:cs="Arial"/>
                <w:szCs w:val="22"/>
              </w:rPr>
              <w:t>odboru vnitřní správy Ministerstvo práce a sociálních věcí</w:t>
            </w:r>
          </w:p>
          <w:p w:rsidR="00F47185" w:rsidRDefault="00F47185" w:rsidP="00312FE0">
            <w:pPr>
              <w:jc w:val="both"/>
              <w:rPr>
                <w:rFonts w:ascii="Arial" w:hAnsi="Arial" w:cs="Arial"/>
                <w:szCs w:val="22"/>
              </w:rPr>
            </w:pPr>
          </w:p>
          <w:p w:rsidR="00F47185" w:rsidRDefault="00F47185" w:rsidP="00312FE0">
            <w:pPr>
              <w:jc w:val="both"/>
              <w:rPr>
                <w:rFonts w:ascii="Arial" w:hAnsi="Arial" w:cs="Arial"/>
                <w:szCs w:val="22"/>
              </w:rPr>
            </w:pPr>
          </w:p>
          <w:p w:rsidR="00F47185" w:rsidRDefault="00F47185" w:rsidP="00312FE0">
            <w:pPr>
              <w:jc w:val="both"/>
              <w:rPr>
                <w:rFonts w:ascii="Arial" w:hAnsi="Arial" w:cs="Arial"/>
                <w:szCs w:val="22"/>
              </w:rPr>
            </w:pPr>
          </w:p>
          <w:p w:rsidR="00F47185" w:rsidRPr="00895C38" w:rsidRDefault="00F47185" w:rsidP="00312FE0">
            <w:pPr>
              <w:jc w:val="both"/>
              <w:rPr>
                <w:rFonts w:ascii="Arial" w:hAnsi="Arial" w:cs="Arial"/>
                <w:szCs w:val="22"/>
              </w:rPr>
            </w:pPr>
          </w:p>
          <w:p w:rsidR="00F47185" w:rsidRPr="00895C38" w:rsidRDefault="00F47185" w:rsidP="00312FE0">
            <w:pPr>
              <w:pStyle w:val="Zkladntext"/>
              <w:spacing w:before="120" w:line="240" w:lineRule="atLeast"/>
              <w:jc w:val="left"/>
              <w:rPr>
                <w:rFonts w:ascii="Arial" w:hAnsi="Arial" w:cs="Arial"/>
                <w:szCs w:val="22"/>
              </w:rPr>
            </w:pPr>
          </w:p>
        </w:tc>
      </w:tr>
    </w:tbl>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pPr>
    </w:p>
    <w:p w:rsidR="00F47185" w:rsidRPr="00015DDB" w:rsidRDefault="00F47185" w:rsidP="00F47185">
      <w:pPr>
        <w:jc w:val="both"/>
        <w:rPr>
          <w:rFonts w:ascii="Arial" w:hAnsi="Arial" w:cs="Arial"/>
          <w:sz w:val="24"/>
          <w:szCs w:val="24"/>
        </w:rPr>
        <w:sectPr w:rsidR="00F47185" w:rsidRPr="00015DDB" w:rsidSect="008E7BEC">
          <w:headerReference w:type="even" r:id="rId9"/>
          <w:headerReference w:type="default" r:id="rId10"/>
          <w:footerReference w:type="default" r:id="rId11"/>
          <w:headerReference w:type="first" r:id="rId12"/>
          <w:footerReference w:type="first" r:id="rId13"/>
          <w:pgSz w:w="11907" w:h="16840" w:code="9"/>
          <w:pgMar w:top="1361" w:right="1418" w:bottom="680" w:left="1418" w:header="709" w:footer="709" w:gutter="0"/>
          <w:cols w:space="708"/>
          <w:titlePg/>
        </w:sectPr>
      </w:pPr>
    </w:p>
    <w:p w:rsidR="00F47185" w:rsidRPr="00015DDB" w:rsidRDefault="00F47185" w:rsidP="00F47185">
      <w:pPr>
        <w:jc w:val="both"/>
        <w:rPr>
          <w:rFonts w:ascii="Arial" w:hAnsi="Arial" w:cs="Arial"/>
          <w:sz w:val="24"/>
          <w:szCs w:val="24"/>
        </w:rPr>
      </w:pPr>
      <w:r w:rsidRPr="00015DDB">
        <w:rPr>
          <w:rFonts w:ascii="Arial" w:hAnsi="Arial" w:cs="Arial"/>
          <w:b/>
          <w:sz w:val="24"/>
          <w:szCs w:val="24"/>
        </w:rPr>
        <w:lastRenderedPageBreak/>
        <w:t>Příloha</w:t>
      </w:r>
      <w:r w:rsidRPr="00015DDB">
        <w:rPr>
          <w:rFonts w:ascii="Arial" w:hAnsi="Arial" w:cs="Arial"/>
          <w:sz w:val="24"/>
          <w:szCs w:val="24"/>
        </w:rPr>
        <w:t xml:space="preserve"> ke smlouvě o nájmu ze dne …………………</w:t>
      </w:r>
    </w:p>
    <w:p w:rsidR="00F47185" w:rsidRPr="00015DDB" w:rsidRDefault="00F47185" w:rsidP="00F47185">
      <w:pPr>
        <w:jc w:val="both"/>
        <w:rPr>
          <w:rFonts w:ascii="Arial" w:hAnsi="Arial" w:cs="Arial"/>
          <w:sz w:val="24"/>
          <w:szCs w:val="24"/>
        </w:rPr>
      </w:pPr>
      <w:r w:rsidRPr="00015DDB">
        <w:rPr>
          <w:rFonts w:ascii="Arial" w:hAnsi="Arial" w:cs="Arial"/>
          <w:sz w:val="24"/>
          <w:szCs w:val="24"/>
        </w:rPr>
        <w:t>___________________________________________________________________</w:t>
      </w:r>
    </w:p>
    <w:p w:rsidR="00F47185" w:rsidRPr="00015DDB" w:rsidRDefault="00127E8D" w:rsidP="00F47185">
      <w:pPr>
        <w:jc w:val="both"/>
        <w:rPr>
          <w:rFonts w:ascii="Arial" w:hAnsi="Arial" w:cs="Arial"/>
          <w:sz w:val="24"/>
          <w:szCs w:val="24"/>
        </w:rPr>
      </w:pPr>
      <w:r>
        <w:rPr>
          <w:rFonts w:ascii="Arial" w:hAnsi="Arial" w:cs="Arial"/>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3.8pt;width:425.6pt;height:242.3pt;z-index:251659264;mso-position-horizontal:center" fillcolor="window">
            <v:imagedata r:id="rId14" o:title=""/>
            <w10:wrap type="square"/>
          </v:shape>
          <o:OLEObject Type="Embed" ProgID="Excel.Sheet.8" ShapeID="_x0000_s1026" DrawAspect="Content" ObjectID="_1580900753" r:id="rId15"/>
        </w:pict>
      </w:r>
    </w:p>
    <w:p w:rsidR="00F47185" w:rsidRPr="00015DDB" w:rsidRDefault="00F47185" w:rsidP="00F47185">
      <w:pPr>
        <w:pStyle w:val="Zkladntext2"/>
        <w:rPr>
          <w:rFonts w:cs="Arial"/>
          <w:sz w:val="24"/>
          <w:szCs w:val="24"/>
        </w:rPr>
      </w:pPr>
      <w:r w:rsidRPr="00015DDB">
        <w:rPr>
          <w:rFonts w:cs="Arial"/>
          <w:sz w:val="24"/>
          <w:szCs w:val="24"/>
        </w:rPr>
        <w:t>Výše nájemného a služeb je uvedena bez DPH. DPH bude účtována dle platné legislativy.</w:t>
      </w:r>
    </w:p>
    <w:p w:rsidR="00F47185" w:rsidRPr="00015DDB" w:rsidRDefault="00F47185" w:rsidP="00F47185">
      <w:pPr>
        <w:pStyle w:val="Zkladntext2"/>
        <w:rPr>
          <w:rFonts w:cs="Arial"/>
          <w:sz w:val="24"/>
          <w:szCs w:val="24"/>
        </w:rPr>
      </w:pPr>
    </w:p>
    <w:tbl>
      <w:tblPr>
        <w:tblW w:w="8200" w:type="dxa"/>
        <w:tblInd w:w="70" w:type="dxa"/>
        <w:tblCellMar>
          <w:left w:w="70" w:type="dxa"/>
          <w:right w:w="70" w:type="dxa"/>
        </w:tblCellMar>
        <w:tblLook w:val="04A0" w:firstRow="1" w:lastRow="0" w:firstColumn="1" w:lastColumn="0" w:noHBand="0" w:noVBand="1"/>
      </w:tblPr>
      <w:tblGrid>
        <w:gridCol w:w="7936"/>
        <w:gridCol w:w="1206"/>
      </w:tblGrid>
      <w:tr w:rsidR="00F47185" w:rsidRPr="00015DDB" w:rsidTr="00312FE0">
        <w:trPr>
          <w:trHeight w:val="255"/>
        </w:trPr>
        <w:tc>
          <w:tcPr>
            <w:tcW w:w="7120" w:type="dxa"/>
            <w:noWrap/>
            <w:vAlign w:val="bottom"/>
            <w:hideMark/>
          </w:tcPr>
          <w:p w:rsidR="00F47185" w:rsidRPr="00015DDB" w:rsidRDefault="00F47185" w:rsidP="00312FE0">
            <w:pPr>
              <w:rPr>
                <w:rFonts w:ascii="Arial" w:hAnsi="Arial" w:cs="Arial"/>
                <w:sz w:val="24"/>
                <w:szCs w:val="24"/>
              </w:rPr>
            </w:pPr>
            <w:r w:rsidRPr="00015DDB">
              <w:rPr>
                <w:rFonts w:ascii="Arial" w:hAnsi="Arial" w:cs="Arial"/>
                <w:sz w:val="24"/>
                <w:szCs w:val="24"/>
              </w:rPr>
              <w:t>Ceny obsahují platby za energie a všechny ostatní služby spojené s nájmem.</w:t>
            </w:r>
          </w:p>
        </w:tc>
        <w:tc>
          <w:tcPr>
            <w:tcW w:w="1080" w:type="dxa"/>
            <w:noWrap/>
            <w:vAlign w:val="bottom"/>
          </w:tcPr>
          <w:p w:rsidR="00F47185" w:rsidRPr="00015DDB" w:rsidRDefault="00F47185" w:rsidP="00312FE0">
            <w:pPr>
              <w:rPr>
                <w:rFonts w:ascii="Arial" w:hAnsi="Arial" w:cs="Arial"/>
                <w:sz w:val="24"/>
                <w:szCs w:val="24"/>
              </w:rPr>
            </w:pPr>
          </w:p>
        </w:tc>
      </w:tr>
      <w:tr w:rsidR="00F47185" w:rsidRPr="00015DDB" w:rsidTr="00312FE0">
        <w:trPr>
          <w:trHeight w:val="255"/>
        </w:trPr>
        <w:tc>
          <w:tcPr>
            <w:tcW w:w="8200" w:type="dxa"/>
            <w:gridSpan w:val="2"/>
            <w:noWrap/>
            <w:vAlign w:val="bottom"/>
            <w:hideMark/>
          </w:tcPr>
          <w:tbl>
            <w:tblPr>
              <w:tblpPr w:leftFromText="141" w:rightFromText="141" w:vertAnchor="text" w:horzAnchor="margin" w:tblpY="116"/>
              <w:tblW w:w="9287" w:type="dxa"/>
              <w:tblLook w:val="04A0" w:firstRow="1" w:lastRow="0" w:firstColumn="1" w:lastColumn="0" w:noHBand="0" w:noVBand="1"/>
            </w:tblPr>
            <w:tblGrid>
              <w:gridCol w:w="4536"/>
              <w:gridCol w:w="4751"/>
            </w:tblGrid>
            <w:tr w:rsidR="00F47185" w:rsidRPr="00841FBF" w:rsidTr="006F0674">
              <w:trPr>
                <w:trHeight w:val="3036"/>
              </w:trPr>
              <w:tc>
                <w:tcPr>
                  <w:tcW w:w="2442" w:type="pct"/>
                </w:tcPr>
                <w:p w:rsidR="00F47185" w:rsidRPr="00895C38" w:rsidRDefault="00F47185" w:rsidP="00312FE0">
                  <w:pPr>
                    <w:ind w:left="357"/>
                    <w:rPr>
                      <w:rFonts w:ascii="Arial" w:hAnsi="Arial" w:cs="Arial"/>
                      <w:szCs w:val="22"/>
                    </w:rPr>
                  </w:pPr>
                </w:p>
                <w:p w:rsidR="00F47185" w:rsidRPr="00895C38" w:rsidRDefault="00F47185" w:rsidP="00312FE0">
                  <w:pPr>
                    <w:rPr>
                      <w:rFonts w:ascii="Arial" w:hAnsi="Arial" w:cs="Arial"/>
                      <w:szCs w:val="22"/>
                    </w:rPr>
                  </w:pPr>
                  <w:r>
                    <w:rPr>
                      <w:rFonts w:ascii="Arial" w:hAnsi="Arial" w:cs="Arial"/>
                      <w:szCs w:val="22"/>
                    </w:rPr>
                    <w:t xml:space="preserve">Ve Zlíně </w:t>
                  </w:r>
                  <w:r w:rsidRPr="00895C38">
                    <w:rPr>
                      <w:rFonts w:ascii="Arial" w:hAnsi="Arial" w:cs="Arial"/>
                      <w:szCs w:val="22"/>
                    </w:rPr>
                    <w:t>dne ………………</w:t>
                  </w:r>
                </w:p>
                <w:p w:rsidR="00F47185" w:rsidRPr="00895C38" w:rsidRDefault="00F47185" w:rsidP="00312FE0">
                  <w:pPr>
                    <w:rPr>
                      <w:rFonts w:ascii="Arial" w:hAnsi="Arial" w:cs="Arial"/>
                      <w:szCs w:val="22"/>
                    </w:rPr>
                  </w:pPr>
                </w:p>
                <w:p w:rsidR="00F47185" w:rsidRPr="00895C38" w:rsidRDefault="00F47185" w:rsidP="00312FE0">
                  <w:pPr>
                    <w:rPr>
                      <w:rFonts w:ascii="Arial" w:hAnsi="Arial" w:cs="Arial"/>
                      <w:szCs w:val="22"/>
                    </w:rPr>
                  </w:pPr>
                </w:p>
                <w:p w:rsidR="00F47185" w:rsidRPr="00895C38" w:rsidRDefault="00F47185" w:rsidP="00312FE0">
                  <w:pPr>
                    <w:rPr>
                      <w:rFonts w:ascii="Arial" w:hAnsi="Arial" w:cs="Arial"/>
                      <w:szCs w:val="22"/>
                    </w:rPr>
                  </w:pPr>
                </w:p>
                <w:p w:rsidR="00F47185" w:rsidRPr="00895C38" w:rsidRDefault="00F47185" w:rsidP="00312FE0">
                  <w:pPr>
                    <w:rPr>
                      <w:rFonts w:ascii="Arial" w:hAnsi="Arial" w:cs="Arial"/>
                      <w:szCs w:val="22"/>
                    </w:rPr>
                  </w:pPr>
                </w:p>
                <w:p w:rsidR="00F47185" w:rsidRPr="00895C38" w:rsidRDefault="00F47185" w:rsidP="00312FE0">
                  <w:pPr>
                    <w:rPr>
                      <w:rFonts w:ascii="Arial" w:hAnsi="Arial" w:cs="Arial"/>
                      <w:szCs w:val="22"/>
                    </w:rPr>
                  </w:pPr>
                  <w:r w:rsidRPr="00895C38">
                    <w:rPr>
                      <w:rFonts w:ascii="Arial" w:hAnsi="Arial" w:cs="Arial"/>
                      <w:szCs w:val="22"/>
                    </w:rPr>
                    <w:t>……………………………..</w:t>
                  </w:r>
                </w:p>
                <w:p w:rsidR="00F47185" w:rsidRPr="00895C38" w:rsidRDefault="00F47185" w:rsidP="00312FE0">
                  <w:pPr>
                    <w:rPr>
                      <w:rFonts w:ascii="Arial" w:hAnsi="Arial" w:cs="Arial"/>
                      <w:szCs w:val="22"/>
                    </w:rPr>
                  </w:pPr>
                  <w:r w:rsidRPr="00895C38">
                    <w:rPr>
                      <w:rFonts w:ascii="Arial" w:hAnsi="Arial" w:cs="Arial"/>
                      <w:szCs w:val="22"/>
                    </w:rPr>
                    <w:t>Podpis pronajímatele</w:t>
                  </w:r>
                </w:p>
                <w:p w:rsidR="00F47185" w:rsidRPr="00895C38" w:rsidRDefault="00F47185" w:rsidP="00312FE0">
                  <w:pPr>
                    <w:rPr>
                      <w:rFonts w:ascii="Arial" w:hAnsi="Arial" w:cs="Arial"/>
                      <w:szCs w:val="22"/>
                    </w:rPr>
                  </w:pPr>
                  <w:r>
                    <w:rPr>
                      <w:rFonts w:ascii="Arial" w:hAnsi="Arial" w:cs="Arial"/>
                      <w:szCs w:val="22"/>
                    </w:rPr>
                    <w:t xml:space="preserve">Ing. Jaroslav </w:t>
                  </w:r>
                  <w:proofErr w:type="spellStart"/>
                  <w:r>
                    <w:rPr>
                      <w:rFonts w:ascii="Arial" w:hAnsi="Arial" w:cs="Arial"/>
                      <w:szCs w:val="22"/>
                    </w:rPr>
                    <w:t>Cekota</w:t>
                  </w:r>
                  <w:proofErr w:type="spellEnd"/>
                </w:p>
                <w:p w:rsidR="00F47185" w:rsidRPr="00895C38" w:rsidRDefault="00F47185" w:rsidP="00312FE0">
                  <w:pPr>
                    <w:rPr>
                      <w:rFonts w:ascii="Arial" w:hAnsi="Arial" w:cs="Arial"/>
                      <w:szCs w:val="22"/>
                    </w:rPr>
                  </w:pPr>
                  <w:r>
                    <w:rPr>
                      <w:rFonts w:ascii="Arial" w:hAnsi="Arial" w:cs="Arial"/>
                      <w:szCs w:val="22"/>
                    </w:rPr>
                    <w:t>jednatel společnosti</w:t>
                  </w:r>
                </w:p>
              </w:tc>
              <w:tc>
                <w:tcPr>
                  <w:tcW w:w="2558" w:type="pct"/>
                </w:tcPr>
                <w:p w:rsidR="00F47185" w:rsidRPr="00841FBF" w:rsidRDefault="00F47185" w:rsidP="00312FE0">
                  <w:pPr>
                    <w:ind w:left="357"/>
                    <w:rPr>
                      <w:rFonts w:ascii="Arial" w:hAnsi="Arial" w:cs="Arial"/>
                      <w:szCs w:val="22"/>
                    </w:rPr>
                  </w:pPr>
                </w:p>
                <w:p w:rsidR="00F47185" w:rsidRPr="00841FBF" w:rsidRDefault="00F47185" w:rsidP="00312FE0">
                  <w:pPr>
                    <w:rPr>
                      <w:rFonts w:ascii="Arial" w:hAnsi="Arial" w:cs="Arial"/>
                      <w:szCs w:val="22"/>
                    </w:rPr>
                  </w:pPr>
                  <w:r w:rsidRPr="00841FBF">
                    <w:rPr>
                      <w:rFonts w:ascii="Arial" w:hAnsi="Arial" w:cs="Arial"/>
                      <w:szCs w:val="22"/>
                    </w:rPr>
                    <w:t xml:space="preserve">V Praze dne </w:t>
                  </w:r>
                  <w:r w:rsidRPr="00895C38">
                    <w:rPr>
                      <w:rFonts w:ascii="Arial" w:hAnsi="Arial" w:cs="Arial"/>
                      <w:szCs w:val="22"/>
                    </w:rPr>
                    <w:t>………………</w:t>
                  </w:r>
                  <w:proofErr w:type="gramStart"/>
                  <w:r w:rsidRPr="00895C38">
                    <w:rPr>
                      <w:rFonts w:ascii="Arial" w:hAnsi="Arial" w:cs="Arial"/>
                      <w:szCs w:val="22"/>
                    </w:rPr>
                    <w:t>…...</w:t>
                  </w:r>
                  <w:proofErr w:type="gramEnd"/>
                </w:p>
                <w:p w:rsidR="00F47185" w:rsidRPr="00841FBF" w:rsidRDefault="00F47185" w:rsidP="00312FE0">
                  <w:pPr>
                    <w:rPr>
                      <w:rFonts w:ascii="Arial" w:hAnsi="Arial" w:cs="Arial"/>
                      <w:szCs w:val="22"/>
                    </w:rPr>
                  </w:pPr>
                </w:p>
                <w:p w:rsidR="00F47185" w:rsidRPr="00841FBF" w:rsidRDefault="00F47185" w:rsidP="00312FE0">
                  <w:pPr>
                    <w:rPr>
                      <w:rFonts w:ascii="Arial" w:hAnsi="Arial" w:cs="Arial"/>
                      <w:szCs w:val="22"/>
                    </w:rPr>
                  </w:pPr>
                </w:p>
                <w:p w:rsidR="00F47185" w:rsidRPr="00841FBF" w:rsidRDefault="00F47185" w:rsidP="00312FE0">
                  <w:pPr>
                    <w:rPr>
                      <w:rFonts w:ascii="Arial" w:hAnsi="Arial" w:cs="Arial"/>
                      <w:szCs w:val="22"/>
                    </w:rPr>
                  </w:pPr>
                </w:p>
                <w:p w:rsidR="00F47185" w:rsidRPr="00841FBF" w:rsidRDefault="00F47185" w:rsidP="00312FE0">
                  <w:pPr>
                    <w:rPr>
                      <w:rFonts w:ascii="Arial" w:hAnsi="Arial" w:cs="Arial"/>
                      <w:szCs w:val="22"/>
                    </w:rPr>
                  </w:pPr>
                </w:p>
                <w:p w:rsidR="00F47185" w:rsidRPr="00841FBF" w:rsidRDefault="00F47185" w:rsidP="00312FE0">
                  <w:pPr>
                    <w:rPr>
                      <w:rFonts w:ascii="Arial" w:hAnsi="Arial" w:cs="Arial"/>
                      <w:szCs w:val="22"/>
                    </w:rPr>
                  </w:pPr>
                  <w:r w:rsidRPr="00841FBF">
                    <w:rPr>
                      <w:rFonts w:ascii="Arial" w:hAnsi="Arial" w:cs="Arial"/>
                      <w:szCs w:val="22"/>
                    </w:rPr>
                    <w:t>……………………………..</w:t>
                  </w:r>
                </w:p>
                <w:p w:rsidR="00F47185" w:rsidRPr="00841FBF" w:rsidRDefault="00F47185" w:rsidP="00312FE0">
                  <w:pPr>
                    <w:rPr>
                      <w:rFonts w:ascii="Arial" w:hAnsi="Arial" w:cs="Arial"/>
                      <w:szCs w:val="22"/>
                    </w:rPr>
                  </w:pPr>
                  <w:r w:rsidRPr="00841FBF">
                    <w:rPr>
                      <w:rFonts w:ascii="Arial" w:hAnsi="Arial" w:cs="Arial"/>
                      <w:szCs w:val="22"/>
                    </w:rPr>
                    <w:t>Podpis nájemce</w:t>
                  </w:r>
                </w:p>
                <w:p w:rsidR="00F47185" w:rsidRPr="00841FBF" w:rsidRDefault="00F47185" w:rsidP="00312FE0">
                  <w:pPr>
                    <w:rPr>
                      <w:rFonts w:ascii="Arial" w:hAnsi="Arial" w:cs="Arial"/>
                      <w:szCs w:val="22"/>
                    </w:rPr>
                  </w:pPr>
                  <w:r w:rsidRPr="00841FBF">
                    <w:rPr>
                      <w:rFonts w:ascii="Arial" w:hAnsi="Arial" w:cs="Arial"/>
                      <w:szCs w:val="22"/>
                    </w:rPr>
                    <w:t>Ing. Lada Hlaváčková</w:t>
                  </w:r>
                </w:p>
                <w:p w:rsidR="006F0674" w:rsidRDefault="00F47185" w:rsidP="00312FE0">
                  <w:pPr>
                    <w:rPr>
                      <w:rFonts w:ascii="Arial" w:hAnsi="Arial" w:cs="Arial"/>
                      <w:szCs w:val="22"/>
                    </w:rPr>
                  </w:pPr>
                  <w:r w:rsidRPr="00841FBF">
                    <w:rPr>
                      <w:rFonts w:ascii="Arial" w:hAnsi="Arial" w:cs="Arial"/>
                      <w:szCs w:val="22"/>
                    </w:rPr>
                    <w:t xml:space="preserve">ředitelka odboru řízení projektů </w:t>
                  </w:r>
                </w:p>
                <w:p w:rsidR="00F47185" w:rsidRPr="00841FBF" w:rsidRDefault="00F47185" w:rsidP="00312FE0">
                  <w:pPr>
                    <w:rPr>
                      <w:rFonts w:ascii="Arial" w:hAnsi="Arial" w:cs="Arial"/>
                      <w:szCs w:val="22"/>
                    </w:rPr>
                  </w:pPr>
                  <w:r w:rsidRPr="00841FBF">
                    <w:rPr>
                      <w:rFonts w:ascii="Arial" w:hAnsi="Arial" w:cs="Arial"/>
                      <w:szCs w:val="22"/>
                    </w:rPr>
                    <w:t>Ministerstvo práce a sociálních věcí</w:t>
                  </w:r>
                </w:p>
              </w:tc>
            </w:tr>
            <w:tr w:rsidR="00F47185" w:rsidRPr="0066358B" w:rsidTr="006F0674">
              <w:trPr>
                <w:trHeight w:val="2781"/>
              </w:trPr>
              <w:tc>
                <w:tcPr>
                  <w:tcW w:w="2442" w:type="pct"/>
                </w:tcPr>
                <w:p w:rsidR="00F47185" w:rsidRPr="0066358B" w:rsidRDefault="00F47185" w:rsidP="00312FE0">
                  <w:pPr>
                    <w:jc w:val="both"/>
                  </w:pPr>
                </w:p>
                <w:p w:rsidR="00F47185" w:rsidRPr="00895C38" w:rsidRDefault="00F47185" w:rsidP="00312FE0">
                  <w:pPr>
                    <w:rPr>
                      <w:rFonts w:ascii="Arial" w:hAnsi="Arial" w:cs="Arial"/>
                      <w:szCs w:val="22"/>
                    </w:rPr>
                  </w:pPr>
                  <w:r>
                    <w:rPr>
                      <w:rFonts w:ascii="Arial" w:hAnsi="Arial" w:cs="Arial"/>
                      <w:szCs w:val="22"/>
                    </w:rPr>
                    <w:t xml:space="preserve">Ve Zlíně </w:t>
                  </w:r>
                  <w:r w:rsidRPr="00895C38">
                    <w:rPr>
                      <w:rFonts w:ascii="Arial" w:hAnsi="Arial" w:cs="Arial"/>
                      <w:szCs w:val="22"/>
                    </w:rPr>
                    <w:t>dne ………………</w:t>
                  </w:r>
                </w:p>
                <w:p w:rsidR="00F47185" w:rsidRDefault="00F47185" w:rsidP="00312FE0"/>
                <w:p w:rsidR="00F47185" w:rsidRDefault="00F47185" w:rsidP="00312FE0"/>
                <w:p w:rsidR="00F47185" w:rsidRDefault="00F47185" w:rsidP="00312FE0"/>
                <w:p w:rsidR="00F47185" w:rsidRDefault="00F47185" w:rsidP="00312FE0"/>
                <w:p w:rsidR="00F47185" w:rsidRDefault="00F47185" w:rsidP="00312FE0"/>
                <w:p w:rsidR="00F47185" w:rsidRPr="00E94A59" w:rsidRDefault="00F47185" w:rsidP="00312FE0">
                  <w:r w:rsidRPr="00E94A59">
                    <w:t>……………………………</w:t>
                  </w:r>
                </w:p>
                <w:p w:rsidR="00F47185" w:rsidRPr="00E94A59" w:rsidRDefault="00F47185" w:rsidP="00312FE0">
                  <w:pPr>
                    <w:rPr>
                      <w:rFonts w:ascii="Arial" w:hAnsi="Arial" w:cs="Arial"/>
                    </w:rPr>
                  </w:pPr>
                  <w:r w:rsidRPr="00E94A59">
                    <w:rPr>
                      <w:rFonts w:ascii="Arial" w:hAnsi="Arial" w:cs="Arial"/>
                    </w:rPr>
                    <w:t>Ing. Pavel Horák</w:t>
                  </w:r>
                </w:p>
                <w:p w:rsidR="00F47185" w:rsidRPr="00E74A36" w:rsidRDefault="00F47185" w:rsidP="00312FE0">
                  <w:pPr>
                    <w:spacing w:after="240"/>
                    <w:rPr>
                      <w:rFonts w:ascii="Arial" w:hAnsi="Arial" w:cs="Arial"/>
                    </w:rPr>
                  </w:pPr>
                  <w:r w:rsidRPr="00E94A59">
                    <w:rPr>
                      <w:rFonts w:ascii="Arial" w:hAnsi="Arial" w:cs="Arial"/>
                    </w:rPr>
                    <w:t>jednatel společnosti</w:t>
                  </w:r>
                  <w:r>
                    <w:rPr>
                      <w:rFonts w:ascii="Arial" w:hAnsi="Arial" w:cs="Arial"/>
                    </w:rPr>
                    <w:t xml:space="preserve"> </w:t>
                  </w:r>
                </w:p>
              </w:tc>
              <w:tc>
                <w:tcPr>
                  <w:tcW w:w="2558" w:type="pct"/>
                </w:tcPr>
                <w:p w:rsidR="00F47185" w:rsidRDefault="00F47185" w:rsidP="00312FE0">
                  <w:pPr>
                    <w:jc w:val="both"/>
                    <w:rPr>
                      <w:rFonts w:ascii="Arial" w:hAnsi="Arial" w:cs="Arial"/>
                      <w:szCs w:val="22"/>
                    </w:rPr>
                  </w:pPr>
                </w:p>
                <w:p w:rsidR="00F47185" w:rsidRPr="00841FBF" w:rsidRDefault="00F47185" w:rsidP="00312FE0">
                  <w:pPr>
                    <w:jc w:val="both"/>
                    <w:rPr>
                      <w:rFonts w:ascii="Arial" w:hAnsi="Arial" w:cs="Arial"/>
                      <w:szCs w:val="22"/>
                    </w:rPr>
                  </w:pPr>
                  <w:r w:rsidRPr="00841FBF">
                    <w:rPr>
                      <w:rFonts w:ascii="Arial" w:hAnsi="Arial" w:cs="Arial"/>
                      <w:szCs w:val="22"/>
                    </w:rPr>
                    <w:t xml:space="preserve">V Praze dne </w:t>
                  </w:r>
                  <w:r w:rsidRPr="00895C38">
                    <w:rPr>
                      <w:rFonts w:ascii="Arial" w:hAnsi="Arial" w:cs="Arial"/>
                      <w:szCs w:val="22"/>
                    </w:rPr>
                    <w:t>………………</w:t>
                  </w:r>
                  <w:proofErr w:type="gramStart"/>
                  <w:r w:rsidRPr="00895C38">
                    <w:rPr>
                      <w:rFonts w:ascii="Arial" w:hAnsi="Arial" w:cs="Arial"/>
                      <w:szCs w:val="22"/>
                    </w:rPr>
                    <w:t>…...</w:t>
                  </w:r>
                  <w:proofErr w:type="gramEnd"/>
                </w:p>
                <w:p w:rsidR="00F47185" w:rsidRPr="00841FBF" w:rsidRDefault="00F47185" w:rsidP="00312FE0">
                  <w:pPr>
                    <w:rPr>
                      <w:rFonts w:ascii="Arial" w:hAnsi="Arial" w:cs="Arial"/>
                      <w:szCs w:val="22"/>
                    </w:rPr>
                  </w:pPr>
                </w:p>
                <w:p w:rsidR="00F47185" w:rsidRPr="00841FBF" w:rsidRDefault="00F47185" w:rsidP="00312FE0">
                  <w:pPr>
                    <w:rPr>
                      <w:rFonts w:ascii="Arial" w:hAnsi="Arial" w:cs="Arial"/>
                      <w:szCs w:val="22"/>
                    </w:rPr>
                  </w:pPr>
                </w:p>
                <w:p w:rsidR="00F47185" w:rsidRPr="00841FBF" w:rsidRDefault="00F47185" w:rsidP="00312FE0">
                  <w:pPr>
                    <w:rPr>
                      <w:rFonts w:ascii="Arial" w:hAnsi="Arial" w:cs="Arial"/>
                      <w:szCs w:val="22"/>
                    </w:rPr>
                  </w:pPr>
                </w:p>
                <w:p w:rsidR="00F47185" w:rsidRPr="00841FBF" w:rsidRDefault="00F47185" w:rsidP="00312FE0">
                  <w:pPr>
                    <w:rPr>
                      <w:rFonts w:ascii="Arial" w:hAnsi="Arial" w:cs="Arial"/>
                      <w:szCs w:val="22"/>
                    </w:rPr>
                  </w:pPr>
                </w:p>
                <w:p w:rsidR="00F47185" w:rsidRPr="00841FBF" w:rsidRDefault="00F47185" w:rsidP="00F47185">
                  <w:pPr>
                    <w:jc w:val="center"/>
                    <w:rPr>
                      <w:rFonts w:ascii="Arial" w:hAnsi="Arial" w:cs="Arial"/>
                      <w:szCs w:val="22"/>
                    </w:rPr>
                  </w:pPr>
                </w:p>
                <w:p w:rsidR="00F47185" w:rsidRPr="00841FBF" w:rsidRDefault="00F47185" w:rsidP="00312FE0">
                  <w:pPr>
                    <w:rPr>
                      <w:rFonts w:ascii="Arial" w:hAnsi="Arial" w:cs="Arial"/>
                      <w:szCs w:val="22"/>
                    </w:rPr>
                  </w:pPr>
                  <w:r w:rsidRPr="00841FBF">
                    <w:rPr>
                      <w:rFonts w:ascii="Arial" w:hAnsi="Arial" w:cs="Arial"/>
                      <w:szCs w:val="22"/>
                    </w:rPr>
                    <w:t>……………………………..</w:t>
                  </w:r>
                </w:p>
                <w:p w:rsidR="00F47185" w:rsidRPr="00841FBF" w:rsidRDefault="00F47185" w:rsidP="00312FE0">
                  <w:pPr>
                    <w:jc w:val="both"/>
                    <w:rPr>
                      <w:rFonts w:ascii="Arial" w:hAnsi="Arial" w:cs="Arial"/>
                      <w:szCs w:val="22"/>
                    </w:rPr>
                  </w:pPr>
                  <w:r w:rsidRPr="00841FBF">
                    <w:rPr>
                      <w:rFonts w:ascii="Arial" w:hAnsi="Arial" w:cs="Arial"/>
                      <w:szCs w:val="22"/>
                    </w:rPr>
                    <w:t>Mgr. Ladislav Šimánek</w:t>
                  </w:r>
                </w:p>
                <w:p w:rsidR="006F0674" w:rsidRDefault="00F47185" w:rsidP="00312FE0">
                  <w:pPr>
                    <w:jc w:val="both"/>
                    <w:rPr>
                      <w:rFonts w:ascii="Arial" w:hAnsi="Arial" w:cs="Arial"/>
                      <w:szCs w:val="22"/>
                    </w:rPr>
                  </w:pPr>
                  <w:r>
                    <w:rPr>
                      <w:rFonts w:ascii="Arial" w:hAnsi="Arial" w:cs="Arial"/>
                      <w:szCs w:val="22"/>
                    </w:rPr>
                    <w:t>ř</w:t>
                  </w:r>
                  <w:r w:rsidRPr="00841FBF">
                    <w:rPr>
                      <w:rFonts w:ascii="Arial" w:hAnsi="Arial" w:cs="Arial"/>
                      <w:szCs w:val="22"/>
                    </w:rPr>
                    <w:t>editel</w:t>
                  </w:r>
                  <w:r>
                    <w:rPr>
                      <w:rFonts w:ascii="Arial" w:hAnsi="Arial" w:cs="Arial"/>
                      <w:szCs w:val="22"/>
                    </w:rPr>
                    <w:t xml:space="preserve"> </w:t>
                  </w:r>
                  <w:r w:rsidRPr="00841FBF">
                    <w:rPr>
                      <w:rFonts w:ascii="Arial" w:hAnsi="Arial" w:cs="Arial"/>
                      <w:szCs w:val="22"/>
                    </w:rPr>
                    <w:t xml:space="preserve">odboru vnitřní správy </w:t>
                  </w:r>
                </w:p>
                <w:p w:rsidR="00F47185" w:rsidRPr="00895C38" w:rsidRDefault="00F47185" w:rsidP="00312FE0">
                  <w:pPr>
                    <w:jc w:val="both"/>
                    <w:rPr>
                      <w:rFonts w:ascii="Arial" w:hAnsi="Arial" w:cs="Arial"/>
                      <w:szCs w:val="22"/>
                    </w:rPr>
                  </w:pPr>
                  <w:r w:rsidRPr="00841FBF">
                    <w:rPr>
                      <w:rFonts w:ascii="Arial" w:hAnsi="Arial" w:cs="Arial"/>
                      <w:szCs w:val="22"/>
                    </w:rPr>
                    <w:t>Ministerstvo práce a sociálních věcí</w:t>
                  </w:r>
                </w:p>
              </w:tc>
            </w:tr>
          </w:tbl>
          <w:p w:rsidR="00F47185" w:rsidRPr="00015DDB" w:rsidRDefault="00F47185" w:rsidP="00312FE0">
            <w:pPr>
              <w:rPr>
                <w:rFonts w:ascii="Arial" w:hAnsi="Arial" w:cs="Arial"/>
                <w:sz w:val="24"/>
                <w:szCs w:val="24"/>
              </w:rPr>
            </w:pPr>
          </w:p>
        </w:tc>
      </w:tr>
    </w:tbl>
    <w:p w:rsidR="004F6D51" w:rsidRPr="00151B5D" w:rsidRDefault="004F6D51" w:rsidP="00F47185">
      <w:pPr>
        <w:rPr>
          <w:rFonts w:ascii="Arial" w:hAnsi="Arial" w:cs="Arial"/>
        </w:rPr>
      </w:pPr>
    </w:p>
    <w:sectPr w:rsidR="004F6D51" w:rsidRPr="00151B5D">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E8D" w:rsidRDefault="00127E8D" w:rsidP="00151B5D">
      <w:r>
        <w:separator/>
      </w:r>
    </w:p>
  </w:endnote>
  <w:endnote w:type="continuationSeparator" w:id="0">
    <w:p w:rsidR="00127E8D" w:rsidRDefault="00127E8D" w:rsidP="00151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877958"/>
      <w:docPartObj>
        <w:docPartGallery w:val="Page Numbers (Bottom of Page)"/>
        <w:docPartUnique/>
      </w:docPartObj>
    </w:sdtPr>
    <w:sdtEndPr/>
    <w:sdtContent>
      <w:sdt>
        <w:sdtPr>
          <w:id w:val="2028899008"/>
          <w:docPartObj>
            <w:docPartGallery w:val="Page Numbers (Top of Page)"/>
            <w:docPartUnique/>
          </w:docPartObj>
        </w:sdtPr>
        <w:sdtEndPr/>
        <w:sdtContent>
          <w:p w:rsidR="001F2785" w:rsidRDefault="001F2785">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717657">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17657">
              <w:rPr>
                <w:b/>
                <w:bCs/>
                <w:noProof/>
              </w:rPr>
              <w:t>8</w:t>
            </w:r>
            <w:r>
              <w:rPr>
                <w:b/>
                <w:bCs/>
                <w:sz w:val="24"/>
                <w:szCs w:val="24"/>
              </w:rPr>
              <w:fldChar w:fldCharType="end"/>
            </w:r>
          </w:p>
        </w:sdtContent>
      </w:sdt>
    </w:sdtContent>
  </w:sdt>
  <w:p w:rsidR="001F2785" w:rsidRDefault="001F278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100107"/>
      <w:docPartObj>
        <w:docPartGallery w:val="Page Numbers (Bottom of Page)"/>
        <w:docPartUnique/>
      </w:docPartObj>
    </w:sdtPr>
    <w:sdtEndPr/>
    <w:sdtContent>
      <w:sdt>
        <w:sdtPr>
          <w:id w:val="-1669238322"/>
          <w:docPartObj>
            <w:docPartGallery w:val="Page Numbers (Top of Page)"/>
            <w:docPartUnique/>
          </w:docPartObj>
        </w:sdtPr>
        <w:sdtEndPr/>
        <w:sdtContent>
          <w:p w:rsidR="00E6360B" w:rsidRDefault="00E6360B">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717657">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17657">
              <w:rPr>
                <w:b/>
                <w:bCs/>
                <w:noProof/>
              </w:rPr>
              <w:t>8</w:t>
            </w:r>
            <w:r>
              <w:rPr>
                <w:b/>
                <w:bCs/>
                <w:sz w:val="24"/>
                <w:szCs w:val="24"/>
              </w:rPr>
              <w:fldChar w:fldCharType="end"/>
            </w:r>
          </w:p>
        </w:sdtContent>
      </w:sdt>
    </w:sdtContent>
  </w:sdt>
  <w:p w:rsidR="00E6360B" w:rsidRDefault="00E6360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E8D" w:rsidRDefault="00127E8D" w:rsidP="00151B5D">
      <w:r>
        <w:separator/>
      </w:r>
    </w:p>
  </w:footnote>
  <w:footnote w:type="continuationSeparator" w:id="0">
    <w:p w:rsidR="00127E8D" w:rsidRDefault="00127E8D" w:rsidP="00151B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185" w:rsidRDefault="00F47185">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6</w:t>
    </w:r>
    <w:r>
      <w:rPr>
        <w:rStyle w:val="slostrnky"/>
      </w:rPr>
      <w:fldChar w:fldCharType="end"/>
    </w:r>
  </w:p>
  <w:p w:rsidR="00F47185" w:rsidRDefault="00F47185">
    <w:pPr>
      <w:pStyle w:val="Zhlav"/>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185" w:rsidRDefault="00F47185">
    <w:pPr>
      <w:pStyle w:val="Zhlav"/>
      <w:framePr w:wrap="around" w:vAnchor="text" w:hAnchor="margin" w:xAlign="right" w:y="1"/>
      <w:rPr>
        <w:rStyle w:val="slostrnky"/>
        <w:rFonts w:ascii="Arial" w:hAnsi="Arial"/>
      </w:rPr>
    </w:pPr>
  </w:p>
  <w:p w:rsidR="00F47185" w:rsidRDefault="00F47185" w:rsidP="00E6360B">
    <w:pPr>
      <w:pStyle w:val="Zhlav"/>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185" w:rsidRDefault="008340EF">
    <w:pPr>
      <w:pStyle w:val="Zhlav"/>
    </w:pPr>
    <w:r>
      <w:rPr>
        <w:noProof/>
      </w:rPr>
      <w:drawing>
        <wp:inline distT="0" distB="0" distL="0" distR="0" wp14:anchorId="54107AB3" wp14:editId="173FF787">
          <wp:extent cx="2609850" cy="5334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53340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B5D" w:rsidRDefault="001F2785">
    <w:pPr>
      <w:pStyle w:val="Zhlav"/>
    </w:pPr>
    <w:r>
      <w:rPr>
        <w:noProof/>
      </w:rPr>
      <w:drawing>
        <wp:inline distT="0" distB="0" distL="0" distR="0" wp14:anchorId="54107AB3" wp14:editId="173FF787">
          <wp:extent cx="2609850" cy="5334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C1884"/>
    <w:multiLevelType w:val="singleLevel"/>
    <w:tmpl w:val="0405000F"/>
    <w:lvl w:ilvl="0">
      <w:start w:val="1"/>
      <w:numFmt w:val="decimal"/>
      <w:lvlText w:val="%1."/>
      <w:legacy w:legacy="1" w:legacySpace="0" w:legacyIndent="360"/>
      <w:lvlJc w:val="left"/>
      <w:pPr>
        <w:ind w:left="360" w:hanging="360"/>
      </w:pPr>
    </w:lvl>
  </w:abstractNum>
  <w:abstractNum w:abstractNumId="1">
    <w:nsid w:val="31390B75"/>
    <w:multiLevelType w:val="hybridMultilevel"/>
    <w:tmpl w:val="5184A798"/>
    <w:lvl w:ilvl="0" w:tplc="1A6E6BA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2C439A9"/>
    <w:multiLevelType w:val="singleLevel"/>
    <w:tmpl w:val="0405000F"/>
    <w:lvl w:ilvl="0">
      <w:start w:val="1"/>
      <w:numFmt w:val="decimal"/>
      <w:lvlText w:val="%1."/>
      <w:legacy w:legacy="1" w:legacySpace="0" w:legacyIndent="360"/>
      <w:lvlJc w:val="left"/>
      <w:pPr>
        <w:ind w:left="360" w:hanging="360"/>
      </w:pPr>
    </w:lvl>
  </w:abstractNum>
  <w:abstractNum w:abstractNumId="3">
    <w:nsid w:val="46BE1CC0"/>
    <w:multiLevelType w:val="singleLevel"/>
    <w:tmpl w:val="04050017"/>
    <w:lvl w:ilvl="0">
      <w:start w:val="1"/>
      <w:numFmt w:val="lowerLetter"/>
      <w:lvlText w:val="%1)"/>
      <w:legacy w:legacy="1" w:legacySpace="0" w:legacyIndent="360"/>
      <w:lvlJc w:val="left"/>
      <w:pPr>
        <w:ind w:left="36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FE9"/>
    <w:rsid w:val="001115FF"/>
    <w:rsid w:val="00127E8D"/>
    <w:rsid w:val="00151B5D"/>
    <w:rsid w:val="001F2785"/>
    <w:rsid w:val="00321573"/>
    <w:rsid w:val="003B226F"/>
    <w:rsid w:val="00417B71"/>
    <w:rsid w:val="004B5B01"/>
    <w:rsid w:val="004F6D51"/>
    <w:rsid w:val="005A4C6D"/>
    <w:rsid w:val="006F0674"/>
    <w:rsid w:val="00717657"/>
    <w:rsid w:val="008340EF"/>
    <w:rsid w:val="00863779"/>
    <w:rsid w:val="00936451"/>
    <w:rsid w:val="00972848"/>
    <w:rsid w:val="00A00E2C"/>
    <w:rsid w:val="00A64EDB"/>
    <w:rsid w:val="00C06FE9"/>
    <w:rsid w:val="00D167D9"/>
    <w:rsid w:val="00D74B9C"/>
    <w:rsid w:val="00DC041F"/>
    <w:rsid w:val="00DE5FF6"/>
    <w:rsid w:val="00DF45EE"/>
    <w:rsid w:val="00E02E4F"/>
    <w:rsid w:val="00E232BC"/>
    <w:rsid w:val="00E6360B"/>
    <w:rsid w:val="00F47185"/>
    <w:rsid w:val="00FB4A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7185"/>
    <w:pPr>
      <w:spacing w:after="0" w:line="240" w:lineRule="auto"/>
    </w:pPr>
    <w:rPr>
      <w:rFonts w:ascii="Times New Roman" w:eastAsia="Times New Roman" w:hAnsi="Times New Roman" w:cs="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151B5D"/>
    <w:pPr>
      <w:tabs>
        <w:tab w:val="center" w:pos="4536"/>
        <w:tab w:val="right" w:pos="9072"/>
      </w:tabs>
    </w:pPr>
  </w:style>
  <w:style w:type="character" w:customStyle="1" w:styleId="ZhlavChar">
    <w:name w:val="Záhlaví Char"/>
    <w:basedOn w:val="Standardnpsmoodstavce"/>
    <w:link w:val="Zhlav"/>
    <w:uiPriority w:val="99"/>
    <w:rsid w:val="00151B5D"/>
  </w:style>
  <w:style w:type="paragraph" w:styleId="Zpat">
    <w:name w:val="footer"/>
    <w:basedOn w:val="Normln"/>
    <w:link w:val="ZpatChar"/>
    <w:uiPriority w:val="99"/>
    <w:unhideWhenUsed/>
    <w:rsid w:val="00151B5D"/>
    <w:pPr>
      <w:tabs>
        <w:tab w:val="center" w:pos="4536"/>
        <w:tab w:val="right" w:pos="9072"/>
      </w:tabs>
    </w:pPr>
  </w:style>
  <w:style w:type="character" w:customStyle="1" w:styleId="ZpatChar">
    <w:name w:val="Zápatí Char"/>
    <w:basedOn w:val="Standardnpsmoodstavce"/>
    <w:link w:val="Zpat"/>
    <w:uiPriority w:val="99"/>
    <w:rsid w:val="00151B5D"/>
  </w:style>
  <w:style w:type="paragraph" w:styleId="Textbubliny">
    <w:name w:val="Balloon Text"/>
    <w:basedOn w:val="Normln"/>
    <w:link w:val="TextbublinyChar"/>
    <w:uiPriority w:val="99"/>
    <w:semiHidden/>
    <w:unhideWhenUsed/>
    <w:rsid w:val="00151B5D"/>
    <w:rPr>
      <w:rFonts w:ascii="Tahoma" w:hAnsi="Tahoma" w:cs="Tahoma"/>
      <w:sz w:val="16"/>
      <w:szCs w:val="16"/>
    </w:rPr>
  </w:style>
  <w:style w:type="character" w:customStyle="1" w:styleId="TextbublinyChar">
    <w:name w:val="Text bubliny Char"/>
    <w:basedOn w:val="Standardnpsmoodstavce"/>
    <w:link w:val="Textbubliny"/>
    <w:uiPriority w:val="99"/>
    <w:semiHidden/>
    <w:rsid w:val="00151B5D"/>
    <w:rPr>
      <w:rFonts w:ascii="Tahoma" w:hAnsi="Tahoma" w:cs="Tahoma"/>
      <w:sz w:val="16"/>
      <w:szCs w:val="16"/>
    </w:rPr>
  </w:style>
  <w:style w:type="paragraph" w:styleId="Nzev">
    <w:name w:val="Title"/>
    <w:basedOn w:val="Normln"/>
    <w:link w:val="NzevChar"/>
    <w:qFormat/>
    <w:rsid w:val="00F47185"/>
    <w:pPr>
      <w:jc w:val="center"/>
    </w:pPr>
    <w:rPr>
      <w:b/>
      <w:color w:val="008080"/>
      <w:sz w:val="36"/>
    </w:rPr>
  </w:style>
  <w:style w:type="character" w:customStyle="1" w:styleId="NzevChar">
    <w:name w:val="Název Char"/>
    <w:basedOn w:val="Standardnpsmoodstavce"/>
    <w:link w:val="Nzev"/>
    <w:rsid w:val="00F47185"/>
    <w:rPr>
      <w:rFonts w:ascii="Times New Roman" w:eastAsia="Times New Roman" w:hAnsi="Times New Roman" w:cs="Times New Roman"/>
      <w:b/>
      <w:color w:val="008080"/>
      <w:sz w:val="36"/>
      <w:szCs w:val="20"/>
      <w:lang w:eastAsia="cs-CZ"/>
    </w:rPr>
  </w:style>
  <w:style w:type="paragraph" w:styleId="Zkladntext2">
    <w:name w:val="Body Text 2"/>
    <w:basedOn w:val="Normln"/>
    <w:link w:val="Zkladntext2Char"/>
    <w:rsid w:val="00F47185"/>
    <w:pPr>
      <w:jc w:val="both"/>
    </w:pPr>
    <w:rPr>
      <w:rFonts w:ascii="Arial" w:hAnsi="Arial"/>
      <w:sz w:val="20"/>
    </w:rPr>
  </w:style>
  <w:style w:type="character" w:customStyle="1" w:styleId="Zkladntext2Char">
    <w:name w:val="Základní text 2 Char"/>
    <w:basedOn w:val="Standardnpsmoodstavce"/>
    <w:link w:val="Zkladntext2"/>
    <w:rsid w:val="00F47185"/>
    <w:rPr>
      <w:rFonts w:ascii="Arial" w:eastAsia="Times New Roman" w:hAnsi="Arial" w:cs="Times New Roman"/>
      <w:sz w:val="20"/>
      <w:szCs w:val="20"/>
      <w:lang w:eastAsia="cs-CZ"/>
    </w:rPr>
  </w:style>
  <w:style w:type="paragraph" w:styleId="Zkladntext">
    <w:name w:val="Body Text"/>
    <w:basedOn w:val="Normln"/>
    <w:link w:val="ZkladntextChar"/>
    <w:rsid w:val="00F47185"/>
    <w:pPr>
      <w:jc w:val="both"/>
    </w:pPr>
  </w:style>
  <w:style w:type="character" w:customStyle="1" w:styleId="ZkladntextChar">
    <w:name w:val="Základní text Char"/>
    <w:basedOn w:val="Standardnpsmoodstavce"/>
    <w:link w:val="Zkladntext"/>
    <w:rsid w:val="00F47185"/>
    <w:rPr>
      <w:rFonts w:ascii="Times New Roman" w:eastAsia="Times New Roman" w:hAnsi="Times New Roman" w:cs="Times New Roman"/>
      <w:szCs w:val="20"/>
      <w:lang w:eastAsia="cs-CZ"/>
    </w:rPr>
  </w:style>
  <w:style w:type="character" w:styleId="slostrnky">
    <w:name w:val="page number"/>
    <w:basedOn w:val="Standardnpsmoodstavce"/>
    <w:rsid w:val="00F47185"/>
  </w:style>
  <w:style w:type="paragraph" w:styleId="Zkladntextodsazen">
    <w:name w:val="Body Text Indent"/>
    <w:basedOn w:val="Normln"/>
    <w:link w:val="ZkladntextodsazenChar"/>
    <w:rsid w:val="00F47185"/>
    <w:pPr>
      <w:ind w:left="142" w:hanging="142"/>
      <w:jc w:val="both"/>
    </w:pPr>
    <w:rPr>
      <w:rFonts w:ascii="Arial" w:hAnsi="Arial"/>
      <w:sz w:val="20"/>
    </w:rPr>
  </w:style>
  <w:style w:type="character" w:customStyle="1" w:styleId="ZkladntextodsazenChar">
    <w:name w:val="Základní text odsazený Char"/>
    <w:basedOn w:val="Standardnpsmoodstavce"/>
    <w:link w:val="Zkladntextodsazen"/>
    <w:rsid w:val="00F47185"/>
    <w:rPr>
      <w:rFonts w:ascii="Arial" w:eastAsia="Times New Roman" w:hAnsi="Arial" w:cs="Times New Roman"/>
      <w:sz w:val="20"/>
      <w:szCs w:val="20"/>
      <w:lang w:eastAsia="cs-CZ"/>
    </w:rPr>
  </w:style>
  <w:style w:type="paragraph" w:customStyle="1" w:styleId="Smlouvynjemn">
    <w:name w:val="Smlouvy nájemní"/>
    <w:basedOn w:val="Normln"/>
    <w:rsid w:val="00F47185"/>
    <w:pPr>
      <w:ind w:left="567" w:hanging="567"/>
      <w:jc w:val="both"/>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7185"/>
    <w:pPr>
      <w:spacing w:after="0" w:line="240" w:lineRule="auto"/>
    </w:pPr>
    <w:rPr>
      <w:rFonts w:ascii="Times New Roman" w:eastAsia="Times New Roman" w:hAnsi="Times New Roman" w:cs="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151B5D"/>
    <w:pPr>
      <w:tabs>
        <w:tab w:val="center" w:pos="4536"/>
        <w:tab w:val="right" w:pos="9072"/>
      </w:tabs>
    </w:pPr>
  </w:style>
  <w:style w:type="character" w:customStyle="1" w:styleId="ZhlavChar">
    <w:name w:val="Záhlaví Char"/>
    <w:basedOn w:val="Standardnpsmoodstavce"/>
    <w:link w:val="Zhlav"/>
    <w:uiPriority w:val="99"/>
    <w:rsid w:val="00151B5D"/>
  </w:style>
  <w:style w:type="paragraph" w:styleId="Zpat">
    <w:name w:val="footer"/>
    <w:basedOn w:val="Normln"/>
    <w:link w:val="ZpatChar"/>
    <w:uiPriority w:val="99"/>
    <w:unhideWhenUsed/>
    <w:rsid w:val="00151B5D"/>
    <w:pPr>
      <w:tabs>
        <w:tab w:val="center" w:pos="4536"/>
        <w:tab w:val="right" w:pos="9072"/>
      </w:tabs>
    </w:pPr>
  </w:style>
  <w:style w:type="character" w:customStyle="1" w:styleId="ZpatChar">
    <w:name w:val="Zápatí Char"/>
    <w:basedOn w:val="Standardnpsmoodstavce"/>
    <w:link w:val="Zpat"/>
    <w:uiPriority w:val="99"/>
    <w:rsid w:val="00151B5D"/>
  </w:style>
  <w:style w:type="paragraph" w:styleId="Textbubliny">
    <w:name w:val="Balloon Text"/>
    <w:basedOn w:val="Normln"/>
    <w:link w:val="TextbublinyChar"/>
    <w:uiPriority w:val="99"/>
    <w:semiHidden/>
    <w:unhideWhenUsed/>
    <w:rsid w:val="00151B5D"/>
    <w:rPr>
      <w:rFonts w:ascii="Tahoma" w:hAnsi="Tahoma" w:cs="Tahoma"/>
      <w:sz w:val="16"/>
      <w:szCs w:val="16"/>
    </w:rPr>
  </w:style>
  <w:style w:type="character" w:customStyle="1" w:styleId="TextbublinyChar">
    <w:name w:val="Text bubliny Char"/>
    <w:basedOn w:val="Standardnpsmoodstavce"/>
    <w:link w:val="Textbubliny"/>
    <w:uiPriority w:val="99"/>
    <w:semiHidden/>
    <w:rsid w:val="00151B5D"/>
    <w:rPr>
      <w:rFonts w:ascii="Tahoma" w:hAnsi="Tahoma" w:cs="Tahoma"/>
      <w:sz w:val="16"/>
      <w:szCs w:val="16"/>
    </w:rPr>
  </w:style>
  <w:style w:type="paragraph" w:styleId="Nzev">
    <w:name w:val="Title"/>
    <w:basedOn w:val="Normln"/>
    <w:link w:val="NzevChar"/>
    <w:qFormat/>
    <w:rsid w:val="00F47185"/>
    <w:pPr>
      <w:jc w:val="center"/>
    </w:pPr>
    <w:rPr>
      <w:b/>
      <w:color w:val="008080"/>
      <w:sz w:val="36"/>
    </w:rPr>
  </w:style>
  <w:style w:type="character" w:customStyle="1" w:styleId="NzevChar">
    <w:name w:val="Název Char"/>
    <w:basedOn w:val="Standardnpsmoodstavce"/>
    <w:link w:val="Nzev"/>
    <w:rsid w:val="00F47185"/>
    <w:rPr>
      <w:rFonts w:ascii="Times New Roman" w:eastAsia="Times New Roman" w:hAnsi="Times New Roman" w:cs="Times New Roman"/>
      <w:b/>
      <w:color w:val="008080"/>
      <w:sz w:val="36"/>
      <w:szCs w:val="20"/>
      <w:lang w:eastAsia="cs-CZ"/>
    </w:rPr>
  </w:style>
  <w:style w:type="paragraph" w:styleId="Zkladntext2">
    <w:name w:val="Body Text 2"/>
    <w:basedOn w:val="Normln"/>
    <w:link w:val="Zkladntext2Char"/>
    <w:rsid w:val="00F47185"/>
    <w:pPr>
      <w:jc w:val="both"/>
    </w:pPr>
    <w:rPr>
      <w:rFonts w:ascii="Arial" w:hAnsi="Arial"/>
      <w:sz w:val="20"/>
    </w:rPr>
  </w:style>
  <w:style w:type="character" w:customStyle="1" w:styleId="Zkladntext2Char">
    <w:name w:val="Základní text 2 Char"/>
    <w:basedOn w:val="Standardnpsmoodstavce"/>
    <w:link w:val="Zkladntext2"/>
    <w:rsid w:val="00F47185"/>
    <w:rPr>
      <w:rFonts w:ascii="Arial" w:eastAsia="Times New Roman" w:hAnsi="Arial" w:cs="Times New Roman"/>
      <w:sz w:val="20"/>
      <w:szCs w:val="20"/>
      <w:lang w:eastAsia="cs-CZ"/>
    </w:rPr>
  </w:style>
  <w:style w:type="paragraph" w:styleId="Zkladntext">
    <w:name w:val="Body Text"/>
    <w:basedOn w:val="Normln"/>
    <w:link w:val="ZkladntextChar"/>
    <w:rsid w:val="00F47185"/>
    <w:pPr>
      <w:jc w:val="both"/>
    </w:pPr>
  </w:style>
  <w:style w:type="character" w:customStyle="1" w:styleId="ZkladntextChar">
    <w:name w:val="Základní text Char"/>
    <w:basedOn w:val="Standardnpsmoodstavce"/>
    <w:link w:val="Zkladntext"/>
    <w:rsid w:val="00F47185"/>
    <w:rPr>
      <w:rFonts w:ascii="Times New Roman" w:eastAsia="Times New Roman" w:hAnsi="Times New Roman" w:cs="Times New Roman"/>
      <w:szCs w:val="20"/>
      <w:lang w:eastAsia="cs-CZ"/>
    </w:rPr>
  </w:style>
  <w:style w:type="character" w:styleId="slostrnky">
    <w:name w:val="page number"/>
    <w:basedOn w:val="Standardnpsmoodstavce"/>
    <w:rsid w:val="00F47185"/>
  </w:style>
  <w:style w:type="paragraph" w:styleId="Zkladntextodsazen">
    <w:name w:val="Body Text Indent"/>
    <w:basedOn w:val="Normln"/>
    <w:link w:val="ZkladntextodsazenChar"/>
    <w:rsid w:val="00F47185"/>
    <w:pPr>
      <w:ind w:left="142" w:hanging="142"/>
      <w:jc w:val="both"/>
    </w:pPr>
    <w:rPr>
      <w:rFonts w:ascii="Arial" w:hAnsi="Arial"/>
      <w:sz w:val="20"/>
    </w:rPr>
  </w:style>
  <w:style w:type="character" w:customStyle="1" w:styleId="ZkladntextodsazenChar">
    <w:name w:val="Základní text odsazený Char"/>
    <w:basedOn w:val="Standardnpsmoodstavce"/>
    <w:link w:val="Zkladntextodsazen"/>
    <w:rsid w:val="00F47185"/>
    <w:rPr>
      <w:rFonts w:ascii="Arial" w:eastAsia="Times New Roman" w:hAnsi="Arial" w:cs="Times New Roman"/>
      <w:sz w:val="20"/>
      <w:szCs w:val="20"/>
      <w:lang w:eastAsia="cs-CZ"/>
    </w:rPr>
  </w:style>
  <w:style w:type="paragraph" w:customStyle="1" w:styleId="Smlouvynjemn">
    <w:name w:val="Smlouvy nájemní"/>
    <w:basedOn w:val="Normln"/>
    <w:rsid w:val="00F47185"/>
    <w:pPr>
      <w:ind w:left="567" w:hanging="567"/>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Microsoft_Excel_97-2003_Worksheet1.xls"/><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AF8E0-2EB9-43D4-91C0-776EF1F6B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2395</Words>
  <Characters>14136</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16499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Michala Trličíková</dc:creator>
  <cp:lastModifiedBy>Syrová Nikola, Bc. (MPSV)</cp:lastModifiedBy>
  <cp:revision>3</cp:revision>
  <cp:lastPrinted>2018-02-14T13:21:00Z</cp:lastPrinted>
  <dcterms:created xsi:type="dcterms:W3CDTF">2018-02-23T10:35:00Z</dcterms:created>
  <dcterms:modified xsi:type="dcterms:W3CDTF">2018-02-23T13:20:00Z</dcterms:modified>
</cp:coreProperties>
</file>