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FC" w:rsidRDefault="00CD3FFC" w:rsidP="00CD3FFC">
      <w:pPr>
        <w:jc w:val="both"/>
      </w:pPr>
    </w:p>
    <w:p w:rsidR="00CD3FFC" w:rsidRDefault="00CD3FFC" w:rsidP="00CD3F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DAROVACÍ  SMLOUVA</w:t>
      </w:r>
    </w:p>
    <w:p w:rsidR="00CD3FFC" w:rsidRDefault="00CD3FFC" w:rsidP="00CD3FF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byla podle § 2055 a násl. zákona č. 89/2012 Sb., Občanského zákoníku (dále jen jako „občanský zákoník“) a dle § 16, odst. 8, zák. č. 77/1997 Sb., o státním podniku (dále jako „ o státním podniku“), mezi níže uvedenými smluvními</w:t>
      </w: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stranami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BALMED Praha, státní podnik</w:t>
      </w:r>
      <w:r>
        <w:rPr>
          <w:rFonts w:ascii="Arial" w:hAnsi="Arial" w:cs="Arial"/>
          <w:sz w:val="22"/>
          <w:szCs w:val="22"/>
        </w:rPr>
        <w:t xml:space="preserve">, IČ: 25125877, DIČ. CZ 25125877, 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 Lysolajské údolí 15/53, 165 00 Praha 6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Václavem Dvořákem, ředitelem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„ dárce“)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Bílina,</w:t>
      </w:r>
      <w:r>
        <w:rPr>
          <w:rFonts w:ascii="Arial" w:hAnsi="Arial" w:cs="Arial"/>
          <w:sz w:val="22"/>
          <w:szCs w:val="22"/>
        </w:rPr>
        <w:t xml:space="preserve"> IČ: 00266230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proofErr w:type="spellStart"/>
      <w:r>
        <w:rPr>
          <w:rFonts w:ascii="Arial" w:hAnsi="Arial" w:cs="Arial"/>
          <w:sz w:val="22"/>
          <w:szCs w:val="22"/>
        </w:rPr>
        <w:t>Břežánská</w:t>
      </w:r>
      <w:proofErr w:type="spellEnd"/>
      <w:r>
        <w:rPr>
          <w:rFonts w:ascii="Arial" w:hAnsi="Arial" w:cs="Arial"/>
          <w:sz w:val="22"/>
          <w:szCs w:val="22"/>
        </w:rPr>
        <w:t xml:space="preserve"> 50/4, 418 31 Bílina,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Oldřichem Bubeníčkem, starostou města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„ obdarovaný“)</w:t>
      </w: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uzavřena tato:</w:t>
      </w: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jc w:val="center"/>
        <w:rPr>
          <w:rFonts w:ascii="Arial" w:hAnsi="Arial" w:cs="Arial"/>
          <w:b/>
          <w:sz w:val="32"/>
          <w:szCs w:val="32"/>
        </w:rPr>
      </w:pPr>
    </w:p>
    <w:p w:rsidR="00CD3FFC" w:rsidRDefault="00CD3FFC" w:rsidP="00CD3F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DAROVACÍ  SMLOUVA</w:t>
      </w: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 </w:t>
      </w: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“)</w:t>
      </w: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CD3FFC" w:rsidRDefault="00CD3FFC" w:rsidP="00CD3F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darovací smlouvy</w:t>
      </w:r>
    </w:p>
    <w:p w:rsidR="00CD3FFC" w:rsidRDefault="00CD3FFC" w:rsidP="00CD3FFC">
      <w:pPr>
        <w:jc w:val="center"/>
        <w:rPr>
          <w:rFonts w:ascii="Arial" w:hAnsi="Arial" w:cs="Arial"/>
          <w:b/>
          <w:sz w:val="22"/>
          <w:szCs w:val="22"/>
        </w:rPr>
      </w:pPr>
    </w:p>
    <w:p w:rsidR="00CD3FFC" w:rsidRDefault="00CD3FFC" w:rsidP="00CD3FFC">
      <w:pPr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Česká republika je na základě zákona č. 125/1948 Sb., o znárodnění přírodních léčivých zdrojů a lázní a o začlenění a správě konfiskovaného lázeňského </w:t>
      </w:r>
      <w:proofErr w:type="gramStart"/>
      <w:r>
        <w:rPr>
          <w:rFonts w:ascii="Arial" w:hAnsi="Arial" w:cs="Arial"/>
          <w:sz w:val="22"/>
          <w:szCs w:val="22"/>
        </w:rPr>
        <w:t>majetku  vlastníkem</w:t>
      </w:r>
      <w:proofErr w:type="gramEnd"/>
      <w:r>
        <w:rPr>
          <w:rFonts w:ascii="Arial" w:hAnsi="Arial" w:cs="Arial"/>
          <w:sz w:val="22"/>
          <w:szCs w:val="22"/>
        </w:rPr>
        <w:t xml:space="preserve"> pozemku par. č. 1932/13 (ostatní plocha –  silnice)</w:t>
      </w:r>
      <w:r w:rsidR="003B0901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3B0901">
        <w:rPr>
          <w:rFonts w:ascii="Arial" w:hAnsi="Arial" w:cs="Arial"/>
          <w:sz w:val="22"/>
          <w:szCs w:val="22"/>
        </w:rPr>
        <w:t>ú.</w:t>
      </w:r>
      <w:proofErr w:type="spellEnd"/>
      <w:r w:rsidR="003B0901">
        <w:rPr>
          <w:rFonts w:ascii="Arial" w:hAnsi="Arial" w:cs="Arial"/>
          <w:sz w:val="22"/>
          <w:szCs w:val="22"/>
        </w:rPr>
        <w:t xml:space="preserve"> Bílina</w:t>
      </w:r>
      <w:r>
        <w:rPr>
          <w:rFonts w:ascii="Arial" w:hAnsi="Arial" w:cs="Arial"/>
          <w:sz w:val="22"/>
          <w:szCs w:val="22"/>
        </w:rPr>
        <w:t xml:space="preserve">.  Dárce má na základě usnesení vlády ČR č. 25/2001 a Rozhodnutí ministra zdravotnictví ČR ze dne </w:t>
      </w:r>
      <w:proofErr w:type="gramStart"/>
      <w:r>
        <w:rPr>
          <w:rFonts w:ascii="Arial" w:hAnsi="Arial" w:cs="Arial"/>
          <w:sz w:val="22"/>
          <w:szCs w:val="22"/>
        </w:rPr>
        <w:t>16.1. 2001</w:t>
      </w:r>
      <w:proofErr w:type="gramEnd"/>
      <w:r>
        <w:rPr>
          <w:rFonts w:ascii="Arial" w:hAnsi="Arial" w:cs="Arial"/>
          <w:sz w:val="22"/>
          <w:szCs w:val="22"/>
        </w:rPr>
        <w:t xml:space="preserve"> o sloučení státního podniku BALMED Praha se státním podnikem Středočeská zřídla, státní podnik, se sídlem Bílina, </w:t>
      </w:r>
      <w:proofErr w:type="spellStart"/>
      <w:r>
        <w:rPr>
          <w:rFonts w:ascii="Arial" w:hAnsi="Arial" w:cs="Arial"/>
          <w:sz w:val="22"/>
          <w:szCs w:val="22"/>
        </w:rPr>
        <w:t>Kyselská</w:t>
      </w:r>
      <w:proofErr w:type="spellEnd"/>
      <w:r>
        <w:rPr>
          <w:rFonts w:ascii="Arial" w:hAnsi="Arial" w:cs="Arial"/>
          <w:sz w:val="22"/>
          <w:szCs w:val="22"/>
        </w:rPr>
        <w:t xml:space="preserve">  122, IČ: 00024074, právo hospodařit s pozemkem par. č. 1932/13, ostatní plocha – silnice, zapsaným na LV č. 7273, pro katastrální území Bílina, obec Bílina, okres Teplice, vedený Katastrálním úřadem pro Ústecký kraj, Katastrální pracoviště Teplice, dále jen „nemovitost“. </w:t>
      </w: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Obdarovaný prohlašuje, že se seznámil s faktickým a právním stavem nemovitosti a k tomu nemá žádné námitky, nebo připomínky, kdy si nevymiňuje zvláštní vlastnosti nemovitosti.</w:t>
      </w: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K bezúplatnému převodu dochází podle ustanovení § 16, odst. 8, zákona č. 77/1997 Sb., o státním podniku</w:t>
      </w:r>
      <w:r w:rsidR="003B09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platném znění.  Dárce touto smlouvou </w:t>
      </w:r>
      <w:r w:rsidR="009748F8">
        <w:rPr>
          <w:rFonts w:ascii="Arial" w:hAnsi="Arial" w:cs="Arial"/>
          <w:sz w:val="22"/>
          <w:szCs w:val="22"/>
        </w:rPr>
        <w:t xml:space="preserve">podle ustanovení §16 odst. 8 zákona č. 77/1997 Sb., o státním podniku, v platném znění </w:t>
      </w:r>
      <w:r>
        <w:rPr>
          <w:rFonts w:ascii="Arial" w:hAnsi="Arial" w:cs="Arial"/>
          <w:sz w:val="22"/>
          <w:szCs w:val="22"/>
        </w:rPr>
        <w:t>bezplatně převádí vlastnické právo k nemovitosti do vlastnictví obdarovaného. Obdarovaný tento dar přijímá.</w:t>
      </w:r>
    </w:p>
    <w:p w:rsidR="00CD3FFC" w:rsidRDefault="00CD3FFC" w:rsidP="00CD3F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zavazuje předat obdarovanému veškeré podklady k nemovitosti v den podepsání této smlouvy.</w:t>
      </w: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CD3FFC" w:rsidRDefault="00CD3FFC" w:rsidP="00CD3FFC">
      <w:pPr>
        <w:tabs>
          <w:tab w:val="num" w:pos="426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CD3FFC" w:rsidRDefault="00CD3FFC" w:rsidP="00CD3FFC">
      <w:p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správní poplatky spojené s uzavřením Darovací smlouvy, jakož i vkladem  všech práv do katastru nemovitostí, hradí na základě dohody smluvních stran obdarovaný.</w:t>
      </w:r>
    </w:p>
    <w:p w:rsidR="00CD3FFC" w:rsidRDefault="00CD3FFC" w:rsidP="00CD3FFC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si sjednávají, že tato smlouva se řídí platnými právními předpisy České republiky, zejména zákonem č. 89/2012 Sb., Občanský zákoník</w:t>
      </w:r>
      <w:r w:rsidR="003B09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zák. č. 77/1977 Sb., O stá</w:t>
      </w:r>
      <w:r w:rsidR="003B090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ním podniku</w:t>
      </w:r>
      <w:r w:rsidR="003B0901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B54E5F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</w:t>
      </w:r>
      <w:r w:rsidR="00CD3FFC">
        <w:rPr>
          <w:rFonts w:ascii="Arial" w:hAnsi="Arial" w:cs="Arial"/>
          <w:sz w:val="22"/>
          <w:szCs w:val="22"/>
        </w:rPr>
        <w:t xml:space="preserve">dnem </w:t>
      </w:r>
      <w:r>
        <w:rPr>
          <w:rFonts w:ascii="Arial" w:hAnsi="Arial" w:cs="Arial"/>
          <w:sz w:val="22"/>
          <w:szCs w:val="22"/>
        </w:rPr>
        <w:t>jejího podpisu smluvními stranami.</w:t>
      </w:r>
      <w:r w:rsidR="003B0901">
        <w:rPr>
          <w:rFonts w:ascii="Arial" w:hAnsi="Arial" w:cs="Arial"/>
          <w:sz w:val="22"/>
          <w:szCs w:val="22"/>
        </w:rPr>
        <w:t xml:space="preserve"> </w:t>
      </w:r>
    </w:p>
    <w:p w:rsidR="003B0901" w:rsidRPr="00F876D9" w:rsidRDefault="003B0901" w:rsidP="00F876D9">
      <w:pPr>
        <w:pStyle w:val="Odstavecseseznamem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dodatky, úpravy, změny této Smlouvy musí být učiněny v písemné formě.</w:t>
      </w: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bezúplatného převodu pozemku par. č. 1932/13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Bilina</w:t>
      </w:r>
      <w:proofErr w:type="spellEnd"/>
      <w:r>
        <w:rPr>
          <w:rFonts w:ascii="Arial" w:hAnsi="Arial" w:cs="Arial"/>
          <w:sz w:val="22"/>
          <w:szCs w:val="22"/>
        </w:rPr>
        <w:t xml:space="preserve"> byl odsouhlasen usnesením č. 92 Zastupitelstva města Bíliny ze 4. zasedání konaného  dne </w:t>
      </w:r>
      <w:proofErr w:type="gramStart"/>
      <w:r>
        <w:rPr>
          <w:rFonts w:ascii="Arial" w:hAnsi="Arial" w:cs="Arial"/>
          <w:sz w:val="22"/>
          <w:szCs w:val="22"/>
        </w:rPr>
        <w:t>22.6. 2017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bezúplatného převodu pozemku par. č. 1932/13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Bilina</w:t>
      </w:r>
      <w:proofErr w:type="spellEnd"/>
      <w:r>
        <w:rPr>
          <w:rFonts w:ascii="Arial" w:hAnsi="Arial" w:cs="Arial"/>
          <w:sz w:val="22"/>
          <w:szCs w:val="22"/>
        </w:rPr>
        <w:t xml:space="preserve">  byl odsouhlasen  stanoviskem Ministerstva zdravotnictví ČR ze dne 5. října 2017,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MZDR 18932/2017 – 14 OPR. </w:t>
      </w:r>
    </w:p>
    <w:p w:rsidR="005D7F98" w:rsidRPr="00F876D9" w:rsidRDefault="005D7F98" w:rsidP="00F876D9">
      <w:pPr>
        <w:pStyle w:val="Odstavecseseznamem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Smlouva byla vyhotovena ve třech stejnopisech s platností originálu, z nichž každá ze stran obdrží po jednom vyhotovení. Jedno vyhotovení je určeno pro vkladové řízení u Katastrálního úřadu.</w:t>
      </w: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by některé z ustanovení této Smlouvy bylo, nebo se stalo neúčinným,  nebo neproveditelným, nebude tím dotčena platnost ostatních ustanovení Smlouvy. Smluvní strany se v takovém případě zavazují nahradit neúčinné nebo neproveditelné ustanovení takovým, které se podle smyslu a účelu nejvíce blíží hospodářskému účelu neúčinného nebo neproveditelného ustanovení.</w:t>
      </w: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numPr>
          <w:ilvl w:val="2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Smlouvu před jejím podpisem přečetly, že byla uzavřena po vzájemném projednání, podle jejich pravé a svobodné vůle, určitě, vážně a srozumitelně, nikoliv v tísni ani za nijak jednostranně nevýhodných podmínek. Na důkaz toho připojují své podpisy.</w:t>
      </w: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dne:                                                                       V Bílině dne:</w:t>
      </w: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                                                  ……………………………….</w:t>
      </w: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BALMED Praha s.p.                                                            Město Bílina</w:t>
      </w: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Václav Dvořák                                                              Oldřich Bubeníček</w:t>
      </w:r>
    </w:p>
    <w:p w:rsidR="00CD3FFC" w:rsidRDefault="00CD3FFC" w:rsidP="00CD3FFC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                                                                                  starosta   </w:t>
      </w:r>
    </w:p>
    <w:p w:rsidR="00CD3FFC" w:rsidRDefault="00CD3FFC" w:rsidP="00CD3FFC">
      <w:pPr>
        <w:jc w:val="both"/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D3FFC" w:rsidRDefault="00CD3FFC" w:rsidP="00CD3FF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F00FE" w:rsidRDefault="00BF00FE"/>
    <w:sectPr w:rsidR="00BF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155"/>
    <w:multiLevelType w:val="multilevel"/>
    <w:tmpl w:val="40DED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50A343A7"/>
    <w:multiLevelType w:val="hybridMultilevel"/>
    <w:tmpl w:val="54023216"/>
    <w:lvl w:ilvl="0" w:tplc="A918A39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138C4160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05000F">
      <w:start w:val="1"/>
      <w:numFmt w:val="decimal"/>
      <w:lvlText w:val="%3."/>
      <w:lvlJc w:val="left"/>
      <w:pPr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2"/>
    <w:rsid w:val="000207A2"/>
    <w:rsid w:val="003B0901"/>
    <w:rsid w:val="005D7F98"/>
    <w:rsid w:val="009748F8"/>
    <w:rsid w:val="00B54E5F"/>
    <w:rsid w:val="00B64779"/>
    <w:rsid w:val="00BF00FE"/>
    <w:rsid w:val="00CD3FFC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9F03"/>
  <w15:docId w15:val="{833850AE-908C-460E-8549-8667653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8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8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</dc:creator>
  <cp:keywords/>
  <dc:description/>
  <cp:lastModifiedBy>Částková Andrea</cp:lastModifiedBy>
  <cp:revision>6</cp:revision>
  <cp:lastPrinted>2018-02-02T11:43:00Z</cp:lastPrinted>
  <dcterms:created xsi:type="dcterms:W3CDTF">2017-10-25T09:53:00Z</dcterms:created>
  <dcterms:modified xsi:type="dcterms:W3CDTF">2018-02-26T09:11:00Z</dcterms:modified>
</cp:coreProperties>
</file>