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?><Relationships xmlns="http://schemas.openxmlformats.org/package/2006/relationships"><Relationship TargetMode="Internal" Type="http://schemas.openxmlformats.org/package/2006/relationships/metadata/core-properties" Target="/docProps/core.xml" Id="rId1" /><Relationship TargetMode="Internal" Type="http://schemas.openxmlformats.org/officeDocument/2006/relationships/officeDocument" Target="/word/document.xml" Id="rId2" /><Relationship TargetMode="Internal" Type="http://schemas.openxmlformats.org/officeDocument/2006/relationships/extended-properties" Target="/docProps/app.xml" Id="rI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>
  <w:body>
    <w:p>
      <w:r>
        <w:drawing>
          <wp:anchor simplePos="0" relativeHeight="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pict>
          <v:shape id="_x0000_s3" type="#_x0000_t202" style="position:absolute;left:522.24pt;top:38.88pt;width:38.36pt;height:19.20pt;z-index:1003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540" w:lineRule="exact" w:after="0"/>
                  </w:pPr>
                  <w:r>
                    <w:rPr>
                      <w:lang w:val=""/>
                      <w:sz w:val="54"/>
                      <w:color w:val="393738"/>
                      <w:spacing w:val="-30"/>
                    </w:rPr>
                    <w:t>illilt</w:t>
                  </w:r>
                </w:p>
              </w:txbxContent>
            </v:textbox>
          </v:shape>
        </w:pict>
      </w:r>
      <w:r>
        <w:pict>
          <v:shape id="_x0000_s4" type="#_x0000_t202" style="position:absolute;left:159.36pt;top:72.96pt;width:255.32pt;height:32.16pt;z-index:1004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9"/>
                    <w:spacing w:before="0" w:line="360" w:lineRule="exact" w:after="0"/>
                  </w:pPr>
                  <w:r>
                    <w:rPr>
                      <w:lang w:val=""/>
                      <w:sz w:val="36"/>
                      <w:color w:val="393738"/>
                      <w:spacing w:val="13"/>
                    </w:rPr>
                    <w:t>SMLOUVA</w:t>
                  </w:r>
                </w:p>
                <w:p>
                  <w:pPr>
                    <w:autoSpaceDE w:val="0"/>
                    <w:autoSpaceDN w:val="0"/>
                    <w:ind w:firstLine="4"/>
                    <w:spacing w:before="158" w:line="240" w:lineRule="exact" w:after="0"/>
                  </w:pPr>
                  <w:r>
                    <w:rPr>
                      <w:lang w:val=""/>
                      <w:sz w:val="24"/>
                      <w:color w:val="393738"/>
                      <w:spacing w:val="-3"/>
                    </w:rPr>
                    <w:t>na poskytování sluŽeb elektronických komunikací</w:t>
                  </w:r>
                </w:p>
              </w:txbxContent>
            </v:textbox>
          </v:shape>
        </w:pict>
      </w:r>
      <w:r>
        <w:pict>
          <v:shape id="_x0000_s5" type="#_x0000_t202" style="position:absolute;left:419.76pt;top:67.77pt;width:115.20pt;height:37.11pt;z-index:1005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left="144" w:hanging="140"/>
                    <w:spacing w:before="0" w:line="436" w:lineRule="exact" w:after="0"/>
                  </w:pPr>
                  <w:r>
                    <w:rPr>
                      <w:lang w:val=""/>
                      <w:sz w:val="22"/>
                      <w:color w:val="393738"/>
                      <w:spacing w:val="-4"/>
                    </w:rPr>
                    <w:t xml:space="preserve">verze: SO02 - 01082009 </w:t>
                  </w:r>
                  <w:r>
                    <w:rPr>
                      <w:lang w:val=""/>
                      <w:sz w:val="26"/>
                      <w:color w:val="393738"/>
                      <w:spacing w:val="-7"/>
                    </w:rPr>
                    <w:t>(2t2)</w:t>
                  </w:r>
                </w:p>
              </w:txbxContent>
            </v:textbox>
          </v:shape>
        </w:pict>
      </w:r>
      <w:r>
        <w:pict>
          <v:shape id="_x0000_s6" type="#_x0000_t202" style="position:absolute;left:54.00pt;top:131.52pt;width:94.28pt;height:8.88pt;z-index:1006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"/>
                      <w:sz w:val="20"/>
                      <w:color w:val="393738"/>
                      <w:spacing w:val="3"/>
                    </w:rPr>
                    <w:t>cENoVÁ UJEDNÁNí</w:t>
                  </w:r>
                </w:p>
              </w:txbxContent>
            </v:textbox>
          </v:shape>
        </w:pict>
      </w:r>
      <w:r>
        <w:pict>
          <v:shape id="_x0000_s7" type="#_x0000_t202" style="position:absolute;left:150.00pt;top:133.20pt;width:53.48pt;height:7.20pt;z-index:1007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33" w:line="200" w:lineRule="exact" w:after="0"/>
                  </w:pPr>
                  <w:r>
                    <w:rPr>
                      <w:lang w:val=""/>
                      <w:sz w:val="20"/>
                      <w:color w:val="393738"/>
                      <w:spacing w:val="0"/>
                    </w:rPr>
                    <w:t>sumanzace</w:t>
                  </w:r>
                </w:p>
              </w:txbxContent>
            </v:textbox>
          </v:shape>
        </w:pict>
      </w:r>
      <w:r>
        <w:pict>
          <v:shape id="_x0000_s8" type="#_x0000_t202" style="position:absolute;left:53.28pt;top:229.05pt;width:446.40pt;height:36.15pt;z-index:1008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left="9"/>
                    <w:spacing w:before="0" w:line="164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0"/>
                    </w:rPr>
                    <w:t>Sým podpisem (podpisem zástupce) stvrzuji závaznost, jakoŽ i správnost údajů uvedených ve Smlouvě a souhlas se Všeobecnými podmínkami a CenÍkem sluŽeb. Plátce se svým podpisem zavazu1e k úhradě poplatků výše sjednaným zpúsobem a v souladu se Všeobecnými podmínkami tvořícími přílohu č. 'l této Smlouvy.</w:t>
                  </w:r>
                </w:p>
                <w:p>
                  <w:pPr>
                    <w:autoSpaceDE w:val="0"/>
                    <w:autoSpaceDN w:val="0"/>
                    <w:ind w:firstLine="14"/>
                    <w:spacing w:before="91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-3"/>
                    </w:rPr>
                    <w:t>Povoluji tímto disponovat s osobnÍmi údaji pro účely informačních a účetních systémŮ'</w:t>
                  </w:r>
                </w:p>
              </w:txbxContent>
            </v:textbox>
          </v:shape>
        </w:pict>
      </w:r>
      <w:r>
        <w:pict>
          <v:shape id="_x0000_s9" type="#_x0000_t202" style="position:absolute;left:58.80pt;top:152.36pt;width:301.92pt;height:58.84pt;z-index:1009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left="4" w:firstLine="20"/>
                    <w:spacing w:before="0" w:line="291" w:lineRule="exact" w:after="0"/>
                  </w:pPr>
                  <w:r>
                    <w:rPr>
                      <w:lang w:val=""/>
                      <w:sz w:val="20"/>
                      <w:color w:val="393738"/>
                      <w:spacing w:val="-1"/>
                    </w:rPr>
                    <w:t>1' Zš a rrlŠ taoor, nám. Mikuláše z Husi 45, nám. Mikuláše z Husi 45/0 2. MŠ Čelkovice,</w:t>
                  </w:r>
                </w:p>
                <w:p>
                  <w:pPr>
                    <w:autoSpaceDE w:val="0"/>
                    <w:autoSpaceDN w:val="0"/>
                    <w:ind w:firstLine="9"/>
                    <w:spacing w:before="120" w:line="200" w:lineRule="exact" w:after="0"/>
                  </w:pPr>
                  <w:r>
                    <w:rPr>
                      <w:lang w:val=""/>
                      <w:sz w:val="20"/>
                      <w:color w:val="393738"/>
                      <w:spacing w:val="-3"/>
                    </w:rPr>
                    <w:t>3. Jídelna,</w:t>
                  </w:r>
                </w:p>
                <w:p>
                  <w:pPr>
                    <w:autoSpaceDE w:val="0"/>
                    <w:autoSpaceDN w:val="0"/>
                    <w:ind w:firstLine="9"/>
                    <w:spacing w:before="120" w:line="200" w:lineRule="exact" w:after="0"/>
                  </w:pPr>
                  <w:r>
                    <w:rPr>
                      <w:lang w:val=""/>
                      <w:sz w:val="20"/>
                      <w:color w:val="393738"/>
                      <w:spacing w:val="-3"/>
                    </w:rPr>
                    <w:t>Celkem včetně DPH - dle ceníku platném V měsíci říjen 2009</w:t>
                  </w:r>
                </w:p>
              </w:txbxContent>
            </v:textbox>
          </v:shape>
        </w:pict>
      </w:r>
      <w:r>
        <w:pict>
          <v:shape id="_x0000_s10" type="#_x0000_t202" style="position:absolute;left:427.44pt;top:145.68pt;width:46.56pt;height:49.92pt;z-index:1010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19"/>
                    <w:spacing w:before="0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1"/>
                    </w:rPr>
                    <w:t>iednorázově</w:t>
                  </w:r>
                </w:p>
                <w:p>
                  <w:pPr>
                    <w:autoSpaceDE w:val="0"/>
                    <w:autoSpaceDN w:val="0"/>
                    <w:ind w:firstLine="720"/>
                    <w:spacing w:before="105" w:line="220" w:lineRule="exact" w:after="0"/>
                  </w:pPr>
                  <w:r>
                    <w:rPr>
                      <w:lang w:val=""/>
                      <w:sz w:val="22"/>
                      <w:color w:val="393738"/>
                      <w:spacing w:val="-22"/>
                    </w:rPr>
                    <w:t>0,-</w:t>
                  </w:r>
                </w:p>
                <w:p>
                  <w:pPr>
                    <w:autoSpaceDE w:val="0"/>
                    <w:autoSpaceDN w:val="0"/>
                    <w:ind w:left="720"/>
                    <w:spacing w:before="0" w:line="349" w:lineRule="exact" w:after="0"/>
                  </w:pPr>
                  <w:r>
                    <w:rPr>
                      <w:lang w:val=""/>
                      <w:sz w:val="22"/>
                      <w:color w:val="393738"/>
                      <w:spacing w:val="-22"/>
                    </w:rPr>
                    <w:t>0,0,-</w:t>
                  </w:r>
                </w:p>
              </w:txbxContent>
            </v:textbox>
          </v:shape>
        </w:pict>
      </w:r>
      <w:r>
        <w:pict>
          <v:shape id="_x0000_s11" type="#_x0000_t202" style="position:absolute;left:490.32pt;top:152.69pt;width:29.04pt;height:57.55pt;z-index:1011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left="110" w:hanging="82"/>
                    <w:spacing w:before="0" w:line="327" w:lineRule="exact" w:after="0"/>
                  </w:pPr>
                  <w:r>
                    <w:rPr>
                      <w:lang w:val=""/>
                      <w:sz w:val="20"/>
                      <w:color w:val="393738"/>
                      <w:spacing w:val="-8"/>
                    </w:rPr>
                    <w:t>1200,599,599,2 398,-</w:t>
                  </w:r>
                </w:p>
              </w:txbxContent>
            </v:textbox>
          </v:shape>
        </w:pict>
      </w:r>
      <w:r>
        <w:pict>
          <v:shape id="_x0000_s12" type="#_x0000_t202" style="position:absolute;left:487.92pt;top:145.68pt;width:34.04pt;height:6.00pt;z-index:1012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-11"/>
                    </w:rPr>
                    <w:t>měsíčně</w:t>
                  </w:r>
                </w:p>
              </w:txbxContent>
            </v:textbox>
          </v:shape>
        </w:pict>
      </w:r>
      <w:r>
        <w:pict>
          <v:shape id="_x0000_s13" type="#_x0000_t202" style="position:absolute;left:59.04pt;top:146.16pt;width:54.92pt;height:5.76pt;z-index:1013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-7"/>
                    </w:rPr>
                    <w:t>odběrné místo</w:t>
                  </w:r>
                </w:p>
              </w:txbxContent>
            </v:textbox>
          </v:shape>
        </w:pict>
      </w:r>
      <w:r>
        <w:pict>
          <v:shape id="_x0000_s14" type="#_x0000_t202" style="position:absolute;left:463.20pt;top:202.32pt;width:15.80pt;height:8.16pt;z-index:1014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"/>
                      <w:sz w:val="20"/>
                      <w:color w:val="393738"/>
                      <w:spacing w:val="-20"/>
                    </w:rPr>
                    <w:t>0,-</w:t>
                  </w:r>
                </w:p>
              </w:txbxContent>
            </v:textbox>
          </v:shape>
        </w:pict>
      </w:r>
      <w:r>
        <w:pict>
          <v:shape id="_x0000_s15" type="#_x0000_t202" style="position:absolute;left:232.08pt;top:684.00pt;width:17.48pt;height:14.64pt;z-index:1015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580" w:lineRule="exact" w:after="0"/>
                  </w:pPr>
                  <w:r>
                    <w:rPr>
                      <w:lang w:val=""/>
                      <w:sz w:val="58"/>
                      <w:color w:val="393738"/>
                      <w:spacing w:val="0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16" type="#_x0000_t202" style="position:absolute;left:271.68pt;top:663.60pt;width:93.60pt;height:50.88pt;z-index:1016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left="4"/>
                    <w:spacing w:before="0" w:line="193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2"/>
                    </w:rPr>
                    <w:t>llKS ('rPinl Ptrtncrr. t's' pobočkr'|'ábor</w:t>
                  </w:r>
                </w:p>
                <w:p>
                  <w:pPr>
                    <w:autoSpaceDE w:val="0"/>
                    <w:autoSpaceDN w:val="0"/>
                    <w:ind w:firstLine="9"/>
                    <w:spacing w:before="19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0"/>
                    </w:rPr>
                    <w:t>\ írlcňski 276l</w:t>
                  </w:r>
                </w:p>
                <w:p>
                  <w:pPr>
                    <w:autoSpaceDE w:val="0"/>
                    <w:autoSpaceDN w:val="0"/>
                    <w:ind w:firstLine="14"/>
                    <w:spacing w:before="57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0"/>
                    </w:rPr>
                    <w:t>190 l)5 l'{bor</w:t>
                  </w:r>
                </w:p>
                <w:p>
                  <w:pPr>
                    <w:autoSpaceDE w:val="0"/>
                    <w:autoSpaceDN w:val="0"/>
                    <w:ind w:firstLine="28"/>
                    <w:spacing w:before="38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1"/>
                    </w:rPr>
                    <w:t>l)l(": ('7.2757{0tó</w:t>
                  </w:r>
                </w:p>
              </w:txbxContent>
            </v:textbox>
          </v:shape>
        </w:pict>
      </w:r>
      <w:r>
        <w:pict>
          <v:shape id="_x0000_s17" type="#_x0000_t202" style="position:absolute;left:419.04pt;top:681.36pt;width:132.44pt;height:44.16pt;z-index:1017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-3"/>
                    </w:rPr>
                    <w:t>Základní škola a Mateřská škola Tábor</w:t>
                  </w:r>
                </w:p>
                <w:p>
                  <w:pPr>
                    <w:autoSpaceDE w:val="0"/>
                    <w:autoSpaceDN w:val="0"/>
                    <w:ind w:firstLine="321"/>
                    <w:spacing w:before="24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0"/>
                    </w:rPr>
                    <w:t>náměstí Mikul</w:t>
                  </w:r>
                  <w:r>
                    <w:rPr>
                      <w:lang w:val=""/>
                      <w:sz w:val="16"/>
                      <w:color w:val="828385"/>
                      <w:spacing w:val="0"/>
                    </w:rPr>
                    <w:t>áš</w:t>
                  </w:r>
                  <w:r>
                    <w:rPr>
                      <w:lang w:val=""/>
                      <w:sz w:val="16"/>
                      <w:color w:val="393738"/>
                      <w:spacing w:val="0"/>
                    </w:rPr>
                    <w:t>e z Husi 45</w:t>
                  </w:r>
                </w:p>
                <w:p>
                  <w:pPr>
                    <w:autoSpaceDE w:val="0"/>
                    <w:autoSpaceDN w:val="0"/>
                    <w:ind w:firstLine="182"/>
                    <w:spacing w:before="24" w:line="220" w:lineRule="exact" w:after="0"/>
                  </w:pPr>
                  <w:r>
                    <w:rPr>
                      <w:lang w:val=""/>
                      <w:sz w:val="22"/>
                      <w:color w:val="393738"/>
                      <w:spacing w:val="-3"/>
                    </w:rPr>
                    <w:t>PŘisPĚVKoVÁ oRGANlzAcE</w:t>
                  </w:r>
                </w:p>
                <w:p>
                  <w:pPr>
                    <w:autoSpaceDE w:val="0"/>
                    <w:autoSpaceDN w:val="0"/>
                    <w:ind w:firstLine="801"/>
                    <w:spacing w:before="9" w:line="220" w:lineRule="exact" w:after="0"/>
                  </w:pPr>
                  <w:r>
                    <w:rPr>
                      <w:lang w:val=""/>
                      <w:sz w:val="22"/>
                      <w:color w:val="393738"/>
                      <w:spacing w:val="-15"/>
                    </w:rPr>
                    <w:t>tČ - oosazsgo</w:t>
                  </w:r>
                </w:p>
                <w:p>
                  <w:pPr>
                    <w:autoSpaceDE w:val="0"/>
                    <w:autoSpaceDN w:val="0"/>
                    <w:ind w:firstLine="1262"/>
                    <w:spacing w:before="52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0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8" type="#_x0000_t202" style="position:absolute;left:530.88pt;top:741.12pt;width:9.56pt;height:10.32pt;z-index:1018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"/>
                      <w:sz w:val="20"/>
                      <w:color w:val="546ec3"/>
                      <w:spacing w:val="0"/>
                    </w:rPr>
                    <w:t>/</w:t>
                  </w:r>
                </w:p>
              </w:txbxContent>
            </v:textbox>
          </v:shape>
        </w:pict>
      </w:r>
      <w:r>
        <w:pict>
          <v:shape id="_x0000_s19" type="#_x0000_t202" style="position:absolute;left:53.28pt;top:736.32pt;width:89.48pt;height:32.64pt;z-index:1019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"/>
                      <w:sz w:val="20"/>
                      <w:color w:val="393738"/>
                      <w:spacing w:val="0"/>
                    </w:rPr>
                    <w:t>Za Poskytovatele</w:t>
                  </w:r>
                </w:p>
                <w:p>
                  <w:pPr>
                    <w:autoSpaceDE w:val="0"/>
                    <w:autoSpaceDN w:val="0"/>
                    <w:ind w:firstLine="14"/>
                    <w:spacing w:before="134" w:line="200" w:lineRule="exact" w:after="0"/>
                  </w:pPr>
                  <w:r>
                    <w:rPr>
                      <w:lang w:val=""/>
                      <w:sz w:val="20"/>
                      <w:color w:val="393738"/>
                      <w:spacing w:val="0"/>
                    </w:rPr>
                    <w:t>Nicolas Boissrn</w:t>
                  </w:r>
                </w:p>
                <w:p>
                  <w:pPr>
                    <w:autoSpaceDE w:val="0"/>
                    <w:autoSpaceDN w:val="0"/>
                    <w:ind w:firstLine="9"/>
                    <w:spacing w:before="24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-3"/>
                    </w:rPr>
                    <w:t>předseda představenstva</w:t>
                  </w:r>
                </w:p>
              </w:txbxContent>
            </v:textbox>
          </v:shape>
        </w:pict>
      </w:r>
      <w:r>
        <w:pict>
          <v:shape id="_x0000_s20" type="#_x0000_t202" style="position:absolute;left:53.52pt;top:795.36pt;width:89.72pt;height:7.20pt;z-index:1020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160" w:lineRule="exact" w:after="0"/>
                  </w:pPr>
                  <w:r>
                    <w:rPr>
                      <w:lang w:val=""/>
                      <w:sz w:val="16"/>
                      <w:color w:val="393738"/>
                      <w:spacing w:val="0"/>
                    </w:rPr>
                    <w:t>BKS Capital Paňners a.s.</w:t>
                  </w:r>
                </w:p>
              </w:txbxContent>
            </v:textbox>
          </v:shape>
        </w:pict>
      </w:r>
      <w:r>
        <w:pict>
          <v:shape id="_x0000_s21" type="#_x0000_t202" style="position:absolute;left:214.56pt;top:684.48pt;width:22.04pt;height:14.64pt;z-index:1021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600" w:lineRule="exact" w:after="0"/>
                  </w:pPr>
                  <w:r>
                    <w:rPr>
                      <w:lang w:val=""/>
                      <w:sz w:val="60"/>
                      <w:color w:val="393738"/>
                      <w:spacing w:val="0"/>
                    </w:rPr>
                    <w:t>n</w:t>
                  </w:r>
                </w:p>
              </w:txbxContent>
            </v:textbox>
          </v:shape>
        </w:pict>
      </w:r>
      <w:r>
        <w:pict>
          <v:shape id="_x0000_s22" type="#_x0000_t202" style="position:absolute;left:475.68pt;top:794.88pt;width:64.04pt;height:6.00pt;z-index:1022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180" w:lineRule="exact" w:after="0"/>
                  </w:pPr>
                  <w:r>
                    <w:rPr>
                      <w:lang w:val=""/>
                      <w:sz w:val="18"/>
                      <w:color w:val="393738"/>
                      <w:spacing w:val="-11"/>
                    </w:rPr>
                    <w:t>so02 - 0'1082009</w:t>
                  </w:r>
                </w:p>
              </w:txbxContent>
            </v:textbox>
          </v:shape>
        </w:pict>
      </w:r>
      <w:r>
        <w:drawing>
          <wp:anchor simplePos="0" relativeHeight="0" behindDoc="1" locked="0" layoutInCell="0" allowOverlap="1">
            <wp:simplePos x="0" y="0"/>
            <wp:positionH relativeFrom="page">
              <wp:posOffset>633984</wp:posOffset>
            </wp:positionH>
            <wp:positionV relativeFrom="page">
              <wp:posOffset>1688592</wp:posOffset>
            </wp:positionV>
            <wp:extent cx="6205728" cy="1030224"/>
            <wp:wrapNone/>
            <wp:docPr id="2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>
                  <pic:nvPicPr>
                    <pic:cNvPr id="24" name="PICTURE" descr="PICTURE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205728" cy="1030224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drawing>
          <wp:anchor simplePos="0" relativeHeight="0" behindDoc="1" locked="0" layoutInCell="0" allowOverlap="1">
            <wp:simplePos x="0" y="0"/>
            <wp:positionH relativeFrom="page">
              <wp:posOffset>719328</wp:posOffset>
            </wp:positionH>
            <wp:positionV relativeFrom="page">
              <wp:posOffset>8564880</wp:posOffset>
            </wp:positionV>
            <wp:extent cx="1213104" cy="768096"/>
            <wp:wrapNone/>
            <wp:docPr id="2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>
                  <pic:nvPicPr>
                    <pic:cNvPr id="26" name="PICTURE" descr="PICTURE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768096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</w:p>
    <w:sectPr>
      <w:pgSz w:w="11904" w:h="168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 w:grammar="clean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ecimalSymbol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/>
      </w:rPr>
    </w:rPrDefault>
    <w:pPrDefault/>
  </w:docDefaults>
</w:styles>
</file>

<file path=word/_rels/document.xml.rels><?xml version="1.0"?><Relationships xmlns="http://schemas.openxmlformats.org/package/2006/relationships"><Relationship TargetMode="Internal" Type="http://schemas.openxmlformats.org/officeDocument/2006/relationships/styles" Target="/word/styles.xml" Id="rId1" /><Relationship TargetMode="Internal" Type="http://schemas.openxmlformats.org/officeDocument/2006/relationships/settings" Target="/word/settings.xml" Id="rId2" /><Relationship TargetMode="Internal" Type="http://schemas.openxmlformats.org/officeDocument/2006/relationships/theme" Target="/word/theme/theme1.xml" Id="rId3" /><Relationship TargetMode="Internal" Type="http://schemas.openxmlformats.org/officeDocument/2006/relationships/fontTable" Target="/word/fontTable.xml" Id="rId4" /><Relationship TargetMode="Internal" Type="http://schemas.openxmlformats.org/officeDocument/2006/relationships/image" Target="/word/media/image1.jpeg" Id="rId101" /><Relationship TargetMode="Internal" Type="http://schemas.openxmlformats.org/officeDocument/2006/relationships/image" Target="/word/media/image2.jpeg" Id="rId102" /><Relationship TargetMode="Internal" Type="http://schemas.openxmlformats.org/officeDocument/2006/relationships/image" Target="/word/media/image3.jpeg" Id="rId103" 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8000"/>
      </a:dk1>
      <a:lt1>
        <a:sysClr val="window" lastClr="F0FFF0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/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terms:created xsi:type="dcterms:W3CDTF">2018-02-26T09:43:22Z</dcterms:created>
  <dc:creator>Canon iR-ADV C3525</dc:creator>
</cp:coreProperties>
</file>