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AB" w:rsidRDefault="002F57AB">
      <w:pPr>
        <w:spacing w:before="63"/>
        <w:ind w:left="2298"/>
        <w:rPr>
          <w:b/>
          <w:sz w:val="36"/>
        </w:rPr>
      </w:pPr>
      <w:r>
        <w:rPr>
          <w:b/>
          <w:sz w:val="36"/>
        </w:rPr>
        <w:t>Smlouva o nájmu movité věci</w:t>
      </w:r>
    </w:p>
    <w:p w:rsidR="002F57AB" w:rsidRDefault="002F57AB">
      <w:pPr>
        <w:spacing w:before="4"/>
        <w:ind w:left="189" w:right="33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sz w:val="24"/>
        </w:rPr>
        <w:t xml:space="preserve">§ </w:t>
      </w:r>
      <w:smartTag w:uri="urn:schemas-microsoft-com:office:smarttags" w:element="metricconverter">
        <w:smartTagPr>
          <w:attr w:name="ProductID" w:val="2201 a"/>
        </w:smartTagPr>
        <w:r>
          <w:rPr>
            <w:sz w:val="24"/>
          </w:rPr>
          <w:t>2201 a</w:t>
        </w:r>
      </w:smartTag>
      <w:r>
        <w:rPr>
          <w:sz w:val="24"/>
        </w:rPr>
        <w:t xml:space="preserve"> násl. zákona č. 89/2012 Sb., </w:t>
      </w:r>
      <w:r>
        <w:t>občanského zákoníku v platném znění</w:t>
      </w:r>
    </w:p>
    <w:p w:rsidR="002F57AB" w:rsidRDefault="002F57AB">
      <w:pPr>
        <w:pStyle w:val="Zkladntext"/>
        <w:spacing w:line="252" w:lineRule="exact"/>
        <w:ind w:left="116"/>
      </w:pPr>
      <w:r>
        <w:t>mezi smluvními stranami:</w:t>
      </w:r>
    </w:p>
    <w:p w:rsidR="002F57AB" w:rsidRDefault="002F57AB">
      <w:pPr>
        <w:pStyle w:val="Nadpis1"/>
        <w:ind w:left="116" w:right="8042"/>
        <w:jc w:val="left"/>
      </w:pPr>
      <w:r>
        <w:t>Pronajímatel: Radek Odehnal</w:t>
      </w:r>
    </w:p>
    <w:p w:rsidR="002F57AB" w:rsidRDefault="002F57AB">
      <w:pPr>
        <w:pStyle w:val="Zkladntext"/>
        <w:ind w:left="116"/>
      </w:pPr>
      <w:r>
        <w:t>Sedla 635/2, 642 00 Brno</w:t>
      </w:r>
    </w:p>
    <w:p w:rsidR="002F57AB" w:rsidRDefault="002F57AB">
      <w:pPr>
        <w:pStyle w:val="Zkladntext"/>
        <w:spacing w:before="2" w:line="252" w:lineRule="exact"/>
        <w:ind w:left="116"/>
      </w:pPr>
      <w:r>
        <w:t>IČ: 72505672</w:t>
      </w:r>
    </w:p>
    <w:p w:rsidR="002F57AB" w:rsidRDefault="002F57AB">
      <w:pPr>
        <w:pStyle w:val="Zkladntext"/>
        <w:spacing w:line="252" w:lineRule="exact"/>
        <w:ind w:left="116"/>
      </w:pPr>
      <w:r>
        <w:t>DIČ: CZ8412183978</w:t>
      </w:r>
    </w:p>
    <w:p w:rsidR="002F57AB" w:rsidRDefault="002F57AB">
      <w:pPr>
        <w:pStyle w:val="Zkladntext"/>
        <w:spacing w:line="252" w:lineRule="exact"/>
        <w:ind w:left="116"/>
      </w:pPr>
      <w:r>
        <w:t xml:space="preserve">Telefon:777 315 533, </w:t>
      </w:r>
      <w:hyperlink r:id="rId6">
        <w:r>
          <w:rPr>
            <w:color w:val="0000FF"/>
            <w:u w:val="single" w:color="0000FF"/>
          </w:rPr>
          <w:t>radek.odehnal@rosound.cz</w:t>
        </w:r>
      </w:hyperlink>
    </w:p>
    <w:p w:rsidR="002F57AB" w:rsidRDefault="002F57AB" w:rsidP="00FB5308">
      <w:pPr>
        <w:pStyle w:val="Zkladntext"/>
        <w:spacing w:before="1"/>
        <w:ind w:left="0" w:firstLine="116"/>
      </w:pPr>
      <w:r>
        <w:t>Registrován v Živnostenském rejstříku Magistrátu města Brna č.j.:</w:t>
      </w:r>
      <w:r w:rsidRPr="006A056A">
        <w:t xml:space="preserve"> </w:t>
      </w:r>
      <w:r>
        <w:t>10757/04</w:t>
      </w:r>
    </w:p>
    <w:p w:rsidR="002F57AB" w:rsidRDefault="002F57AB">
      <w:pPr>
        <w:pStyle w:val="Zkladntext"/>
        <w:spacing w:before="1"/>
        <w:ind w:left="116" w:firstLine="62"/>
      </w:pPr>
      <w:r>
        <w:t>(dále pouze pronajímatel)</w:t>
      </w:r>
    </w:p>
    <w:p w:rsidR="002F57AB" w:rsidRDefault="002F57AB">
      <w:pPr>
        <w:pStyle w:val="Zkladntext"/>
        <w:spacing w:before="121"/>
        <w:ind w:left="116"/>
      </w:pPr>
      <w:r>
        <w:t>a</w:t>
      </w:r>
    </w:p>
    <w:p w:rsidR="002F57AB" w:rsidRDefault="002F57AB">
      <w:pPr>
        <w:pStyle w:val="Nadpis1"/>
        <w:spacing w:line="252" w:lineRule="exact"/>
        <w:ind w:left="116" w:right="0"/>
        <w:jc w:val="left"/>
      </w:pPr>
      <w:r>
        <w:t>Nájemce:</w:t>
      </w:r>
    </w:p>
    <w:p w:rsidR="002F57AB" w:rsidRDefault="002F57AB">
      <w:pPr>
        <w:spacing w:line="252" w:lineRule="exact"/>
        <w:ind w:left="116"/>
        <w:rPr>
          <w:b/>
        </w:rPr>
      </w:pPr>
      <w:r>
        <w:rPr>
          <w:b/>
        </w:rPr>
        <w:t>Národní divadlo Brno, příspěvková organizace</w:t>
      </w:r>
    </w:p>
    <w:p w:rsidR="002F57AB" w:rsidRDefault="002F57AB">
      <w:pPr>
        <w:pStyle w:val="Zkladntext"/>
        <w:spacing w:before="1" w:line="252" w:lineRule="exact"/>
        <w:ind w:left="116"/>
      </w:pPr>
      <w:r>
        <w:t>Dvořákova 11, 657 70 Brno</w:t>
      </w:r>
    </w:p>
    <w:p w:rsidR="002F57AB" w:rsidRDefault="002F57AB">
      <w:pPr>
        <w:pStyle w:val="Zkladntext"/>
        <w:ind w:left="116" w:right="7885"/>
      </w:pPr>
      <w:r>
        <w:t>IČ: 00094820 DIČ:</w:t>
      </w:r>
      <w:r>
        <w:rPr>
          <w:spacing w:val="-4"/>
        </w:rPr>
        <w:t xml:space="preserve"> </w:t>
      </w:r>
      <w:r>
        <w:t>CZ00094820</w:t>
      </w:r>
    </w:p>
    <w:p w:rsidR="002F57AB" w:rsidRDefault="002F57AB">
      <w:pPr>
        <w:pStyle w:val="Zkladntext"/>
        <w:ind w:left="116" w:right="3958"/>
      </w:pPr>
      <w:r>
        <w:t xml:space="preserve">Zastoupený: </w:t>
      </w:r>
      <w:proofErr w:type="spellStart"/>
      <w:r>
        <w:t>MgA</w:t>
      </w:r>
      <w:proofErr w:type="spellEnd"/>
      <w:r>
        <w:t xml:space="preserve">. Martinem Glaserem, ředitelem Obchodní rejstřík: Krajský soud v Brně, oddíl </w:t>
      </w:r>
      <w:proofErr w:type="spellStart"/>
      <w:r>
        <w:t>Pr</w:t>
      </w:r>
      <w:proofErr w:type="spellEnd"/>
      <w:r>
        <w:t>, vložka 30 účet č. 2110126623 /2700</w:t>
      </w:r>
    </w:p>
    <w:p w:rsidR="002F57AB" w:rsidRDefault="002F57AB">
      <w:pPr>
        <w:pStyle w:val="Zkladntext"/>
        <w:spacing w:before="2"/>
        <w:ind w:left="116" w:right="3629"/>
      </w:pPr>
      <w:r>
        <w:t>(dále pouze nájemce)</w:t>
      </w:r>
    </w:p>
    <w:p w:rsidR="002F57AB" w:rsidRDefault="002F57AB">
      <w:pPr>
        <w:pStyle w:val="Zkladntext"/>
        <w:ind w:left="0"/>
        <w:rPr>
          <w:sz w:val="24"/>
        </w:rPr>
      </w:pPr>
    </w:p>
    <w:p w:rsidR="002F57AB" w:rsidRDefault="002F57AB">
      <w:pPr>
        <w:pStyle w:val="Zkladntext"/>
        <w:spacing w:before="4"/>
        <w:ind w:left="0"/>
        <w:rPr>
          <w:sz w:val="30"/>
        </w:rPr>
      </w:pPr>
    </w:p>
    <w:p w:rsidR="002F57AB" w:rsidRDefault="002F57AB">
      <w:pPr>
        <w:pStyle w:val="Nadpis1"/>
        <w:spacing w:before="0"/>
        <w:ind w:right="326"/>
      </w:pPr>
      <w:r>
        <w:t>I.</w:t>
      </w:r>
    </w:p>
    <w:p w:rsidR="002F57AB" w:rsidRDefault="002F57AB">
      <w:pPr>
        <w:spacing w:before="121"/>
        <w:ind w:left="189" w:right="327"/>
        <w:jc w:val="center"/>
        <w:rPr>
          <w:b/>
        </w:rPr>
      </w:pPr>
      <w:r>
        <w:rPr>
          <w:b/>
        </w:rPr>
        <w:t>Předmět a účel nájmu</w:t>
      </w:r>
    </w:p>
    <w:p w:rsidR="002F57AB" w:rsidRDefault="002F57AB">
      <w:pPr>
        <w:pStyle w:val="Zkladntext"/>
        <w:spacing w:before="5"/>
        <w:ind w:left="0"/>
        <w:rPr>
          <w:b/>
          <w:sz w:val="32"/>
        </w:rPr>
      </w:pPr>
    </w:p>
    <w:p w:rsidR="002F57AB" w:rsidRDefault="002F57AB">
      <w:pPr>
        <w:pStyle w:val="Zkladntext"/>
        <w:spacing w:before="1"/>
        <w:ind w:right="254" w:hanging="360"/>
        <w:jc w:val="both"/>
      </w:pPr>
      <w:r>
        <w:t>1. Pronajímatel dává nájemci touto smlouvou do nájmu zvukovou aparaturu, viz příloha č. 1, na základě VŘ: „Pronájem zvukové aparatury do šapitó v Lužánkách“ za účelem dočasného užívání při představeních v areálu šapitó v Lužánkách za podmínek dále ujednaných v této smlouvě.</w:t>
      </w:r>
    </w:p>
    <w:p w:rsidR="002F57AB" w:rsidRDefault="002F57AB">
      <w:pPr>
        <w:pStyle w:val="Zkladntext"/>
        <w:spacing w:before="5"/>
        <w:ind w:left="0"/>
        <w:rPr>
          <w:sz w:val="32"/>
        </w:rPr>
      </w:pPr>
    </w:p>
    <w:p w:rsidR="002F57AB" w:rsidRDefault="002F57AB">
      <w:pPr>
        <w:pStyle w:val="Nadpis1"/>
        <w:spacing w:before="0"/>
      </w:pPr>
      <w:r>
        <w:t>II.</w:t>
      </w:r>
    </w:p>
    <w:p w:rsidR="002F57AB" w:rsidRDefault="002F57AB">
      <w:pPr>
        <w:spacing w:before="119" w:line="252" w:lineRule="exact"/>
        <w:ind w:left="189" w:right="327"/>
        <w:jc w:val="center"/>
        <w:rPr>
          <w:b/>
        </w:rPr>
      </w:pPr>
      <w:r>
        <w:rPr>
          <w:b/>
        </w:rPr>
        <w:t>Doba nájmu</w:t>
      </w:r>
    </w:p>
    <w:p w:rsidR="002F57AB" w:rsidRDefault="002F57AB">
      <w:pPr>
        <w:pStyle w:val="Odstavecseseznamem"/>
        <w:numPr>
          <w:ilvl w:val="0"/>
          <w:numId w:val="4"/>
        </w:numPr>
        <w:tabs>
          <w:tab w:val="left" w:pos="477"/>
        </w:tabs>
        <w:spacing w:line="252" w:lineRule="exact"/>
      </w:pPr>
      <w:r>
        <w:t>Doba nájmu se sjednává pro tento termín: 8.2.-9.6.2018</w:t>
      </w:r>
    </w:p>
    <w:p w:rsidR="002F57AB" w:rsidRDefault="002F57AB" w:rsidP="009D3D17">
      <w:pPr>
        <w:pStyle w:val="Odstavecseseznamem"/>
        <w:numPr>
          <w:ilvl w:val="0"/>
          <w:numId w:val="4"/>
        </w:numPr>
        <w:tabs>
          <w:tab w:val="left" w:pos="477"/>
        </w:tabs>
        <w:spacing w:before="2"/>
        <w:ind w:right="251"/>
      </w:pPr>
      <w:r>
        <w:t xml:space="preserve">Nájemce se zavazuje věci ve sjednané době vrátit. </w:t>
      </w:r>
      <w:r>
        <w:rPr>
          <w:b/>
        </w:rPr>
        <w:t xml:space="preserve">Zpětné předání </w:t>
      </w:r>
      <w:r>
        <w:t xml:space="preserve">zvukového aparátu proti podpisu odpovědnému zaměstnanci pronajímatele v </w:t>
      </w:r>
      <w:r w:rsidR="009663D3">
        <w:t>šapitó</w:t>
      </w:r>
      <w:r>
        <w:t>.</w:t>
      </w:r>
    </w:p>
    <w:p w:rsidR="009663D3" w:rsidRDefault="009663D3">
      <w:pPr>
        <w:pStyle w:val="Nadpis1"/>
        <w:spacing w:before="72"/>
      </w:pPr>
    </w:p>
    <w:p w:rsidR="002F57AB" w:rsidRDefault="002F57AB">
      <w:pPr>
        <w:pStyle w:val="Nadpis1"/>
        <w:spacing w:before="72"/>
      </w:pPr>
      <w:r>
        <w:t>III.</w:t>
      </w:r>
    </w:p>
    <w:p w:rsidR="002F57AB" w:rsidRDefault="002F57AB">
      <w:pPr>
        <w:spacing w:before="119" w:line="253" w:lineRule="exact"/>
        <w:ind w:left="189" w:right="325"/>
        <w:jc w:val="center"/>
        <w:rPr>
          <w:b/>
        </w:rPr>
      </w:pPr>
      <w:r>
        <w:rPr>
          <w:b/>
        </w:rPr>
        <w:t>Finanční ujednání</w:t>
      </w:r>
    </w:p>
    <w:p w:rsidR="002F57AB" w:rsidRDefault="002F57AB" w:rsidP="008445F1">
      <w:pPr>
        <w:pStyle w:val="Odstavecseseznamem"/>
        <w:numPr>
          <w:ilvl w:val="0"/>
          <w:numId w:val="3"/>
        </w:numPr>
        <w:tabs>
          <w:tab w:val="left" w:pos="477"/>
        </w:tabs>
        <w:spacing w:line="253" w:lineRule="exact"/>
        <w:jc w:val="both"/>
      </w:pPr>
      <w:r>
        <w:t>Nájemné je sjednáno za celou dobu nájmu celkem 198 800,- Kč +</w:t>
      </w:r>
      <w:r>
        <w:rPr>
          <w:spacing w:val="-12"/>
        </w:rPr>
        <w:t xml:space="preserve"> </w:t>
      </w:r>
      <w:r>
        <w:t>DPH.</w:t>
      </w:r>
    </w:p>
    <w:p w:rsidR="002F57AB" w:rsidRDefault="002F57AB" w:rsidP="00154169">
      <w:pPr>
        <w:pStyle w:val="Odstavecseseznamem"/>
        <w:numPr>
          <w:ilvl w:val="0"/>
          <w:numId w:val="3"/>
        </w:numPr>
        <w:tabs>
          <w:tab w:val="left" w:pos="477"/>
        </w:tabs>
        <w:spacing w:line="253" w:lineRule="exact"/>
        <w:jc w:val="both"/>
      </w:pPr>
      <w:r>
        <w:t>Částka je splatná bankovním převodem na základě vystavených faktur na účet pronajímatele, uvedený v záhlaví této smlouvy.</w:t>
      </w:r>
    </w:p>
    <w:p w:rsidR="002F57AB" w:rsidRDefault="002F57AB" w:rsidP="00154169">
      <w:pPr>
        <w:pStyle w:val="Odstavecseseznamem"/>
        <w:numPr>
          <w:ilvl w:val="0"/>
          <w:numId w:val="3"/>
        </w:numPr>
        <w:tabs>
          <w:tab w:val="left" w:pos="477"/>
        </w:tabs>
        <w:spacing w:line="253" w:lineRule="exact"/>
        <w:jc w:val="both"/>
      </w:pPr>
      <w:r>
        <w:t>Nájemce zaplatí cenu nájmu ve dvou splátkách:</w:t>
      </w:r>
    </w:p>
    <w:p w:rsidR="002F57AB" w:rsidRDefault="002F57AB" w:rsidP="00154169">
      <w:pPr>
        <w:pStyle w:val="Odstavecseseznamem"/>
        <w:numPr>
          <w:ilvl w:val="0"/>
          <w:numId w:val="3"/>
        </w:numPr>
        <w:tabs>
          <w:tab w:val="left" w:pos="477"/>
        </w:tabs>
        <w:spacing w:line="253" w:lineRule="exact"/>
        <w:jc w:val="both"/>
      </w:pPr>
      <w:r>
        <w:t xml:space="preserve">První splátka 99 400,- Kč bez DPH, DPH: </w:t>
      </w:r>
      <w:r w:rsidRPr="00154169">
        <w:t>20</w:t>
      </w:r>
      <w:r>
        <w:t> </w:t>
      </w:r>
      <w:r w:rsidRPr="00154169">
        <w:t>874</w:t>
      </w:r>
      <w:r>
        <w:t xml:space="preserve"> Kč, </w:t>
      </w:r>
      <w:r w:rsidRPr="00154169">
        <w:t>120</w:t>
      </w:r>
      <w:r>
        <w:t xml:space="preserve"> </w:t>
      </w:r>
      <w:r w:rsidRPr="00154169">
        <w:t>274</w:t>
      </w:r>
      <w:r>
        <w:t xml:space="preserve"> vč. DPH, faktura vystavená dne 12.2.201</w:t>
      </w:r>
      <w:r w:rsidR="00B46673">
        <w:t>8</w:t>
      </w:r>
      <w:r>
        <w:t xml:space="preserve"> </w:t>
      </w:r>
      <w:bookmarkStart w:id="0" w:name="_GoBack"/>
      <w:bookmarkEnd w:id="0"/>
    </w:p>
    <w:p w:rsidR="002F57AB" w:rsidRDefault="002F57AB" w:rsidP="00154169">
      <w:pPr>
        <w:pStyle w:val="Odstavecseseznamem"/>
        <w:numPr>
          <w:ilvl w:val="0"/>
          <w:numId w:val="3"/>
        </w:numPr>
        <w:tabs>
          <w:tab w:val="left" w:pos="477"/>
        </w:tabs>
        <w:spacing w:line="253" w:lineRule="exact"/>
        <w:jc w:val="both"/>
      </w:pPr>
      <w:r>
        <w:t xml:space="preserve">Druhá splátka 99 400,- Kč bez DPH, DPH: </w:t>
      </w:r>
      <w:r w:rsidRPr="00154169">
        <w:t>20</w:t>
      </w:r>
      <w:r>
        <w:t> </w:t>
      </w:r>
      <w:r w:rsidRPr="00154169">
        <w:t>874</w:t>
      </w:r>
      <w:r>
        <w:t xml:space="preserve"> Kč, </w:t>
      </w:r>
      <w:r w:rsidRPr="00154169">
        <w:t>120</w:t>
      </w:r>
      <w:r>
        <w:t xml:space="preserve"> </w:t>
      </w:r>
      <w:r w:rsidRPr="00154169">
        <w:t>274</w:t>
      </w:r>
      <w:r>
        <w:t xml:space="preserve"> vč. DPH, faktura vystavená dne 11.6.2018</w:t>
      </w:r>
    </w:p>
    <w:p w:rsidR="002F57AB" w:rsidRDefault="002F57AB" w:rsidP="001E329D">
      <w:pPr>
        <w:pStyle w:val="Odstavecseseznamem"/>
        <w:numPr>
          <w:ilvl w:val="0"/>
          <w:numId w:val="3"/>
        </w:numPr>
        <w:tabs>
          <w:tab w:val="left" w:pos="724"/>
        </w:tabs>
        <w:spacing w:line="252" w:lineRule="exact"/>
        <w:jc w:val="both"/>
      </w:pPr>
      <w:r>
        <w:t>Pronajímatel vystaví fakturu vždy min. 14 dnů před datem její splatnosti. Faktura bude mít veškeré náležitosti daňového dokladu dle zákona č. 235/2004 Sb., o dani z přidané</w:t>
      </w:r>
      <w:r w:rsidRPr="00DE54CC">
        <w:rPr>
          <w:spacing w:val="-36"/>
        </w:rPr>
        <w:t xml:space="preserve"> </w:t>
      </w:r>
      <w:r>
        <w:t>hodnoty.</w:t>
      </w:r>
    </w:p>
    <w:p w:rsidR="002F57AB" w:rsidRDefault="002F57AB" w:rsidP="001E329D">
      <w:pPr>
        <w:pStyle w:val="Odstavecseseznamem"/>
        <w:numPr>
          <w:ilvl w:val="0"/>
          <w:numId w:val="3"/>
        </w:numPr>
        <w:tabs>
          <w:tab w:val="left" w:pos="724"/>
        </w:tabs>
        <w:spacing w:line="252" w:lineRule="exact"/>
        <w:jc w:val="both"/>
      </w:pPr>
      <w:r>
        <w:t xml:space="preserve">V případě, že bude nájemce v prodlení s vrácením věcí, zaplatí nájemce kromě nájemného za každou jednu věc smluvní pokutu ve výši 500 </w:t>
      </w:r>
      <w:r w:rsidRPr="00DE54CC">
        <w:rPr>
          <w:i/>
        </w:rPr>
        <w:t xml:space="preserve">Kč </w:t>
      </w:r>
      <w:r>
        <w:t>za každý den</w:t>
      </w:r>
      <w:r w:rsidRPr="00DE54CC">
        <w:rPr>
          <w:spacing w:val="-15"/>
        </w:rPr>
        <w:t xml:space="preserve"> </w:t>
      </w:r>
      <w:r>
        <w:t>prodlení.</w:t>
      </w:r>
    </w:p>
    <w:p w:rsidR="002F57AB" w:rsidRDefault="002F57AB" w:rsidP="001E329D">
      <w:pPr>
        <w:pStyle w:val="Odstavecseseznamem"/>
        <w:numPr>
          <w:ilvl w:val="0"/>
          <w:numId w:val="3"/>
        </w:numPr>
        <w:tabs>
          <w:tab w:val="left" w:pos="724"/>
        </w:tabs>
        <w:spacing w:line="252" w:lineRule="exact"/>
        <w:jc w:val="both"/>
      </w:pPr>
      <w:r>
        <w:lastRenderedPageBreak/>
        <w:t>V případě, že bude pronajímatel ke dni zdanitelného plnění zveřejněn  podle  zákona  č. 235/2004 Sb., o dani z přidané hodnoty jako nespolehlivý plátce, nebo uvede jiný účet, než je uveden v „Registru plátců DPH“ podle zákona č. 235/2004 Sb., o dani z přidané hodnoty, souhlasí se zajištěním částky DPH přímo ve prospěch správce</w:t>
      </w:r>
      <w:r w:rsidRPr="00DE54CC">
        <w:rPr>
          <w:spacing w:val="-13"/>
        </w:rPr>
        <w:t xml:space="preserve"> </w:t>
      </w:r>
      <w:r>
        <w:t>daně.</w:t>
      </w:r>
    </w:p>
    <w:p w:rsidR="009663D3" w:rsidRDefault="009663D3" w:rsidP="008B7311">
      <w:pPr>
        <w:pStyle w:val="Nadpis1"/>
        <w:spacing w:before="121"/>
      </w:pPr>
    </w:p>
    <w:p w:rsidR="002F57AB" w:rsidRDefault="002F57AB" w:rsidP="008B7311">
      <w:pPr>
        <w:pStyle w:val="Nadpis1"/>
        <w:spacing w:before="121"/>
      </w:pPr>
      <w:r>
        <w:t>IV.</w:t>
      </w:r>
    </w:p>
    <w:p w:rsidR="002F57AB" w:rsidRDefault="002F57AB" w:rsidP="008B7311">
      <w:pPr>
        <w:spacing w:before="119" w:line="252" w:lineRule="exact"/>
        <w:ind w:left="189" w:right="328"/>
        <w:jc w:val="center"/>
        <w:rPr>
          <w:b/>
        </w:rPr>
      </w:pPr>
      <w:r>
        <w:rPr>
          <w:b/>
        </w:rPr>
        <w:t>Jiná ujednání</w:t>
      </w:r>
    </w:p>
    <w:p w:rsidR="002F57AB" w:rsidRDefault="002F57AB" w:rsidP="001E329D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</w:pPr>
      <w:r>
        <w:t>Nájemce je oprávněn věci užívat způsobem, který je přiměřený povaze a určení najatých věcí. Nájemce se současně zavazuje, že bude s věcmi zacházet</w:t>
      </w:r>
      <w:r>
        <w:rPr>
          <w:spacing w:val="-8"/>
        </w:rPr>
        <w:t xml:space="preserve"> </w:t>
      </w:r>
      <w:r>
        <w:t>šetrně.</w:t>
      </w:r>
    </w:p>
    <w:p w:rsidR="002F57AB" w:rsidRDefault="002F57AB" w:rsidP="001E329D">
      <w:pPr>
        <w:pStyle w:val="Odstavecseseznamem"/>
        <w:numPr>
          <w:ilvl w:val="0"/>
          <w:numId w:val="2"/>
        </w:numPr>
        <w:tabs>
          <w:tab w:val="left" w:pos="477"/>
        </w:tabs>
        <w:ind w:right="114"/>
        <w:jc w:val="both"/>
      </w:pPr>
      <w:r>
        <w:t>Nájemce není oprávněn svěřit věci do podnájmu nebo je zapůjčit třetí osobě. Rovněž není oprávněn bez písemného souhlasu pronajímatele provádět na věcech změny a</w:t>
      </w:r>
      <w:r>
        <w:rPr>
          <w:spacing w:val="-21"/>
        </w:rPr>
        <w:t xml:space="preserve"> </w:t>
      </w:r>
      <w:r>
        <w:t>úpravy.</w:t>
      </w:r>
    </w:p>
    <w:p w:rsidR="002F57AB" w:rsidRDefault="002F57AB" w:rsidP="001E329D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  <w:ind w:right="110"/>
        <w:jc w:val="both"/>
      </w:pPr>
      <w:r>
        <w:t>Nájemce se zavazuje vrátit věci nepoškozené. V případě ztráty nebo poškození pronajatých věcí je nájemce povinen tuto skutečnost pronajímateli neprodleně</w:t>
      </w:r>
      <w:r>
        <w:rPr>
          <w:spacing w:val="-15"/>
        </w:rPr>
        <w:t xml:space="preserve"> </w:t>
      </w:r>
      <w:r>
        <w:t>oznámit.</w:t>
      </w:r>
    </w:p>
    <w:p w:rsidR="002F57AB" w:rsidRDefault="002F57AB" w:rsidP="001E329D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</w:pPr>
      <w:r>
        <w:t>Nájemce odpovídá za škodu vzniklou na najatých věcech, zejména je povinen uhradit náklady na jejich opravu a vyčištění.</w:t>
      </w:r>
    </w:p>
    <w:p w:rsidR="002F57AB" w:rsidRDefault="002F57AB" w:rsidP="001E329D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  <w:ind w:right="111"/>
        <w:jc w:val="both"/>
      </w:pPr>
      <w:r>
        <w:t>Nájemce se zavazuje v případě ztráty, zničení nebo neopravitelného poškození najaté věci nahradit částkou ve výši její plné pořizovací</w:t>
      </w:r>
      <w:r>
        <w:rPr>
          <w:spacing w:val="-7"/>
        </w:rPr>
        <w:t xml:space="preserve"> </w:t>
      </w:r>
      <w:r>
        <w:t>hodnoty.</w:t>
      </w:r>
    </w:p>
    <w:p w:rsidR="002F57AB" w:rsidRDefault="002F57AB" w:rsidP="001E329D">
      <w:pPr>
        <w:pStyle w:val="Odstavecseseznamem"/>
        <w:numPr>
          <w:ilvl w:val="0"/>
          <w:numId w:val="2"/>
        </w:numPr>
        <w:tabs>
          <w:tab w:val="left" w:pos="477"/>
        </w:tabs>
        <w:spacing w:line="251" w:lineRule="exact"/>
        <w:jc w:val="both"/>
      </w:pPr>
      <w:r>
        <w:t>V případě předčasného vrácení se takto vzniklý přeplatek</w:t>
      </w:r>
      <w:r>
        <w:rPr>
          <w:spacing w:val="-10"/>
        </w:rPr>
        <w:t xml:space="preserve"> </w:t>
      </w:r>
      <w:r>
        <w:t>nevrací.</w:t>
      </w:r>
    </w:p>
    <w:p w:rsidR="002F57AB" w:rsidRDefault="002F57AB" w:rsidP="008B7311">
      <w:pPr>
        <w:pStyle w:val="Nadpis1"/>
        <w:spacing w:before="122"/>
        <w:ind w:right="329"/>
      </w:pPr>
      <w:r>
        <w:t>V.</w:t>
      </w:r>
    </w:p>
    <w:p w:rsidR="002F57AB" w:rsidRDefault="002F57AB" w:rsidP="008B7311">
      <w:pPr>
        <w:spacing w:before="119"/>
        <w:ind w:left="189" w:right="328"/>
        <w:jc w:val="center"/>
        <w:rPr>
          <w:b/>
        </w:rPr>
      </w:pPr>
      <w:r>
        <w:rPr>
          <w:b/>
        </w:rPr>
        <w:t>Závěrečná ustanovení</w:t>
      </w:r>
    </w:p>
    <w:p w:rsidR="002F57AB" w:rsidRDefault="002F57AB" w:rsidP="001E329D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251"/>
        <w:jc w:val="both"/>
      </w:pPr>
      <w:r>
        <w:t>Smlouva je sepsána ve dvou stejnopisech, z nichž každá smluvní strana obdrží jedno vyhotovení.</w:t>
      </w:r>
    </w:p>
    <w:p w:rsidR="002F57AB" w:rsidRDefault="002F57AB" w:rsidP="001E329D">
      <w:pPr>
        <w:pStyle w:val="Odstavecseseznamem"/>
        <w:numPr>
          <w:ilvl w:val="0"/>
          <w:numId w:val="1"/>
        </w:numPr>
        <w:tabs>
          <w:tab w:val="left" w:pos="477"/>
        </w:tabs>
        <w:spacing w:line="251" w:lineRule="exact"/>
        <w:jc w:val="both"/>
      </w:pPr>
      <w:r>
        <w:t>Smlouva nabývá platnosti dnem podpisu smluvních</w:t>
      </w:r>
      <w:r>
        <w:rPr>
          <w:spacing w:val="-4"/>
        </w:rPr>
        <w:t xml:space="preserve"> </w:t>
      </w:r>
      <w:r>
        <w:t>stran.</w:t>
      </w:r>
    </w:p>
    <w:p w:rsidR="002F57AB" w:rsidRDefault="002F57AB" w:rsidP="001E329D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255"/>
        <w:jc w:val="both"/>
      </w:pPr>
      <w:r>
        <w:t>Změny a doplňky smlouvy lze provést pouze písemně formou číslovaných dodatků podepsaných oprávněnými zástupci smluvních</w:t>
      </w:r>
      <w:r>
        <w:rPr>
          <w:spacing w:val="-2"/>
        </w:rPr>
        <w:t xml:space="preserve"> </w:t>
      </w:r>
      <w:r>
        <w:t>stran.</w:t>
      </w:r>
    </w:p>
    <w:p w:rsidR="002F57AB" w:rsidRDefault="002F57AB" w:rsidP="001E329D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254"/>
        <w:jc w:val="both"/>
      </w:pPr>
      <w:r>
        <w:t>Tuto smlouvu podepsali účastníci na základě svobodné a pravé vůle, nikoli v tísni za nápadně nevýhodných podmínek.</w:t>
      </w:r>
    </w:p>
    <w:p w:rsidR="002F57AB" w:rsidRDefault="002F57AB" w:rsidP="001E329D">
      <w:pPr>
        <w:pStyle w:val="Odstavecseseznamem"/>
        <w:numPr>
          <w:ilvl w:val="0"/>
          <w:numId w:val="1"/>
        </w:numPr>
        <w:tabs>
          <w:tab w:val="left" w:pos="477"/>
        </w:tabs>
        <w:ind w:right="259"/>
        <w:jc w:val="both"/>
      </w:pPr>
      <w:r>
        <w:t>Obě smluvní strany berou na vědomí, že smlouva nabývá účinnosti teprve jejím uveřejněním v registru smluv podle zákona č. 340/2015 Sb. (zákon o registru smluv) a souhlasí s uveřejněním této smlouvy v registru smluv v úplném</w:t>
      </w:r>
      <w:r>
        <w:rPr>
          <w:spacing w:val="-12"/>
        </w:rPr>
        <w:t xml:space="preserve"> </w:t>
      </w:r>
      <w:r>
        <w:t>znění.</w:t>
      </w:r>
    </w:p>
    <w:p w:rsidR="002F57AB" w:rsidRDefault="002F57AB">
      <w:pPr>
        <w:pStyle w:val="Zkladntext"/>
        <w:ind w:left="0"/>
        <w:rPr>
          <w:sz w:val="24"/>
        </w:rPr>
      </w:pPr>
    </w:p>
    <w:p w:rsidR="002F57AB" w:rsidRDefault="002F57AB">
      <w:pPr>
        <w:pStyle w:val="Zkladntext"/>
        <w:spacing w:line="708" w:lineRule="auto"/>
        <w:ind w:left="116" w:right="5938"/>
      </w:pPr>
      <w:r>
        <w:t>Příloha č. 1: cenová nabídka</w:t>
      </w:r>
    </w:p>
    <w:p w:rsidR="002F57AB" w:rsidRDefault="002F57AB">
      <w:pPr>
        <w:pStyle w:val="Zkladntext"/>
        <w:spacing w:line="708" w:lineRule="auto"/>
        <w:ind w:left="116" w:right="5938"/>
      </w:pPr>
      <w:r>
        <w:t xml:space="preserve"> V Brně dne </w:t>
      </w:r>
    </w:p>
    <w:p w:rsidR="002F57AB" w:rsidRDefault="002F57AB">
      <w:pPr>
        <w:pStyle w:val="Zkladntext"/>
        <w:spacing w:before="5"/>
        <w:ind w:left="0"/>
        <w:rPr>
          <w:sz w:val="32"/>
        </w:rPr>
      </w:pPr>
    </w:p>
    <w:p w:rsidR="002F57AB" w:rsidRDefault="002F57AB">
      <w:pPr>
        <w:pStyle w:val="Zkladntext"/>
        <w:tabs>
          <w:tab w:val="left" w:pos="6155"/>
        </w:tabs>
        <w:spacing w:line="252" w:lineRule="exact"/>
        <w:ind w:left="116"/>
      </w:pPr>
      <w:r>
        <w:t>...................................................……</w:t>
      </w:r>
      <w:r>
        <w:tab/>
        <w:t>.......................................................</w:t>
      </w:r>
    </w:p>
    <w:p w:rsidR="002F57AB" w:rsidRDefault="002F57AB">
      <w:pPr>
        <w:pStyle w:val="Zkladntext"/>
        <w:tabs>
          <w:tab w:val="left" w:pos="5300"/>
        </w:tabs>
        <w:spacing w:line="252" w:lineRule="exact"/>
        <w:ind w:left="116"/>
      </w:pPr>
      <w:r>
        <w:t>pronajímatel</w:t>
      </w:r>
      <w:r>
        <w:tab/>
      </w:r>
      <w:r w:rsidR="004E12C4">
        <w:tab/>
      </w:r>
      <w:r w:rsidR="004E12C4">
        <w:tab/>
      </w:r>
      <w:r>
        <w:t>nájemce</w:t>
      </w:r>
    </w:p>
    <w:sectPr w:rsidR="002F57AB" w:rsidSect="00AB1FD4">
      <w:pgSz w:w="12240" w:h="15840"/>
      <w:pgMar w:top="7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0FF8"/>
    <w:multiLevelType w:val="hybridMultilevel"/>
    <w:tmpl w:val="A9DA9A48"/>
    <w:lvl w:ilvl="0" w:tplc="62A6E11C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6FF6A5FA">
      <w:start w:val="1"/>
      <w:numFmt w:val="decimal"/>
      <w:lvlText w:val="%2."/>
      <w:lvlJc w:val="left"/>
      <w:pPr>
        <w:ind w:left="476" w:hanging="247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E002E2C">
      <w:numFmt w:val="bullet"/>
      <w:lvlText w:val="•"/>
      <w:lvlJc w:val="left"/>
      <w:pPr>
        <w:ind w:left="2340" w:hanging="247"/>
      </w:pPr>
      <w:rPr>
        <w:rFonts w:hint="default"/>
      </w:rPr>
    </w:lvl>
    <w:lvl w:ilvl="3" w:tplc="9FB0B0F6">
      <w:numFmt w:val="bullet"/>
      <w:lvlText w:val="•"/>
      <w:lvlJc w:val="left"/>
      <w:pPr>
        <w:ind w:left="3270" w:hanging="247"/>
      </w:pPr>
      <w:rPr>
        <w:rFonts w:hint="default"/>
      </w:rPr>
    </w:lvl>
    <w:lvl w:ilvl="4" w:tplc="7234C2DE">
      <w:numFmt w:val="bullet"/>
      <w:lvlText w:val="•"/>
      <w:lvlJc w:val="left"/>
      <w:pPr>
        <w:ind w:left="4200" w:hanging="247"/>
      </w:pPr>
      <w:rPr>
        <w:rFonts w:hint="default"/>
      </w:rPr>
    </w:lvl>
    <w:lvl w:ilvl="5" w:tplc="38240490">
      <w:numFmt w:val="bullet"/>
      <w:lvlText w:val="•"/>
      <w:lvlJc w:val="left"/>
      <w:pPr>
        <w:ind w:left="5130" w:hanging="247"/>
      </w:pPr>
      <w:rPr>
        <w:rFonts w:hint="default"/>
      </w:rPr>
    </w:lvl>
    <w:lvl w:ilvl="6" w:tplc="413057D6">
      <w:numFmt w:val="bullet"/>
      <w:lvlText w:val="•"/>
      <w:lvlJc w:val="left"/>
      <w:pPr>
        <w:ind w:left="6060" w:hanging="247"/>
      </w:pPr>
      <w:rPr>
        <w:rFonts w:hint="default"/>
      </w:rPr>
    </w:lvl>
    <w:lvl w:ilvl="7" w:tplc="30605758">
      <w:numFmt w:val="bullet"/>
      <w:lvlText w:val="•"/>
      <w:lvlJc w:val="left"/>
      <w:pPr>
        <w:ind w:left="6990" w:hanging="247"/>
      </w:pPr>
      <w:rPr>
        <w:rFonts w:hint="default"/>
      </w:rPr>
    </w:lvl>
    <w:lvl w:ilvl="8" w:tplc="23642D12">
      <w:numFmt w:val="bullet"/>
      <w:lvlText w:val="•"/>
      <w:lvlJc w:val="left"/>
      <w:pPr>
        <w:ind w:left="7920" w:hanging="247"/>
      </w:pPr>
      <w:rPr>
        <w:rFonts w:hint="default"/>
      </w:rPr>
    </w:lvl>
  </w:abstractNum>
  <w:abstractNum w:abstractNumId="1" w15:restartNumberingAfterBreak="0">
    <w:nsid w:val="44104C40"/>
    <w:multiLevelType w:val="hybridMultilevel"/>
    <w:tmpl w:val="1020F68E"/>
    <w:lvl w:ilvl="0" w:tplc="315886FE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5720FC9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D610C8FC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1794E40E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8CD2BA3E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8DAC7898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E6306362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23E62DC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1898CC4A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 w15:restartNumberingAfterBreak="0">
    <w:nsid w:val="5A4543DF"/>
    <w:multiLevelType w:val="hybridMultilevel"/>
    <w:tmpl w:val="F990C16E"/>
    <w:lvl w:ilvl="0" w:tplc="10BC7ED6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681C824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A336C63A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514E77DA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52501C82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FA2C3184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02083DBA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730CFBC0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AD8ED394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3" w15:restartNumberingAfterBreak="0">
    <w:nsid w:val="5F0A5A4B"/>
    <w:multiLevelType w:val="hybridMultilevel"/>
    <w:tmpl w:val="6D04A842"/>
    <w:lvl w:ilvl="0" w:tplc="5AD4FF3A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EAE2877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7D6E4EFC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6A500F28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F59A9748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4B9E44E8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00CAA990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7E40D042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0C4AB5F2"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E3"/>
    <w:rsid w:val="000A4B65"/>
    <w:rsid w:val="000F3DA8"/>
    <w:rsid w:val="00154169"/>
    <w:rsid w:val="001722F4"/>
    <w:rsid w:val="001E329D"/>
    <w:rsid w:val="002926E3"/>
    <w:rsid w:val="002F57AB"/>
    <w:rsid w:val="003B4478"/>
    <w:rsid w:val="004C713A"/>
    <w:rsid w:val="004E12C4"/>
    <w:rsid w:val="0056225E"/>
    <w:rsid w:val="00611DDD"/>
    <w:rsid w:val="00652506"/>
    <w:rsid w:val="006A056A"/>
    <w:rsid w:val="00712A56"/>
    <w:rsid w:val="00753300"/>
    <w:rsid w:val="00762B8F"/>
    <w:rsid w:val="00842C95"/>
    <w:rsid w:val="008445F1"/>
    <w:rsid w:val="008852F3"/>
    <w:rsid w:val="008B7311"/>
    <w:rsid w:val="008E63F7"/>
    <w:rsid w:val="009663D3"/>
    <w:rsid w:val="00993424"/>
    <w:rsid w:val="009D156A"/>
    <w:rsid w:val="009D3A51"/>
    <w:rsid w:val="009D3D17"/>
    <w:rsid w:val="00A902D2"/>
    <w:rsid w:val="00AB1FD4"/>
    <w:rsid w:val="00AE711C"/>
    <w:rsid w:val="00B46673"/>
    <w:rsid w:val="00C42F25"/>
    <w:rsid w:val="00CD2F1D"/>
    <w:rsid w:val="00D344E8"/>
    <w:rsid w:val="00DE54CC"/>
    <w:rsid w:val="00ED2B4F"/>
    <w:rsid w:val="00ED4B2E"/>
    <w:rsid w:val="00EF2582"/>
    <w:rsid w:val="00F80F19"/>
    <w:rsid w:val="00FB488D"/>
    <w:rsid w:val="00FB5308"/>
    <w:rsid w:val="00FD59B1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7F2C37-6460-4291-93C3-9107A37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FD4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AB1FD4"/>
    <w:pPr>
      <w:spacing w:before="119"/>
      <w:ind w:left="189" w:right="32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D3E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AB1FD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AB1FD4"/>
    <w:pPr>
      <w:ind w:left="476"/>
    </w:pPr>
  </w:style>
  <w:style w:type="character" w:customStyle="1" w:styleId="ZkladntextChar">
    <w:name w:val="Základní text Char"/>
    <w:link w:val="Zkladntext"/>
    <w:uiPriority w:val="99"/>
    <w:semiHidden/>
    <w:rsid w:val="00DD3EE7"/>
    <w:rPr>
      <w:rFonts w:ascii="Arial" w:hAnsi="Arial" w:cs="Arial"/>
    </w:rPr>
  </w:style>
  <w:style w:type="paragraph" w:styleId="Odstavecseseznamem">
    <w:name w:val="List Paragraph"/>
    <w:basedOn w:val="Normln"/>
    <w:uiPriority w:val="99"/>
    <w:qFormat/>
    <w:rsid w:val="00AB1FD4"/>
    <w:pPr>
      <w:ind w:left="476" w:hanging="360"/>
    </w:pPr>
  </w:style>
  <w:style w:type="paragraph" w:customStyle="1" w:styleId="TableParagraph">
    <w:name w:val="Table Paragraph"/>
    <w:basedOn w:val="Normln"/>
    <w:uiPriority w:val="99"/>
    <w:rsid w:val="00AB1FD4"/>
  </w:style>
  <w:style w:type="paragraph" w:styleId="Textbubliny">
    <w:name w:val="Balloon Text"/>
    <w:basedOn w:val="Normln"/>
    <w:link w:val="TextbublinyChar"/>
    <w:uiPriority w:val="99"/>
    <w:semiHidden/>
    <w:rsid w:val="00DE54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E54CC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Odkaznakoment">
    <w:name w:val="annotation reference"/>
    <w:uiPriority w:val="99"/>
    <w:semiHidden/>
    <w:rsid w:val="00FE47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E47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E47C4"/>
    <w:rPr>
      <w:rFonts w:ascii="Arial" w:eastAsia="Times New Roman" w:hAnsi="Arial" w:cs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E47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E47C4"/>
    <w:rPr>
      <w:rFonts w:ascii="Arial" w:eastAsia="Times New Roman" w:hAnsi="Arial" w:cs="Arial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ek.odehnal@rosoun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AB25-8D67-4DE9-B679-A8914283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3405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věci</dc:title>
  <dc:subject/>
  <dc:creator>vyplašilová</dc:creator>
  <cp:keywords/>
  <dc:description/>
  <cp:lastModifiedBy>Lojdová Dagmar</cp:lastModifiedBy>
  <cp:revision>4</cp:revision>
  <dcterms:created xsi:type="dcterms:W3CDTF">2018-02-06T11:21:00Z</dcterms:created>
  <dcterms:modified xsi:type="dcterms:W3CDTF">2018-02-07T15:08:00Z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