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F1" w:rsidRPr="00DB51B7" w:rsidRDefault="00301BF1" w:rsidP="00301BF1">
      <w:pPr>
        <w:spacing w:line="240" w:lineRule="auto"/>
        <w:rPr>
          <w:rFonts w:ascii="Garamond" w:hAnsi="Garamond" w:cs="Calibri"/>
          <w:b/>
          <w:bCs/>
          <w:sz w:val="24"/>
          <w:szCs w:val="24"/>
        </w:rPr>
      </w:pPr>
      <w:r w:rsidRPr="00DB51B7">
        <w:rPr>
          <w:rFonts w:ascii="Garamond" w:hAnsi="Garamond" w:cs="Calibri"/>
          <w:b/>
          <w:bCs/>
          <w:sz w:val="24"/>
          <w:szCs w:val="24"/>
        </w:rPr>
        <w:t xml:space="preserve">Smlouva číslo: </w:t>
      </w:r>
      <w:r w:rsidR="007017EA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672366">
        <w:rPr>
          <w:rFonts w:ascii="Garamond" w:hAnsi="Garamond" w:cs="Calibri"/>
          <w:b/>
          <w:bCs/>
          <w:sz w:val="24"/>
          <w:szCs w:val="24"/>
        </w:rPr>
        <w:t>800</w:t>
      </w:r>
      <w:r w:rsidR="00D90B2A">
        <w:rPr>
          <w:rFonts w:ascii="Garamond" w:hAnsi="Garamond" w:cs="Calibri"/>
          <w:b/>
          <w:bCs/>
          <w:sz w:val="24"/>
          <w:szCs w:val="24"/>
        </w:rPr>
        <w:t>14</w:t>
      </w:r>
    </w:p>
    <w:p w:rsidR="00D2438C" w:rsidRPr="007C425A" w:rsidRDefault="00D2438C" w:rsidP="00D2438C">
      <w:pPr>
        <w:spacing w:after="0"/>
        <w:rPr>
          <w:rFonts w:ascii="Garamond" w:hAnsi="Garamond" w:cs="Calibri"/>
          <w:b/>
          <w:bCs/>
          <w:sz w:val="24"/>
          <w:szCs w:val="24"/>
        </w:rPr>
      </w:pPr>
      <w:r w:rsidRPr="007C425A">
        <w:rPr>
          <w:rFonts w:ascii="Garamond" w:hAnsi="Garamond" w:cs="Calibri"/>
          <w:b/>
          <w:bCs/>
          <w:sz w:val="24"/>
          <w:szCs w:val="24"/>
        </w:rPr>
        <w:t>Obec Lešetice</w:t>
      </w:r>
    </w:p>
    <w:p w:rsidR="00D2438C" w:rsidRPr="00154756" w:rsidRDefault="00D2438C" w:rsidP="00D2438C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Lešetice 41</w:t>
      </w:r>
    </w:p>
    <w:p w:rsidR="00D2438C" w:rsidRPr="00154756" w:rsidRDefault="00D2438C" w:rsidP="00D2438C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262 31 Milín</w:t>
      </w:r>
    </w:p>
    <w:p w:rsidR="00D2438C" w:rsidRDefault="00D2438C" w:rsidP="00D2438C">
      <w:pPr>
        <w:spacing w:line="360" w:lineRule="auto"/>
        <w:rPr>
          <w:rFonts w:ascii="Garamond" w:hAnsi="Garamond"/>
          <w:sz w:val="24"/>
          <w:szCs w:val="24"/>
        </w:rPr>
      </w:pPr>
      <w:r w:rsidRPr="00154756">
        <w:rPr>
          <w:rFonts w:ascii="Garamond" w:hAnsi="Garamond"/>
          <w:sz w:val="24"/>
          <w:szCs w:val="24"/>
        </w:rPr>
        <w:t>IČ: 00</w:t>
      </w:r>
      <w:r>
        <w:rPr>
          <w:rFonts w:ascii="Garamond" w:hAnsi="Garamond"/>
          <w:sz w:val="24"/>
          <w:szCs w:val="24"/>
        </w:rPr>
        <w:t>473855</w:t>
      </w:r>
    </w:p>
    <w:p w:rsidR="00D2438C" w:rsidRPr="00154756" w:rsidRDefault="00D2438C" w:rsidP="00D2438C">
      <w:pPr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zastoupení starosty Jaromíra </w:t>
      </w:r>
      <w:proofErr w:type="spellStart"/>
      <w:r>
        <w:rPr>
          <w:rFonts w:ascii="Garamond" w:hAnsi="Garamond"/>
          <w:sz w:val="24"/>
          <w:szCs w:val="24"/>
        </w:rPr>
        <w:t>Nusla</w:t>
      </w:r>
      <w:proofErr w:type="spellEnd"/>
    </w:p>
    <w:p w:rsidR="00D2438C" w:rsidRPr="0017403D" w:rsidRDefault="00D2438C" w:rsidP="00D2438C">
      <w:pPr>
        <w:rPr>
          <w:rFonts w:ascii="Garamond" w:hAnsi="Garamond" w:cs="Calibri"/>
          <w:bCs/>
          <w:sz w:val="24"/>
          <w:szCs w:val="24"/>
        </w:rPr>
      </w:pPr>
      <w:r w:rsidRPr="0017403D">
        <w:rPr>
          <w:rFonts w:ascii="Garamond" w:hAnsi="Garamond" w:cs="Calibri"/>
          <w:bCs/>
          <w:sz w:val="24"/>
          <w:szCs w:val="24"/>
        </w:rPr>
        <w:t>(dále jen jako „objednatel“)</w:t>
      </w:r>
    </w:p>
    <w:p w:rsidR="00301BF1" w:rsidRPr="0017403D" w:rsidRDefault="00301BF1" w:rsidP="00301BF1">
      <w:pPr>
        <w:rPr>
          <w:rFonts w:ascii="Garamond" w:hAnsi="Garamond" w:cs="Calibri"/>
          <w:bCs/>
          <w:sz w:val="24"/>
          <w:szCs w:val="24"/>
        </w:rPr>
      </w:pPr>
      <w:r w:rsidRPr="0017403D">
        <w:rPr>
          <w:rFonts w:ascii="Garamond" w:hAnsi="Garamond" w:cs="Calibri"/>
          <w:bCs/>
          <w:sz w:val="24"/>
          <w:szCs w:val="24"/>
        </w:rPr>
        <w:t>a</w:t>
      </w:r>
    </w:p>
    <w:p w:rsidR="00301BF1" w:rsidRPr="0017403D" w:rsidRDefault="00301BF1" w:rsidP="00301BF1">
      <w:pPr>
        <w:rPr>
          <w:rFonts w:ascii="Garamond" w:hAnsi="Garamond" w:cs="Times New Roman"/>
          <w:sz w:val="24"/>
          <w:szCs w:val="24"/>
        </w:rPr>
      </w:pPr>
      <w:r w:rsidRPr="0017403D">
        <w:rPr>
          <w:rFonts w:ascii="Garamond" w:hAnsi="Garamond" w:cs="Calibri"/>
          <w:b/>
          <w:bCs/>
          <w:sz w:val="24"/>
          <w:szCs w:val="24"/>
        </w:rPr>
        <w:t>Technické služby města Příbrami, příspěvková organizace</w:t>
      </w:r>
      <w:r w:rsidRPr="0017403D">
        <w:rPr>
          <w:rFonts w:ascii="Garamond" w:hAnsi="Garamond" w:cs="Calibri"/>
          <w:sz w:val="24"/>
          <w:szCs w:val="24"/>
        </w:rPr>
        <w:t>, IČ:00068047, se sídlem 261 01</w:t>
      </w:r>
      <w:r w:rsidRPr="0017403D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Pr="0017403D">
        <w:rPr>
          <w:rFonts w:ascii="Garamond" w:hAnsi="Garamond" w:cs="Calibri"/>
          <w:sz w:val="24"/>
          <w:szCs w:val="24"/>
        </w:rPr>
        <w:t>Příbram IV, U Kasáren 6</w:t>
      </w:r>
      <w:r w:rsidR="00647B54">
        <w:rPr>
          <w:rFonts w:ascii="Garamond" w:hAnsi="Garamond" w:cs="Times New Roman"/>
          <w:sz w:val="24"/>
          <w:szCs w:val="24"/>
        </w:rPr>
        <w:t>, IČZ: CZS00652.</w:t>
      </w:r>
    </w:p>
    <w:p w:rsidR="00301BF1" w:rsidRPr="0017403D" w:rsidRDefault="00301BF1" w:rsidP="00301BF1">
      <w:pPr>
        <w:rPr>
          <w:rFonts w:ascii="Garamond" w:hAnsi="Garamond" w:cs="Calibri"/>
          <w:sz w:val="24"/>
          <w:szCs w:val="24"/>
        </w:rPr>
      </w:pPr>
      <w:r w:rsidRPr="0017403D">
        <w:rPr>
          <w:rFonts w:ascii="Garamond" w:hAnsi="Garamond" w:cs="Calibri"/>
          <w:sz w:val="24"/>
          <w:szCs w:val="24"/>
        </w:rPr>
        <w:t>V zastoupení ředitele Ing. Pavla Máchy</w:t>
      </w:r>
    </w:p>
    <w:p w:rsidR="00301BF1" w:rsidRPr="0017403D" w:rsidRDefault="00301BF1" w:rsidP="00301BF1">
      <w:pPr>
        <w:rPr>
          <w:rFonts w:ascii="Garamond" w:hAnsi="Garamond" w:cs="Calibri"/>
          <w:i/>
          <w:sz w:val="24"/>
          <w:szCs w:val="24"/>
        </w:rPr>
      </w:pPr>
      <w:r w:rsidRPr="0017403D">
        <w:rPr>
          <w:rFonts w:ascii="Garamond" w:hAnsi="Garamond" w:cs="Calibri"/>
          <w:i/>
          <w:sz w:val="24"/>
          <w:szCs w:val="24"/>
        </w:rPr>
        <w:t>(dále jen jako „Dodavatel“)</w:t>
      </w:r>
    </w:p>
    <w:p w:rsidR="00301BF1" w:rsidRPr="0017403D" w:rsidRDefault="00301BF1" w:rsidP="00301BF1">
      <w:pPr>
        <w:rPr>
          <w:rFonts w:ascii="Garamond" w:hAnsi="Garamond" w:cs="Calibri"/>
          <w:sz w:val="24"/>
          <w:szCs w:val="24"/>
        </w:rPr>
      </w:pPr>
      <w:r w:rsidRPr="0017403D">
        <w:rPr>
          <w:rFonts w:ascii="Garamond" w:hAnsi="Garamond" w:cs="Calibri"/>
          <w:sz w:val="24"/>
          <w:szCs w:val="24"/>
        </w:rPr>
        <w:t>uzavírají dnešního dne, měsíce a roku tuto:</w:t>
      </w:r>
    </w:p>
    <w:p w:rsidR="00301BF1" w:rsidRPr="0017403D" w:rsidRDefault="00301BF1" w:rsidP="00301BF1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301BF1" w:rsidRPr="0017403D" w:rsidRDefault="00301BF1" w:rsidP="00301BF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17403D">
        <w:rPr>
          <w:rFonts w:ascii="Garamond" w:hAnsi="Garamond"/>
          <w:b/>
          <w:sz w:val="24"/>
          <w:szCs w:val="24"/>
        </w:rPr>
        <w:t>Smlouvu o zabezpečení</w:t>
      </w:r>
    </w:p>
    <w:p w:rsidR="00301BF1" w:rsidRPr="0017403D" w:rsidRDefault="002061AF" w:rsidP="00301BF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sběru, přepravy</w:t>
      </w:r>
      <w:r w:rsidR="00301BF1" w:rsidRPr="0017403D">
        <w:rPr>
          <w:rFonts w:ascii="Garamond" w:hAnsi="Garamond"/>
          <w:b/>
          <w:sz w:val="24"/>
          <w:szCs w:val="24"/>
        </w:rPr>
        <w:t xml:space="preserve"> a odstraňování </w:t>
      </w:r>
      <w:r w:rsidR="00A055E7">
        <w:rPr>
          <w:rFonts w:ascii="Garamond" w:hAnsi="Garamond"/>
          <w:b/>
          <w:sz w:val="24"/>
          <w:szCs w:val="24"/>
        </w:rPr>
        <w:t xml:space="preserve">objemných a nebezpečných </w:t>
      </w:r>
      <w:r w:rsidR="00301BF1" w:rsidRPr="0017403D">
        <w:rPr>
          <w:rFonts w:ascii="Garamond" w:hAnsi="Garamond"/>
          <w:b/>
          <w:sz w:val="24"/>
          <w:szCs w:val="24"/>
        </w:rPr>
        <w:t>odpadů</w:t>
      </w:r>
    </w:p>
    <w:p w:rsidR="00301BF1" w:rsidRDefault="00301BF1" w:rsidP="00301BF1">
      <w:pPr>
        <w:jc w:val="both"/>
      </w:pPr>
    </w:p>
    <w:p w:rsidR="00301BF1" w:rsidRPr="00B31B82" w:rsidRDefault="00301BF1" w:rsidP="00301BF1">
      <w:pPr>
        <w:spacing w:after="0"/>
        <w:jc w:val="both"/>
        <w:rPr>
          <w:rFonts w:ascii="Garamond" w:hAnsi="Garamond"/>
        </w:rPr>
      </w:pPr>
      <w:r w:rsidRPr="00B31B82">
        <w:rPr>
          <w:rFonts w:ascii="Garamond" w:hAnsi="Garamond"/>
        </w:rPr>
        <w:t>I.</w:t>
      </w:r>
    </w:p>
    <w:p w:rsidR="00301BF1" w:rsidRPr="00B31B82" w:rsidRDefault="00301BF1" w:rsidP="00301BF1">
      <w:pPr>
        <w:spacing w:after="0"/>
        <w:jc w:val="both"/>
        <w:rPr>
          <w:rFonts w:ascii="Garamond" w:hAnsi="Garamond"/>
          <w:b/>
        </w:rPr>
      </w:pPr>
      <w:r w:rsidRPr="00B31B82">
        <w:rPr>
          <w:rFonts w:ascii="Garamond" w:hAnsi="Garamond"/>
          <w:b/>
        </w:rPr>
        <w:t>Předmět smlouvy</w:t>
      </w:r>
    </w:p>
    <w:p w:rsidR="00301BF1" w:rsidRPr="00B31B82" w:rsidRDefault="00301BF1" w:rsidP="00301BF1">
      <w:pPr>
        <w:jc w:val="both"/>
        <w:rPr>
          <w:rFonts w:ascii="Garamond" w:hAnsi="Garamond"/>
        </w:rPr>
      </w:pPr>
    </w:p>
    <w:p w:rsidR="00301BF1" w:rsidRPr="00B31B82" w:rsidRDefault="00301BF1" w:rsidP="00301BF1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 w:rsidRPr="00B31B82">
        <w:rPr>
          <w:rFonts w:ascii="Garamond" w:hAnsi="Garamond"/>
        </w:rPr>
        <w:t>Dodavatel se touto smlouvou zavazuje za podmínek této smlouvy pro Objednatele provádět:</w:t>
      </w:r>
    </w:p>
    <w:p w:rsidR="00301BF1" w:rsidRPr="00B31B82" w:rsidRDefault="00301BF1" w:rsidP="00301BF1">
      <w:pPr>
        <w:pStyle w:val="Odstavecseseznamem"/>
        <w:jc w:val="both"/>
        <w:rPr>
          <w:rFonts w:ascii="Garamond" w:hAnsi="Garamond"/>
        </w:rPr>
      </w:pPr>
    </w:p>
    <w:p w:rsidR="00301BF1" w:rsidRDefault="00360EF5" w:rsidP="00301BF1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sběr, přepravu</w:t>
      </w:r>
      <w:r w:rsidR="001F0D4E">
        <w:rPr>
          <w:rFonts w:ascii="Garamond" w:hAnsi="Garamond"/>
        </w:rPr>
        <w:t>, využívání</w:t>
      </w:r>
      <w:r w:rsidR="00301BF1" w:rsidRPr="00B31B82">
        <w:rPr>
          <w:rFonts w:ascii="Garamond" w:hAnsi="Garamond"/>
        </w:rPr>
        <w:t xml:space="preserve"> a odstraňování </w:t>
      </w:r>
      <w:r w:rsidR="001F0D4E">
        <w:rPr>
          <w:rFonts w:ascii="Garamond" w:hAnsi="Garamond"/>
        </w:rPr>
        <w:t>objemného</w:t>
      </w:r>
      <w:r>
        <w:rPr>
          <w:rFonts w:ascii="Garamond" w:hAnsi="Garamond"/>
        </w:rPr>
        <w:t xml:space="preserve"> odpadu</w:t>
      </w:r>
      <w:r w:rsidR="00301BF1" w:rsidRPr="00B31B82">
        <w:rPr>
          <w:rFonts w:ascii="Garamond" w:hAnsi="Garamond"/>
        </w:rPr>
        <w:t xml:space="preserve">, kat. </w:t>
      </w:r>
      <w:proofErr w:type="gramStart"/>
      <w:r w:rsidR="00301BF1" w:rsidRPr="00B31B82">
        <w:rPr>
          <w:rFonts w:ascii="Garamond" w:hAnsi="Garamond"/>
        </w:rPr>
        <w:t>č.</w:t>
      </w:r>
      <w:proofErr w:type="gramEnd"/>
      <w:r w:rsidR="00301BF1" w:rsidRPr="00B31B82">
        <w:rPr>
          <w:rFonts w:ascii="Garamond" w:hAnsi="Garamond"/>
        </w:rPr>
        <w:t xml:space="preserve"> 200</w:t>
      </w:r>
      <w:r w:rsidR="001F0D4E">
        <w:rPr>
          <w:rFonts w:ascii="Garamond" w:hAnsi="Garamond"/>
        </w:rPr>
        <w:t>307</w:t>
      </w:r>
      <w:r w:rsidR="00301BF1" w:rsidRPr="00B31B82">
        <w:rPr>
          <w:rFonts w:ascii="Garamond" w:hAnsi="Garamond"/>
        </w:rPr>
        <w:t>;</w:t>
      </w:r>
    </w:p>
    <w:p w:rsidR="001F0D4E" w:rsidRPr="00B31B82" w:rsidRDefault="001F0D4E" w:rsidP="00301BF1">
      <w:pPr>
        <w:pStyle w:val="Odstavecseseznamem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sběr, přepravu, třídění, využívání a odstraňování oddělen</w:t>
      </w:r>
      <w:r w:rsidR="007406EE">
        <w:rPr>
          <w:rFonts w:ascii="Garamond" w:hAnsi="Garamond"/>
        </w:rPr>
        <w:t>ě</w:t>
      </w:r>
      <w:r>
        <w:rPr>
          <w:rFonts w:ascii="Garamond" w:hAnsi="Garamond"/>
        </w:rPr>
        <w:t xml:space="preserve"> sbíraných složek komunálních odpadů včetně nebezpečných složek komunálních odpadů;</w:t>
      </w:r>
    </w:p>
    <w:p w:rsidR="00301BF1" w:rsidRPr="00B31B82" w:rsidRDefault="00301BF1" w:rsidP="00301BF1">
      <w:pPr>
        <w:pStyle w:val="Odstavecseseznamem"/>
        <w:ind w:left="360"/>
        <w:jc w:val="both"/>
        <w:rPr>
          <w:rFonts w:ascii="Garamond" w:hAnsi="Garamond"/>
        </w:rPr>
      </w:pPr>
    </w:p>
    <w:p w:rsidR="00301BF1" w:rsidRPr="00B31B82" w:rsidRDefault="00301BF1" w:rsidP="00301BF1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 w:rsidRPr="00B31B82">
        <w:rPr>
          <w:rFonts w:ascii="Garamond" w:hAnsi="Garamond"/>
        </w:rPr>
        <w:t xml:space="preserve">Za tímto účelem objednatel touto smlouvou pověřuje Dodavatele, aby na území obce za </w:t>
      </w:r>
      <w:r w:rsidR="007406EE">
        <w:rPr>
          <w:rFonts w:ascii="Garamond" w:hAnsi="Garamond"/>
        </w:rPr>
        <w:t>něj</w:t>
      </w:r>
      <w:r w:rsidRPr="00B31B82">
        <w:rPr>
          <w:rFonts w:ascii="Garamond" w:hAnsi="Garamond"/>
        </w:rPr>
        <w:t xml:space="preserve"> vykonával práva a povinnosti stanovené zákonem (zejména zákonem o odpadech) v rozsahu a za podmínek dále v této smlouvě uvedených.</w:t>
      </w:r>
    </w:p>
    <w:p w:rsidR="00301BF1" w:rsidRPr="00B31B82" w:rsidRDefault="00301BF1" w:rsidP="00212C03">
      <w:pPr>
        <w:spacing w:after="160" w:line="259" w:lineRule="auto"/>
        <w:rPr>
          <w:rFonts w:ascii="Garamond" w:hAnsi="Garamond"/>
        </w:rPr>
      </w:pPr>
      <w:r w:rsidRPr="00B31B82">
        <w:rPr>
          <w:rFonts w:ascii="Garamond" w:hAnsi="Garamond"/>
        </w:rPr>
        <w:t>II.</w:t>
      </w:r>
    </w:p>
    <w:p w:rsidR="00301BF1" w:rsidRDefault="00301BF1" w:rsidP="00301BF1">
      <w:pPr>
        <w:spacing w:after="0"/>
        <w:jc w:val="both"/>
        <w:rPr>
          <w:rFonts w:ascii="Garamond" w:hAnsi="Garamond"/>
          <w:b/>
        </w:rPr>
      </w:pPr>
      <w:r w:rsidRPr="00B31B82">
        <w:rPr>
          <w:rFonts w:ascii="Garamond" w:hAnsi="Garamond"/>
          <w:b/>
        </w:rPr>
        <w:t>Povinnosti Dodavatele</w:t>
      </w:r>
    </w:p>
    <w:p w:rsidR="00301BF1" w:rsidRDefault="00301BF1" w:rsidP="00301BF1">
      <w:pPr>
        <w:spacing w:after="0"/>
        <w:jc w:val="both"/>
        <w:rPr>
          <w:rFonts w:ascii="Garamond" w:hAnsi="Garamond"/>
          <w:b/>
        </w:rPr>
      </w:pPr>
    </w:p>
    <w:p w:rsidR="00301BF1" w:rsidRPr="00B31B82" w:rsidRDefault="00301BF1" w:rsidP="00301BF1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Dodavatel se zavazuje:</w:t>
      </w:r>
    </w:p>
    <w:p w:rsidR="00301BF1" w:rsidRPr="00B31B82" w:rsidRDefault="00301BF1" w:rsidP="00301BF1">
      <w:pPr>
        <w:spacing w:after="0"/>
        <w:jc w:val="both"/>
        <w:rPr>
          <w:rFonts w:ascii="Garamond" w:hAnsi="Garamond"/>
        </w:rPr>
      </w:pPr>
    </w:p>
    <w:p w:rsidR="0048364A" w:rsidRPr="0048364A" w:rsidRDefault="00301BF1" w:rsidP="0048364A">
      <w:pPr>
        <w:pStyle w:val="Odstavecseseznamem"/>
        <w:numPr>
          <w:ilvl w:val="1"/>
          <w:numId w:val="3"/>
        </w:numPr>
        <w:spacing w:after="0"/>
        <w:jc w:val="both"/>
        <w:rPr>
          <w:rFonts w:ascii="Garamond" w:hAnsi="Garamond"/>
        </w:rPr>
      </w:pPr>
      <w:r w:rsidRPr="00B31B82">
        <w:rPr>
          <w:rFonts w:ascii="Garamond" w:hAnsi="Garamond"/>
        </w:rPr>
        <w:t>Provádět činnosti podle čl. I. této smlouvy a poskytovat služby s tím spojené řádně a v souladu se zákonem a ostatními obecně závaznými právními předpisy, obecní vyhláškou o systému shromažďování, sběru, přepravy, třídění, využívání a odstraňování komunálních odpadů</w:t>
      </w:r>
      <w:r w:rsidR="007406EE">
        <w:rPr>
          <w:rFonts w:ascii="Garamond" w:hAnsi="Garamond"/>
        </w:rPr>
        <w:t>,</w:t>
      </w:r>
      <w:r w:rsidRPr="00B31B82">
        <w:rPr>
          <w:rFonts w:ascii="Garamond" w:hAnsi="Garamond"/>
        </w:rPr>
        <w:t xml:space="preserve"> a touto smlouvou.</w:t>
      </w:r>
    </w:p>
    <w:p w:rsidR="0048364A" w:rsidRDefault="0048364A" w:rsidP="0048364A">
      <w:pPr>
        <w:pStyle w:val="Odstavecseseznamem"/>
        <w:spacing w:after="0"/>
        <w:ind w:left="360"/>
        <w:jc w:val="both"/>
        <w:rPr>
          <w:rFonts w:ascii="Garamond" w:hAnsi="Garamond"/>
        </w:rPr>
      </w:pPr>
    </w:p>
    <w:p w:rsidR="00EA2A36" w:rsidRDefault="00EA2A36" w:rsidP="0048364A">
      <w:pPr>
        <w:pStyle w:val="Odstavecseseznamem"/>
        <w:numPr>
          <w:ilvl w:val="1"/>
          <w:numId w:val="3"/>
        </w:numPr>
        <w:spacing w:after="0"/>
        <w:jc w:val="both"/>
        <w:rPr>
          <w:rFonts w:ascii="Garamond" w:hAnsi="Garamond"/>
        </w:rPr>
      </w:pPr>
      <w:r w:rsidRPr="0048364A">
        <w:rPr>
          <w:rFonts w:ascii="Garamond" w:hAnsi="Garamond"/>
        </w:rPr>
        <w:t xml:space="preserve">Svoz nebezpečného odpadu bude realizován 2 x ročně, vždy na jaře a na podzim v předem oznámených termínech. Jeden svoz zahrnuje přistavení jedné nádoby na nebezpečné odpady a přistavení jedné nádoby na </w:t>
      </w:r>
      <w:r w:rsidR="007406EE" w:rsidRPr="0048364A">
        <w:rPr>
          <w:rFonts w:ascii="Garamond" w:hAnsi="Garamond"/>
        </w:rPr>
        <w:t>zpětný odběr</w:t>
      </w:r>
      <w:r w:rsidR="0048364A" w:rsidRPr="0048364A">
        <w:rPr>
          <w:rFonts w:ascii="Garamond" w:hAnsi="Garamond"/>
        </w:rPr>
        <w:t xml:space="preserve"> (pračky, ledničky, televize a další elektrospotřebiče</w:t>
      </w:r>
      <w:r w:rsidR="00456A29">
        <w:rPr>
          <w:rFonts w:ascii="Garamond" w:hAnsi="Garamond"/>
        </w:rPr>
        <w:t>,</w:t>
      </w:r>
      <w:bookmarkStart w:id="0" w:name="_GoBack"/>
      <w:bookmarkEnd w:id="0"/>
      <w:r w:rsidR="0048364A" w:rsidRPr="0048364A">
        <w:rPr>
          <w:rFonts w:ascii="Garamond" w:hAnsi="Garamond"/>
        </w:rPr>
        <w:t xml:space="preserve"> a pneumatiky).</w:t>
      </w:r>
    </w:p>
    <w:p w:rsidR="00255D8B" w:rsidRDefault="00255D8B" w:rsidP="00255D8B">
      <w:pPr>
        <w:pStyle w:val="Odstavecseseznamem"/>
        <w:rPr>
          <w:rFonts w:ascii="Garamond" w:hAnsi="Garamond"/>
        </w:rPr>
      </w:pPr>
    </w:p>
    <w:p w:rsidR="00255D8B" w:rsidRPr="00556656" w:rsidRDefault="00556656" w:rsidP="00556656">
      <w:pPr>
        <w:pStyle w:val="Odstavecseseznamem"/>
        <w:numPr>
          <w:ilvl w:val="1"/>
          <w:numId w:val="3"/>
        </w:numPr>
        <w:spacing w:after="0"/>
        <w:jc w:val="both"/>
        <w:rPr>
          <w:rFonts w:ascii="Garamond" w:hAnsi="Garamond"/>
        </w:rPr>
      </w:pPr>
      <w:r w:rsidRPr="00F567A7">
        <w:rPr>
          <w:rFonts w:ascii="Garamond" w:hAnsi="Garamond"/>
        </w:rPr>
        <w:t xml:space="preserve">Sběr a přeprava </w:t>
      </w:r>
      <w:r>
        <w:rPr>
          <w:rFonts w:ascii="Garamond" w:hAnsi="Garamond"/>
        </w:rPr>
        <w:t>objemného</w:t>
      </w:r>
      <w:r w:rsidRPr="00F567A7">
        <w:rPr>
          <w:rFonts w:ascii="Garamond" w:hAnsi="Garamond"/>
        </w:rPr>
        <w:t xml:space="preserve"> odpadu</w:t>
      </w:r>
      <w:r>
        <w:rPr>
          <w:rFonts w:ascii="Garamond" w:hAnsi="Garamond"/>
        </w:rPr>
        <w:t xml:space="preserve"> </w:t>
      </w:r>
      <w:r w:rsidRPr="00F567A7">
        <w:rPr>
          <w:rFonts w:ascii="Garamond" w:hAnsi="Garamond"/>
        </w:rPr>
        <w:t>bude prováděna v </w:t>
      </w:r>
      <w:r>
        <w:rPr>
          <w:rFonts w:ascii="Garamond" w:hAnsi="Garamond"/>
        </w:rPr>
        <w:t>ne</w:t>
      </w:r>
      <w:r w:rsidRPr="00F567A7">
        <w:rPr>
          <w:rFonts w:ascii="Garamond" w:hAnsi="Garamond"/>
        </w:rPr>
        <w:t>pravidelných intervalech stanovených</w:t>
      </w:r>
      <w:r>
        <w:rPr>
          <w:rFonts w:ascii="Garamond" w:hAnsi="Garamond"/>
        </w:rPr>
        <w:t xml:space="preserve"> dle aktuálních potřeb odběratele na základě jednorázových objednávek.</w:t>
      </w:r>
    </w:p>
    <w:p w:rsidR="00301BF1" w:rsidRPr="00B31B82" w:rsidRDefault="00301BF1" w:rsidP="00C14F25">
      <w:pPr>
        <w:pStyle w:val="Odstavecseseznamem"/>
        <w:spacing w:after="0"/>
        <w:ind w:left="0"/>
        <w:jc w:val="both"/>
        <w:rPr>
          <w:rFonts w:ascii="Garamond" w:hAnsi="Garamond"/>
        </w:rPr>
      </w:pPr>
    </w:p>
    <w:p w:rsidR="00301BF1" w:rsidRPr="00B31B82" w:rsidRDefault="00301BF1" w:rsidP="00301BF1">
      <w:pPr>
        <w:pStyle w:val="Odstavecseseznamem"/>
        <w:numPr>
          <w:ilvl w:val="1"/>
          <w:numId w:val="3"/>
        </w:numPr>
        <w:spacing w:after="0"/>
        <w:jc w:val="both"/>
        <w:rPr>
          <w:rFonts w:ascii="Garamond" w:hAnsi="Garamond"/>
        </w:rPr>
      </w:pPr>
      <w:r w:rsidRPr="00B31B82">
        <w:rPr>
          <w:rFonts w:ascii="Garamond" w:hAnsi="Garamond"/>
        </w:rPr>
        <w:t>Předkládat na vyžádání Objednatele informace o poskytovaných službách a umožnit kontrolu plnění této smlouvy.</w:t>
      </w:r>
    </w:p>
    <w:p w:rsidR="00301BF1" w:rsidRPr="00B31B82" w:rsidRDefault="00301BF1" w:rsidP="00791381">
      <w:pPr>
        <w:pStyle w:val="Odstavecseseznamem"/>
        <w:ind w:left="0"/>
        <w:jc w:val="both"/>
        <w:rPr>
          <w:rFonts w:ascii="Garamond" w:hAnsi="Garamond"/>
        </w:rPr>
      </w:pPr>
    </w:p>
    <w:p w:rsidR="00301BF1" w:rsidRPr="00B31B82" w:rsidRDefault="00301BF1" w:rsidP="00301BF1">
      <w:pPr>
        <w:pStyle w:val="Odstavecseseznamem"/>
        <w:numPr>
          <w:ilvl w:val="1"/>
          <w:numId w:val="3"/>
        </w:numPr>
        <w:spacing w:after="0"/>
        <w:jc w:val="both"/>
        <w:rPr>
          <w:rFonts w:ascii="Garamond" w:hAnsi="Garamond"/>
        </w:rPr>
      </w:pPr>
      <w:r w:rsidRPr="00B31B82">
        <w:rPr>
          <w:rFonts w:ascii="Garamond" w:hAnsi="Garamond"/>
        </w:rPr>
        <w:t>Vést evidenci odpadů podle § 21 Vyhlášky č. 383</w:t>
      </w:r>
      <w:r>
        <w:rPr>
          <w:rFonts w:ascii="Garamond" w:hAnsi="Garamond"/>
        </w:rPr>
        <w:t>/2001 Sb.</w:t>
      </w:r>
      <w:r w:rsidRPr="00B31B82">
        <w:rPr>
          <w:rFonts w:ascii="Garamond" w:hAnsi="Garamond"/>
        </w:rPr>
        <w:t xml:space="preserve"> Ministerstva životního prostředí o podrobnostech nakládání s odpady a poskytovat tyto informace </w:t>
      </w:r>
      <w:r>
        <w:rPr>
          <w:rFonts w:ascii="Garamond" w:hAnsi="Garamond"/>
        </w:rPr>
        <w:t>čtvrtletně</w:t>
      </w:r>
      <w:r w:rsidRPr="00B31B82">
        <w:rPr>
          <w:rFonts w:ascii="Garamond" w:hAnsi="Garamond"/>
        </w:rPr>
        <w:t xml:space="preserve"> Objednateli. </w:t>
      </w:r>
    </w:p>
    <w:p w:rsidR="00301BF1" w:rsidRPr="00B31B82" w:rsidRDefault="00301BF1" w:rsidP="00301BF1">
      <w:pPr>
        <w:jc w:val="both"/>
        <w:rPr>
          <w:rFonts w:ascii="Garamond" w:hAnsi="Garamond"/>
          <w:b/>
        </w:rPr>
      </w:pPr>
    </w:p>
    <w:p w:rsidR="00301BF1" w:rsidRPr="00B31B82" w:rsidRDefault="00301BF1" w:rsidP="00301BF1">
      <w:pPr>
        <w:spacing w:after="0"/>
        <w:jc w:val="both"/>
        <w:rPr>
          <w:rFonts w:ascii="Garamond" w:hAnsi="Garamond"/>
        </w:rPr>
      </w:pPr>
      <w:r w:rsidRPr="00B31B82">
        <w:rPr>
          <w:rFonts w:ascii="Garamond" w:hAnsi="Garamond"/>
        </w:rPr>
        <w:t>III.</w:t>
      </w:r>
    </w:p>
    <w:p w:rsidR="00301BF1" w:rsidRPr="00B31B82" w:rsidRDefault="00301BF1" w:rsidP="00301BF1">
      <w:pPr>
        <w:spacing w:after="0"/>
        <w:jc w:val="both"/>
        <w:rPr>
          <w:rFonts w:ascii="Garamond" w:hAnsi="Garamond"/>
          <w:b/>
        </w:rPr>
      </w:pPr>
      <w:r w:rsidRPr="00B31B82">
        <w:rPr>
          <w:rFonts w:ascii="Garamond" w:hAnsi="Garamond"/>
          <w:b/>
        </w:rPr>
        <w:t>Povinnosti Objednatele</w:t>
      </w:r>
    </w:p>
    <w:p w:rsidR="00301BF1" w:rsidRPr="00B31B82" w:rsidRDefault="00301BF1" w:rsidP="00301BF1">
      <w:pPr>
        <w:spacing w:after="0"/>
        <w:jc w:val="both"/>
        <w:rPr>
          <w:rFonts w:ascii="Garamond" w:hAnsi="Garamond"/>
          <w:sz w:val="24"/>
        </w:rPr>
      </w:pPr>
    </w:p>
    <w:p w:rsidR="00301BF1" w:rsidRPr="00B31B82" w:rsidRDefault="00301BF1" w:rsidP="00301BF1">
      <w:pPr>
        <w:spacing w:after="0"/>
        <w:jc w:val="both"/>
        <w:rPr>
          <w:rFonts w:ascii="Garamond" w:hAnsi="Garamond"/>
        </w:rPr>
      </w:pPr>
      <w:r w:rsidRPr="00B31B82">
        <w:rPr>
          <w:rFonts w:ascii="Garamond" w:hAnsi="Garamond"/>
        </w:rPr>
        <w:t>Objednatel se zavazuje:</w:t>
      </w:r>
    </w:p>
    <w:p w:rsidR="00301BF1" w:rsidRDefault="00301BF1" w:rsidP="00301BF1">
      <w:pPr>
        <w:spacing w:after="0"/>
        <w:jc w:val="both"/>
        <w:rPr>
          <w:rFonts w:ascii="Garamond" w:hAnsi="Garamond"/>
        </w:rPr>
      </w:pPr>
    </w:p>
    <w:p w:rsidR="00301BF1" w:rsidRDefault="00301BF1" w:rsidP="00301BF1">
      <w:pPr>
        <w:pStyle w:val="Odstavecseseznamem"/>
        <w:numPr>
          <w:ilvl w:val="1"/>
          <w:numId w:val="4"/>
        </w:numPr>
        <w:spacing w:after="0"/>
        <w:jc w:val="both"/>
        <w:rPr>
          <w:rFonts w:ascii="Garamond" w:hAnsi="Garamond"/>
        </w:rPr>
      </w:pPr>
      <w:r w:rsidRPr="00B31B82">
        <w:rPr>
          <w:rFonts w:ascii="Garamond" w:hAnsi="Garamond"/>
        </w:rPr>
        <w:t xml:space="preserve">Dopravním značením a jinými opatřeními zajistit Dodavateli volný přístup </w:t>
      </w:r>
      <w:r w:rsidR="001F0D4E">
        <w:rPr>
          <w:rFonts w:ascii="Garamond" w:hAnsi="Garamond"/>
        </w:rPr>
        <w:t>na stanoviště</w:t>
      </w:r>
      <w:r w:rsidRPr="00B31B82">
        <w:rPr>
          <w:rFonts w:ascii="Garamond" w:hAnsi="Garamond"/>
        </w:rPr>
        <w:t xml:space="preserve">, kde </w:t>
      </w:r>
      <w:r w:rsidR="001F0D4E">
        <w:rPr>
          <w:rFonts w:ascii="Garamond" w:hAnsi="Garamond"/>
        </w:rPr>
        <w:t>budou</w:t>
      </w:r>
      <w:r w:rsidRPr="00B31B82">
        <w:rPr>
          <w:rFonts w:ascii="Garamond" w:hAnsi="Garamond"/>
        </w:rPr>
        <w:t xml:space="preserve"> umístěn</w:t>
      </w:r>
      <w:r w:rsidR="001F0D4E">
        <w:rPr>
          <w:rFonts w:ascii="Garamond" w:hAnsi="Garamond"/>
        </w:rPr>
        <w:t>y</w:t>
      </w:r>
      <w:r w:rsidRPr="00B31B82">
        <w:rPr>
          <w:rFonts w:ascii="Garamond" w:hAnsi="Garamond"/>
        </w:rPr>
        <w:t xml:space="preserve"> sběrn</w:t>
      </w:r>
      <w:r w:rsidR="00791381">
        <w:rPr>
          <w:rFonts w:ascii="Garamond" w:hAnsi="Garamond"/>
        </w:rPr>
        <w:t>á</w:t>
      </w:r>
      <w:r w:rsidRPr="00B31B82">
        <w:rPr>
          <w:rFonts w:ascii="Garamond" w:hAnsi="Garamond"/>
        </w:rPr>
        <w:t xml:space="preserve"> nádob</w:t>
      </w:r>
      <w:r w:rsidR="001F0D4E">
        <w:rPr>
          <w:rFonts w:ascii="Garamond" w:hAnsi="Garamond"/>
        </w:rPr>
        <w:t>y</w:t>
      </w:r>
      <w:r w:rsidR="00791381">
        <w:rPr>
          <w:rFonts w:ascii="Garamond" w:hAnsi="Garamond"/>
        </w:rPr>
        <w:t>.</w:t>
      </w:r>
    </w:p>
    <w:p w:rsidR="00301BF1" w:rsidRPr="00B31B82" w:rsidRDefault="00301BF1" w:rsidP="00791381">
      <w:pPr>
        <w:pStyle w:val="Odstavecseseznamem"/>
        <w:ind w:left="0"/>
        <w:jc w:val="both"/>
        <w:rPr>
          <w:rFonts w:ascii="Garamond" w:hAnsi="Garamond"/>
        </w:rPr>
      </w:pPr>
    </w:p>
    <w:p w:rsidR="00301BF1" w:rsidRDefault="00301BF1" w:rsidP="00301BF1">
      <w:pPr>
        <w:pStyle w:val="Odstavecseseznamem"/>
        <w:numPr>
          <w:ilvl w:val="1"/>
          <w:numId w:val="4"/>
        </w:numPr>
        <w:spacing w:after="0"/>
        <w:jc w:val="both"/>
        <w:rPr>
          <w:rFonts w:ascii="Garamond" w:hAnsi="Garamond"/>
        </w:rPr>
      </w:pPr>
      <w:r w:rsidRPr="00B31B82">
        <w:rPr>
          <w:rFonts w:ascii="Garamond" w:hAnsi="Garamond"/>
        </w:rPr>
        <w:t>V případě narušení sběru připravovanými opatřeními (uzavírka komunikace, stavební činnost ap.), které podléhají schválení Objednatele, informovat Dodavatele nejméně 1 týden před jejich realizací a dohodnout náhradní řešení sběru v daném místě.</w:t>
      </w:r>
    </w:p>
    <w:p w:rsidR="00301BF1" w:rsidRPr="00B31B82" w:rsidRDefault="00301BF1" w:rsidP="00301BF1">
      <w:pPr>
        <w:pStyle w:val="Odstavecseseznamem"/>
        <w:jc w:val="both"/>
        <w:rPr>
          <w:rFonts w:ascii="Garamond" w:hAnsi="Garamond"/>
        </w:rPr>
      </w:pPr>
    </w:p>
    <w:p w:rsidR="00301BF1" w:rsidRDefault="00301BF1" w:rsidP="00301BF1">
      <w:pPr>
        <w:pStyle w:val="Odstavecseseznamem"/>
        <w:numPr>
          <w:ilvl w:val="1"/>
          <w:numId w:val="4"/>
        </w:numPr>
        <w:spacing w:after="0"/>
        <w:jc w:val="both"/>
        <w:rPr>
          <w:rFonts w:ascii="Garamond" w:hAnsi="Garamond"/>
        </w:rPr>
      </w:pPr>
      <w:r w:rsidRPr="00B31B82">
        <w:rPr>
          <w:rFonts w:ascii="Garamond" w:hAnsi="Garamond"/>
        </w:rPr>
        <w:t>V případě narušení sběru havárií (pokud je obec o ní informována) informovat Dodavatele bez zbytečného odkladu a dohodnout náhradní řešení sběru v daném místě.</w:t>
      </w:r>
    </w:p>
    <w:p w:rsidR="00301BF1" w:rsidRPr="00B31B82" w:rsidRDefault="00301BF1" w:rsidP="00301BF1">
      <w:pPr>
        <w:pStyle w:val="Odstavecseseznamem"/>
        <w:jc w:val="both"/>
        <w:rPr>
          <w:rFonts w:ascii="Garamond" w:hAnsi="Garamond"/>
        </w:rPr>
      </w:pPr>
    </w:p>
    <w:p w:rsidR="00301BF1" w:rsidRDefault="00301BF1" w:rsidP="00301BF1">
      <w:pPr>
        <w:pStyle w:val="Odstavecseseznamem"/>
        <w:numPr>
          <w:ilvl w:val="1"/>
          <w:numId w:val="4"/>
        </w:numPr>
        <w:spacing w:after="0"/>
        <w:jc w:val="both"/>
        <w:rPr>
          <w:rFonts w:ascii="Garamond" w:hAnsi="Garamond"/>
        </w:rPr>
      </w:pPr>
      <w:r w:rsidRPr="00B31B82">
        <w:rPr>
          <w:rFonts w:ascii="Garamond" w:hAnsi="Garamond"/>
        </w:rPr>
        <w:t>Poskytovat Dodavateli včas informace nezbytné pro plnění jeho povinností vyplývající z této smlouvy.</w:t>
      </w:r>
    </w:p>
    <w:p w:rsidR="00301BF1" w:rsidRPr="00B31B82" w:rsidRDefault="00301BF1" w:rsidP="00301BF1">
      <w:pPr>
        <w:pStyle w:val="Odstavecseseznamem"/>
        <w:jc w:val="both"/>
        <w:rPr>
          <w:rFonts w:ascii="Garamond" w:hAnsi="Garamond"/>
        </w:rPr>
      </w:pPr>
    </w:p>
    <w:p w:rsidR="00301BF1" w:rsidRDefault="00301BF1" w:rsidP="00301BF1">
      <w:pPr>
        <w:pStyle w:val="Odstavecseseznamem"/>
        <w:numPr>
          <w:ilvl w:val="1"/>
          <w:numId w:val="4"/>
        </w:numPr>
        <w:spacing w:after="0"/>
        <w:jc w:val="both"/>
        <w:rPr>
          <w:rFonts w:ascii="Garamond" w:hAnsi="Garamond"/>
        </w:rPr>
      </w:pPr>
      <w:r w:rsidRPr="00B31B82">
        <w:rPr>
          <w:rFonts w:ascii="Garamond" w:hAnsi="Garamond"/>
        </w:rPr>
        <w:t>Zaplatit Dodavateli za provedené služby částku fakturovanou podle cenového ujednání této smlouvy.</w:t>
      </w:r>
    </w:p>
    <w:p w:rsidR="00301BF1" w:rsidRPr="00B31B82" w:rsidRDefault="00301BF1" w:rsidP="00301BF1">
      <w:pPr>
        <w:spacing w:after="0"/>
        <w:rPr>
          <w:rFonts w:ascii="Garamond" w:hAnsi="Garamond"/>
        </w:rPr>
      </w:pPr>
    </w:p>
    <w:p w:rsidR="00301BF1" w:rsidRPr="00F567A7" w:rsidRDefault="00360EF5" w:rsidP="00301BF1">
      <w:pPr>
        <w:spacing w:after="0"/>
        <w:rPr>
          <w:rFonts w:ascii="Garamond" w:hAnsi="Garamond"/>
        </w:rPr>
      </w:pPr>
      <w:r>
        <w:rPr>
          <w:rFonts w:ascii="Garamond" w:hAnsi="Garamond"/>
        </w:rPr>
        <w:t>I</w:t>
      </w:r>
      <w:r w:rsidR="00301BF1" w:rsidRPr="00F567A7">
        <w:rPr>
          <w:rFonts w:ascii="Garamond" w:hAnsi="Garamond"/>
        </w:rPr>
        <w:t>V.</w:t>
      </w:r>
    </w:p>
    <w:p w:rsidR="00301BF1" w:rsidRDefault="00301BF1" w:rsidP="00301BF1">
      <w:pPr>
        <w:spacing w:after="0"/>
        <w:rPr>
          <w:rFonts w:ascii="Garamond" w:hAnsi="Garamond"/>
          <w:b/>
        </w:rPr>
      </w:pPr>
      <w:r w:rsidRPr="00F567A7">
        <w:rPr>
          <w:rFonts w:ascii="Garamond" w:hAnsi="Garamond"/>
          <w:b/>
        </w:rPr>
        <w:t>Cena, způsob jejího stanovení a platební podmínky</w:t>
      </w:r>
    </w:p>
    <w:p w:rsidR="00301BF1" w:rsidRDefault="00301BF1" w:rsidP="00301BF1">
      <w:pPr>
        <w:pStyle w:val="Odstavecseseznamem"/>
        <w:spacing w:after="0"/>
        <w:ind w:left="360"/>
        <w:jc w:val="both"/>
        <w:rPr>
          <w:rFonts w:ascii="Garamond" w:hAnsi="Garamond"/>
        </w:rPr>
      </w:pPr>
    </w:p>
    <w:p w:rsidR="007132C4" w:rsidRPr="00EF1F88" w:rsidRDefault="007132C4" w:rsidP="00EF1F88">
      <w:pPr>
        <w:pStyle w:val="Odstavecseseznamem"/>
        <w:numPr>
          <w:ilvl w:val="1"/>
          <w:numId w:val="9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za poskytnutí služeb </w:t>
      </w:r>
      <w:r w:rsidR="00255D8B">
        <w:rPr>
          <w:rFonts w:ascii="Garamond" w:hAnsi="Garamond"/>
        </w:rPr>
        <w:t xml:space="preserve">svozu nebezpečného odpadu </w:t>
      </w:r>
      <w:r>
        <w:rPr>
          <w:rFonts w:ascii="Garamond" w:hAnsi="Garamond"/>
        </w:rPr>
        <w:t>podle čl. I. této smlouvy se sjednávají v dodatcích této smlouvy na příslušný kalendářní rok (dále jen dodatky).</w:t>
      </w:r>
      <w:r w:rsidRPr="00EF1F88">
        <w:rPr>
          <w:rFonts w:ascii="Garamond" w:hAnsi="Garamond"/>
        </w:rPr>
        <w:t xml:space="preserve"> </w:t>
      </w:r>
    </w:p>
    <w:p w:rsidR="007132C4" w:rsidRDefault="007132C4" w:rsidP="007132C4">
      <w:pPr>
        <w:pStyle w:val="Odstavecseseznamem"/>
        <w:rPr>
          <w:rFonts w:ascii="Garamond" w:hAnsi="Garamond"/>
        </w:rPr>
      </w:pPr>
    </w:p>
    <w:p w:rsidR="00301BF1" w:rsidRDefault="00301BF1" w:rsidP="00246C94">
      <w:pPr>
        <w:pStyle w:val="Odstavecseseznamem"/>
        <w:numPr>
          <w:ilvl w:val="1"/>
          <w:numId w:val="9"/>
        </w:numPr>
        <w:spacing w:after="0"/>
        <w:jc w:val="both"/>
        <w:rPr>
          <w:rFonts w:ascii="Garamond" w:hAnsi="Garamond"/>
        </w:rPr>
      </w:pPr>
      <w:r w:rsidRPr="00F567A7">
        <w:rPr>
          <w:rFonts w:ascii="Garamond" w:hAnsi="Garamond"/>
        </w:rPr>
        <w:t xml:space="preserve">Způsob vyúčtování a úhrady ceny za </w:t>
      </w:r>
      <w:r w:rsidR="00255D8B">
        <w:rPr>
          <w:rFonts w:ascii="Garamond" w:hAnsi="Garamond"/>
        </w:rPr>
        <w:t>odvoz objemného odpadu se</w:t>
      </w:r>
      <w:r w:rsidR="00964D3A">
        <w:rPr>
          <w:rFonts w:ascii="Garamond" w:hAnsi="Garamond"/>
        </w:rPr>
        <w:t xml:space="preserve"> řídí dle aktuálně platného ceníku Technických služeb</w:t>
      </w:r>
      <w:r w:rsidR="00C14F25">
        <w:rPr>
          <w:rFonts w:ascii="Garamond" w:hAnsi="Garamond"/>
        </w:rPr>
        <w:t xml:space="preserve"> včetně</w:t>
      </w:r>
      <w:r w:rsidR="00EF1F88" w:rsidRPr="00EF1F88">
        <w:rPr>
          <w:rFonts w:ascii="Garamond" w:hAnsi="Garamond"/>
        </w:rPr>
        <w:t xml:space="preserve"> </w:t>
      </w:r>
      <w:r w:rsidR="00EF1F88">
        <w:rPr>
          <w:rFonts w:ascii="Garamond" w:hAnsi="Garamond"/>
        </w:rPr>
        <w:t>poplatk</w:t>
      </w:r>
      <w:r w:rsidR="00C14F25">
        <w:rPr>
          <w:rFonts w:ascii="Garamond" w:hAnsi="Garamond"/>
        </w:rPr>
        <w:t>u</w:t>
      </w:r>
      <w:r w:rsidR="00EF1F88">
        <w:rPr>
          <w:rFonts w:ascii="Garamond" w:hAnsi="Garamond"/>
        </w:rPr>
        <w:t xml:space="preserve"> za uložení odpadu na skládce dle množství uloženého odpadu</w:t>
      </w:r>
      <w:r w:rsidR="00964D3A">
        <w:rPr>
          <w:rFonts w:ascii="Garamond" w:hAnsi="Garamond"/>
        </w:rPr>
        <w:t>. Fakturováno bude dle počtu uskutečněných svozů.</w:t>
      </w:r>
      <w:r w:rsidR="00577414">
        <w:rPr>
          <w:rFonts w:ascii="Garamond" w:hAnsi="Garamond"/>
        </w:rPr>
        <w:t xml:space="preserve"> </w:t>
      </w:r>
    </w:p>
    <w:p w:rsidR="00301BF1" w:rsidRDefault="00301BF1" w:rsidP="00301BF1">
      <w:pPr>
        <w:pStyle w:val="Odstavecseseznamem"/>
        <w:jc w:val="both"/>
        <w:rPr>
          <w:rFonts w:ascii="Garamond" w:hAnsi="Garamond"/>
        </w:rPr>
      </w:pPr>
    </w:p>
    <w:p w:rsidR="00301BF1" w:rsidRDefault="00301BF1" w:rsidP="0061383B">
      <w:pPr>
        <w:pStyle w:val="Odstavecseseznamem"/>
        <w:numPr>
          <w:ilvl w:val="1"/>
          <w:numId w:val="10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V případě prodlení Objednatele s úhradou dlužné částky vyúčtované Dodavatelem podle této smlouvy vyúčtuje Dodavatel Objednateli úrok z prodlení ve výši 0,05 % z dlužné částky za každý den prodlení až do zaplacení. Za den zaplacení se považují den, kdy peněžní prostředky dojdou na účet Dodavatele.</w:t>
      </w:r>
    </w:p>
    <w:p w:rsidR="00BD45B8" w:rsidRDefault="00BD45B8" w:rsidP="00BD45B8">
      <w:pPr>
        <w:pStyle w:val="Odstavecseseznamem"/>
        <w:spacing w:after="0"/>
        <w:ind w:left="360"/>
        <w:jc w:val="both"/>
        <w:rPr>
          <w:rFonts w:ascii="Garamond" w:hAnsi="Garamond"/>
        </w:rPr>
      </w:pPr>
    </w:p>
    <w:p w:rsidR="00301BF1" w:rsidRDefault="00301BF1" w:rsidP="00246C94">
      <w:pPr>
        <w:pStyle w:val="Odstavecseseznamem"/>
        <w:numPr>
          <w:ilvl w:val="1"/>
          <w:numId w:val="10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Pro případ Objednatelem zaviněného porušení, resp. neplnění povinností, podle této smlouvy je Dodavatel, po předchozím písemném upozornění s poskytnutím přiměřené lhůty k odstranění závadného stavu, oprávněn zajistit splnění povinnosti jiným vhodným způsobem na náklady Objednatele.</w:t>
      </w:r>
    </w:p>
    <w:p w:rsidR="00301BF1" w:rsidRDefault="00301BF1" w:rsidP="00301BF1"/>
    <w:p w:rsidR="00301BF1" w:rsidRDefault="00301BF1" w:rsidP="00301BF1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Pr="00F567A7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:rsidR="00301BF1" w:rsidRPr="00C057BB" w:rsidRDefault="00301BF1" w:rsidP="00301BF1">
      <w:pPr>
        <w:spacing w:after="0"/>
        <w:jc w:val="both"/>
        <w:rPr>
          <w:rFonts w:ascii="Garamond" w:hAnsi="Garamond"/>
        </w:rPr>
      </w:pPr>
      <w:r w:rsidRPr="00F567A7">
        <w:rPr>
          <w:rFonts w:ascii="Garamond" w:hAnsi="Garamond"/>
          <w:b/>
        </w:rPr>
        <w:t>Ostatní a závěrečná ujednání</w:t>
      </w:r>
    </w:p>
    <w:p w:rsidR="00301BF1" w:rsidRPr="00F567A7" w:rsidRDefault="00301BF1" w:rsidP="00301BF1">
      <w:pPr>
        <w:spacing w:after="0"/>
        <w:jc w:val="both"/>
        <w:rPr>
          <w:rFonts w:ascii="Garamond" w:hAnsi="Garamond"/>
        </w:rPr>
      </w:pPr>
    </w:p>
    <w:p w:rsidR="00301BF1" w:rsidRDefault="00301BF1" w:rsidP="00246C94">
      <w:pPr>
        <w:pStyle w:val="Odstavecseseznamem"/>
        <w:numPr>
          <w:ilvl w:val="1"/>
          <w:numId w:val="12"/>
        </w:numPr>
        <w:spacing w:after="0"/>
        <w:jc w:val="both"/>
        <w:rPr>
          <w:rFonts w:ascii="Garamond" w:hAnsi="Garamond"/>
        </w:rPr>
      </w:pPr>
      <w:r w:rsidRPr="00F567A7">
        <w:rPr>
          <w:rFonts w:ascii="Garamond" w:hAnsi="Garamond"/>
        </w:rPr>
        <w:t>V případě, že nedojde vlivem nepředvídatelných okolností (např. nesjízdnost komunikací, porucha sběrného vozidla) k</w:t>
      </w:r>
      <w:r w:rsidR="00FC0C5B">
        <w:rPr>
          <w:rFonts w:ascii="Garamond" w:hAnsi="Garamond"/>
        </w:rPr>
        <w:t xml:space="preserve"> vývozu</w:t>
      </w:r>
      <w:r w:rsidRPr="00F567A7">
        <w:rPr>
          <w:rFonts w:ascii="Garamond" w:hAnsi="Garamond"/>
        </w:rPr>
        <w:t xml:space="preserve"> sběrných nádob v předem dohodnutém sběrném dnu, dodavatel se zavazuje, že náhradní sběr bude zajištěn a proveden </w:t>
      </w:r>
      <w:r w:rsidR="00FC0C5B">
        <w:rPr>
          <w:rFonts w:ascii="Garamond" w:hAnsi="Garamond"/>
        </w:rPr>
        <w:t>v nejbližším možném termínu</w:t>
      </w:r>
      <w:r w:rsidRPr="00F567A7">
        <w:rPr>
          <w:rFonts w:ascii="Garamond" w:hAnsi="Garamond"/>
        </w:rPr>
        <w:t>.</w:t>
      </w:r>
      <w:r w:rsidR="00FC0C5B">
        <w:rPr>
          <w:rFonts w:ascii="Garamond" w:hAnsi="Garamond"/>
        </w:rPr>
        <w:t xml:space="preserve"> Termín svozu bude vždy dopředu oznámen.</w:t>
      </w:r>
    </w:p>
    <w:p w:rsidR="00301BF1" w:rsidRPr="00F567A7" w:rsidRDefault="00301BF1" w:rsidP="00C14F25">
      <w:pPr>
        <w:pStyle w:val="Odstavecseseznamem"/>
        <w:ind w:left="0"/>
        <w:rPr>
          <w:rFonts w:ascii="Garamond" w:hAnsi="Garamond"/>
        </w:rPr>
      </w:pPr>
    </w:p>
    <w:p w:rsidR="00301BF1" w:rsidRDefault="00301BF1" w:rsidP="00246C94">
      <w:pPr>
        <w:pStyle w:val="Odstavecseseznamem"/>
        <w:numPr>
          <w:ilvl w:val="1"/>
          <w:numId w:val="12"/>
        </w:numPr>
        <w:spacing w:after="0"/>
        <w:jc w:val="both"/>
        <w:rPr>
          <w:rFonts w:ascii="Garamond" w:hAnsi="Garamond"/>
        </w:rPr>
      </w:pPr>
      <w:r w:rsidRPr="00F567A7">
        <w:rPr>
          <w:rFonts w:ascii="Garamond" w:hAnsi="Garamond"/>
        </w:rPr>
        <w:t>Smluvní strany se zavazují k průběžnému hledání a navrhování racionalizačních a optimalizačních opatření odpadového hospodářství objednatele.</w:t>
      </w:r>
    </w:p>
    <w:p w:rsidR="00301BF1" w:rsidRDefault="00301BF1" w:rsidP="00301BF1">
      <w:pPr>
        <w:pStyle w:val="Odstavecseseznamem"/>
        <w:rPr>
          <w:rFonts w:ascii="Garamond" w:hAnsi="Garamond"/>
        </w:rPr>
      </w:pPr>
    </w:p>
    <w:p w:rsidR="00301BF1" w:rsidRPr="00435077" w:rsidRDefault="00301BF1" w:rsidP="00246C94">
      <w:pPr>
        <w:pStyle w:val="Odstavecseseznamem"/>
        <w:numPr>
          <w:ilvl w:val="1"/>
          <w:numId w:val="12"/>
        </w:numPr>
        <w:jc w:val="both"/>
        <w:rPr>
          <w:rFonts w:ascii="Garamond" w:hAnsi="Garamond"/>
        </w:rPr>
      </w:pPr>
      <w:r w:rsidRPr="00435077">
        <w:rPr>
          <w:rFonts w:ascii="Garamond" w:hAnsi="Garamond"/>
        </w:rPr>
        <w:t>Smlouva nabývá platnosti dnem podpisu oběma smluvními stranami a účinnosti dnem uveřejnění prostřednictvím registru smluv dle zákona č. 340/2015 Sb., o registru smluv</w:t>
      </w:r>
      <w:r>
        <w:rPr>
          <w:rFonts w:ascii="Garamond" w:hAnsi="Garamond"/>
        </w:rPr>
        <w:t xml:space="preserve"> s výpovědní lhůtou 3 měsíce</w:t>
      </w:r>
      <w:r w:rsidRPr="00435077">
        <w:rPr>
          <w:rFonts w:ascii="Garamond" w:hAnsi="Garamond"/>
        </w:rPr>
        <w:t xml:space="preserve">. Obě strany prohlašují, že jsou si vědomy skutečnosti, že smlouva podléhá uveřejnění v ISRS dle zákona č. 340/2015 Sb., o registru smluv a souhlasí se zveřejněním údajů obsažených ve smlouvě. Smluvní strany se dohodly, že uveřejnění prostřednictvím registru smluv zajistí </w:t>
      </w:r>
      <w:r>
        <w:rPr>
          <w:rFonts w:ascii="Garamond" w:hAnsi="Garamond"/>
        </w:rPr>
        <w:t>Dodavatel</w:t>
      </w:r>
      <w:r w:rsidRPr="00FA5608">
        <w:rPr>
          <w:rFonts w:ascii="Garamond" w:hAnsi="Garamond"/>
        </w:rPr>
        <w:t>.</w:t>
      </w:r>
      <w:r w:rsidRPr="00435077">
        <w:rPr>
          <w:rFonts w:ascii="Garamond" w:hAnsi="Garamond"/>
        </w:rPr>
        <w:t xml:space="preserve"> </w:t>
      </w:r>
    </w:p>
    <w:p w:rsidR="00301BF1" w:rsidRDefault="00301BF1" w:rsidP="00301BF1">
      <w:pPr>
        <w:pStyle w:val="Odstavecseseznamem"/>
        <w:jc w:val="both"/>
        <w:rPr>
          <w:rFonts w:ascii="Garamond" w:hAnsi="Garamond"/>
        </w:rPr>
      </w:pPr>
    </w:p>
    <w:p w:rsidR="00301BF1" w:rsidRDefault="00301BF1" w:rsidP="00246C94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136B99">
        <w:rPr>
          <w:rFonts w:ascii="Garamond" w:hAnsi="Garamond"/>
        </w:rPr>
        <w:t xml:space="preserve"> Tato smlouva se uzavírá od </w:t>
      </w:r>
      <w:proofErr w:type="gramStart"/>
      <w:r w:rsidR="00684351">
        <w:rPr>
          <w:rFonts w:ascii="Garamond" w:hAnsi="Garamond"/>
        </w:rPr>
        <w:t>1.</w:t>
      </w:r>
      <w:r w:rsidR="00C14F25">
        <w:rPr>
          <w:rFonts w:ascii="Garamond" w:hAnsi="Garamond"/>
        </w:rPr>
        <w:t>1</w:t>
      </w:r>
      <w:r w:rsidR="00684351">
        <w:rPr>
          <w:rFonts w:ascii="Garamond" w:hAnsi="Garamond"/>
        </w:rPr>
        <w:t>.201</w:t>
      </w:r>
      <w:r w:rsidR="00C14F25">
        <w:rPr>
          <w:rFonts w:ascii="Garamond" w:hAnsi="Garamond"/>
        </w:rPr>
        <w:t>8</w:t>
      </w:r>
      <w:proofErr w:type="gramEnd"/>
      <w:r>
        <w:rPr>
          <w:rFonts w:ascii="Garamond" w:hAnsi="Garamond"/>
        </w:rPr>
        <w:t xml:space="preserve"> </w:t>
      </w:r>
      <w:r w:rsidRPr="00136B99">
        <w:rPr>
          <w:rFonts w:ascii="Garamond" w:hAnsi="Garamond"/>
        </w:rPr>
        <w:t xml:space="preserve">na dobu neurčitou. </w:t>
      </w:r>
    </w:p>
    <w:p w:rsidR="00301BF1" w:rsidRPr="00136B99" w:rsidRDefault="00301BF1" w:rsidP="00301BF1">
      <w:pPr>
        <w:pStyle w:val="Odstavecseseznamem"/>
        <w:spacing w:after="0" w:line="240" w:lineRule="auto"/>
        <w:ind w:left="360"/>
        <w:jc w:val="both"/>
        <w:rPr>
          <w:rFonts w:ascii="Garamond" w:hAnsi="Garamond"/>
        </w:rPr>
      </w:pPr>
    </w:p>
    <w:p w:rsidR="00301BF1" w:rsidRDefault="00301BF1" w:rsidP="00246C94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8E5CC5">
        <w:rPr>
          <w:rFonts w:ascii="Garamond" w:hAnsi="Garamond"/>
        </w:rPr>
        <w:t>Tuto smlouvu lze měnit pouze písemnými dodatky potvrzenými oběma stranami.</w:t>
      </w:r>
    </w:p>
    <w:p w:rsidR="00301BF1" w:rsidRPr="00F567A7" w:rsidRDefault="00301BF1" w:rsidP="00301BF1">
      <w:pPr>
        <w:pStyle w:val="Odstavecseseznamem"/>
        <w:spacing w:after="0"/>
        <w:ind w:left="0"/>
        <w:jc w:val="both"/>
        <w:rPr>
          <w:rFonts w:ascii="Garamond" w:hAnsi="Garamond"/>
        </w:rPr>
      </w:pPr>
    </w:p>
    <w:p w:rsidR="00684351" w:rsidRDefault="00684351" w:rsidP="00301BF1">
      <w:pPr>
        <w:rPr>
          <w:rFonts w:ascii="Garamond" w:hAnsi="Garamond"/>
        </w:rPr>
      </w:pPr>
    </w:p>
    <w:p w:rsidR="00684351" w:rsidRDefault="00684351" w:rsidP="00301BF1">
      <w:pPr>
        <w:rPr>
          <w:rFonts w:ascii="Garamond" w:hAnsi="Garamond"/>
        </w:rPr>
      </w:pPr>
    </w:p>
    <w:p w:rsidR="00684351" w:rsidRDefault="00684351" w:rsidP="00301BF1">
      <w:pPr>
        <w:rPr>
          <w:rFonts w:ascii="Garamond" w:hAnsi="Garamond"/>
        </w:rPr>
      </w:pPr>
    </w:p>
    <w:p w:rsidR="00301BF1" w:rsidRDefault="00301BF1" w:rsidP="00301BF1">
      <w:pPr>
        <w:rPr>
          <w:rFonts w:ascii="Garamond" w:hAnsi="Garamond"/>
        </w:rPr>
      </w:pPr>
      <w:r w:rsidRPr="00F567A7">
        <w:rPr>
          <w:rFonts w:ascii="Garamond" w:hAnsi="Garamond"/>
        </w:rPr>
        <w:t>V Příbrami dne……………………</w:t>
      </w:r>
      <w:r>
        <w:rPr>
          <w:rFonts w:ascii="Garamond" w:hAnsi="Garamond"/>
        </w:rPr>
        <w:t>.</w:t>
      </w:r>
    </w:p>
    <w:p w:rsidR="00684351" w:rsidRDefault="00684351" w:rsidP="00301BF1">
      <w:pPr>
        <w:rPr>
          <w:rFonts w:ascii="Garamond" w:hAnsi="Garamond"/>
        </w:rPr>
      </w:pPr>
    </w:p>
    <w:p w:rsidR="00684351" w:rsidRDefault="00684351" w:rsidP="00301BF1">
      <w:pPr>
        <w:rPr>
          <w:rFonts w:ascii="Garamond" w:hAnsi="Garamond"/>
        </w:rPr>
      </w:pPr>
    </w:p>
    <w:p w:rsidR="00684351" w:rsidRDefault="00684351" w:rsidP="00301BF1">
      <w:pPr>
        <w:rPr>
          <w:rFonts w:ascii="Garamond" w:hAnsi="Garamond"/>
        </w:rPr>
      </w:pPr>
    </w:p>
    <w:p w:rsidR="00684351" w:rsidRDefault="00684351" w:rsidP="00301BF1">
      <w:pPr>
        <w:rPr>
          <w:rFonts w:ascii="Garamond" w:hAnsi="Garamond"/>
        </w:rPr>
      </w:pPr>
    </w:p>
    <w:p w:rsidR="00684351" w:rsidRDefault="00684351" w:rsidP="00301BF1">
      <w:pPr>
        <w:rPr>
          <w:rFonts w:ascii="Garamond" w:hAnsi="Garamond"/>
        </w:rPr>
      </w:pPr>
    </w:p>
    <w:p w:rsidR="00684351" w:rsidRDefault="00684351" w:rsidP="00301BF1">
      <w:pPr>
        <w:rPr>
          <w:rFonts w:ascii="Garamond" w:hAnsi="Garamond"/>
        </w:rPr>
      </w:pPr>
    </w:p>
    <w:p w:rsidR="00301BF1" w:rsidRDefault="00301BF1" w:rsidP="00301BF1">
      <w:pPr>
        <w:rPr>
          <w:rFonts w:ascii="Garamond" w:hAnsi="Garamond"/>
        </w:rPr>
      </w:pPr>
    </w:p>
    <w:p w:rsidR="00301BF1" w:rsidRDefault="00301BF1" w:rsidP="00301BF1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…………………………….                                                                     …………………………….</w:t>
      </w:r>
    </w:p>
    <w:p w:rsidR="0008119E" w:rsidRPr="00212C03" w:rsidRDefault="00301BF1" w:rsidP="007017EA">
      <w:pPr>
        <w:spacing w:after="0"/>
        <w:ind w:firstLine="708"/>
        <w:rPr>
          <w:rFonts w:ascii="Garamond" w:hAnsi="Garamond"/>
        </w:rPr>
      </w:pPr>
      <w:proofErr w:type="gramStart"/>
      <w:r>
        <w:rPr>
          <w:rFonts w:ascii="Garamond" w:hAnsi="Garamond"/>
        </w:rPr>
        <w:t>Objednatel                                                                                                 Dodavatel</w:t>
      </w:r>
      <w:proofErr w:type="gramEnd"/>
    </w:p>
    <w:sectPr w:rsidR="0008119E" w:rsidRPr="00212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65A"/>
    <w:multiLevelType w:val="multilevel"/>
    <w:tmpl w:val="156058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B3CD5"/>
    <w:multiLevelType w:val="multilevel"/>
    <w:tmpl w:val="0194F6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00011D"/>
    <w:multiLevelType w:val="multilevel"/>
    <w:tmpl w:val="B66C0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884B40"/>
    <w:multiLevelType w:val="multilevel"/>
    <w:tmpl w:val="2D1AB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BC260A"/>
    <w:multiLevelType w:val="multilevel"/>
    <w:tmpl w:val="2DEAF6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474AD2"/>
    <w:multiLevelType w:val="multilevel"/>
    <w:tmpl w:val="A906EE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663715"/>
    <w:multiLevelType w:val="multilevel"/>
    <w:tmpl w:val="A906EE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CAA01FF"/>
    <w:multiLevelType w:val="multilevel"/>
    <w:tmpl w:val="E206AC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4731ED9"/>
    <w:multiLevelType w:val="hybridMultilevel"/>
    <w:tmpl w:val="B3FA1E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42725"/>
    <w:multiLevelType w:val="multilevel"/>
    <w:tmpl w:val="CF08E0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623E0B"/>
    <w:multiLevelType w:val="multilevel"/>
    <w:tmpl w:val="CBCCE7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F1"/>
    <w:rsid w:val="0008119E"/>
    <w:rsid w:val="001943C1"/>
    <w:rsid w:val="001A52E5"/>
    <w:rsid w:val="001F0D4E"/>
    <w:rsid w:val="002061AF"/>
    <w:rsid w:val="00212C03"/>
    <w:rsid w:val="00246C94"/>
    <w:rsid w:val="00255D8B"/>
    <w:rsid w:val="00301BF1"/>
    <w:rsid w:val="00360EF5"/>
    <w:rsid w:val="00456A29"/>
    <w:rsid w:val="0048364A"/>
    <w:rsid w:val="00556656"/>
    <w:rsid w:val="00577414"/>
    <w:rsid w:val="0061383B"/>
    <w:rsid w:val="00647B54"/>
    <w:rsid w:val="00672366"/>
    <w:rsid w:val="00684351"/>
    <w:rsid w:val="007017EA"/>
    <w:rsid w:val="007132C4"/>
    <w:rsid w:val="007406EE"/>
    <w:rsid w:val="00791381"/>
    <w:rsid w:val="007D3F30"/>
    <w:rsid w:val="007D5FBB"/>
    <w:rsid w:val="008F5302"/>
    <w:rsid w:val="00950911"/>
    <w:rsid w:val="00964D3A"/>
    <w:rsid w:val="00A055E7"/>
    <w:rsid w:val="00A06D38"/>
    <w:rsid w:val="00A20116"/>
    <w:rsid w:val="00BD45B8"/>
    <w:rsid w:val="00C14F25"/>
    <w:rsid w:val="00C21FD1"/>
    <w:rsid w:val="00D2438C"/>
    <w:rsid w:val="00D90B2A"/>
    <w:rsid w:val="00EA2A36"/>
    <w:rsid w:val="00EF1F88"/>
    <w:rsid w:val="00FB76FB"/>
    <w:rsid w:val="00FC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703FA-08FE-470D-9D7F-59D9527A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BF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1BF1"/>
    <w:pPr>
      <w:ind w:left="720"/>
      <w:contextualSpacing/>
    </w:pPr>
  </w:style>
  <w:style w:type="paragraph" w:styleId="Bezmezer">
    <w:name w:val="No Spacing"/>
    <w:uiPriority w:val="1"/>
    <w:qFormat/>
    <w:rsid w:val="00A06D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762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Valickova</dc:creator>
  <cp:keywords/>
  <dc:description/>
  <cp:lastModifiedBy>Hofmanova Irena</cp:lastModifiedBy>
  <cp:revision>6</cp:revision>
  <dcterms:created xsi:type="dcterms:W3CDTF">2018-01-29T16:34:00Z</dcterms:created>
  <dcterms:modified xsi:type="dcterms:W3CDTF">2018-02-01T13:47:00Z</dcterms:modified>
</cp:coreProperties>
</file>