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12" w:rsidRPr="00CB7008" w:rsidRDefault="004A7392">
      <w:pPr>
        <w:widowControl w:val="0"/>
        <w:outlineLvl w:val="0"/>
        <w:rPr>
          <w:rFonts w:asciiTheme="minorHAnsi" w:hAnsiTheme="minorHAnsi"/>
          <w:color w:val="000000"/>
          <w:sz w:val="22"/>
        </w:rPr>
      </w:pPr>
      <w:r w:rsidRPr="00CB7008">
        <w:rPr>
          <w:rFonts w:asciiTheme="minorHAnsi" w:hAnsiTheme="minorHAnsi"/>
          <w:b/>
          <w:color w:val="000000"/>
          <w:sz w:val="22"/>
        </w:rPr>
        <w:t>Československá obchodní banka, a. s</w:t>
      </w:r>
      <w:r w:rsidRPr="00CB7008">
        <w:rPr>
          <w:rFonts w:asciiTheme="minorHAnsi" w:hAnsiTheme="minorHAnsi"/>
          <w:b/>
          <w:bCs/>
          <w:color w:val="000000"/>
          <w:sz w:val="22"/>
        </w:rPr>
        <w:t>.</w:t>
      </w:r>
      <w:r w:rsidRPr="00CB7008">
        <w:rPr>
          <w:rFonts w:asciiTheme="minorHAnsi" w:hAnsiTheme="minorHAnsi"/>
          <w:color w:val="000000"/>
          <w:sz w:val="22"/>
        </w:rPr>
        <w:t xml:space="preserve"> </w:t>
      </w:r>
    </w:p>
    <w:p w:rsidR="00A96F12" w:rsidRPr="00CB7008" w:rsidRDefault="004A7392" w:rsidP="003F2887">
      <w:pPr>
        <w:widowControl w:val="0"/>
        <w:tabs>
          <w:tab w:val="left" w:pos="1701"/>
        </w:tabs>
        <w:rPr>
          <w:rFonts w:asciiTheme="minorHAnsi" w:hAnsiTheme="minorHAnsi"/>
          <w:color w:val="000000"/>
          <w:sz w:val="22"/>
        </w:rPr>
      </w:pPr>
      <w:r w:rsidRPr="00CB7008">
        <w:rPr>
          <w:rFonts w:asciiTheme="minorHAnsi" w:hAnsiTheme="minorHAnsi"/>
          <w:color w:val="000000"/>
          <w:sz w:val="22"/>
        </w:rPr>
        <w:t xml:space="preserve">se sídlem: </w:t>
      </w:r>
      <w:r w:rsidRPr="00CB7008">
        <w:rPr>
          <w:rFonts w:asciiTheme="minorHAnsi" w:hAnsiTheme="minorHAnsi"/>
          <w:color w:val="000000"/>
          <w:sz w:val="22"/>
        </w:rPr>
        <w:tab/>
      </w:r>
      <w:r w:rsidRPr="00CB7008">
        <w:rPr>
          <w:rFonts w:asciiTheme="minorHAnsi" w:hAnsiTheme="minorHAnsi"/>
          <w:color w:val="000000"/>
          <w:sz w:val="22"/>
        </w:rPr>
        <w:tab/>
        <w:t xml:space="preserve">Radlická 333/150, 150 57 Praha 5 </w:t>
      </w:r>
    </w:p>
    <w:p w:rsidR="00A96F12" w:rsidRPr="00CB7008" w:rsidRDefault="004A7392" w:rsidP="003F2887">
      <w:pPr>
        <w:widowControl w:val="0"/>
        <w:tabs>
          <w:tab w:val="left" w:pos="1701"/>
        </w:tabs>
        <w:rPr>
          <w:rFonts w:asciiTheme="minorHAnsi" w:hAnsiTheme="minorHAnsi"/>
          <w:color w:val="000000"/>
          <w:sz w:val="22"/>
        </w:rPr>
      </w:pPr>
      <w:r w:rsidRPr="00CB7008">
        <w:rPr>
          <w:rFonts w:asciiTheme="minorHAnsi" w:hAnsiTheme="minorHAnsi"/>
          <w:color w:val="000000"/>
          <w:sz w:val="22"/>
        </w:rPr>
        <w:t xml:space="preserve">IČ: </w:t>
      </w:r>
      <w:r w:rsidRPr="00CB7008">
        <w:rPr>
          <w:rFonts w:asciiTheme="minorHAnsi" w:hAnsiTheme="minorHAnsi"/>
          <w:color w:val="000000"/>
          <w:sz w:val="22"/>
        </w:rPr>
        <w:tab/>
      </w:r>
      <w:r w:rsidRPr="00CB7008">
        <w:rPr>
          <w:rFonts w:asciiTheme="minorHAnsi" w:hAnsiTheme="minorHAnsi"/>
          <w:color w:val="000000"/>
          <w:sz w:val="22"/>
        </w:rPr>
        <w:tab/>
        <w:t xml:space="preserve">00001350  </w:t>
      </w:r>
    </w:p>
    <w:p w:rsidR="00A96F12" w:rsidRPr="00CB7008" w:rsidRDefault="004A7392" w:rsidP="003F2887">
      <w:pPr>
        <w:widowControl w:val="0"/>
        <w:tabs>
          <w:tab w:val="left" w:pos="1701"/>
        </w:tabs>
        <w:outlineLvl w:val="0"/>
        <w:rPr>
          <w:rFonts w:asciiTheme="minorHAnsi" w:hAnsiTheme="minorHAnsi"/>
          <w:color w:val="000000"/>
          <w:sz w:val="22"/>
        </w:rPr>
      </w:pPr>
      <w:r w:rsidRPr="00CB7008">
        <w:rPr>
          <w:rFonts w:asciiTheme="minorHAnsi" w:hAnsiTheme="minorHAnsi"/>
          <w:color w:val="000000"/>
          <w:sz w:val="22"/>
        </w:rPr>
        <w:t>zapsaná v obchodním rejstříku vedeném Městským soudem v Praze, oddíl B: XXXVI, vložka 46</w:t>
      </w:r>
    </w:p>
    <w:p w:rsidR="00E029DF" w:rsidRPr="00CB7008" w:rsidRDefault="00E029DF">
      <w:pPr>
        <w:widowControl w:val="0"/>
        <w:rPr>
          <w:rFonts w:asciiTheme="minorHAnsi" w:hAnsiTheme="minorHAnsi"/>
          <w:color w:val="000000"/>
          <w:sz w:val="22"/>
        </w:rPr>
      </w:pPr>
    </w:p>
    <w:p w:rsidR="008677C1" w:rsidRPr="00CB7008" w:rsidRDefault="004A7392">
      <w:pPr>
        <w:widowControl w:val="0"/>
        <w:rPr>
          <w:rFonts w:asciiTheme="minorHAnsi" w:hAnsiTheme="minorHAnsi"/>
          <w:color w:val="000000"/>
          <w:sz w:val="22"/>
        </w:rPr>
      </w:pPr>
      <w:r w:rsidRPr="00CB7008">
        <w:rPr>
          <w:rFonts w:asciiTheme="minorHAnsi" w:hAnsiTheme="minorHAnsi"/>
          <w:color w:val="000000"/>
          <w:sz w:val="22"/>
        </w:rPr>
        <w:t>(dále jen "</w:t>
      </w:r>
      <w:r w:rsidR="004F7ED2" w:rsidRPr="00CB7008">
        <w:rPr>
          <w:rFonts w:asciiTheme="minorHAnsi" w:hAnsiTheme="minorHAnsi"/>
          <w:color w:val="000000"/>
          <w:sz w:val="22"/>
        </w:rPr>
        <w:t>S</w:t>
      </w:r>
      <w:r w:rsidR="00E029DF" w:rsidRPr="00CB7008">
        <w:rPr>
          <w:rFonts w:asciiTheme="minorHAnsi" w:hAnsiTheme="minorHAnsi"/>
          <w:color w:val="000000"/>
          <w:sz w:val="22"/>
        </w:rPr>
        <w:t>chovatel</w:t>
      </w:r>
      <w:r w:rsidRPr="00CB7008">
        <w:rPr>
          <w:rFonts w:asciiTheme="minorHAnsi" w:hAnsiTheme="minorHAnsi"/>
          <w:color w:val="000000"/>
          <w:sz w:val="22"/>
        </w:rPr>
        <w:t>"</w:t>
      </w:r>
      <w:r w:rsidR="00E029DF" w:rsidRPr="00CB7008">
        <w:rPr>
          <w:rFonts w:asciiTheme="minorHAnsi" w:hAnsiTheme="minorHAnsi"/>
          <w:color w:val="000000"/>
          <w:sz w:val="22"/>
        </w:rPr>
        <w:t>)</w:t>
      </w:r>
    </w:p>
    <w:p w:rsidR="00A96F12" w:rsidRPr="00CB7008" w:rsidRDefault="002005B2" w:rsidP="002005B2">
      <w:pPr>
        <w:widowControl w:val="0"/>
        <w:tabs>
          <w:tab w:val="left" w:pos="1701"/>
        </w:tabs>
        <w:rPr>
          <w:rFonts w:asciiTheme="minorHAnsi" w:hAnsiTheme="minorHAnsi"/>
          <w:sz w:val="22"/>
        </w:rPr>
      </w:pPr>
      <w:r w:rsidRPr="00CB7008">
        <w:rPr>
          <w:rFonts w:asciiTheme="minorHAnsi" w:hAnsiTheme="minorHAnsi"/>
          <w:color w:val="000000"/>
          <w:sz w:val="22"/>
        </w:rPr>
        <w:t>Z</w:t>
      </w:r>
      <w:r w:rsidR="004A7392" w:rsidRPr="00CB7008">
        <w:rPr>
          <w:rFonts w:asciiTheme="minorHAnsi" w:hAnsiTheme="minorHAnsi"/>
          <w:color w:val="000000"/>
          <w:sz w:val="22"/>
        </w:rPr>
        <w:t xml:space="preserve">a Banku:  </w:t>
      </w:r>
      <w:r w:rsidR="00630DF9">
        <w:rPr>
          <w:rFonts w:asciiTheme="minorHAnsi" w:hAnsiTheme="minorHAnsi"/>
          <w:color w:val="000000"/>
          <w:sz w:val="22"/>
        </w:rPr>
        <w:t>Mgr. Aleš Blažek a Mgr. Filip Hrazdira</w:t>
      </w:r>
      <w:r w:rsidR="004A7392" w:rsidRPr="00CB7008">
        <w:rPr>
          <w:rFonts w:asciiTheme="minorHAnsi" w:hAnsiTheme="minorHAnsi"/>
          <w:color w:val="000000"/>
          <w:sz w:val="22"/>
        </w:rPr>
        <w:tab/>
      </w:r>
      <w:r w:rsidR="004A7392" w:rsidRPr="00CB7008">
        <w:rPr>
          <w:rFonts w:asciiTheme="minorHAnsi" w:hAnsiTheme="minorHAnsi"/>
          <w:sz w:val="22"/>
        </w:rPr>
        <w:t xml:space="preserve"> </w:t>
      </w:r>
    </w:p>
    <w:p w:rsidR="00D0762F" w:rsidRPr="00CB7008" w:rsidRDefault="00D0762F">
      <w:pPr>
        <w:widowControl w:val="0"/>
        <w:rPr>
          <w:rFonts w:asciiTheme="minorHAnsi" w:hAnsiTheme="minorHAnsi"/>
          <w:sz w:val="22"/>
        </w:rPr>
      </w:pPr>
    </w:p>
    <w:p w:rsidR="00A96F12" w:rsidRPr="00CB7008" w:rsidRDefault="004A7392">
      <w:pPr>
        <w:widowControl w:val="0"/>
        <w:rPr>
          <w:rFonts w:asciiTheme="minorHAnsi" w:hAnsiTheme="minorHAnsi"/>
          <w:sz w:val="22"/>
          <w:szCs w:val="22"/>
        </w:rPr>
      </w:pPr>
      <w:r w:rsidRPr="00CB7008">
        <w:rPr>
          <w:rFonts w:asciiTheme="minorHAnsi" w:hAnsiTheme="minorHAnsi"/>
          <w:sz w:val="22"/>
          <w:szCs w:val="22"/>
        </w:rPr>
        <w:t>a</w:t>
      </w:r>
    </w:p>
    <w:p w:rsidR="003F2887" w:rsidRPr="00CB7008" w:rsidRDefault="003F2887">
      <w:pPr>
        <w:widowControl w:val="0"/>
        <w:rPr>
          <w:rFonts w:asciiTheme="minorHAnsi" w:hAnsiTheme="minorHAnsi"/>
          <w:sz w:val="22"/>
          <w:szCs w:val="22"/>
        </w:rPr>
      </w:pPr>
    </w:p>
    <w:p w:rsidR="007D6C1A" w:rsidRPr="00CB7008" w:rsidRDefault="007D6C1A" w:rsidP="007D6C1A">
      <w:pPr>
        <w:widowControl w:val="0"/>
        <w:outlineLvl w:val="0"/>
        <w:rPr>
          <w:rFonts w:asciiTheme="minorHAnsi" w:hAnsiTheme="minorHAnsi"/>
          <w:color w:val="000000"/>
          <w:sz w:val="22"/>
        </w:rPr>
      </w:pPr>
      <w:r w:rsidRPr="00CB7008">
        <w:rPr>
          <w:rFonts w:asciiTheme="minorHAnsi" w:hAnsiTheme="minorHAnsi"/>
          <w:b/>
          <w:color w:val="000000"/>
          <w:sz w:val="22"/>
        </w:rPr>
        <w:t>Československá obchodní banka, a. s</w:t>
      </w:r>
      <w:r w:rsidRPr="00CB7008">
        <w:rPr>
          <w:rFonts w:asciiTheme="minorHAnsi" w:hAnsiTheme="minorHAnsi"/>
          <w:b/>
          <w:bCs/>
          <w:color w:val="000000"/>
          <w:sz w:val="22"/>
        </w:rPr>
        <w:t>.</w:t>
      </w:r>
      <w:r w:rsidRPr="00CB7008">
        <w:rPr>
          <w:rFonts w:asciiTheme="minorHAnsi" w:hAnsiTheme="minorHAnsi"/>
          <w:color w:val="000000"/>
          <w:sz w:val="22"/>
        </w:rPr>
        <w:t xml:space="preserve"> </w:t>
      </w:r>
    </w:p>
    <w:p w:rsidR="007D6C1A" w:rsidRPr="00CB7008" w:rsidRDefault="007D6C1A" w:rsidP="007D6C1A">
      <w:pPr>
        <w:widowControl w:val="0"/>
        <w:tabs>
          <w:tab w:val="left" w:pos="1701"/>
        </w:tabs>
        <w:rPr>
          <w:rFonts w:asciiTheme="minorHAnsi" w:hAnsiTheme="minorHAnsi"/>
          <w:color w:val="000000"/>
          <w:sz w:val="22"/>
        </w:rPr>
      </w:pPr>
      <w:r w:rsidRPr="00CB7008">
        <w:rPr>
          <w:rFonts w:asciiTheme="minorHAnsi" w:hAnsiTheme="minorHAnsi"/>
          <w:color w:val="000000"/>
          <w:sz w:val="22"/>
        </w:rPr>
        <w:t xml:space="preserve">se sídlem: </w:t>
      </w:r>
      <w:r w:rsidRPr="00CB7008">
        <w:rPr>
          <w:rFonts w:asciiTheme="minorHAnsi" w:hAnsiTheme="minorHAnsi"/>
          <w:color w:val="000000"/>
          <w:sz w:val="22"/>
        </w:rPr>
        <w:tab/>
      </w:r>
      <w:r w:rsidRPr="00CB7008">
        <w:rPr>
          <w:rFonts w:asciiTheme="minorHAnsi" w:hAnsiTheme="minorHAnsi"/>
          <w:color w:val="000000"/>
          <w:sz w:val="22"/>
        </w:rPr>
        <w:tab/>
        <w:t xml:space="preserve">Radlická 333/150, 150 57 Praha 5 </w:t>
      </w:r>
    </w:p>
    <w:p w:rsidR="007D6C1A" w:rsidRPr="00CB7008" w:rsidRDefault="007D6C1A" w:rsidP="007D6C1A">
      <w:pPr>
        <w:widowControl w:val="0"/>
        <w:tabs>
          <w:tab w:val="left" w:pos="1701"/>
        </w:tabs>
        <w:rPr>
          <w:rFonts w:asciiTheme="minorHAnsi" w:hAnsiTheme="minorHAnsi"/>
          <w:color w:val="000000"/>
          <w:sz w:val="22"/>
        </w:rPr>
      </w:pPr>
      <w:r w:rsidRPr="00CB7008">
        <w:rPr>
          <w:rFonts w:asciiTheme="minorHAnsi" w:hAnsiTheme="minorHAnsi"/>
          <w:color w:val="000000"/>
          <w:sz w:val="22"/>
        </w:rPr>
        <w:t xml:space="preserve">IČ: </w:t>
      </w:r>
      <w:r w:rsidRPr="00CB7008">
        <w:rPr>
          <w:rFonts w:asciiTheme="minorHAnsi" w:hAnsiTheme="minorHAnsi"/>
          <w:color w:val="000000"/>
          <w:sz w:val="22"/>
        </w:rPr>
        <w:tab/>
      </w:r>
      <w:r w:rsidRPr="00CB7008">
        <w:rPr>
          <w:rFonts w:asciiTheme="minorHAnsi" w:hAnsiTheme="minorHAnsi"/>
          <w:color w:val="000000"/>
          <w:sz w:val="22"/>
        </w:rPr>
        <w:tab/>
        <w:t xml:space="preserve">00001350  </w:t>
      </w:r>
    </w:p>
    <w:p w:rsidR="007D6C1A" w:rsidRPr="00CB7008" w:rsidRDefault="007D6C1A" w:rsidP="007D6C1A">
      <w:pPr>
        <w:widowControl w:val="0"/>
        <w:tabs>
          <w:tab w:val="left" w:pos="1701"/>
        </w:tabs>
        <w:outlineLvl w:val="0"/>
        <w:rPr>
          <w:rFonts w:asciiTheme="minorHAnsi" w:hAnsiTheme="minorHAnsi"/>
          <w:color w:val="000000"/>
          <w:sz w:val="22"/>
        </w:rPr>
      </w:pPr>
      <w:r w:rsidRPr="00CB7008">
        <w:rPr>
          <w:rFonts w:asciiTheme="minorHAnsi" w:hAnsiTheme="minorHAnsi"/>
          <w:color w:val="000000"/>
          <w:sz w:val="22"/>
        </w:rPr>
        <w:t>zapsaná v obchodním rejstříku vedeném Městským soudem v Praze, oddíl B: XXXVI, vložka 46</w:t>
      </w:r>
    </w:p>
    <w:p w:rsidR="007D6C1A" w:rsidRPr="00CB7008" w:rsidRDefault="007D6C1A" w:rsidP="007D6C1A">
      <w:pPr>
        <w:widowControl w:val="0"/>
        <w:rPr>
          <w:rFonts w:asciiTheme="minorHAnsi" w:hAnsiTheme="minorHAnsi"/>
          <w:color w:val="000000"/>
          <w:sz w:val="22"/>
        </w:rPr>
      </w:pPr>
    </w:p>
    <w:p w:rsidR="007D6C1A" w:rsidRPr="00CB7008" w:rsidRDefault="007D6C1A" w:rsidP="007D6C1A">
      <w:pPr>
        <w:widowControl w:val="0"/>
        <w:rPr>
          <w:rFonts w:asciiTheme="minorHAnsi" w:hAnsiTheme="minorHAnsi"/>
          <w:color w:val="000000"/>
          <w:sz w:val="22"/>
        </w:rPr>
      </w:pPr>
      <w:r w:rsidRPr="00CB7008">
        <w:rPr>
          <w:rFonts w:asciiTheme="minorHAnsi" w:hAnsiTheme="minorHAnsi"/>
          <w:color w:val="000000"/>
          <w:sz w:val="22"/>
        </w:rPr>
        <w:t>(dále jen "Dlužník")</w:t>
      </w:r>
    </w:p>
    <w:p w:rsidR="007D6C1A" w:rsidRPr="00CB7008" w:rsidRDefault="007D6C1A" w:rsidP="007D6C1A">
      <w:pPr>
        <w:widowControl w:val="0"/>
        <w:tabs>
          <w:tab w:val="left" w:pos="1701"/>
        </w:tabs>
        <w:rPr>
          <w:rFonts w:asciiTheme="minorHAnsi" w:hAnsiTheme="minorHAnsi"/>
          <w:sz w:val="22"/>
        </w:rPr>
      </w:pPr>
      <w:r w:rsidRPr="00CB7008">
        <w:rPr>
          <w:rFonts w:asciiTheme="minorHAnsi" w:hAnsiTheme="minorHAnsi"/>
          <w:color w:val="000000"/>
          <w:sz w:val="22"/>
        </w:rPr>
        <w:t xml:space="preserve">Za Banku:  </w:t>
      </w:r>
      <w:r w:rsidR="00630DF9">
        <w:rPr>
          <w:rFonts w:asciiTheme="minorHAnsi" w:hAnsiTheme="minorHAnsi"/>
          <w:color w:val="000000"/>
          <w:sz w:val="22"/>
        </w:rPr>
        <w:t>Mgr. Aleš Blažek a Mgr. Filip Hrazdira</w:t>
      </w:r>
      <w:r w:rsidRPr="00CB7008">
        <w:rPr>
          <w:rFonts w:asciiTheme="minorHAnsi" w:hAnsiTheme="minorHAnsi"/>
          <w:color w:val="000000"/>
          <w:sz w:val="22"/>
        </w:rPr>
        <w:tab/>
      </w:r>
      <w:r w:rsidRPr="00CB7008">
        <w:rPr>
          <w:rFonts w:asciiTheme="minorHAnsi" w:hAnsiTheme="minorHAnsi"/>
          <w:sz w:val="22"/>
        </w:rPr>
        <w:t xml:space="preserve"> </w:t>
      </w:r>
    </w:p>
    <w:p w:rsidR="007D6C1A" w:rsidRPr="00CB7008" w:rsidRDefault="007D6C1A" w:rsidP="007D6C1A">
      <w:pPr>
        <w:widowControl w:val="0"/>
        <w:rPr>
          <w:rFonts w:asciiTheme="minorHAnsi" w:hAnsiTheme="minorHAnsi"/>
          <w:sz w:val="22"/>
        </w:rPr>
      </w:pPr>
    </w:p>
    <w:p w:rsidR="007D6C1A" w:rsidRPr="00CB7008" w:rsidRDefault="007D6C1A" w:rsidP="007D6C1A">
      <w:pPr>
        <w:widowControl w:val="0"/>
        <w:rPr>
          <w:rFonts w:asciiTheme="minorHAnsi" w:hAnsiTheme="minorHAnsi"/>
          <w:sz w:val="22"/>
        </w:rPr>
      </w:pPr>
      <w:r w:rsidRPr="00CB7008">
        <w:rPr>
          <w:rFonts w:asciiTheme="minorHAnsi" w:hAnsiTheme="minorHAnsi"/>
          <w:sz w:val="22"/>
        </w:rPr>
        <w:t>a</w:t>
      </w:r>
    </w:p>
    <w:p w:rsidR="007D6C1A" w:rsidRPr="00CB7008" w:rsidRDefault="007D6C1A" w:rsidP="007D6C1A">
      <w:pPr>
        <w:widowControl w:val="0"/>
        <w:rPr>
          <w:rFonts w:asciiTheme="minorHAnsi" w:hAnsiTheme="minorHAnsi"/>
          <w:sz w:val="22"/>
        </w:rPr>
      </w:pPr>
    </w:p>
    <w:p w:rsidR="003F2887" w:rsidRPr="00CB7008" w:rsidRDefault="003F2887" w:rsidP="003F2887">
      <w:pPr>
        <w:widowControl w:val="0"/>
        <w:rPr>
          <w:rFonts w:asciiTheme="minorHAnsi" w:hAnsiTheme="minorHAnsi"/>
          <w:b/>
          <w:sz w:val="22"/>
          <w:szCs w:val="22"/>
        </w:rPr>
      </w:pPr>
      <w:r w:rsidRPr="00CB7008">
        <w:rPr>
          <w:rFonts w:asciiTheme="minorHAnsi" w:hAnsiTheme="minorHAnsi"/>
          <w:b/>
          <w:sz w:val="22"/>
          <w:szCs w:val="22"/>
        </w:rPr>
        <w:t xml:space="preserve">Investiční společnost podnikatelů, a.s. v likvidaci, </w:t>
      </w:r>
    </w:p>
    <w:p w:rsidR="003F2887" w:rsidRPr="00CB7008" w:rsidRDefault="003F2887" w:rsidP="003F2887">
      <w:pPr>
        <w:widowControl w:val="0"/>
        <w:rPr>
          <w:rFonts w:asciiTheme="minorHAnsi" w:hAnsiTheme="minorHAnsi"/>
          <w:sz w:val="22"/>
          <w:szCs w:val="22"/>
        </w:rPr>
      </w:pPr>
      <w:r w:rsidRPr="00CB7008">
        <w:rPr>
          <w:rFonts w:asciiTheme="minorHAnsi" w:hAnsiTheme="minorHAnsi"/>
          <w:sz w:val="22"/>
          <w:szCs w:val="22"/>
        </w:rPr>
        <w:t>se sídlem:</w:t>
      </w:r>
      <w:r w:rsidRPr="00CB7008">
        <w:rPr>
          <w:rFonts w:asciiTheme="minorHAnsi" w:hAnsiTheme="minorHAnsi"/>
          <w:sz w:val="22"/>
          <w:szCs w:val="22"/>
        </w:rPr>
        <w:tab/>
      </w:r>
      <w:r w:rsidRPr="00CB7008">
        <w:rPr>
          <w:rFonts w:asciiTheme="minorHAnsi" w:hAnsiTheme="minorHAnsi"/>
          <w:sz w:val="22"/>
          <w:szCs w:val="22"/>
        </w:rPr>
        <w:tab/>
        <w:t xml:space="preserve">Plzeň, Americká 49, PSČ 301 00, </w:t>
      </w:r>
    </w:p>
    <w:p w:rsidR="003F2887" w:rsidRPr="00CB7008" w:rsidRDefault="003F2887" w:rsidP="003F2887">
      <w:pPr>
        <w:widowControl w:val="0"/>
        <w:rPr>
          <w:rFonts w:asciiTheme="minorHAnsi" w:hAnsiTheme="minorHAnsi"/>
          <w:sz w:val="22"/>
          <w:szCs w:val="22"/>
        </w:rPr>
      </w:pPr>
      <w:r w:rsidRPr="00CB7008">
        <w:rPr>
          <w:rFonts w:asciiTheme="minorHAnsi" w:hAnsiTheme="minorHAnsi"/>
          <w:sz w:val="22"/>
          <w:szCs w:val="22"/>
        </w:rPr>
        <w:t xml:space="preserve">IČ: </w:t>
      </w:r>
      <w:r w:rsidR="00F743BB" w:rsidRPr="00CB7008">
        <w:rPr>
          <w:rFonts w:asciiTheme="minorHAnsi" w:hAnsiTheme="minorHAnsi"/>
          <w:sz w:val="22"/>
          <w:szCs w:val="22"/>
        </w:rPr>
        <w:tab/>
      </w:r>
      <w:r w:rsidR="00F743BB" w:rsidRPr="00CB7008">
        <w:rPr>
          <w:rFonts w:asciiTheme="minorHAnsi" w:hAnsiTheme="minorHAnsi"/>
          <w:sz w:val="22"/>
          <w:szCs w:val="22"/>
        </w:rPr>
        <w:tab/>
      </w:r>
      <w:r w:rsidR="00F743BB" w:rsidRPr="00CB7008">
        <w:rPr>
          <w:rFonts w:asciiTheme="minorHAnsi" w:hAnsiTheme="minorHAnsi"/>
          <w:sz w:val="22"/>
          <w:szCs w:val="22"/>
        </w:rPr>
        <w:tab/>
      </w:r>
      <w:r w:rsidRPr="00CB7008">
        <w:rPr>
          <w:rFonts w:asciiTheme="minorHAnsi" w:hAnsiTheme="minorHAnsi"/>
          <w:sz w:val="22"/>
          <w:szCs w:val="22"/>
        </w:rPr>
        <w:t>49241516,</w:t>
      </w:r>
    </w:p>
    <w:p w:rsidR="003F2887" w:rsidRDefault="003F2887" w:rsidP="003F2887">
      <w:pPr>
        <w:widowControl w:val="0"/>
        <w:rPr>
          <w:rFonts w:asciiTheme="minorHAnsi" w:hAnsiTheme="minorHAnsi"/>
          <w:sz w:val="22"/>
          <w:szCs w:val="22"/>
        </w:rPr>
      </w:pPr>
      <w:r w:rsidRPr="00CB7008">
        <w:rPr>
          <w:rFonts w:asciiTheme="minorHAnsi" w:hAnsiTheme="minorHAnsi"/>
          <w:sz w:val="22"/>
          <w:szCs w:val="22"/>
        </w:rPr>
        <w:t>zapsaná v obchodním rejstříku vedeném Krajským soudem v Plzni, oddíl B, vložka 775</w:t>
      </w:r>
      <w:r w:rsidR="00984463">
        <w:rPr>
          <w:rFonts w:asciiTheme="minorHAnsi" w:hAnsiTheme="minorHAnsi"/>
          <w:sz w:val="22"/>
          <w:szCs w:val="22"/>
        </w:rPr>
        <w:t>,</w:t>
      </w:r>
    </w:p>
    <w:p w:rsidR="00984463" w:rsidRPr="00CB7008" w:rsidRDefault="00984463" w:rsidP="003F2887">
      <w:pPr>
        <w:widowControl w:val="0"/>
        <w:rPr>
          <w:rFonts w:asciiTheme="minorHAnsi" w:hAnsiTheme="minorHAnsi"/>
          <w:sz w:val="22"/>
          <w:szCs w:val="22"/>
        </w:rPr>
      </w:pPr>
      <w:r w:rsidRPr="00984463">
        <w:rPr>
          <w:rFonts w:asciiTheme="minorHAnsi" w:hAnsiTheme="minorHAnsi"/>
          <w:sz w:val="22"/>
          <w:szCs w:val="22"/>
        </w:rPr>
        <w:t>korespondenční adresa Továrek, Horký a partneři, advokátní kancelář, s.r.o., tř. Kpt. Jaroše 1844/28, Brno, PSČ 602 00</w:t>
      </w:r>
    </w:p>
    <w:p w:rsidR="003F2887" w:rsidRPr="00CB7008" w:rsidRDefault="003F2887">
      <w:pPr>
        <w:widowControl w:val="0"/>
        <w:rPr>
          <w:rFonts w:asciiTheme="minorHAnsi" w:hAnsiTheme="minorHAnsi"/>
          <w:sz w:val="22"/>
          <w:szCs w:val="22"/>
        </w:rPr>
      </w:pPr>
    </w:p>
    <w:p w:rsidR="00D0762F" w:rsidRPr="00CB7008" w:rsidRDefault="004A7392">
      <w:pPr>
        <w:widowControl w:val="0"/>
        <w:rPr>
          <w:rFonts w:asciiTheme="minorHAnsi" w:hAnsiTheme="minorHAnsi"/>
          <w:sz w:val="22"/>
          <w:szCs w:val="22"/>
        </w:rPr>
      </w:pPr>
      <w:r w:rsidRPr="00CB7008">
        <w:rPr>
          <w:rFonts w:asciiTheme="minorHAnsi" w:hAnsiTheme="minorHAnsi"/>
          <w:sz w:val="22"/>
          <w:szCs w:val="22"/>
        </w:rPr>
        <w:t>(dále jen "</w:t>
      </w:r>
      <w:r w:rsidR="00E029DF" w:rsidRPr="00CB7008">
        <w:rPr>
          <w:rFonts w:asciiTheme="minorHAnsi" w:hAnsiTheme="minorHAnsi"/>
          <w:sz w:val="22"/>
          <w:szCs w:val="22"/>
        </w:rPr>
        <w:t>Věřitel</w:t>
      </w:r>
      <w:r w:rsidRPr="00CB7008">
        <w:rPr>
          <w:rFonts w:asciiTheme="minorHAnsi" w:hAnsiTheme="minorHAnsi"/>
          <w:sz w:val="22"/>
          <w:szCs w:val="22"/>
        </w:rPr>
        <w:t xml:space="preserve">")         </w:t>
      </w:r>
    </w:p>
    <w:p w:rsidR="00D0762F" w:rsidRPr="00CB7008" w:rsidRDefault="00E029DF" w:rsidP="00D0762F">
      <w:pPr>
        <w:widowControl w:val="0"/>
        <w:rPr>
          <w:rFonts w:asciiTheme="minorHAnsi" w:hAnsiTheme="minorHAnsi"/>
          <w:sz w:val="22"/>
          <w:szCs w:val="22"/>
        </w:rPr>
      </w:pPr>
      <w:r w:rsidRPr="00CB7008">
        <w:rPr>
          <w:rFonts w:asciiTheme="minorHAnsi" w:hAnsiTheme="minorHAnsi"/>
          <w:sz w:val="22"/>
          <w:szCs w:val="22"/>
        </w:rPr>
        <w:t xml:space="preserve">Za Věřitele: </w:t>
      </w:r>
      <w:r w:rsidR="00630DF9">
        <w:rPr>
          <w:rFonts w:asciiTheme="minorHAnsi" w:hAnsiTheme="minorHAnsi"/>
          <w:sz w:val="22"/>
          <w:szCs w:val="22"/>
        </w:rPr>
        <w:t xml:space="preserve">Ing. Pavel Tyleček, likvidátor </w:t>
      </w:r>
    </w:p>
    <w:p w:rsidR="00D0762F" w:rsidRPr="00CB7008" w:rsidRDefault="00D0762F" w:rsidP="00D0762F">
      <w:pPr>
        <w:widowControl w:val="0"/>
        <w:rPr>
          <w:rFonts w:asciiTheme="minorHAnsi" w:hAnsiTheme="minorHAnsi"/>
          <w:sz w:val="22"/>
          <w:szCs w:val="22"/>
        </w:rPr>
      </w:pPr>
    </w:p>
    <w:p w:rsidR="00B0021F" w:rsidRPr="00CB7008" w:rsidRDefault="004A7392" w:rsidP="00D0762F">
      <w:pPr>
        <w:widowControl w:val="0"/>
        <w:rPr>
          <w:rFonts w:asciiTheme="minorHAnsi" w:hAnsiTheme="minorHAnsi"/>
          <w:sz w:val="22"/>
          <w:szCs w:val="22"/>
        </w:rPr>
      </w:pPr>
      <w:r w:rsidRPr="00CB7008">
        <w:rPr>
          <w:rFonts w:asciiTheme="minorHAnsi" w:hAnsiTheme="minorHAnsi"/>
          <w:sz w:val="22"/>
          <w:szCs w:val="22"/>
        </w:rPr>
        <w:t xml:space="preserve"> </w:t>
      </w:r>
    </w:p>
    <w:p w:rsidR="00B0021F" w:rsidRPr="00CB7008" w:rsidRDefault="00B0021F" w:rsidP="00B0021F">
      <w:pPr>
        <w:widowControl w:val="0"/>
        <w:rPr>
          <w:rFonts w:asciiTheme="minorHAnsi" w:hAnsiTheme="minorHAnsi"/>
          <w:sz w:val="22"/>
          <w:szCs w:val="22"/>
        </w:rPr>
      </w:pPr>
      <w:r w:rsidRPr="00CB7008">
        <w:rPr>
          <w:rFonts w:asciiTheme="minorHAnsi" w:hAnsiTheme="minorHAnsi"/>
          <w:sz w:val="22"/>
          <w:szCs w:val="22"/>
        </w:rPr>
        <w:t>(</w:t>
      </w:r>
      <w:r w:rsidR="007D6C1A" w:rsidRPr="00CB7008">
        <w:rPr>
          <w:rFonts w:asciiTheme="minorHAnsi" w:hAnsiTheme="minorHAnsi"/>
          <w:sz w:val="22"/>
          <w:szCs w:val="22"/>
        </w:rPr>
        <w:t xml:space="preserve">Schovatel, Dlužník a Věřitel </w:t>
      </w:r>
      <w:r w:rsidR="00E029DF" w:rsidRPr="00CB7008">
        <w:rPr>
          <w:rFonts w:asciiTheme="minorHAnsi" w:hAnsiTheme="minorHAnsi"/>
          <w:sz w:val="22"/>
          <w:szCs w:val="22"/>
        </w:rPr>
        <w:t xml:space="preserve">společně také jako </w:t>
      </w:r>
      <w:r w:rsidR="007D6C1A" w:rsidRPr="00CB7008">
        <w:rPr>
          <w:rFonts w:asciiTheme="minorHAnsi" w:hAnsiTheme="minorHAnsi"/>
          <w:color w:val="000000"/>
          <w:sz w:val="22"/>
        </w:rPr>
        <w:t>"</w:t>
      </w:r>
      <w:r w:rsidR="00E029DF" w:rsidRPr="00CB7008">
        <w:rPr>
          <w:rFonts w:asciiTheme="minorHAnsi" w:hAnsiTheme="minorHAnsi"/>
          <w:sz w:val="22"/>
          <w:szCs w:val="22"/>
        </w:rPr>
        <w:t>Smluvní strany</w:t>
      </w:r>
      <w:r w:rsidRPr="00CB7008">
        <w:rPr>
          <w:rFonts w:asciiTheme="minorHAnsi" w:hAnsiTheme="minorHAnsi"/>
          <w:sz w:val="22"/>
          <w:szCs w:val="22"/>
        </w:rPr>
        <w:t xml:space="preserve">")         </w:t>
      </w:r>
    </w:p>
    <w:p w:rsidR="00D0762F" w:rsidRPr="00CB7008" w:rsidRDefault="004A7392" w:rsidP="00D0762F">
      <w:pPr>
        <w:widowControl w:val="0"/>
        <w:rPr>
          <w:rFonts w:asciiTheme="minorHAnsi" w:hAnsiTheme="minorHAnsi"/>
          <w:sz w:val="22"/>
          <w:szCs w:val="22"/>
        </w:rPr>
      </w:pPr>
      <w:r w:rsidRPr="00CB7008">
        <w:rPr>
          <w:rFonts w:asciiTheme="minorHAnsi" w:hAnsiTheme="minorHAnsi"/>
          <w:sz w:val="22"/>
          <w:szCs w:val="22"/>
        </w:rPr>
        <w:t xml:space="preserve">                                                                     </w:t>
      </w:r>
    </w:p>
    <w:p w:rsidR="00A96F12" w:rsidRPr="00CB7008" w:rsidRDefault="004A7392" w:rsidP="00CF75E7">
      <w:pPr>
        <w:widowControl w:val="0"/>
        <w:tabs>
          <w:tab w:val="left" w:pos="1701"/>
        </w:tabs>
        <w:ind w:left="426"/>
        <w:rPr>
          <w:rFonts w:asciiTheme="minorHAnsi" w:hAnsiTheme="minorHAnsi"/>
          <w:sz w:val="22"/>
        </w:rPr>
      </w:pPr>
      <w:r w:rsidRPr="00CB7008">
        <w:rPr>
          <w:rFonts w:asciiTheme="minorHAnsi" w:hAnsiTheme="minorHAnsi"/>
          <w:sz w:val="22"/>
        </w:rPr>
        <w:tab/>
      </w:r>
      <w:r w:rsidRPr="00CB7008">
        <w:rPr>
          <w:rFonts w:asciiTheme="minorHAnsi" w:hAnsiTheme="minorHAnsi"/>
          <w:sz w:val="22"/>
        </w:rPr>
        <w:tab/>
        <w:t xml:space="preserve"> </w:t>
      </w:r>
      <w:r w:rsidRPr="00CB7008">
        <w:rPr>
          <w:rFonts w:asciiTheme="minorHAnsi" w:hAnsiTheme="minorHAnsi"/>
          <w:sz w:val="22"/>
        </w:rPr>
        <w:tab/>
      </w:r>
      <w:r w:rsidRPr="00CB7008">
        <w:rPr>
          <w:rFonts w:asciiTheme="minorHAnsi" w:hAnsiTheme="minorHAnsi"/>
          <w:sz w:val="22"/>
        </w:rPr>
        <w:tab/>
      </w:r>
    </w:p>
    <w:p w:rsidR="00A96F12" w:rsidRPr="00CB7008" w:rsidRDefault="00A96F12">
      <w:pPr>
        <w:widowControl w:val="0"/>
        <w:jc w:val="center"/>
        <w:rPr>
          <w:rFonts w:asciiTheme="minorHAnsi" w:hAnsiTheme="minorHAnsi"/>
          <w:sz w:val="22"/>
        </w:rPr>
      </w:pPr>
    </w:p>
    <w:p w:rsidR="00A96F12" w:rsidRPr="00CB7008" w:rsidRDefault="004A7392">
      <w:pPr>
        <w:widowControl w:val="0"/>
        <w:jc w:val="center"/>
        <w:rPr>
          <w:rFonts w:asciiTheme="minorHAnsi" w:hAnsiTheme="minorHAnsi"/>
          <w:sz w:val="22"/>
        </w:rPr>
      </w:pPr>
      <w:r w:rsidRPr="00CB7008">
        <w:rPr>
          <w:rFonts w:asciiTheme="minorHAnsi" w:hAnsiTheme="minorHAnsi"/>
          <w:sz w:val="22"/>
        </w:rPr>
        <w:t>Smluvní strany uzavírají</w:t>
      </w:r>
    </w:p>
    <w:p w:rsidR="00A96F12" w:rsidRPr="00CB7008" w:rsidRDefault="004A7392">
      <w:pPr>
        <w:jc w:val="center"/>
        <w:rPr>
          <w:rFonts w:asciiTheme="minorHAnsi" w:hAnsiTheme="minorHAnsi"/>
          <w:sz w:val="22"/>
        </w:rPr>
      </w:pPr>
      <w:r w:rsidRPr="00CB7008">
        <w:rPr>
          <w:rFonts w:asciiTheme="minorHAnsi" w:hAnsiTheme="minorHAnsi"/>
          <w:sz w:val="22"/>
        </w:rPr>
        <w:t xml:space="preserve">podle ustanovení § 1746 odst. (2) zákona č. 89/2012 Sb., občanský zákoník ve znění změn a doplňků (dále jen </w:t>
      </w:r>
      <w:r w:rsidR="008814AF" w:rsidRPr="00CB7008">
        <w:rPr>
          <w:rFonts w:asciiTheme="minorHAnsi" w:hAnsiTheme="minorHAnsi"/>
          <w:sz w:val="22"/>
        </w:rPr>
        <w:t>"</w:t>
      </w:r>
      <w:r w:rsidRPr="00CB7008">
        <w:rPr>
          <w:rFonts w:asciiTheme="minorHAnsi" w:hAnsiTheme="minorHAnsi"/>
          <w:sz w:val="22"/>
        </w:rPr>
        <w:t>Občanský zákoník</w:t>
      </w:r>
      <w:r w:rsidR="008814AF" w:rsidRPr="00CB7008">
        <w:rPr>
          <w:rFonts w:asciiTheme="minorHAnsi" w:hAnsiTheme="minorHAnsi"/>
          <w:sz w:val="22"/>
        </w:rPr>
        <w:t>"</w:t>
      </w:r>
      <w:r w:rsidRPr="00CB7008">
        <w:rPr>
          <w:rFonts w:asciiTheme="minorHAnsi" w:hAnsiTheme="minorHAnsi"/>
          <w:sz w:val="22"/>
        </w:rPr>
        <w:t>) následující</w:t>
      </w:r>
    </w:p>
    <w:p w:rsidR="00A96F12" w:rsidRPr="00CB7008" w:rsidRDefault="00A96F12">
      <w:pPr>
        <w:rPr>
          <w:rFonts w:asciiTheme="minorHAnsi" w:hAnsiTheme="minorHAnsi"/>
          <w:sz w:val="22"/>
        </w:rPr>
      </w:pPr>
    </w:p>
    <w:p w:rsidR="00234B66" w:rsidRPr="00CB7008" w:rsidRDefault="004A7392" w:rsidP="00234B66">
      <w:pPr>
        <w:pStyle w:val="Nadpis8"/>
        <w:rPr>
          <w:rFonts w:asciiTheme="minorHAnsi" w:hAnsiTheme="minorHAnsi"/>
          <w:sz w:val="26"/>
        </w:rPr>
      </w:pPr>
      <w:r w:rsidRPr="00CB7008">
        <w:rPr>
          <w:rFonts w:asciiTheme="minorHAnsi" w:hAnsiTheme="minorHAnsi"/>
          <w:sz w:val="26"/>
        </w:rPr>
        <w:t xml:space="preserve">Smlouvu o </w:t>
      </w:r>
      <w:r w:rsidR="00F743BB" w:rsidRPr="00CB7008">
        <w:rPr>
          <w:rFonts w:asciiTheme="minorHAnsi" w:hAnsiTheme="minorHAnsi"/>
          <w:sz w:val="26"/>
        </w:rPr>
        <w:t xml:space="preserve">způsobu </w:t>
      </w:r>
      <w:r w:rsidR="003A6B2E" w:rsidRPr="00CB7008">
        <w:rPr>
          <w:rFonts w:asciiTheme="minorHAnsi" w:hAnsiTheme="minorHAnsi"/>
          <w:sz w:val="26"/>
        </w:rPr>
        <w:t>úhrad</w:t>
      </w:r>
      <w:r w:rsidR="00F743BB" w:rsidRPr="00CB7008">
        <w:rPr>
          <w:rFonts w:asciiTheme="minorHAnsi" w:hAnsiTheme="minorHAnsi"/>
          <w:sz w:val="26"/>
        </w:rPr>
        <w:t>y</w:t>
      </w:r>
      <w:r w:rsidR="003A6B2E" w:rsidRPr="00CB7008">
        <w:rPr>
          <w:rFonts w:asciiTheme="minorHAnsi" w:hAnsiTheme="minorHAnsi"/>
          <w:sz w:val="26"/>
        </w:rPr>
        <w:t xml:space="preserve"> peněžité částky</w:t>
      </w:r>
    </w:p>
    <w:p w:rsidR="00A96F12" w:rsidRPr="00CB7008" w:rsidRDefault="004A7392" w:rsidP="00234B66">
      <w:pPr>
        <w:pStyle w:val="Nadpis8"/>
        <w:rPr>
          <w:rFonts w:asciiTheme="minorHAnsi" w:hAnsiTheme="minorHAnsi"/>
          <w:sz w:val="22"/>
        </w:rPr>
      </w:pPr>
      <w:r w:rsidRPr="00CB7008">
        <w:rPr>
          <w:rFonts w:asciiTheme="minorHAnsi" w:hAnsiTheme="minorHAnsi"/>
          <w:sz w:val="22"/>
        </w:rPr>
        <w:t xml:space="preserve"> (dále jen "Smlouva")</w:t>
      </w:r>
    </w:p>
    <w:p w:rsidR="00A96F12" w:rsidRPr="00CB7008" w:rsidRDefault="00A96F12">
      <w:pPr>
        <w:pStyle w:val="Zkladntext"/>
        <w:spacing w:after="0"/>
        <w:jc w:val="center"/>
        <w:rPr>
          <w:rFonts w:asciiTheme="minorHAnsi" w:hAnsiTheme="minorHAnsi"/>
          <w:color w:val="000000"/>
          <w:sz w:val="22"/>
        </w:rPr>
      </w:pPr>
    </w:p>
    <w:p w:rsidR="00A96F12" w:rsidRPr="00CB7008" w:rsidRDefault="004A7392">
      <w:pPr>
        <w:jc w:val="center"/>
        <w:rPr>
          <w:rFonts w:asciiTheme="minorHAnsi" w:hAnsiTheme="minorHAnsi"/>
          <w:b/>
          <w:sz w:val="22"/>
          <w:u w:val="single"/>
        </w:rPr>
      </w:pPr>
      <w:r w:rsidRPr="00CB7008">
        <w:rPr>
          <w:rFonts w:asciiTheme="minorHAnsi" w:hAnsiTheme="minorHAnsi"/>
          <w:b/>
          <w:sz w:val="22"/>
          <w:u w:val="single"/>
        </w:rPr>
        <w:t>Článek I.</w:t>
      </w:r>
    </w:p>
    <w:p w:rsidR="00A32646" w:rsidRPr="00CB7008" w:rsidRDefault="00A32646">
      <w:pPr>
        <w:jc w:val="center"/>
        <w:rPr>
          <w:rFonts w:asciiTheme="minorHAnsi" w:hAnsiTheme="minorHAnsi"/>
          <w:b/>
          <w:sz w:val="22"/>
          <w:u w:val="single"/>
        </w:rPr>
      </w:pPr>
    </w:p>
    <w:p w:rsidR="00234B66" w:rsidRPr="00CB7008" w:rsidRDefault="007D6C1A" w:rsidP="003A6B2E">
      <w:pPr>
        <w:numPr>
          <w:ilvl w:val="0"/>
          <w:numId w:val="6"/>
        </w:numPr>
        <w:jc w:val="both"/>
        <w:rPr>
          <w:rFonts w:asciiTheme="minorHAnsi" w:hAnsiTheme="minorHAnsi"/>
          <w:color w:val="000000"/>
          <w:sz w:val="22"/>
        </w:rPr>
      </w:pPr>
      <w:r w:rsidRPr="00CB7008">
        <w:rPr>
          <w:rFonts w:asciiTheme="minorHAnsi" w:hAnsiTheme="minorHAnsi"/>
          <w:color w:val="000000"/>
          <w:sz w:val="22"/>
        </w:rPr>
        <w:t>Dlužník a Věřitel</w:t>
      </w:r>
      <w:r w:rsidR="00234B66" w:rsidRPr="00CB7008">
        <w:rPr>
          <w:rFonts w:asciiTheme="minorHAnsi" w:hAnsiTheme="minorHAnsi"/>
          <w:color w:val="000000"/>
          <w:sz w:val="22"/>
        </w:rPr>
        <w:t xml:space="preserve"> </w:t>
      </w:r>
      <w:r w:rsidR="004A7392" w:rsidRPr="00CB7008">
        <w:rPr>
          <w:rFonts w:asciiTheme="minorHAnsi" w:hAnsiTheme="minorHAnsi"/>
          <w:color w:val="000000"/>
          <w:sz w:val="22"/>
        </w:rPr>
        <w:t xml:space="preserve">shodně prohlašují, že </w:t>
      </w:r>
      <w:r w:rsidR="003A6B2E" w:rsidRPr="00CB7008">
        <w:rPr>
          <w:rFonts w:asciiTheme="minorHAnsi" w:hAnsiTheme="minorHAnsi"/>
          <w:color w:val="000000"/>
          <w:sz w:val="22"/>
        </w:rPr>
        <w:t>společně s</w:t>
      </w:r>
      <w:r w:rsidR="00D047D3" w:rsidRPr="00CB7008">
        <w:rPr>
          <w:rFonts w:asciiTheme="minorHAnsi" w:hAnsiTheme="minorHAnsi"/>
          <w:color w:val="000000"/>
          <w:sz w:val="22"/>
        </w:rPr>
        <w:t>e společností</w:t>
      </w:r>
      <w:r w:rsidR="003A6B2E" w:rsidRPr="00CB7008">
        <w:rPr>
          <w:rFonts w:asciiTheme="minorHAnsi" w:hAnsiTheme="minorHAnsi"/>
          <w:color w:val="000000"/>
          <w:sz w:val="22"/>
        </w:rPr>
        <w:t xml:space="preserve"> BH CAPITAL, a.s. v likvidaci, se sídlem Příkop 843/4, Brno, </w:t>
      </w:r>
      <w:r w:rsidR="00D047D3" w:rsidRPr="00CB7008">
        <w:rPr>
          <w:rFonts w:asciiTheme="minorHAnsi" w:hAnsiTheme="minorHAnsi"/>
          <w:color w:val="000000"/>
          <w:sz w:val="22"/>
        </w:rPr>
        <w:t xml:space="preserve">IČ: </w:t>
      </w:r>
      <w:r w:rsidR="003A6B2E" w:rsidRPr="00CB7008">
        <w:rPr>
          <w:rFonts w:asciiTheme="minorHAnsi" w:hAnsiTheme="minorHAnsi"/>
          <w:color w:val="000000"/>
          <w:sz w:val="22"/>
        </w:rPr>
        <w:t>00546682, zapsan</w:t>
      </w:r>
      <w:r w:rsidR="00D047D3" w:rsidRPr="00CB7008">
        <w:rPr>
          <w:rFonts w:asciiTheme="minorHAnsi" w:hAnsiTheme="minorHAnsi"/>
          <w:color w:val="000000"/>
          <w:sz w:val="22"/>
        </w:rPr>
        <w:t>é</w:t>
      </w:r>
      <w:r w:rsidR="003A6B2E" w:rsidRPr="00CB7008">
        <w:rPr>
          <w:rFonts w:asciiTheme="minorHAnsi" w:hAnsiTheme="minorHAnsi"/>
          <w:color w:val="000000"/>
          <w:sz w:val="22"/>
        </w:rPr>
        <w:t xml:space="preserve"> v obchodním rejstříku vedeném Krajským soudem v Brně, oddíl B, vložka 230 (dále jen „</w:t>
      </w:r>
      <w:r w:rsidR="003A6B2E" w:rsidRPr="00CB7008">
        <w:rPr>
          <w:rFonts w:asciiTheme="minorHAnsi" w:hAnsiTheme="minorHAnsi"/>
          <w:b/>
          <w:color w:val="000000"/>
          <w:sz w:val="22"/>
        </w:rPr>
        <w:t>BH CAPITAL</w:t>
      </w:r>
      <w:r w:rsidR="003A6B2E" w:rsidRPr="00CB7008">
        <w:rPr>
          <w:rFonts w:asciiTheme="minorHAnsi" w:hAnsiTheme="minorHAnsi"/>
          <w:color w:val="000000"/>
          <w:sz w:val="22"/>
        </w:rPr>
        <w:t xml:space="preserve">“) </w:t>
      </w:r>
      <w:r w:rsidR="00B06331" w:rsidRPr="00CB7008">
        <w:rPr>
          <w:rFonts w:asciiTheme="minorHAnsi" w:hAnsiTheme="minorHAnsi"/>
          <w:color w:val="000000"/>
          <w:sz w:val="22"/>
        </w:rPr>
        <w:t>uzavřel</w:t>
      </w:r>
      <w:r w:rsidRPr="00CB7008">
        <w:rPr>
          <w:rFonts w:asciiTheme="minorHAnsi" w:hAnsiTheme="minorHAnsi"/>
          <w:color w:val="000000"/>
          <w:sz w:val="22"/>
        </w:rPr>
        <w:t>y</w:t>
      </w:r>
      <w:r w:rsidR="004A7392" w:rsidRPr="00CB7008">
        <w:rPr>
          <w:rFonts w:asciiTheme="minorHAnsi" w:hAnsiTheme="minorHAnsi"/>
          <w:color w:val="000000"/>
          <w:sz w:val="22"/>
        </w:rPr>
        <w:t xml:space="preserve"> </w:t>
      </w:r>
      <w:r w:rsidR="00630512" w:rsidRPr="00CB7008">
        <w:rPr>
          <w:rFonts w:asciiTheme="minorHAnsi" w:hAnsiTheme="minorHAnsi"/>
          <w:color w:val="000000"/>
          <w:sz w:val="22"/>
        </w:rPr>
        <w:t>dne</w:t>
      </w:r>
      <w:r w:rsidR="00984463">
        <w:rPr>
          <w:rFonts w:asciiTheme="minorHAnsi" w:hAnsiTheme="minorHAnsi"/>
          <w:color w:val="000000"/>
          <w:sz w:val="22"/>
        </w:rPr>
        <w:t xml:space="preserve"> 20. října </w:t>
      </w:r>
      <w:r w:rsidR="00630512" w:rsidRPr="00CB7008">
        <w:rPr>
          <w:rFonts w:asciiTheme="minorHAnsi" w:hAnsiTheme="minorHAnsi"/>
          <w:color w:val="000000"/>
          <w:sz w:val="22"/>
        </w:rPr>
        <w:t xml:space="preserve">2016 </w:t>
      </w:r>
      <w:r w:rsidR="00D047D3" w:rsidRPr="00CB7008">
        <w:rPr>
          <w:rFonts w:asciiTheme="minorHAnsi" w:hAnsiTheme="minorHAnsi"/>
          <w:color w:val="000000"/>
          <w:sz w:val="22"/>
        </w:rPr>
        <w:t xml:space="preserve">třístrannou </w:t>
      </w:r>
      <w:r w:rsidR="00234B66" w:rsidRPr="00CB7008">
        <w:rPr>
          <w:rFonts w:asciiTheme="minorHAnsi" w:hAnsiTheme="minorHAnsi"/>
          <w:color w:val="000000"/>
          <w:sz w:val="22"/>
        </w:rPr>
        <w:t xml:space="preserve">dohodu o narovnání </w:t>
      </w:r>
      <w:r w:rsidR="004A7392" w:rsidRPr="00CB7008">
        <w:rPr>
          <w:rFonts w:asciiTheme="minorHAnsi" w:hAnsiTheme="minorHAnsi"/>
          <w:sz w:val="22"/>
        </w:rPr>
        <w:t>(dále jen "</w:t>
      </w:r>
      <w:r w:rsidR="00234B66" w:rsidRPr="00CB7008">
        <w:rPr>
          <w:rFonts w:asciiTheme="minorHAnsi" w:hAnsiTheme="minorHAnsi"/>
          <w:b/>
          <w:sz w:val="22"/>
        </w:rPr>
        <w:t>Dohoda o narovnání</w:t>
      </w:r>
      <w:r w:rsidR="004A7392" w:rsidRPr="00CB7008">
        <w:rPr>
          <w:rFonts w:asciiTheme="minorHAnsi" w:hAnsiTheme="minorHAnsi"/>
          <w:sz w:val="22"/>
        </w:rPr>
        <w:t>")</w:t>
      </w:r>
      <w:r w:rsidR="004A7392" w:rsidRPr="00CB7008">
        <w:rPr>
          <w:rFonts w:asciiTheme="minorHAnsi" w:hAnsiTheme="minorHAnsi"/>
          <w:color w:val="000000"/>
          <w:sz w:val="22"/>
        </w:rPr>
        <w:t xml:space="preserve">, </w:t>
      </w:r>
      <w:r w:rsidR="000E7900" w:rsidRPr="00CB7008">
        <w:rPr>
          <w:rFonts w:asciiTheme="minorHAnsi" w:hAnsiTheme="minorHAnsi"/>
          <w:color w:val="000000"/>
          <w:sz w:val="22"/>
        </w:rPr>
        <w:t xml:space="preserve">která </w:t>
      </w:r>
      <w:r w:rsidR="004A7392" w:rsidRPr="00CB7008">
        <w:rPr>
          <w:rFonts w:asciiTheme="minorHAnsi" w:hAnsiTheme="minorHAnsi"/>
          <w:color w:val="000000"/>
          <w:sz w:val="22"/>
        </w:rPr>
        <w:t>tvoří Přílohu č. 1</w:t>
      </w:r>
      <w:r w:rsidR="00234B66" w:rsidRPr="00CB7008">
        <w:rPr>
          <w:rFonts w:asciiTheme="minorHAnsi" w:hAnsiTheme="minorHAnsi"/>
          <w:color w:val="000000"/>
          <w:sz w:val="22"/>
        </w:rPr>
        <w:t xml:space="preserve"> </w:t>
      </w:r>
      <w:r w:rsidR="00626E6D" w:rsidRPr="00CB7008">
        <w:rPr>
          <w:rFonts w:asciiTheme="minorHAnsi" w:hAnsiTheme="minorHAnsi"/>
          <w:color w:val="000000"/>
          <w:sz w:val="22"/>
        </w:rPr>
        <w:t>jakožto nedíln</w:t>
      </w:r>
      <w:r w:rsidR="00630512" w:rsidRPr="00CB7008">
        <w:rPr>
          <w:rFonts w:asciiTheme="minorHAnsi" w:hAnsiTheme="minorHAnsi"/>
          <w:color w:val="000000"/>
          <w:sz w:val="22"/>
        </w:rPr>
        <w:t>á</w:t>
      </w:r>
      <w:r w:rsidR="00626E6D" w:rsidRPr="00CB7008">
        <w:rPr>
          <w:rFonts w:asciiTheme="minorHAnsi" w:hAnsiTheme="minorHAnsi"/>
          <w:color w:val="000000"/>
          <w:sz w:val="22"/>
        </w:rPr>
        <w:t xml:space="preserve"> součást </w:t>
      </w:r>
      <w:r w:rsidR="00234B66" w:rsidRPr="00CB7008">
        <w:rPr>
          <w:rFonts w:asciiTheme="minorHAnsi" w:hAnsiTheme="minorHAnsi"/>
          <w:color w:val="000000"/>
          <w:sz w:val="22"/>
        </w:rPr>
        <w:t>Smlouvy</w:t>
      </w:r>
      <w:r w:rsidR="00D047D3" w:rsidRPr="00CB7008">
        <w:rPr>
          <w:rFonts w:asciiTheme="minorHAnsi" w:hAnsiTheme="minorHAnsi"/>
          <w:color w:val="000000"/>
          <w:sz w:val="22"/>
        </w:rPr>
        <w:t>. Předmětem Dohody o narovnání</w:t>
      </w:r>
      <w:r w:rsidR="00234B66" w:rsidRPr="00CB7008">
        <w:rPr>
          <w:rFonts w:asciiTheme="minorHAnsi" w:hAnsiTheme="minorHAnsi"/>
          <w:color w:val="000000"/>
          <w:sz w:val="22"/>
        </w:rPr>
        <w:t xml:space="preserve"> je </w:t>
      </w:r>
      <w:r w:rsidR="000E7900" w:rsidRPr="00CB7008">
        <w:rPr>
          <w:rFonts w:asciiTheme="minorHAnsi" w:hAnsiTheme="minorHAnsi"/>
          <w:color w:val="000000"/>
          <w:sz w:val="22"/>
        </w:rPr>
        <w:t xml:space="preserve">mimo jiné </w:t>
      </w:r>
      <w:r w:rsidR="00234B66" w:rsidRPr="00CB7008">
        <w:rPr>
          <w:rFonts w:asciiTheme="minorHAnsi" w:hAnsiTheme="minorHAnsi"/>
          <w:color w:val="000000"/>
          <w:sz w:val="22"/>
        </w:rPr>
        <w:t>závazek Dlužníka uhradit</w:t>
      </w:r>
      <w:r w:rsidR="003A6B2E" w:rsidRPr="00CB7008">
        <w:rPr>
          <w:rFonts w:asciiTheme="minorHAnsi" w:hAnsiTheme="minorHAnsi"/>
          <w:color w:val="000000"/>
          <w:sz w:val="22"/>
        </w:rPr>
        <w:t xml:space="preserve"> </w:t>
      </w:r>
      <w:r w:rsidR="00D047D3" w:rsidRPr="00CB7008">
        <w:rPr>
          <w:rFonts w:asciiTheme="minorHAnsi" w:hAnsiTheme="minorHAnsi"/>
          <w:color w:val="000000"/>
          <w:sz w:val="22"/>
        </w:rPr>
        <w:t xml:space="preserve">ISP - </w:t>
      </w:r>
      <w:r w:rsidR="00312F77" w:rsidRPr="00CB7008">
        <w:rPr>
          <w:rFonts w:asciiTheme="minorHAnsi" w:hAnsiTheme="minorHAnsi"/>
          <w:color w:val="000000"/>
          <w:sz w:val="22"/>
        </w:rPr>
        <w:t>podnikatelské</w:t>
      </w:r>
      <w:r w:rsidRPr="00CB7008">
        <w:rPr>
          <w:rFonts w:asciiTheme="minorHAnsi" w:hAnsiTheme="minorHAnsi"/>
          <w:color w:val="000000"/>
          <w:sz w:val="22"/>
        </w:rPr>
        <w:t>mu</w:t>
      </w:r>
      <w:r w:rsidR="00312F77" w:rsidRPr="00CB7008">
        <w:rPr>
          <w:rFonts w:asciiTheme="minorHAnsi" w:hAnsiTheme="minorHAnsi"/>
          <w:color w:val="000000"/>
          <w:sz w:val="22"/>
        </w:rPr>
        <w:t xml:space="preserve"> tržní</w:t>
      </w:r>
      <w:r w:rsidRPr="00CB7008">
        <w:rPr>
          <w:rFonts w:asciiTheme="minorHAnsi" w:hAnsiTheme="minorHAnsi"/>
          <w:color w:val="000000"/>
          <w:sz w:val="22"/>
        </w:rPr>
        <w:t>mu</w:t>
      </w:r>
      <w:r w:rsidR="00312F77" w:rsidRPr="00CB7008">
        <w:rPr>
          <w:rFonts w:asciiTheme="minorHAnsi" w:hAnsiTheme="minorHAnsi"/>
          <w:color w:val="000000"/>
          <w:sz w:val="22"/>
        </w:rPr>
        <w:t xml:space="preserve"> podílové</w:t>
      </w:r>
      <w:r w:rsidRPr="00CB7008">
        <w:rPr>
          <w:rFonts w:asciiTheme="minorHAnsi" w:hAnsiTheme="minorHAnsi"/>
          <w:color w:val="000000"/>
          <w:sz w:val="22"/>
        </w:rPr>
        <w:t>mu</w:t>
      </w:r>
      <w:r w:rsidR="00312F77" w:rsidRPr="00CB7008">
        <w:rPr>
          <w:rFonts w:asciiTheme="minorHAnsi" w:hAnsiTheme="minorHAnsi"/>
          <w:color w:val="000000"/>
          <w:sz w:val="22"/>
        </w:rPr>
        <w:t xml:space="preserve"> fondu</w:t>
      </w:r>
      <w:r w:rsidR="00EB16A9" w:rsidRPr="00CB7008">
        <w:rPr>
          <w:rFonts w:asciiTheme="minorHAnsi" w:hAnsiTheme="minorHAnsi"/>
          <w:color w:val="000000"/>
          <w:sz w:val="22"/>
        </w:rPr>
        <w:t>,</w:t>
      </w:r>
      <w:r w:rsidR="00312F77" w:rsidRPr="00CB7008">
        <w:rPr>
          <w:rFonts w:asciiTheme="minorHAnsi" w:hAnsiTheme="minorHAnsi"/>
          <w:color w:val="000000"/>
          <w:sz w:val="22"/>
        </w:rPr>
        <w:t xml:space="preserve"> obhospodařované</w:t>
      </w:r>
      <w:r w:rsidRPr="00CB7008">
        <w:rPr>
          <w:rFonts w:asciiTheme="minorHAnsi" w:hAnsiTheme="minorHAnsi"/>
          <w:color w:val="000000"/>
          <w:sz w:val="22"/>
        </w:rPr>
        <w:t>mu</w:t>
      </w:r>
      <w:r w:rsidR="00312F77" w:rsidRPr="00CB7008">
        <w:rPr>
          <w:rFonts w:asciiTheme="minorHAnsi" w:hAnsiTheme="minorHAnsi"/>
          <w:color w:val="000000"/>
          <w:sz w:val="22"/>
        </w:rPr>
        <w:t xml:space="preserve"> Věřitelem</w:t>
      </w:r>
      <w:r w:rsidR="00EB16A9" w:rsidRPr="00CB7008">
        <w:rPr>
          <w:rFonts w:asciiTheme="minorHAnsi" w:hAnsiTheme="minorHAnsi"/>
          <w:color w:val="000000"/>
          <w:sz w:val="22"/>
        </w:rPr>
        <w:t>,</w:t>
      </w:r>
      <w:r w:rsidR="00312F77" w:rsidRPr="00CB7008">
        <w:rPr>
          <w:rFonts w:asciiTheme="minorHAnsi" w:hAnsiTheme="minorHAnsi"/>
          <w:color w:val="000000"/>
          <w:sz w:val="22"/>
        </w:rPr>
        <w:t xml:space="preserve"> </w:t>
      </w:r>
      <w:r w:rsidR="003A6B2E" w:rsidRPr="00CB7008">
        <w:rPr>
          <w:rFonts w:asciiTheme="minorHAnsi" w:hAnsiTheme="minorHAnsi"/>
          <w:color w:val="000000"/>
          <w:sz w:val="22"/>
        </w:rPr>
        <w:t>dle čl. 3.2</w:t>
      </w:r>
      <w:r w:rsidR="00312F77" w:rsidRPr="00CB7008">
        <w:rPr>
          <w:rFonts w:asciiTheme="minorHAnsi" w:hAnsiTheme="minorHAnsi"/>
          <w:color w:val="000000"/>
          <w:sz w:val="22"/>
        </w:rPr>
        <w:t xml:space="preserve"> </w:t>
      </w:r>
      <w:r w:rsidR="003A6B2E" w:rsidRPr="00CB7008">
        <w:rPr>
          <w:rFonts w:asciiTheme="minorHAnsi" w:hAnsiTheme="minorHAnsi"/>
          <w:color w:val="000000"/>
          <w:sz w:val="22"/>
        </w:rPr>
        <w:t>Dohody o narovnání částku ve výši</w:t>
      </w:r>
      <w:r w:rsidR="00312F77" w:rsidRPr="00CB7008">
        <w:rPr>
          <w:rFonts w:asciiTheme="minorHAnsi" w:hAnsiTheme="minorHAnsi"/>
          <w:color w:val="000000"/>
          <w:sz w:val="22"/>
        </w:rPr>
        <w:t xml:space="preserve"> </w:t>
      </w:r>
      <w:r w:rsidR="00234B66" w:rsidRPr="00CB7008">
        <w:rPr>
          <w:rFonts w:asciiTheme="minorHAnsi" w:hAnsiTheme="minorHAnsi"/>
          <w:color w:val="000000"/>
          <w:sz w:val="22"/>
        </w:rPr>
        <w:t>307</w:t>
      </w:r>
      <w:r w:rsidRPr="00CB7008">
        <w:rPr>
          <w:rFonts w:asciiTheme="minorHAnsi" w:hAnsiTheme="minorHAnsi"/>
          <w:color w:val="000000"/>
          <w:sz w:val="22"/>
        </w:rPr>
        <w:t> </w:t>
      </w:r>
      <w:r w:rsidR="00234B66" w:rsidRPr="00CB7008">
        <w:rPr>
          <w:rFonts w:asciiTheme="minorHAnsi" w:hAnsiTheme="minorHAnsi"/>
          <w:color w:val="000000"/>
          <w:sz w:val="22"/>
        </w:rPr>
        <w:t>287</w:t>
      </w:r>
      <w:r w:rsidRPr="00CB7008">
        <w:rPr>
          <w:rFonts w:asciiTheme="minorHAnsi" w:hAnsiTheme="minorHAnsi"/>
          <w:color w:val="000000"/>
          <w:sz w:val="22"/>
        </w:rPr>
        <w:t> </w:t>
      </w:r>
      <w:r w:rsidR="00234B66" w:rsidRPr="00CB7008">
        <w:rPr>
          <w:rFonts w:asciiTheme="minorHAnsi" w:hAnsiTheme="minorHAnsi"/>
          <w:color w:val="000000"/>
          <w:sz w:val="22"/>
        </w:rPr>
        <w:t xml:space="preserve">737,17 Kč </w:t>
      </w:r>
      <w:r w:rsidR="003A6B2E" w:rsidRPr="00CB7008">
        <w:rPr>
          <w:rFonts w:asciiTheme="minorHAnsi" w:hAnsiTheme="minorHAnsi"/>
          <w:color w:val="000000"/>
          <w:sz w:val="22"/>
        </w:rPr>
        <w:t>(slovy: tři</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t>sta</w:t>
      </w:r>
      <w:r w:rsidR="000E7900" w:rsidRPr="00CB7008">
        <w:rPr>
          <w:rFonts w:asciiTheme="minorHAnsi" w:hAnsiTheme="minorHAnsi"/>
          <w:color w:val="000000"/>
          <w:sz w:val="22"/>
        </w:rPr>
        <w:t xml:space="preserve"> </w:t>
      </w:r>
      <w:r w:rsidR="00EB16A9" w:rsidRPr="00CB7008">
        <w:rPr>
          <w:rFonts w:asciiTheme="minorHAnsi" w:hAnsiTheme="minorHAnsi"/>
          <w:color w:val="000000"/>
          <w:sz w:val="22"/>
        </w:rPr>
        <w:t>sedm milio</w:t>
      </w:r>
      <w:r w:rsidR="003A6B2E" w:rsidRPr="00CB7008">
        <w:rPr>
          <w:rFonts w:asciiTheme="minorHAnsi" w:hAnsiTheme="minorHAnsi"/>
          <w:color w:val="000000"/>
          <w:sz w:val="22"/>
        </w:rPr>
        <w:t>nů dvě</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t>stě</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lastRenderedPageBreak/>
        <w:t>osmdesát</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t>sedm tisíc sedm</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t>set</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t>třicet</w:t>
      </w:r>
      <w:r w:rsidR="000E7900" w:rsidRPr="00CB7008">
        <w:rPr>
          <w:rFonts w:asciiTheme="minorHAnsi" w:hAnsiTheme="minorHAnsi"/>
          <w:color w:val="000000"/>
          <w:sz w:val="22"/>
        </w:rPr>
        <w:t xml:space="preserve"> </w:t>
      </w:r>
      <w:r w:rsidR="003A6B2E" w:rsidRPr="00CB7008">
        <w:rPr>
          <w:rFonts w:asciiTheme="minorHAnsi" w:hAnsiTheme="minorHAnsi"/>
          <w:color w:val="000000"/>
          <w:sz w:val="22"/>
        </w:rPr>
        <w:t xml:space="preserve">sedm korun českých a sedmnáct haléřů) a </w:t>
      </w:r>
      <w:r w:rsidR="0080090C" w:rsidRPr="00CB7008">
        <w:rPr>
          <w:rFonts w:asciiTheme="minorHAnsi" w:hAnsiTheme="minorHAnsi"/>
          <w:color w:val="000000"/>
          <w:sz w:val="22"/>
        </w:rPr>
        <w:t xml:space="preserve">dle čl. 3.3. Dohody o narovnání </w:t>
      </w:r>
      <w:r w:rsidR="003A6B2E" w:rsidRPr="00CB7008">
        <w:rPr>
          <w:rFonts w:asciiTheme="minorHAnsi" w:hAnsiTheme="minorHAnsi"/>
          <w:color w:val="000000"/>
          <w:sz w:val="22"/>
        </w:rPr>
        <w:t>částku ve výši 7</w:t>
      </w:r>
      <w:r w:rsidR="00EB16A9" w:rsidRPr="00CB7008">
        <w:rPr>
          <w:rFonts w:asciiTheme="minorHAnsi" w:hAnsiTheme="minorHAnsi"/>
          <w:color w:val="000000"/>
          <w:sz w:val="22"/>
        </w:rPr>
        <w:t> </w:t>
      </w:r>
      <w:r w:rsidR="003A6B2E" w:rsidRPr="00CB7008">
        <w:rPr>
          <w:rFonts w:asciiTheme="minorHAnsi" w:hAnsiTheme="minorHAnsi"/>
          <w:color w:val="000000"/>
          <w:sz w:val="22"/>
        </w:rPr>
        <w:t>920</w:t>
      </w:r>
      <w:r w:rsidR="00EB16A9" w:rsidRPr="00CB7008">
        <w:rPr>
          <w:rFonts w:asciiTheme="minorHAnsi" w:hAnsiTheme="minorHAnsi"/>
          <w:color w:val="000000"/>
          <w:sz w:val="22"/>
        </w:rPr>
        <w:t xml:space="preserve"> </w:t>
      </w:r>
      <w:r w:rsidR="003A6B2E" w:rsidRPr="00CB7008">
        <w:rPr>
          <w:rFonts w:asciiTheme="minorHAnsi" w:hAnsiTheme="minorHAnsi"/>
          <w:color w:val="000000"/>
          <w:sz w:val="22"/>
        </w:rPr>
        <w:t>000,- Kč</w:t>
      </w:r>
      <w:r w:rsidR="000E7900" w:rsidRPr="00CB7008">
        <w:rPr>
          <w:rFonts w:asciiTheme="minorHAnsi" w:hAnsiTheme="minorHAnsi"/>
          <w:color w:val="000000"/>
          <w:sz w:val="22"/>
        </w:rPr>
        <w:t xml:space="preserve"> (slovy: sedm miliónů devět set dvacet tisíc korun českých), tj. celk</w:t>
      </w:r>
      <w:r w:rsidR="00EB16A9" w:rsidRPr="00CB7008">
        <w:rPr>
          <w:rFonts w:asciiTheme="minorHAnsi" w:hAnsiTheme="minorHAnsi"/>
          <w:color w:val="000000"/>
          <w:sz w:val="22"/>
        </w:rPr>
        <w:t>em částku</w:t>
      </w:r>
      <w:r w:rsidR="000E7900" w:rsidRPr="00CB7008">
        <w:rPr>
          <w:rFonts w:asciiTheme="minorHAnsi" w:hAnsiTheme="minorHAnsi"/>
          <w:color w:val="000000"/>
          <w:sz w:val="22"/>
        </w:rPr>
        <w:t xml:space="preserve"> ve výši </w:t>
      </w:r>
      <w:r w:rsidR="000E7900" w:rsidRPr="00CB7008">
        <w:rPr>
          <w:rFonts w:asciiTheme="minorHAnsi" w:hAnsiTheme="minorHAnsi"/>
          <w:b/>
          <w:color w:val="000000"/>
          <w:sz w:val="22"/>
        </w:rPr>
        <w:t>315</w:t>
      </w:r>
      <w:r w:rsidRPr="00CB7008">
        <w:rPr>
          <w:rFonts w:asciiTheme="minorHAnsi" w:hAnsiTheme="minorHAnsi"/>
          <w:b/>
          <w:color w:val="000000"/>
          <w:sz w:val="22"/>
        </w:rPr>
        <w:t> </w:t>
      </w:r>
      <w:r w:rsidR="000E7900" w:rsidRPr="00CB7008">
        <w:rPr>
          <w:rFonts w:asciiTheme="minorHAnsi" w:hAnsiTheme="minorHAnsi"/>
          <w:b/>
          <w:color w:val="000000"/>
          <w:sz w:val="22"/>
        </w:rPr>
        <w:t>207</w:t>
      </w:r>
      <w:r w:rsidRPr="00CB7008">
        <w:rPr>
          <w:rFonts w:asciiTheme="minorHAnsi" w:hAnsiTheme="minorHAnsi"/>
          <w:b/>
          <w:color w:val="000000"/>
          <w:sz w:val="22"/>
        </w:rPr>
        <w:t> </w:t>
      </w:r>
      <w:r w:rsidR="00312F77" w:rsidRPr="00CB7008">
        <w:rPr>
          <w:rFonts w:asciiTheme="minorHAnsi" w:hAnsiTheme="minorHAnsi"/>
          <w:b/>
          <w:color w:val="000000"/>
          <w:sz w:val="22"/>
        </w:rPr>
        <w:t>737,17 Kč</w:t>
      </w:r>
      <w:r w:rsidR="000E7900" w:rsidRPr="00CB7008">
        <w:rPr>
          <w:rFonts w:asciiTheme="minorHAnsi" w:hAnsiTheme="minorHAnsi"/>
          <w:color w:val="000000"/>
          <w:sz w:val="22"/>
        </w:rPr>
        <w:t xml:space="preserve"> </w:t>
      </w:r>
      <w:r w:rsidR="00312F77" w:rsidRPr="00CB7008">
        <w:rPr>
          <w:rFonts w:asciiTheme="minorHAnsi" w:hAnsiTheme="minorHAnsi"/>
          <w:color w:val="000000"/>
          <w:sz w:val="22"/>
        </w:rPr>
        <w:t>(slovy: tři sta patnáct mili</w:t>
      </w:r>
      <w:r w:rsidR="00EB16A9" w:rsidRPr="00CB7008">
        <w:rPr>
          <w:rFonts w:asciiTheme="minorHAnsi" w:hAnsiTheme="minorHAnsi"/>
          <w:color w:val="000000"/>
          <w:sz w:val="22"/>
        </w:rPr>
        <w:t>o</w:t>
      </w:r>
      <w:r w:rsidR="00312F77" w:rsidRPr="00CB7008">
        <w:rPr>
          <w:rFonts w:asciiTheme="minorHAnsi" w:hAnsiTheme="minorHAnsi"/>
          <w:color w:val="000000"/>
          <w:sz w:val="22"/>
        </w:rPr>
        <w:t>nů dvě stě sedm tisíc sedm set třicet sedm korun českých a sedmnáct haléřů)</w:t>
      </w:r>
      <w:r w:rsidR="0080090C" w:rsidRPr="00CB7008">
        <w:rPr>
          <w:rFonts w:asciiTheme="minorHAnsi" w:hAnsiTheme="minorHAnsi"/>
          <w:color w:val="000000"/>
          <w:sz w:val="22"/>
        </w:rPr>
        <w:t xml:space="preserve"> </w:t>
      </w:r>
      <w:r w:rsidR="004F7ED2" w:rsidRPr="00CB7008">
        <w:rPr>
          <w:rFonts w:asciiTheme="minorHAnsi" w:hAnsiTheme="minorHAnsi"/>
          <w:color w:val="000000"/>
          <w:sz w:val="22"/>
        </w:rPr>
        <w:t>(</w:t>
      </w:r>
      <w:r w:rsidR="000E7900" w:rsidRPr="00CB7008">
        <w:rPr>
          <w:rFonts w:asciiTheme="minorHAnsi" w:hAnsiTheme="minorHAnsi"/>
          <w:color w:val="000000"/>
          <w:sz w:val="22"/>
        </w:rPr>
        <w:t>společně dále jako „</w:t>
      </w:r>
      <w:r w:rsidR="000E7900" w:rsidRPr="00CB7008">
        <w:rPr>
          <w:rFonts w:asciiTheme="minorHAnsi" w:hAnsiTheme="minorHAnsi"/>
          <w:b/>
          <w:color w:val="000000"/>
          <w:sz w:val="22"/>
        </w:rPr>
        <w:t>Úhrnná částka</w:t>
      </w:r>
      <w:r w:rsidR="000E7900" w:rsidRPr="00CB7008">
        <w:rPr>
          <w:rFonts w:asciiTheme="minorHAnsi" w:hAnsiTheme="minorHAnsi"/>
          <w:color w:val="000000"/>
          <w:sz w:val="22"/>
        </w:rPr>
        <w:t>“)</w:t>
      </w:r>
      <w:r w:rsidR="00EB16A9" w:rsidRPr="00CB7008">
        <w:rPr>
          <w:rFonts w:asciiTheme="minorHAnsi" w:hAnsiTheme="minorHAnsi"/>
          <w:color w:val="000000"/>
          <w:sz w:val="22"/>
        </w:rPr>
        <w:t xml:space="preserve">, </w:t>
      </w:r>
      <w:r w:rsidR="00234B66" w:rsidRPr="00CB7008">
        <w:rPr>
          <w:rFonts w:asciiTheme="minorHAnsi" w:hAnsiTheme="minorHAnsi"/>
          <w:color w:val="000000"/>
          <w:sz w:val="22"/>
        </w:rPr>
        <w:t xml:space="preserve">do </w:t>
      </w:r>
      <w:r w:rsidR="00015EEB" w:rsidRPr="00CB7008">
        <w:rPr>
          <w:rFonts w:asciiTheme="minorHAnsi" w:hAnsiTheme="minorHAnsi"/>
          <w:color w:val="000000"/>
          <w:sz w:val="22"/>
        </w:rPr>
        <w:t>3 pracovních</w:t>
      </w:r>
      <w:r w:rsidR="00234B66" w:rsidRPr="00CB7008">
        <w:rPr>
          <w:rFonts w:asciiTheme="minorHAnsi" w:hAnsiTheme="minorHAnsi"/>
          <w:color w:val="000000"/>
          <w:sz w:val="22"/>
        </w:rPr>
        <w:t xml:space="preserve"> dnů ode dne, kdy dojde ke splnění všech následujících podmínek:</w:t>
      </w:r>
    </w:p>
    <w:p w:rsidR="00234B66" w:rsidRPr="00CB7008" w:rsidRDefault="00234B66" w:rsidP="00234B66">
      <w:pPr>
        <w:ind w:left="567"/>
        <w:jc w:val="both"/>
        <w:rPr>
          <w:rFonts w:asciiTheme="minorHAnsi" w:hAnsiTheme="minorHAnsi"/>
          <w:color w:val="000000"/>
          <w:sz w:val="22"/>
        </w:rPr>
      </w:pPr>
    </w:p>
    <w:p w:rsidR="00234B66" w:rsidRPr="00CB7008" w:rsidRDefault="000E7900" w:rsidP="00234B66">
      <w:pPr>
        <w:pStyle w:val="Odstavecseseznamem"/>
        <w:numPr>
          <w:ilvl w:val="8"/>
          <w:numId w:val="6"/>
        </w:numPr>
        <w:tabs>
          <w:tab w:val="clear" w:pos="3240"/>
          <w:tab w:val="num" w:pos="1134"/>
        </w:tabs>
        <w:ind w:hanging="2673"/>
        <w:jc w:val="both"/>
        <w:rPr>
          <w:rFonts w:asciiTheme="minorHAnsi" w:hAnsiTheme="minorHAnsi"/>
          <w:color w:val="000000"/>
          <w:sz w:val="22"/>
        </w:rPr>
      </w:pPr>
      <w:r w:rsidRPr="00CB7008">
        <w:rPr>
          <w:rFonts w:asciiTheme="minorHAnsi" w:hAnsiTheme="minorHAnsi"/>
          <w:color w:val="000000"/>
          <w:sz w:val="22"/>
        </w:rPr>
        <w:t xml:space="preserve">uzavření </w:t>
      </w:r>
      <w:r w:rsidR="00234B66" w:rsidRPr="00CB7008">
        <w:rPr>
          <w:rFonts w:asciiTheme="minorHAnsi" w:hAnsiTheme="minorHAnsi"/>
          <w:color w:val="000000"/>
          <w:sz w:val="22"/>
        </w:rPr>
        <w:t xml:space="preserve">Dohody o narovnání, </w:t>
      </w:r>
    </w:p>
    <w:p w:rsidR="00234B66" w:rsidRPr="00CB7008" w:rsidRDefault="00234B66" w:rsidP="00234B66">
      <w:pPr>
        <w:pStyle w:val="Odstavecseseznamem"/>
        <w:numPr>
          <w:ilvl w:val="8"/>
          <w:numId w:val="6"/>
        </w:numPr>
        <w:tabs>
          <w:tab w:val="clear" w:pos="3240"/>
          <w:tab w:val="num" w:pos="1134"/>
        </w:tabs>
        <w:ind w:hanging="2673"/>
        <w:jc w:val="both"/>
        <w:rPr>
          <w:rFonts w:asciiTheme="minorHAnsi" w:hAnsiTheme="minorHAnsi"/>
          <w:color w:val="000000"/>
          <w:sz w:val="22"/>
        </w:rPr>
      </w:pPr>
      <w:r w:rsidRPr="00CB7008">
        <w:rPr>
          <w:rFonts w:asciiTheme="minorHAnsi" w:hAnsiTheme="minorHAnsi"/>
          <w:color w:val="000000"/>
          <w:sz w:val="22"/>
        </w:rPr>
        <w:t xml:space="preserve">ukončení soudních sporů způsobem uvedeným v čl. 2.1 Dohody o narovnání, </w:t>
      </w:r>
    </w:p>
    <w:p w:rsidR="00234B66" w:rsidRPr="00CB7008" w:rsidRDefault="00234B66" w:rsidP="004F7ED2">
      <w:pPr>
        <w:pStyle w:val="Odstavecseseznamem"/>
        <w:numPr>
          <w:ilvl w:val="8"/>
          <w:numId w:val="6"/>
        </w:numPr>
        <w:tabs>
          <w:tab w:val="clear" w:pos="3240"/>
          <w:tab w:val="num" w:pos="1134"/>
        </w:tabs>
        <w:ind w:left="1134" w:hanging="567"/>
        <w:jc w:val="both"/>
        <w:rPr>
          <w:rFonts w:asciiTheme="minorHAnsi" w:hAnsiTheme="minorHAnsi"/>
          <w:color w:val="000000"/>
          <w:sz w:val="22"/>
        </w:rPr>
      </w:pPr>
      <w:r w:rsidRPr="00CB7008">
        <w:rPr>
          <w:rFonts w:asciiTheme="minorHAnsi" w:hAnsiTheme="minorHAnsi"/>
          <w:color w:val="000000"/>
          <w:sz w:val="22"/>
        </w:rPr>
        <w:t>uhrazení částky ve výši 306 807 902,41 Kč</w:t>
      </w:r>
      <w:r w:rsidR="000E2C2F" w:rsidRPr="00CB7008">
        <w:rPr>
          <w:rFonts w:asciiTheme="minorHAnsi" w:hAnsiTheme="minorHAnsi"/>
          <w:color w:val="000000"/>
          <w:sz w:val="22"/>
        </w:rPr>
        <w:t xml:space="preserve"> </w:t>
      </w:r>
      <w:r w:rsidRPr="00CB7008">
        <w:rPr>
          <w:rFonts w:asciiTheme="minorHAnsi" w:hAnsiTheme="minorHAnsi"/>
          <w:color w:val="000000"/>
          <w:sz w:val="22"/>
        </w:rPr>
        <w:t xml:space="preserve">ze strany Věřitele ve prospěch </w:t>
      </w:r>
      <w:r w:rsidR="0080090C" w:rsidRPr="00CB7008">
        <w:rPr>
          <w:rFonts w:asciiTheme="minorHAnsi" w:hAnsiTheme="minorHAnsi"/>
          <w:color w:val="000000"/>
          <w:sz w:val="22"/>
        </w:rPr>
        <w:t xml:space="preserve">BH CAPITAL </w:t>
      </w:r>
      <w:r w:rsidRPr="00CB7008">
        <w:rPr>
          <w:rFonts w:asciiTheme="minorHAnsi" w:hAnsiTheme="minorHAnsi"/>
          <w:color w:val="000000"/>
          <w:sz w:val="22"/>
        </w:rPr>
        <w:t>jedním ze způsobů uvedených v čl. 2.1 Dohody</w:t>
      </w:r>
      <w:r w:rsidR="000E2C2F" w:rsidRPr="00CB7008">
        <w:rPr>
          <w:rFonts w:asciiTheme="minorHAnsi" w:hAnsiTheme="minorHAnsi"/>
          <w:color w:val="000000"/>
          <w:sz w:val="22"/>
        </w:rPr>
        <w:t xml:space="preserve"> o narovnání</w:t>
      </w:r>
      <w:r w:rsidRPr="00CB7008">
        <w:rPr>
          <w:rFonts w:asciiTheme="minorHAnsi" w:hAnsiTheme="minorHAnsi"/>
          <w:color w:val="000000"/>
          <w:sz w:val="22"/>
        </w:rPr>
        <w:t>.</w:t>
      </w:r>
    </w:p>
    <w:p w:rsidR="00482364" w:rsidRPr="00CB7008" w:rsidRDefault="00482364" w:rsidP="004F7ED2">
      <w:pPr>
        <w:ind w:left="567"/>
        <w:jc w:val="both"/>
        <w:rPr>
          <w:rFonts w:asciiTheme="minorHAnsi" w:hAnsiTheme="minorHAnsi"/>
          <w:sz w:val="22"/>
        </w:rPr>
      </w:pPr>
    </w:p>
    <w:p w:rsidR="00A96F12" w:rsidRPr="00CB7008" w:rsidRDefault="004A7392">
      <w:pPr>
        <w:numPr>
          <w:ilvl w:val="0"/>
          <w:numId w:val="6"/>
        </w:numPr>
        <w:jc w:val="both"/>
        <w:rPr>
          <w:rFonts w:asciiTheme="minorHAnsi" w:hAnsiTheme="minorHAnsi"/>
          <w:color w:val="000000"/>
          <w:sz w:val="22"/>
        </w:rPr>
      </w:pPr>
      <w:r w:rsidRPr="00CB7008">
        <w:rPr>
          <w:rFonts w:asciiTheme="minorHAnsi" w:hAnsiTheme="minorHAnsi"/>
          <w:color w:val="000000"/>
          <w:sz w:val="22"/>
        </w:rPr>
        <w:t>Smluvní strany sjednávají Smlouvou způsob, jak</w:t>
      </w:r>
      <w:r w:rsidR="00E00A2C" w:rsidRPr="00CB7008">
        <w:rPr>
          <w:rFonts w:asciiTheme="minorHAnsi" w:hAnsiTheme="minorHAnsi"/>
          <w:color w:val="000000"/>
          <w:sz w:val="22"/>
        </w:rPr>
        <w:t xml:space="preserve">ým </w:t>
      </w:r>
      <w:r w:rsidR="004F7ED2" w:rsidRPr="00CB7008">
        <w:rPr>
          <w:rFonts w:asciiTheme="minorHAnsi" w:hAnsiTheme="minorHAnsi"/>
          <w:color w:val="000000"/>
          <w:sz w:val="22"/>
        </w:rPr>
        <w:t xml:space="preserve">Dlužník </w:t>
      </w:r>
      <w:r w:rsidR="00E00A2C" w:rsidRPr="00CB7008">
        <w:rPr>
          <w:rFonts w:asciiTheme="minorHAnsi" w:hAnsiTheme="minorHAnsi"/>
          <w:color w:val="000000"/>
          <w:sz w:val="22"/>
        </w:rPr>
        <w:t xml:space="preserve">uhradí </w:t>
      </w:r>
      <w:r w:rsidR="004F7ED2" w:rsidRPr="00CB7008">
        <w:rPr>
          <w:rFonts w:asciiTheme="minorHAnsi" w:hAnsiTheme="minorHAnsi"/>
          <w:color w:val="000000"/>
          <w:sz w:val="22"/>
        </w:rPr>
        <w:t xml:space="preserve">Věřiteli </w:t>
      </w:r>
      <w:r w:rsidR="0080090C" w:rsidRPr="00CB7008">
        <w:rPr>
          <w:rFonts w:asciiTheme="minorHAnsi" w:hAnsiTheme="minorHAnsi"/>
          <w:color w:val="000000"/>
          <w:sz w:val="22"/>
        </w:rPr>
        <w:t>Úhrnnou</w:t>
      </w:r>
      <w:r w:rsidR="000E7900" w:rsidRPr="00CB7008">
        <w:rPr>
          <w:rFonts w:asciiTheme="minorHAnsi" w:hAnsiTheme="minorHAnsi"/>
          <w:color w:val="000000"/>
          <w:sz w:val="22"/>
        </w:rPr>
        <w:t xml:space="preserve"> částk</w:t>
      </w:r>
      <w:r w:rsidR="0080090C" w:rsidRPr="00CB7008">
        <w:rPr>
          <w:rFonts w:asciiTheme="minorHAnsi" w:hAnsiTheme="minorHAnsi"/>
          <w:color w:val="000000"/>
          <w:sz w:val="22"/>
        </w:rPr>
        <w:t>u</w:t>
      </w:r>
      <w:r w:rsidRPr="00CB7008">
        <w:rPr>
          <w:rFonts w:asciiTheme="minorHAnsi" w:hAnsiTheme="minorHAnsi"/>
          <w:color w:val="000000"/>
          <w:sz w:val="22"/>
        </w:rPr>
        <w:t xml:space="preserve">. </w:t>
      </w:r>
      <w:r w:rsidR="004F7ED2" w:rsidRPr="00CB7008">
        <w:rPr>
          <w:rFonts w:asciiTheme="minorHAnsi" w:hAnsiTheme="minorHAnsi"/>
          <w:color w:val="000000"/>
          <w:sz w:val="22"/>
        </w:rPr>
        <w:t>Dlužník a Věřitel</w:t>
      </w:r>
      <w:r w:rsidRPr="00CB7008">
        <w:rPr>
          <w:rFonts w:asciiTheme="minorHAnsi" w:hAnsiTheme="minorHAnsi"/>
          <w:color w:val="000000"/>
          <w:sz w:val="22"/>
        </w:rPr>
        <w:t xml:space="preserve"> sjednávají, že </w:t>
      </w:r>
      <w:r w:rsidR="000E7900" w:rsidRPr="00CB7008">
        <w:rPr>
          <w:rFonts w:asciiTheme="minorHAnsi" w:hAnsiTheme="minorHAnsi"/>
          <w:color w:val="000000"/>
          <w:sz w:val="22"/>
        </w:rPr>
        <w:t>Úhrnná částka</w:t>
      </w:r>
      <w:r w:rsidR="004F7ED2" w:rsidRPr="00CB7008">
        <w:rPr>
          <w:rFonts w:asciiTheme="minorHAnsi" w:hAnsiTheme="minorHAnsi"/>
          <w:color w:val="000000"/>
          <w:sz w:val="22"/>
        </w:rPr>
        <w:t xml:space="preserve"> </w:t>
      </w:r>
      <w:r w:rsidRPr="00CB7008">
        <w:rPr>
          <w:rFonts w:asciiTheme="minorHAnsi" w:hAnsiTheme="minorHAnsi"/>
          <w:color w:val="000000"/>
          <w:sz w:val="22"/>
        </w:rPr>
        <w:t xml:space="preserve">bude </w:t>
      </w:r>
      <w:r w:rsidR="004F7ED2" w:rsidRPr="00CB7008">
        <w:rPr>
          <w:rFonts w:asciiTheme="minorHAnsi" w:hAnsiTheme="minorHAnsi"/>
          <w:color w:val="000000"/>
          <w:sz w:val="22"/>
        </w:rPr>
        <w:t xml:space="preserve">Dlužníkem </w:t>
      </w:r>
      <w:r w:rsidRPr="00CB7008">
        <w:rPr>
          <w:rFonts w:asciiTheme="minorHAnsi" w:hAnsiTheme="minorHAnsi"/>
          <w:color w:val="000000"/>
          <w:sz w:val="22"/>
        </w:rPr>
        <w:t xml:space="preserve">převedena ve prospěch </w:t>
      </w:r>
      <w:r w:rsidR="00DC6B4F" w:rsidRPr="00CB7008">
        <w:rPr>
          <w:rFonts w:asciiTheme="minorHAnsi" w:hAnsiTheme="minorHAnsi"/>
          <w:color w:val="000000"/>
          <w:sz w:val="22"/>
        </w:rPr>
        <w:t xml:space="preserve">vnitřního </w:t>
      </w:r>
      <w:r w:rsidRPr="00CB7008">
        <w:rPr>
          <w:rFonts w:asciiTheme="minorHAnsi" w:hAnsiTheme="minorHAnsi"/>
          <w:color w:val="000000"/>
          <w:sz w:val="22"/>
        </w:rPr>
        <w:t xml:space="preserve">účtu </w:t>
      </w:r>
      <w:r w:rsidR="000E2C2F" w:rsidRPr="00CB7008">
        <w:rPr>
          <w:rFonts w:asciiTheme="minorHAnsi" w:hAnsiTheme="minorHAnsi"/>
          <w:color w:val="000000"/>
          <w:sz w:val="22"/>
        </w:rPr>
        <w:t>Schovatele</w:t>
      </w:r>
      <w:r w:rsidRPr="00CB7008">
        <w:rPr>
          <w:rFonts w:asciiTheme="minorHAnsi" w:hAnsiTheme="minorHAnsi"/>
          <w:color w:val="000000"/>
          <w:sz w:val="22"/>
        </w:rPr>
        <w:t xml:space="preserve"> s tím, že bude uvolněna po splnění podmínek stanovených ve Smlouvě a způsobem ve Smlouvě stanoveným. Smlouvou se sjednávají podmínky správy a výplaty </w:t>
      </w:r>
      <w:r w:rsidR="00760241" w:rsidRPr="00CB7008">
        <w:rPr>
          <w:rFonts w:asciiTheme="minorHAnsi" w:hAnsiTheme="minorHAnsi"/>
          <w:color w:val="000000"/>
          <w:sz w:val="22"/>
        </w:rPr>
        <w:t xml:space="preserve">Úhrnné částky </w:t>
      </w:r>
      <w:r w:rsidR="004F7ED2" w:rsidRPr="00CB7008">
        <w:rPr>
          <w:rFonts w:asciiTheme="minorHAnsi" w:hAnsiTheme="minorHAnsi"/>
          <w:color w:val="000000"/>
          <w:sz w:val="22"/>
        </w:rPr>
        <w:t>Schovatelem.</w:t>
      </w:r>
    </w:p>
    <w:p w:rsidR="00A96F12" w:rsidRPr="00CB7008" w:rsidRDefault="00A96F12">
      <w:pPr>
        <w:jc w:val="center"/>
        <w:rPr>
          <w:rFonts w:asciiTheme="minorHAnsi" w:hAnsiTheme="minorHAnsi"/>
          <w:b/>
          <w:color w:val="000000"/>
          <w:sz w:val="22"/>
        </w:rPr>
      </w:pPr>
    </w:p>
    <w:p w:rsidR="00A96F12" w:rsidRPr="00CB7008" w:rsidRDefault="004A7392">
      <w:pPr>
        <w:keepNext/>
        <w:jc w:val="center"/>
        <w:rPr>
          <w:rFonts w:asciiTheme="minorHAnsi" w:hAnsiTheme="minorHAnsi"/>
          <w:b/>
          <w:color w:val="000000"/>
          <w:sz w:val="22"/>
          <w:u w:val="single"/>
        </w:rPr>
      </w:pPr>
      <w:r w:rsidRPr="00CB7008">
        <w:rPr>
          <w:rFonts w:asciiTheme="minorHAnsi" w:hAnsiTheme="minorHAnsi"/>
          <w:b/>
          <w:color w:val="000000"/>
          <w:sz w:val="22"/>
          <w:u w:val="single"/>
        </w:rPr>
        <w:t>Článek II.</w:t>
      </w:r>
    </w:p>
    <w:p w:rsidR="00A32646" w:rsidRPr="00CB7008" w:rsidRDefault="00A32646">
      <w:pPr>
        <w:keepNext/>
        <w:jc w:val="center"/>
        <w:rPr>
          <w:rFonts w:asciiTheme="minorHAnsi" w:hAnsiTheme="minorHAnsi"/>
          <w:b/>
          <w:color w:val="000000"/>
          <w:sz w:val="22"/>
          <w:u w:val="single"/>
        </w:rPr>
      </w:pPr>
    </w:p>
    <w:p w:rsidR="00A96F12" w:rsidRPr="00CB7008" w:rsidRDefault="004F7ED2" w:rsidP="002005B2">
      <w:pPr>
        <w:numPr>
          <w:ilvl w:val="0"/>
          <w:numId w:val="1"/>
        </w:numPr>
        <w:tabs>
          <w:tab w:val="clear" w:pos="360"/>
          <w:tab w:val="num" w:pos="567"/>
        </w:tabs>
        <w:ind w:left="567" w:hanging="567"/>
        <w:jc w:val="both"/>
        <w:rPr>
          <w:rFonts w:asciiTheme="minorHAnsi" w:hAnsiTheme="minorHAnsi"/>
          <w:color w:val="000000"/>
          <w:sz w:val="22"/>
        </w:rPr>
      </w:pPr>
      <w:r w:rsidRPr="00CB7008">
        <w:rPr>
          <w:rFonts w:asciiTheme="minorHAnsi" w:hAnsiTheme="minorHAnsi"/>
          <w:color w:val="000000"/>
          <w:sz w:val="22"/>
        </w:rPr>
        <w:t xml:space="preserve">Dlužník se podle </w:t>
      </w:r>
      <w:r w:rsidR="00392DEF" w:rsidRPr="00CB7008">
        <w:rPr>
          <w:rFonts w:asciiTheme="minorHAnsi" w:hAnsiTheme="minorHAnsi"/>
          <w:color w:val="000000"/>
          <w:sz w:val="22"/>
        </w:rPr>
        <w:t xml:space="preserve">čl. 3.4 </w:t>
      </w:r>
      <w:r w:rsidRPr="00CB7008">
        <w:rPr>
          <w:rFonts w:asciiTheme="minorHAnsi" w:hAnsiTheme="minorHAnsi"/>
          <w:color w:val="000000"/>
          <w:sz w:val="22"/>
        </w:rPr>
        <w:t>Dohody o narovnání</w:t>
      </w:r>
      <w:r w:rsidR="004A7392" w:rsidRPr="00CB7008">
        <w:rPr>
          <w:rFonts w:asciiTheme="minorHAnsi" w:hAnsiTheme="minorHAnsi"/>
          <w:color w:val="000000"/>
          <w:sz w:val="22"/>
        </w:rPr>
        <w:t xml:space="preserve"> zavazuje převést</w:t>
      </w:r>
      <w:r w:rsidR="00BA688A" w:rsidRPr="00CB7008">
        <w:rPr>
          <w:rFonts w:asciiTheme="minorHAnsi" w:hAnsiTheme="minorHAnsi"/>
          <w:color w:val="000000"/>
          <w:sz w:val="22"/>
        </w:rPr>
        <w:t xml:space="preserve"> </w:t>
      </w:r>
      <w:r w:rsidR="000E7900" w:rsidRPr="00CB7008">
        <w:rPr>
          <w:rFonts w:asciiTheme="minorHAnsi" w:hAnsiTheme="minorHAnsi"/>
          <w:color w:val="000000"/>
          <w:sz w:val="22"/>
        </w:rPr>
        <w:t>Úhrnn</w:t>
      </w:r>
      <w:r w:rsidR="00392DEF" w:rsidRPr="00CB7008">
        <w:rPr>
          <w:rFonts w:asciiTheme="minorHAnsi" w:hAnsiTheme="minorHAnsi"/>
          <w:color w:val="000000"/>
          <w:sz w:val="22"/>
        </w:rPr>
        <w:t>ou částku</w:t>
      </w:r>
      <w:r w:rsidR="00BA688A" w:rsidRPr="00CB7008">
        <w:rPr>
          <w:rFonts w:asciiTheme="minorHAnsi" w:hAnsiTheme="minorHAnsi"/>
          <w:color w:val="000000"/>
          <w:sz w:val="22"/>
        </w:rPr>
        <w:t xml:space="preserve"> </w:t>
      </w:r>
      <w:r w:rsidR="00B06331" w:rsidRPr="00CB7008">
        <w:rPr>
          <w:rFonts w:asciiTheme="minorHAnsi" w:hAnsiTheme="minorHAnsi"/>
          <w:color w:val="000000"/>
          <w:sz w:val="22"/>
        </w:rPr>
        <w:t xml:space="preserve">na účet </w:t>
      </w:r>
      <w:r w:rsidR="002005B2" w:rsidRPr="00CB7008">
        <w:rPr>
          <w:rFonts w:asciiTheme="minorHAnsi" w:hAnsiTheme="minorHAnsi"/>
          <w:color w:val="000000"/>
          <w:sz w:val="22"/>
        </w:rPr>
        <w:t xml:space="preserve">Schovatele </w:t>
      </w:r>
      <w:r w:rsidR="004A7392" w:rsidRPr="00D760EF">
        <w:rPr>
          <w:rFonts w:asciiTheme="minorHAnsi" w:hAnsiTheme="minorHAnsi"/>
          <w:color w:val="000000"/>
          <w:sz w:val="22"/>
        </w:rPr>
        <w:t xml:space="preserve">č. </w:t>
      </w:r>
      <w:r w:rsidR="004F1565" w:rsidRPr="00D760EF">
        <w:rPr>
          <w:rFonts w:asciiTheme="minorHAnsi" w:hAnsiTheme="minorHAnsi"/>
          <w:color w:val="000000"/>
          <w:sz w:val="22"/>
        </w:rPr>
        <w:t>16061-</w:t>
      </w:r>
      <w:r w:rsidR="00775F16" w:rsidRPr="00D760EF">
        <w:rPr>
          <w:rFonts w:asciiTheme="minorHAnsi" w:hAnsiTheme="minorHAnsi"/>
          <w:color w:val="000000"/>
          <w:sz w:val="22"/>
        </w:rPr>
        <w:t>22970909</w:t>
      </w:r>
      <w:r w:rsidR="004F1565" w:rsidRPr="00D760EF">
        <w:rPr>
          <w:rFonts w:asciiTheme="minorHAnsi" w:hAnsiTheme="minorHAnsi"/>
          <w:color w:val="000000"/>
          <w:sz w:val="22"/>
        </w:rPr>
        <w:t>3</w:t>
      </w:r>
      <w:r w:rsidR="00BA688A" w:rsidRPr="00D760EF">
        <w:rPr>
          <w:rFonts w:asciiTheme="minorHAnsi" w:hAnsiTheme="minorHAnsi"/>
          <w:color w:val="000000"/>
          <w:sz w:val="22"/>
        </w:rPr>
        <w:t>/0300</w:t>
      </w:r>
      <w:r w:rsidR="004A7392" w:rsidRPr="00D760EF">
        <w:rPr>
          <w:rFonts w:asciiTheme="minorHAnsi" w:hAnsiTheme="minorHAnsi"/>
          <w:color w:val="000000"/>
          <w:sz w:val="22"/>
        </w:rPr>
        <w:t xml:space="preserve"> (d</w:t>
      </w:r>
      <w:r w:rsidR="0084442C" w:rsidRPr="00D760EF">
        <w:rPr>
          <w:rFonts w:asciiTheme="minorHAnsi" w:hAnsiTheme="minorHAnsi"/>
          <w:color w:val="000000"/>
          <w:sz w:val="22"/>
        </w:rPr>
        <w:t>á</w:t>
      </w:r>
      <w:r w:rsidR="004A7392" w:rsidRPr="00D760EF">
        <w:rPr>
          <w:rFonts w:asciiTheme="minorHAnsi" w:hAnsiTheme="minorHAnsi"/>
          <w:color w:val="000000"/>
          <w:sz w:val="22"/>
        </w:rPr>
        <w:t>le jen "</w:t>
      </w:r>
      <w:r w:rsidR="004A7392" w:rsidRPr="00D760EF">
        <w:rPr>
          <w:rFonts w:asciiTheme="minorHAnsi" w:hAnsiTheme="minorHAnsi"/>
          <w:b/>
          <w:color w:val="000000"/>
          <w:sz w:val="22"/>
        </w:rPr>
        <w:t>Účet</w:t>
      </w:r>
      <w:r w:rsidR="004A7392" w:rsidRPr="00D760EF">
        <w:rPr>
          <w:rFonts w:asciiTheme="minorHAnsi" w:hAnsiTheme="minorHAnsi"/>
          <w:color w:val="000000"/>
          <w:sz w:val="22"/>
        </w:rPr>
        <w:t>")</w:t>
      </w:r>
      <w:r w:rsidR="00B06331" w:rsidRPr="00D760EF">
        <w:rPr>
          <w:rFonts w:asciiTheme="minorHAnsi" w:hAnsiTheme="minorHAnsi"/>
          <w:color w:val="000000"/>
          <w:sz w:val="22"/>
        </w:rPr>
        <w:t>.</w:t>
      </w:r>
      <w:r w:rsidR="002005B2" w:rsidRPr="00D760EF">
        <w:rPr>
          <w:rFonts w:asciiTheme="minorHAnsi" w:hAnsiTheme="minorHAnsi"/>
          <w:color w:val="000000"/>
          <w:sz w:val="22"/>
        </w:rPr>
        <w:t xml:space="preserve"> </w:t>
      </w:r>
      <w:r w:rsidR="00FB3EB1" w:rsidRPr="00D760EF">
        <w:rPr>
          <w:rFonts w:asciiTheme="minorHAnsi" w:hAnsiTheme="minorHAnsi"/>
          <w:color w:val="000000"/>
          <w:sz w:val="22"/>
        </w:rPr>
        <w:t>Schovatel tímto prohlašuje, že Úhrnná částka byla</w:t>
      </w:r>
      <w:r w:rsidR="00FB3EB1" w:rsidRPr="00CB7008">
        <w:rPr>
          <w:rFonts w:asciiTheme="minorHAnsi" w:hAnsiTheme="minorHAnsi"/>
          <w:color w:val="000000"/>
          <w:sz w:val="22"/>
        </w:rPr>
        <w:t xml:space="preserve"> již ke dni podpisu Smlouvy Dlužníkem na Účet složena.</w:t>
      </w:r>
    </w:p>
    <w:p w:rsidR="00A96F12" w:rsidRPr="00D760EF" w:rsidRDefault="00BA688A" w:rsidP="00DC6B4F">
      <w:pPr>
        <w:numPr>
          <w:ilvl w:val="0"/>
          <w:numId w:val="1"/>
        </w:numPr>
        <w:tabs>
          <w:tab w:val="clear" w:pos="360"/>
          <w:tab w:val="num" w:pos="567"/>
        </w:tabs>
        <w:ind w:left="567" w:hanging="567"/>
        <w:jc w:val="both"/>
        <w:rPr>
          <w:rFonts w:asciiTheme="minorHAnsi" w:hAnsiTheme="minorHAnsi"/>
          <w:color w:val="000000"/>
          <w:sz w:val="22"/>
        </w:rPr>
      </w:pPr>
      <w:r w:rsidRPr="00D760EF">
        <w:rPr>
          <w:rFonts w:asciiTheme="minorHAnsi" w:hAnsiTheme="minorHAnsi"/>
          <w:sz w:val="22"/>
        </w:rPr>
        <w:t xml:space="preserve">Schovatel </w:t>
      </w:r>
      <w:r w:rsidR="004A7392" w:rsidRPr="00D760EF">
        <w:rPr>
          <w:rFonts w:asciiTheme="minorHAnsi" w:hAnsiTheme="minorHAnsi"/>
          <w:sz w:val="22"/>
        </w:rPr>
        <w:t xml:space="preserve">se zavazuje převzít </w:t>
      </w:r>
      <w:r w:rsidR="00392DEF" w:rsidRPr="00D760EF">
        <w:rPr>
          <w:rFonts w:asciiTheme="minorHAnsi" w:hAnsiTheme="minorHAnsi"/>
          <w:sz w:val="22"/>
        </w:rPr>
        <w:t>Úhrnnou</w:t>
      </w:r>
      <w:r w:rsidR="000E7900" w:rsidRPr="00D760EF">
        <w:rPr>
          <w:rFonts w:asciiTheme="minorHAnsi" w:hAnsiTheme="minorHAnsi"/>
          <w:sz w:val="22"/>
        </w:rPr>
        <w:t xml:space="preserve"> částk</w:t>
      </w:r>
      <w:r w:rsidR="00392DEF" w:rsidRPr="00D760EF">
        <w:rPr>
          <w:rFonts w:asciiTheme="minorHAnsi" w:hAnsiTheme="minorHAnsi"/>
          <w:sz w:val="22"/>
        </w:rPr>
        <w:t>u</w:t>
      </w:r>
      <w:r w:rsidRPr="00D760EF">
        <w:rPr>
          <w:rFonts w:asciiTheme="minorHAnsi" w:hAnsiTheme="minorHAnsi"/>
          <w:sz w:val="22"/>
        </w:rPr>
        <w:t xml:space="preserve"> </w:t>
      </w:r>
      <w:r w:rsidR="004A7392" w:rsidRPr="00D760EF">
        <w:rPr>
          <w:rFonts w:asciiTheme="minorHAnsi" w:hAnsiTheme="minorHAnsi"/>
          <w:sz w:val="22"/>
        </w:rPr>
        <w:t xml:space="preserve">do své správy. O složení </w:t>
      </w:r>
      <w:r w:rsidR="00392DEF" w:rsidRPr="00D760EF">
        <w:rPr>
          <w:rFonts w:asciiTheme="minorHAnsi" w:hAnsiTheme="minorHAnsi"/>
          <w:sz w:val="22"/>
        </w:rPr>
        <w:t>Úhrnné částky</w:t>
      </w:r>
      <w:r w:rsidRPr="00D760EF">
        <w:rPr>
          <w:rFonts w:asciiTheme="minorHAnsi" w:hAnsiTheme="minorHAnsi"/>
          <w:sz w:val="22"/>
        </w:rPr>
        <w:t xml:space="preserve"> </w:t>
      </w:r>
      <w:r w:rsidR="004A7392" w:rsidRPr="00D760EF">
        <w:rPr>
          <w:rFonts w:asciiTheme="minorHAnsi" w:hAnsiTheme="minorHAnsi"/>
          <w:sz w:val="22"/>
        </w:rPr>
        <w:t>do</w:t>
      </w:r>
      <w:r w:rsidR="00E00A2C" w:rsidRPr="00D760EF">
        <w:rPr>
          <w:rFonts w:asciiTheme="minorHAnsi" w:hAnsiTheme="minorHAnsi"/>
          <w:sz w:val="22"/>
        </w:rPr>
        <w:t xml:space="preserve"> správy vydá </w:t>
      </w:r>
      <w:r w:rsidRPr="00D760EF">
        <w:rPr>
          <w:rFonts w:asciiTheme="minorHAnsi" w:hAnsiTheme="minorHAnsi"/>
          <w:sz w:val="22"/>
        </w:rPr>
        <w:t xml:space="preserve">Schovatel Věřiteli </w:t>
      </w:r>
      <w:r w:rsidR="004A7392" w:rsidRPr="00D760EF">
        <w:rPr>
          <w:rFonts w:asciiTheme="minorHAnsi" w:hAnsiTheme="minorHAnsi"/>
          <w:sz w:val="22"/>
        </w:rPr>
        <w:t xml:space="preserve">písemné potvrzení </w:t>
      </w:r>
      <w:r w:rsidR="00924D03" w:rsidRPr="00D760EF">
        <w:rPr>
          <w:rFonts w:asciiTheme="minorHAnsi" w:hAnsiTheme="minorHAnsi"/>
          <w:sz w:val="22"/>
        </w:rPr>
        <w:t xml:space="preserve">nejpozději do druhého pracovního dne ode dne </w:t>
      </w:r>
      <w:r w:rsidR="004A7392" w:rsidRPr="00D760EF">
        <w:rPr>
          <w:rFonts w:asciiTheme="minorHAnsi" w:hAnsiTheme="minorHAnsi"/>
          <w:sz w:val="22"/>
        </w:rPr>
        <w:t xml:space="preserve">připsání </w:t>
      </w:r>
      <w:r w:rsidR="00392DEF" w:rsidRPr="00D760EF">
        <w:rPr>
          <w:rFonts w:asciiTheme="minorHAnsi" w:hAnsiTheme="minorHAnsi"/>
          <w:sz w:val="22"/>
        </w:rPr>
        <w:t xml:space="preserve">Úhrnné částky </w:t>
      </w:r>
      <w:r w:rsidR="004A7392" w:rsidRPr="00D760EF">
        <w:rPr>
          <w:rFonts w:asciiTheme="minorHAnsi" w:hAnsiTheme="minorHAnsi"/>
          <w:sz w:val="22"/>
        </w:rPr>
        <w:t>na Účet</w:t>
      </w:r>
      <w:r w:rsidR="005E612A" w:rsidRPr="00D760EF">
        <w:rPr>
          <w:rFonts w:asciiTheme="minorHAnsi" w:hAnsiTheme="minorHAnsi"/>
          <w:sz w:val="22"/>
        </w:rPr>
        <w:t xml:space="preserve"> a zároveň bude </w:t>
      </w:r>
      <w:r w:rsidRPr="00D760EF">
        <w:rPr>
          <w:rFonts w:asciiTheme="minorHAnsi" w:hAnsiTheme="minorHAnsi"/>
          <w:sz w:val="22"/>
        </w:rPr>
        <w:t>Věřitele</w:t>
      </w:r>
      <w:r w:rsidR="00097AB7" w:rsidRPr="00D760EF">
        <w:rPr>
          <w:rFonts w:asciiTheme="minorHAnsi" w:hAnsiTheme="minorHAnsi"/>
          <w:sz w:val="22"/>
        </w:rPr>
        <w:t xml:space="preserve"> informovat emailem n</w:t>
      </w:r>
      <w:r w:rsidR="005E612A" w:rsidRPr="00D760EF">
        <w:rPr>
          <w:rFonts w:asciiTheme="minorHAnsi" w:hAnsiTheme="minorHAnsi"/>
          <w:sz w:val="22"/>
        </w:rPr>
        <w:t xml:space="preserve">a email: </w:t>
      </w:r>
      <w:hyperlink r:id="rId12" w:history="1">
        <w:r w:rsidR="00692A77" w:rsidRPr="00D760EF">
          <w:rPr>
            <w:rStyle w:val="Hypertextovodkaz"/>
            <w:rFonts w:asciiTheme="minorHAnsi" w:hAnsiTheme="minorHAnsi"/>
            <w:sz w:val="22"/>
          </w:rPr>
          <w:t>Pavel.Tylecek@seznam.cz</w:t>
        </w:r>
      </w:hyperlink>
      <w:r w:rsidR="00692A77" w:rsidRPr="00D760EF">
        <w:rPr>
          <w:rFonts w:asciiTheme="minorHAnsi" w:hAnsiTheme="minorHAnsi"/>
          <w:sz w:val="22"/>
        </w:rPr>
        <w:t xml:space="preserve">. Dlužník </w:t>
      </w:r>
      <w:r w:rsidR="004A7392" w:rsidRPr="00D760EF">
        <w:rPr>
          <w:rFonts w:asciiTheme="minorHAnsi" w:hAnsiTheme="minorHAnsi"/>
          <w:sz w:val="22"/>
        </w:rPr>
        <w:t xml:space="preserve">ani </w:t>
      </w:r>
      <w:r w:rsidR="00692A77" w:rsidRPr="00D760EF">
        <w:rPr>
          <w:rFonts w:asciiTheme="minorHAnsi" w:hAnsiTheme="minorHAnsi"/>
          <w:sz w:val="22"/>
        </w:rPr>
        <w:t xml:space="preserve">Věřitel </w:t>
      </w:r>
      <w:r w:rsidR="004A7392" w:rsidRPr="00D760EF">
        <w:rPr>
          <w:rFonts w:asciiTheme="minorHAnsi" w:hAnsiTheme="minorHAnsi"/>
          <w:sz w:val="22"/>
        </w:rPr>
        <w:t xml:space="preserve">nejsou oprávněni s prostředky na Účtu jakkoli disponovat. Peněžní prostředky ve výši </w:t>
      </w:r>
      <w:r w:rsidR="00392DEF" w:rsidRPr="00D760EF">
        <w:rPr>
          <w:rFonts w:asciiTheme="minorHAnsi" w:hAnsiTheme="minorHAnsi"/>
          <w:sz w:val="22"/>
        </w:rPr>
        <w:t>Úhrnné částky</w:t>
      </w:r>
      <w:r w:rsidR="00692A77" w:rsidRPr="00D760EF">
        <w:rPr>
          <w:rFonts w:asciiTheme="minorHAnsi" w:hAnsiTheme="minorHAnsi"/>
          <w:sz w:val="22"/>
        </w:rPr>
        <w:t xml:space="preserve"> v</w:t>
      </w:r>
      <w:r w:rsidR="004A7392" w:rsidRPr="00D760EF">
        <w:rPr>
          <w:rFonts w:asciiTheme="minorHAnsi" w:hAnsiTheme="minorHAnsi"/>
          <w:sz w:val="22"/>
        </w:rPr>
        <w:t>e správě (dále jen "</w:t>
      </w:r>
      <w:r w:rsidR="004A7392" w:rsidRPr="003F185C">
        <w:rPr>
          <w:rFonts w:asciiTheme="minorHAnsi" w:hAnsiTheme="minorHAnsi"/>
          <w:b/>
          <w:sz w:val="22"/>
        </w:rPr>
        <w:t>Spravované prostředky</w:t>
      </w:r>
      <w:r w:rsidR="004A7392" w:rsidRPr="00D760EF">
        <w:rPr>
          <w:rFonts w:asciiTheme="minorHAnsi" w:hAnsiTheme="minorHAnsi"/>
          <w:sz w:val="22"/>
        </w:rPr>
        <w:t>") nemají charakter úročeného vkladu</w:t>
      </w:r>
      <w:r w:rsidR="00AD252D" w:rsidRPr="00D760EF">
        <w:rPr>
          <w:rFonts w:asciiTheme="minorHAnsi" w:hAnsiTheme="minorHAnsi"/>
          <w:sz w:val="22"/>
        </w:rPr>
        <w:t>.</w:t>
      </w:r>
      <w:r w:rsidR="004A7392" w:rsidRPr="00D760EF">
        <w:rPr>
          <w:rFonts w:asciiTheme="minorHAnsi" w:hAnsiTheme="minorHAnsi"/>
          <w:color w:val="000000"/>
          <w:sz w:val="22"/>
        </w:rPr>
        <w:t xml:space="preserve"> </w:t>
      </w:r>
    </w:p>
    <w:p w:rsidR="00A96F12" w:rsidRPr="00CB7008" w:rsidRDefault="00A96F12">
      <w:pPr>
        <w:jc w:val="both"/>
        <w:rPr>
          <w:rFonts w:asciiTheme="minorHAnsi" w:hAnsiTheme="minorHAnsi"/>
          <w:sz w:val="22"/>
        </w:rPr>
      </w:pPr>
    </w:p>
    <w:p w:rsidR="00A96F12" w:rsidRPr="00CB7008" w:rsidRDefault="004A7392">
      <w:pPr>
        <w:keepNext/>
        <w:jc w:val="center"/>
        <w:rPr>
          <w:rFonts w:asciiTheme="minorHAnsi" w:hAnsiTheme="minorHAnsi"/>
          <w:b/>
          <w:sz w:val="22"/>
          <w:u w:val="single"/>
        </w:rPr>
      </w:pPr>
      <w:r w:rsidRPr="00CB7008">
        <w:rPr>
          <w:rFonts w:asciiTheme="minorHAnsi" w:hAnsiTheme="minorHAnsi"/>
          <w:b/>
          <w:sz w:val="22"/>
          <w:u w:val="single"/>
        </w:rPr>
        <w:t>Článek III.</w:t>
      </w:r>
    </w:p>
    <w:p w:rsidR="00A32646" w:rsidRPr="00CB7008" w:rsidRDefault="00A32646">
      <w:pPr>
        <w:keepNext/>
        <w:jc w:val="center"/>
        <w:rPr>
          <w:rFonts w:asciiTheme="minorHAnsi" w:hAnsiTheme="minorHAnsi"/>
          <w:b/>
          <w:sz w:val="22"/>
          <w:u w:val="single"/>
        </w:rPr>
      </w:pPr>
    </w:p>
    <w:p w:rsidR="007E7F13" w:rsidRPr="00CB7008" w:rsidRDefault="002005B2" w:rsidP="00D25EF8">
      <w:pPr>
        <w:pStyle w:val="Odstavecseseznamem"/>
        <w:numPr>
          <w:ilvl w:val="0"/>
          <w:numId w:val="5"/>
        </w:numPr>
        <w:jc w:val="both"/>
        <w:rPr>
          <w:rFonts w:asciiTheme="minorHAnsi" w:hAnsiTheme="minorHAnsi"/>
          <w:color w:val="000000"/>
          <w:sz w:val="22"/>
        </w:rPr>
      </w:pPr>
      <w:r w:rsidRPr="00CB7008">
        <w:rPr>
          <w:rFonts w:asciiTheme="minorHAnsi" w:hAnsiTheme="minorHAnsi"/>
          <w:color w:val="000000"/>
          <w:sz w:val="22"/>
        </w:rPr>
        <w:t xml:space="preserve">Schovatel </w:t>
      </w:r>
      <w:r w:rsidR="00692A77" w:rsidRPr="00CB7008">
        <w:rPr>
          <w:rFonts w:asciiTheme="minorHAnsi" w:hAnsiTheme="minorHAnsi"/>
          <w:color w:val="000000"/>
          <w:sz w:val="22"/>
        </w:rPr>
        <w:t xml:space="preserve">se zavazuje vydat </w:t>
      </w:r>
      <w:r w:rsidR="001B0C65" w:rsidRPr="00CB7008">
        <w:rPr>
          <w:rFonts w:asciiTheme="minorHAnsi" w:hAnsiTheme="minorHAnsi"/>
          <w:color w:val="000000"/>
          <w:sz w:val="22"/>
        </w:rPr>
        <w:t>Úhrnnou</w:t>
      </w:r>
      <w:r w:rsidR="000E7900" w:rsidRPr="00CB7008">
        <w:rPr>
          <w:rFonts w:asciiTheme="minorHAnsi" w:hAnsiTheme="minorHAnsi"/>
          <w:color w:val="000000"/>
          <w:sz w:val="22"/>
        </w:rPr>
        <w:t xml:space="preserve"> částk</w:t>
      </w:r>
      <w:r w:rsidR="001B0C65" w:rsidRPr="00CB7008">
        <w:rPr>
          <w:rFonts w:asciiTheme="minorHAnsi" w:hAnsiTheme="minorHAnsi"/>
          <w:color w:val="000000"/>
          <w:sz w:val="22"/>
        </w:rPr>
        <w:t>u</w:t>
      </w:r>
      <w:r w:rsidR="00692A77" w:rsidRPr="00CB7008">
        <w:rPr>
          <w:rFonts w:asciiTheme="minorHAnsi" w:hAnsiTheme="minorHAnsi"/>
          <w:color w:val="000000"/>
          <w:sz w:val="22"/>
        </w:rPr>
        <w:t xml:space="preserve"> </w:t>
      </w:r>
      <w:r w:rsidR="007E7F13" w:rsidRPr="00CB7008">
        <w:rPr>
          <w:rFonts w:asciiTheme="minorHAnsi" w:hAnsiTheme="minorHAnsi"/>
          <w:color w:val="000000"/>
          <w:sz w:val="22"/>
        </w:rPr>
        <w:t xml:space="preserve">převedením Spravovaných prostředků </w:t>
      </w:r>
      <w:r w:rsidR="00692A77" w:rsidRPr="00CB7008">
        <w:rPr>
          <w:rFonts w:asciiTheme="minorHAnsi" w:hAnsiTheme="minorHAnsi"/>
          <w:color w:val="000000"/>
          <w:sz w:val="22"/>
        </w:rPr>
        <w:t>Věřiteli</w:t>
      </w:r>
      <w:r w:rsidR="00C43DB9" w:rsidRPr="00CB7008">
        <w:rPr>
          <w:rFonts w:asciiTheme="minorHAnsi" w:hAnsiTheme="minorHAnsi"/>
          <w:sz w:val="22"/>
        </w:rPr>
        <w:t>,</w:t>
      </w:r>
      <w:r w:rsidR="007E7F13" w:rsidRPr="00CB7008">
        <w:rPr>
          <w:rFonts w:asciiTheme="minorHAnsi" w:hAnsiTheme="minorHAnsi"/>
          <w:color w:val="000000"/>
          <w:sz w:val="22"/>
        </w:rPr>
        <w:t xml:space="preserve"> pokud bud</w:t>
      </w:r>
      <w:r w:rsidR="00633AA2" w:rsidRPr="00CB7008">
        <w:rPr>
          <w:rFonts w:asciiTheme="minorHAnsi" w:hAnsiTheme="minorHAnsi"/>
          <w:color w:val="000000"/>
          <w:sz w:val="22"/>
        </w:rPr>
        <w:t>ou</w:t>
      </w:r>
      <w:r w:rsidR="007E7F13" w:rsidRPr="00CB7008">
        <w:rPr>
          <w:rFonts w:asciiTheme="minorHAnsi" w:hAnsiTheme="minorHAnsi"/>
          <w:color w:val="000000"/>
          <w:sz w:val="22"/>
        </w:rPr>
        <w:t xml:space="preserve"> </w:t>
      </w:r>
      <w:r w:rsidR="00692A77" w:rsidRPr="00CB7008">
        <w:rPr>
          <w:rFonts w:asciiTheme="minorHAnsi" w:hAnsiTheme="minorHAnsi"/>
          <w:color w:val="000000"/>
          <w:sz w:val="22"/>
        </w:rPr>
        <w:t xml:space="preserve">Schovateli </w:t>
      </w:r>
      <w:r w:rsidR="007E7F13" w:rsidRPr="00CB7008">
        <w:rPr>
          <w:rFonts w:asciiTheme="minorHAnsi" w:hAnsiTheme="minorHAnsi"/>
          <w:color w:val="000000"/>
          <w:sz w:val="22"/>
        </w:rPr>
        <w:t>předložen</w:t>
      </w:r>
      <w:r w:rsidR="00633AA2" w:rsidRPr="00CB7008">
        <w:rPr>
          <w:rFonts w:asciiTheme="minorHAnsi" w:hAnsiTheme="minorHAnsi"/>
          <w:color w:val="000000"/>
          <w:sz w:val="22"/>
        </w:rPr>
        <w:t>y následující dokumenty</w:t>
      </w:r>
      <w:r w:rsidR="007E7F13" w:rsidRPr="00CB7008">
        <w:rPr>
          <w:rFonts w:asciiTheme="minorHAnsi" w:hAnsiTheme="minorHAnsi"/>
          <w:color w:val="000000"/>
          <w:sz w:val="22"/>
        </w:rPr>
        <w:t>:</w:t>
      </w:r>
    </w:p>
    <w:p w:rsidR="00692A77" w:rsidRPr="00CB7008" w:rsidRDefault="00692A77" w:rsidP="005460F1">
      <w:pPr>
        <w:pStyle w:val="Odstavecseseznamem"/>
        <w:ind w:left="1134"/>
        <w:jc w:val="both"/>
        <w:rPr>
          <w:rFonts w:asciiTheme="minorHAnsi" w:hAnsiTheme="minorHAnsi"/>
          <w:sz w:val="22"/>
          <w:u w:val="single"/>
        </w:rPr>
      </w:pPr>
    </w:p>
    <w:p w:rsidR="00686196" w:rsidRPr="00CB7008" w:rsidRDefault="00686196" w:rsidP="00A32646">
      <w:pPr>
        <w:pStyle w:val="Odstavecseseznamem"/>
        <w:numPr>
          <w:ilvl w:val="0"/>
          <w:numId w:val="26"/>
        </w:numPr>
        <w:ind w:left="1134" w:hanging="567"/>
        <w:jc w:val="both"/>
        <w:rPr>
          <w:rFonts w:asciiTheme="minorHAnsi" w:hAnsiTheme="minorHAnsi"/>
          <w:sz w:val="22"/>
          <w:u w:val="single"/>
        </w:rPr>
      </w:pPr>
      <w:r w:rsidRPr="00CB7008">
        <w:rPr>
          <w:rFonts w:asciiTheme="minorHAnsi" w:hAnsiTheme="minorHAnsi"/>
          <w:sz w:val="22"/>
        </w:rPr>
        <w:t>originál nebo ověřená kopie rozhodnutí</w:t>
      </w:r>
      <w:r w:rsidR="00011F1F" w:rsidRPr="00CB7008">
        <w:rPr>
          <w:rFonts w:asciiTheme="minorHAnsi" w:hAnsiTheme="minorHAnsi"/>
          <w:sz w:val="22"/>
        </w:rPr>
        <w:t xml:space="preserve"> Městského soudu v Praze </w:t>
      </w:r>
      <w:r w:rsidR="00A32646" w:rsidRPr="00CB7008">
        <w:rPr>
          <w:rFonts w:asciiTheme="minorHAnsi" w:hAnsiTheme="minorHAnsi"/>
          <w:sz w:val="22"/>
        </w:rPr>
        <w:t>opatřené</w:t>
      </w:r>
      <w:r w:rsidR="003A44AA" w:rsidRPr="00CB7008">
        <w:rPr>
          <w:rFonts w:asciiTheme="minorHAnsi" w:hAnsiTheme="minorHAnsi"/>
          <w:sz w:val="22"/>
        </w:rPr>
        <w:t>ho</w:t>
      </w:r>
      <w:r w:rsidR="00A32646" w:rsidRPr="00CB7008">
        <w:rPr>
          <w:rFonts w:asciiTheme="minorHAnsi" w:hAnsiTheme="minorHAnsi"/>
          <w:sz w:val="22"/>
        </w:rPr>
        <w:t xml:space="preserve"> doložkou právní moci</w:t>
      </w:r>
      <w:r w:rsidR="003A44AA" w:rsidRPr="00CB7008">
        <w:rPr>
          <w:rFonts w:asciiTheme="minorHAnsi" w:hAnsiTheme="minorHAnsi"/>
          <w:sz w:val="22"/>
        </w:rPr>
        <w:t>,</w:t>
      </w:r>
      <w:r w:rsidR="00A32646" w:rsidRPr="00CB7008">
        <w:rPr>
          <w:rFonts w:asciiTheme="minorHAnsi" w:hAnsiTheme="minorHAnsi"/>
          <w:sz w:val="22"/>
        </w:rPr>
        <w:t xml:space="preserve"> </w:t>
      </w:r>
      <w:r w:rsidR="003A44AA" w:rsidRPr="00CB7008">
        <w:rPr>
          <w:rFonts w:asciiTheme="minorHAnsi" w:hAnsiTheme="minorHAnsi"/>
          <w:sz w:val="22"/>
        </w:rPr>
        <w:t xml:space="preserve">vydaného </w:t>
      </w:r>
      <w:r w:rsidR="006163C5" w:rsidRPr="00CB7008">
        <w:rPr>
          <w:rFonts w:asciiTheme="minorHAnsi" w:hAnsiTheme="minorHAnsi"/>
          <w:sz w:val="22"/>
        </w:rPr>
        <w:t>v</w:t>
      </w:r>
      <w:r w:rsidR="00E36D03" w:rsidRPr="00CB7008">
        <w:rPr>
          <w:rFonts w:asciiTheme="minorHAnsi" w:hAnsiTheme="minorHAnsi"/>
          <w:sz w:val="22"/>
        </w:rPr>
        <w:t xml:space="preserve"> soudním sporu mezi Dlužníkem a Věřitelem, </w:t>
      </w:r>
      <w:r w:rsidR="006163C5" w:rsidRPr="00CB7008">
        <w:rPr>
          <w:rFonts w:asciiTheme="minorHAnsi" w:hAnsiTheme="minorHAnsi"/>
          <w:sz w:val="22"/>
        </w:rPr>
        <w:t xml:space="preserve">o žalobě </w:t>
      </w:r>
      <w:r w:rsidR="00E36D03" w:rsidRPr="00CB7008">
        <w:rPr>
          <w:rFonts w:asciiTheme="minorHAnsi" w:hAnsiTheme="minorHAnsi"/>
          <w:sz w:val="22"/>
        </w:rPr>
        <w:t xml:space="preserve">pro zmatečnost proti </w:t>
      </w:r>
      <w:r w:rsidR="006163C5" w:rsidRPr="00CB7008">
        <w:rPr>
          <w:rFonts w:asciiTheme="minorHAnsi" w:hAnsiTheme="minorHAnsi"/>
          <w:sz w:val="22"/>
        </w:rPr>
        <w:t xml:space="preserve">rozsudku Městského soudu v Praze </w:t>
      </w:r>
      <w:r w:rsidR="00E36D03" w:rsidRPr="00CB7008">
        <w:rPr>
          <w:rFonts w:asciiTheme="minorHAnsi" w:hAnsiTheme="minorHAnsi"/>
          <w:sz w:val="22"/>
        </w:rPr>
        <w:t xml:space="preserve">ze dne 21.6.2012, č.j. 20 Co 176/2012-369, </w:t>
      </w:r>
      <w:r w:rsidRPr="00CB7008">
        <w:rPr>
          <w:rFonts w:asciiTheme="minorHAnsi" w:hAnsiTheme="minorHAnsi"/>
          <w:sz w:val="22"/>
        </w:rPr>
        <w:t>vedené</w:t>
      </w:r>
      <w:r w:rsidR="003A44AA" w:rsidRPr="00CB7008">
        <w:rPr>
          <w:rFonts w:asciiTheme="minorHAnsi" w:hAnsiTheme="minorHAnsi"/>
          <w:sz w:val="22"/>
        </w:rPr>
        <w:t>m</w:t>
      </w:r>
      <w:r w:rsidRPr="00CB7008">
        <w:rPr>
          <w:rFonts w:asciiTheme="minorHAnsi" w:hAnsiTheme="minorHAnsi"/>
          <w:sz w:val="22"/>
        </w:rPr>
        <w:t xml:space="preserve"> u tohoto soudu pod</w:t>
      </w:r>
      <w:r w:rsidR="003E2156" w:rsidRPr="00CB7008">
        <w:rPr>
          <w:rFonts w:asciiTheme="minorHAnsi" w:hAnsiTheme="minorHAnsi"/>
          <w:sz w:val="22"/>
        </w:rPr>
        <w:t xml:space="preserve"> sp. zn. </w:t>
      </w:r>
      <w:r w:rsidR="00E36D03" w:rsidRPr="00CB7008">
        <w:rPr>
          <w:rFonts w:asciiTheme="minorHAnsi" w:hAnsiTheme="minorHAnsi"/>
          <w:sz w:val="22"/>
        </w:rPr>
        <w:t>20</w:t>
      </w:r>
      <w:r w:rsidR="003E2156" w:rsidRPr="00CB7008">
        <w:rPr>
          <w:rFonts w:asciiTheme="minorHAnsi" w:hAnsiTheme="minorHAnsi"/>
          <w:sz w:val="22"/>
        </w:rPr>
        <w:t xml:space="preserve"> C</w:t>
      </w:r>
      <w:r w:rsidR="00E36D03" w:rsidRPr="00CB7008">
        <w:rPr>
          <w:rFonts w:asciiTheme="minorHAnsi" w:hAnsiTheme="minorHAnsi"/>
          <w:sz w:val="22"/>
        </w:rPr>
        <w:t>o</w:t>
      </w:r>
      <w:r w:rsidR="003E2156" w:rsidRPr="00CB7008">
        <w:rPr>
          <w:rFonts w:asciiTheme="minorHAnsi" w:hAnsiTheme="minorHAnsi"/>
          <w:sz w:val="22"/>
        </w:rPr>
        <w:t xml:space="preserve"> </w:t>
      </w:r>
      <w:r w:rsidR="00E36D03" w:rsidRPr="00CB7008">
        <w:rPr>
          <w:rFonts w:asciiTheme="minorHAnsi" w:hAnsiTheme="minorHAnsi"/>
          <w:sz w:val="22"/>
        </w:rPr>
        <w:t>176</w:t>
      </w:r>
      <w:r w:rsidR="003E2156" w:rsidRPr="00CB7008">
        <w:rPr>
          <w:rFonts w:asciiTheme="minorHAnsi" w:hAnsiTheme="minorHAnsi"/>
          <w:sz w:val="22"/>
        </w:rPr>
        <w:t>/20</w:t>
      </w:r>
      <w:r w:rsidR="00E36D03" w:rsidRPr="00CB7008">
        <w:rPr>
          <w:rFonts w:asciiTheme="minorHAnsi" w:hAnsiTheme="minorHAnsi"/>
          <w:sz w:val="22"/>
        </w:rPr>
        <w:t>12</w:t>
      </w:r>
      <w:r w:rsidRPr="00CB7008">
        <w:rPr>
          <w:rFonts w:asciiTheme="minorHAnsi" w:hAnsiTheme="minorHAnsi"/>
          <w:sz w:val="22"/>
        </w:rPr>
        <w:t>, jímž bylo řízení zastaveno,</w:t>
      </w:r>
    </w:p>
    <w:p w:rsidR="00686196" w:rsidRPr="00CB7008" w:rsidRDefault="00686196" w:rsidP="00686196">
      <w:pPr>
        <w:ind w:left="1134"/>
        <w:jc w:val="both"/>
        <w:rPr>
          <w:rFonts w:asciiTheme="minorHAnsi" w:hAnsiTheme="minorHAnsi"/>
          <w:sz w:val="22"/>
        </w:rPr>
      </w:pPr>
    </w:p>
    <w:p w:rsidR="00686196" w:rsidRPr="00CB7008" w:rsidRDefault="00686196" w:rsidP="00A24011">
      <w:pPr>
        <w:pStyle w:val="Odstavecseseznamem"/>
        <w:numPr>
          <w:ilvl w:val="0"/>
          <w:numId w:val="26"/>
        </w:numPr>
        <w:ind w:left="1134" w:hanging="567"/>
        <w:jc w:val="both"/>
        <w:rPr>
          <w:rFonts w:asciiTheme="minorHAnsi" w:hAnsiTheme="minorHAnsi"/>
          <w:sz w:val="22"/>
          <w:u w:val="single"/>
        </w:rPr>
      </w:pPr>
      <w:r w:rsidRPr="00CB7008">
        <w:rPr>
          <w:rFonts w:asciiTheme="minorHAnsi" w:hAnsiTheme="minorHAnsi"/>
          <w:sz w:val="22"/>
        </w:rPr>
        <w:t xml:space="preserve">originál nebo ověřená kopie rozhodnutí Městského soudu v Praze </w:t>
      </w:r>
      <w:r w:rsidR="00A32646" w:rsidRPr="00CB7008">
        <w:rPr>
          <w:rFonts w:asciiTheme="minorHAnsi" w:hAnsiTheme="minorHAnsi"/>
          <w:sz w:val="22"/>
        </w:rPr>
        <w:t>opatřené</w:t>
      </w:r>
      <w:r w:rsidR="003A44AA" w:rsidRPr="00CB7008">
        <w:rPr>
          <w:rFonts w:asciiTheme="minorHAnsi" w:hAnsiTheme="minorHAnsi"/>
          <w:sz w:val="22"/>
        </w:rPr>
        <w:t>ho</w:t>
      </w:r>
      <w:r w:rsidR="00A32646" w:rsidRPr="00CB7008">
        <w:rPr>
          <w:rFonts w:asciiTheme="minorHAnsi" w:hAnsiTheme="minorHAnsi"/>
          <w:sz w:val="22"/>
        </w:rPr>
        <w:t xml:space="preserve"> doložkou právní moci</w:t>
      </w:r>
      <w:r w:rsidR="003A44AA" w:rsidRPr="00CB7008">
        <w:rPr>
          <w:rFonts w:asciiTheme="minorHAnsi" w:hAnsiTheme="minorHAnsi"/>
          <w:sz w:val="22"/>
        </w:rPr>
        <w:t>,</w:t>
      </w:r>
      <w:r w:rsidR="00A32646" w:rsidRPr="00CB7008">
        <w:rPr>
          <w:rFonts w:asciiTheme="minorHAnsi" w:hAnsiTheme="minorHAnsi"/>
          <w:sz w:val="22"/>
        </w:rPr>
        <w:t xml:space="preserve"> </w:t>
      </w:r>
      <w:r w:rsidRPr="00CB7008">
        <w:rPr>
          <w:rFonts w:asciiTheme="minorHAnsi" w:hAnsiTheme="minorHAnsi"/>
          <w:sz w:val="22"/>
        </w:rPr>
        <w:t>vydaného v</w:t>
      </w:r>
      <w:r w:rsidR="003A44AA" w:rsidRPr="00CB7008">
        <w:rPr>
          <w:rFonts w:asciiTheme="minorHAnsi" w:hAnsiTheme="minorHAnsi"/>
          <w:sz w:val="22"/>
        </w:rPr>
        <w:t> soudním sporu mezi</w:t>
      </w:r>
      <w:r w:rsidRPr="00CB7008">
        <w:rPr>
          <w:rFonts w:asciiTheme="minorHAnsi" w:hAnsiTheme="minorHAnsi"/>
          <w:sz w:val="22"/>
        </w:rPr>
        <w:t xml:space="preserve"> </w:t>
      </w:r>
      <w:r w:rsidR="00A32646" w:rsidRPr="00CB7008">
        <w:rPr>
          <w:rFonts w:asciiTheme="minorHAnsi" w:hAnsiTheme="minorHAnsi"/>
          <w:sz w:val="22"/>
        </w:rPr>
        <w:t xml:space="preserve">BH CAPITAL </w:t>
      </w:r>
      <w:r w:rsidR="003A44AA" w:rsidRPr="00CB7008">
        <w:rPr>
          <w:rFonts w:asciiTheme="minorHAnsi" w:hAnsiTheme="minorHAnsi"/>
          <w:sz w:val="22"/>
        </w:rPr>
        <w:t xml:space="preserve">a </w:t>
      </w:r>
      <w:r w:rsidR="00E36D03" w:rsidRPr="00CB7008">
        <w:rPr>
          <w:rFonts w:asciiTheme="minorHAnsi" w:hAnsiTheme="minorHAnsi"/>
          <w:sz w:val="22"/>
        </w:rPr>
        <w:t>Dlužníkem</w:t>
      </w:r>
      <w:r w:rsidR="003A44AA" w:rsidRPr="00CB7008">
        <w:rPr>
          <w:rFonts w:asciiTheme="minorHAnsi" w:hAnsiTheme="minorHAnsi"/>
          <w:sz w:val="22"/>
        </w:rPr>
        <w:t>,</w:t>
      </w:r>
      <w:r w:rsidR="00A32646" w:rsidRPr="00CB7008">
        <w:rPr>
          <w:rFonts w:asciiTheme="minorHAnsi" w:hAnsiTheme="minorHAnsi"/>
          <w:sz w:val="22"/>
        </w:rPr>
        <w:t xml:space="preserve"> </w:t>
      </w:r>
      <w:r w:rsidRPr="00CB7008">
        <w:rPr>
          <w:rFonts w:asciiTheme="minorHAnsi" w:hAnsiTheme="minorHAnsi"/>
          <w:sz w:val="22"/>
        </w:rPr>
        <w:t>vedené</w:t>
      </w:r>
      <w:r w:rsidR="003A44AA" w:rsidRPr="00CB7008">
        <w:rPr>
          <w:rFonts w:asciiTheme="minorHAnsi" w:hAnsiTheme="minorHAnsi"/>
          <w:sz w:val="22"/>
        </w:rPr>
        <w:t>m</w:t>
      </w:r>
      <w:r w:rsidRPr="00CB7008">
        <w:rPr>
          <w:rFonts w:asciiTheme="minorHAnsi" w:hAnsiTheme="minorHAnsi"/>
          <w:sz w:val="22"/>
        </w:rPr>
        <w:t xml:space="preserve"> u tohoto soudu pod sp.zn. 10 Cm 33/2009</w:t>
      </w:r>
      <w:r w:rsidR="00A32646" w:rsidRPr="00CB7008">
        <w:rPr>
          <w:rFonts w:asciiTheme="minorHAnsi" w:hAnsiTheme="minorHAnsi"/>
          <w:sz w:val="22"/>
        </w:rPr>
        <w:t xml:space="preserve">, jímž byl schválen soudní smír, </w:t>
      </w:r>
    </w:p>
    <w:p w:rsidR="00686196" w:rsidRPr="00CB7008" w:rsidRDefault="00686196" w:rsidP="00A32646">
      <w:pPr>
        <w:pStyle w:val="Odstavecseseznamem"/>
        <w:ind w:left="1134"/>
        <w:jc w:val="both"/>
        <w:rPr>
          <w:rFonts w:asciiTheme="minorHAnsi" w:hAnsiTheme="minorHAnsi"/>
          <w:sz w:val="22"/>
          <w:u w:val="single"/>
        </w:rPr>
      </w:pPr>
    </w:p>
    <w:p w:rsidR="00A32646" w:rsidRPr="00CB7008" w:rsidRDefault="00A32646" w:rsidP="00A32646">
      <w:pPr>
        <w:pStyle w:val="Odstavecseseznamem"/>
        <w:numPr>
          <w:ilvl w:val="0"/>
          <w:numId w:val="26"/>
        </w:numPr>
        <w:ind w:left="1134" w:hanging="567"/>
        <w:jc w:val="both"/>
        <w:rPr>
          <w:rFonts w:asciiTheme="minorHAnsi" w:hAnsiTheme="minorHAnsi"/>
          <w:sz w:val="22"/>
          <w:u w:val="single"/>
        </w:rPr>
      </w:pPr>
      <w:r w:rsidRPr="00CB7008">
        <w:rPr>
          <w:rFonts w:asciiTheme="minorHAnsi" w:hAnsiTheme="minorHAnsi"/>
          <w:sz w:val="22"/>
        </w:rPr>
        <w:t>originál nebo ověřená kopie rozhodnutí Krajského soudu v Plzni opatřené</w:t>
      </w:r>
      <w:r w:rsidR="003A44AA" w:rsidRPr="00CB7008">
        <w:rPr>
          <w:rFonts w:asciiTheme="minorHAnsi" w:hAnsiTheme="minorHAnsi"/>
          <w:sz w:val="22"/>
        </w:rPr>
        <w:t>ho</w:t>
      </w:r>
      <w:r w:rsidRPr="00CB7008">
        <w:rPr>
          <w:rFonts w:asciiTheme="minorHAnsi" w:hAnsiTheme="minorHAnsi"/>
          <w:sz w:val="22"/>
        </w:rPr>
        <w:t xml:space="preserve"> doložkou právní moci</w:t>
      </w:r>
      <w:r w:rsidR="003A44AA" w:rsidRPr="00CB7008">
        <w:rPr>
          <w:rFonts w:asciiTheme="minorHAnsi" w:hAnsiTheme="minorHAnsi"/>
          <w:sz w:val="22"/>
        </w:rPr>
        <w:t>,</w:t>
      </w:r>
      <w:r w:rsidRPr="00CB7008">
        <w:rPr>
          <w:rFonts w:asciiTheme="minorHAnsi" w:hAnsiTheme="minorHAnsi"/>
          <w:sz w:val="22"/>
        </w:rPr>
        <w:t xml:space="preserve"> vydaného v</w:t>
      </w:r>
      <w:r w:rsidR="003A44AA" w:rsidRPr="00CB7008">
        <w:rPr>
          <w:rFonts w:asciiTheme="minorHAnsi" w:hAnsiTheme="minorHAnsi"/>
          <w:sz w:val="22"/>
        </w:rPr>
        <w:t> soudním sporu mezi</w:t>
      </w:r>
      <w:r w:rsidRPr="00CB7008">
        <w:rPr>
          <w:rFonts w:asciiTheme="minorHAnsi" w:hAnsiTheme="minorHAnsi"/>
          <w:sz w:val="22"/>
        </w:rPr>
        <w:t xml:space="preserve"> BH CAPITAL </w:t>
      </w:r>
      <w:r w:rsidR="003A44AA" w:rsidRPr="00CB7008">
        <w:rPr>
          <w:rFonts w:asciiTheme="minorHAnsi" w:hAnsiTheme="minorHAnsi"/>
          <w:sz w:val="22"/>
        </w:rPr>
        <w:t xml:space="preserve">a </w:t>
      </w:r>
      <w:r w:rsidRPr="00CB7008">
        <w:rPr>
          <w:rFonts w:asciiTheme="minorHAnsi" w:hAnsiTheme="minorHAnsi"/>
          <w:sz w:val="22"/>
        </w:rPr>
        <w:t>Věřitel</w:t>
      </w:r>
      <w:r w:rsidR="003A44AA" w:rsidRPr="00CB7008">
        <w:rPr>
          <w:rFonts w:asciiTheme="minorHAnsi" w:hAnsiTheme="minorHAnsi"/>
          <w:sz w:val="22"/>
        </w:rPr>
        <w:t>em</w:t>
      </w:r>
      <w:r w:rsidRPr="00CB7008">
        <w:rPr>
          <w:rFonts w:asciiTheme="minorHAnsi" w:hAnsiTheme="minorHAnsi"/>
          <w:sz w:val="22"/>
        </w:rPr>
        <w:t xml:space="preserve"> za účasti </w:t>
      </w:r>
      <w:r w:rsidR="00A85115" w:rsidRPr="00CB7008">
        <w:rPr>
          <w:rFonts w:asciiTheme="minorHAnsi" w:hAnsiTheme="minorHAnsi"/>
          <w:sz w:val="22"/>
        </w:rPr>
        <w:t>Dlužníka</w:t>
      </w:r>
      <w:r w:rsidR="003A44AA" w:rsidRPr="00CB7008">
        <w:rPr>
          <w:rFonts w:asciiTheme="minorHAnsi" w:hAnsiTheme="minorHAnsi"/>
          <w:sz w:val="22"/>
        </w:rPr>
        <w:t xml:space="preserve"> jakožto vedlejšího účastníka</w:t>
      </w:r>
      <w:r w:rsidRPr="00CB7008">
        <w:rPr>
          <w:rFonts w:asciiTheme="minorHAnsi" w:hAnsiTheme="minorHAnsi"/>
          <w:sz w:val="22"/>
        </w:rPr>
        <w:t>, vedené</w:t>
      </w:r>
      <w:r w:rsidR="003A44AA" w:rsidRPr="00CB7008">
        <w:rPr>
          <w:rFonts w:asciiTheme="minorHAnsi" w:hAnsiTheme="minorHAnsi"/>
          <w:sz w:val="22"/>
        </w:rPr>
        <w:t>m</w:t>
      </w:r>
      <w:r w:rsidRPr="00CB7008">
        <w:rPr>
          <w:rFonts w:asciiTheme="minorHAnsi" w:hAnsiTheme="minorHAnsi"/>
          <w:sz w:val="22"/>
        </w:rPr>
        <w:t xml:space="preserve"> u tohoto soudu pod sp.zn. 48 Cm 249/2011, jímž byl schválen soudní smír, </w:t>
      </w:r>
    </w:p>
    <w:p w:rsidR="00686196" w:rsidRPr="00CB7008" w:rsidRDefault="00686196" w:rsidP="00A32646">
      <w:pPr>
        <w:pStyle w:val="Odstavecseseznamem"/>
        <w:ind w:left="1134"/>
        <w:jc w:val="both"/>
        <w:rPr>
          <w:rFonts w:asciiTheme="minorHAnsi" w:hAnsiTheme="minorHAnsi"/>
          <w:sz w:val="22"/>
          <w:u w:val="single"/>
        </w:rPr>
      </w:pPr>
    </w:p>
    <w:p w:rsidR="00A32646" w:rsidRPr="003C5627" w:rsidRDefault="00A32646" w:rsidP="00A32646">
      <w:pPr>
        <w:pStyle w:val="Odstavecseseznamem"/>
        <w:numPr>
          <w:ilvl w:val="0"/>
          <w:numId w:val="26"/>
        </w:numPr>
        <w:ind w:left="1134" w:hanging="567"/>
        <w:jc w:val="both"/>
        <w:rPr>
          <w:rFonts w:asciiTheme="minorHAnsi" w:hAnsiTheme="minorHAnsi"/>
          <w:sz w:val="22"/>
          <w:u w:val="single"/>
        </w:rPr>
      </w:pPr>
      <w:r w:rsidRPr="00CB7008">
        <w:rPr>
          <w:rFonts w:asciiTheme="minorHAnsi" w:hAnsiTheme="minorHAnsi"/>
          <w:sz w:val="22"/>
        </w:rPr>
        <w:lastRenderedPageBreak/>
        <w:t>originál nebo ověřená kopie rozhodnutí Městského soudu v Brně opatřené</w:t>
      </w:r>
      <w:r w:rsidR="003A44AA" w:rsidRPr="00CB7008">
        <w:rPr>
          <w:rFonts w:asciiTheme="minorHAnsi" w:hAnsiTheme="minorHAnsi"/>
          <w:sz w:val="22"/>
        </w:rPr>
        <w:t>ho</w:t>
      </w:r>
      <w:r w:rsidRPr="00CB7008">
        <w:rPr>
          <w:rFonts w:asciiTheme="minorHAnsi" w:hAnsiTheme="minorHAnsi"/>
          <w:sz w:val="22"/>
        </w:rPr>
        <w:t xml:space="preserve"> doložkou právní moci</w:t>
      </w:r>
      <w:r w:rsidR="003A44AA" w:rsidRPr="00CB7008">
        <w:rPr>
          <w:rFonts w:asciiTheme="minorHAnsi" w:hAnsiTheme="minorHAnsi"/>
          <w:sz w:val="22"/>
        </w:rPr>
        <w:t>,</w:t>
      </w:r>
      <w:r w:rsidRPr="00CB7008">
        <w:rPr>
          <w:rFonts w:asciiTheme="minorHAnsi" w:hAnsiTheme="minorHAnsi"/>
          <w:sz w:val="22"/>
        </w:rPr>
        <w:t xml:space="preserve"> vydaného v</w:t>
      </w:r>
      <w:r w:rsidR="003A44AA" w:rsidRPr="00CB7008">
        <w:rPr>
          <w:rFonts w:asciiTheme="minorHAnsi" w:hAnsiTheme="minorHAnsi"/>
          <w:sz w:val="22"/>
        </w:rPr>
        <w:t> soudním sporu mezi</w:t>
      </w:r>
      <w:r w:rsidRPr="00CB7008">
        <w:rPr>
          <w:rFonts w:asciiTheme="minorHAnsi" w:hAnsiTheme="minorHAnsi"/>
          <w:sz w:val="22"/>
        </w:rPr>
        <w:t xml:space="preserve"> Věřitele</w:t>
      </w:r>
      <w:r w:rsidR="003A44AA" w:rsidRPr="00CB7008">
        <w:rPr>
          <w:rFonts w:asciiTheme="minorHAnsi" w:hAnsiTheme="minorHAnsi"/>
          <w:sz w:val="22"/>
        </w:rPr>
        <w:t>m</w:t>
      </w:r>
      <w:r w:rsidRPr="00CB7008">
        <w:rPr>
          <w:rFonts w:asciiTheme="minorHAnsi" w:hAnsiTheme="minorHAnsi"/>
          <w:sz w:val="22"/>
        </w:rPr>
        <w:t xml:space="preserve"> </w:t>
      </w:r>
      <w:r w:rsidR="003A44AA" w:rsidRPr="00CB7008">
        <w:rPr>
          <w:rFonts w:asciiTheme="minorHAnsi" w:hAnsiTheme="minorHAnsi"/>
          <w:sz w:val="22"/>
        </w:rPr>
        <w:t>a B</w:t>
      </w:r>
      <w:r w:rsidRPr="00CB7008">
        <w:rPr>
          <w:rFonts w:asciiTheme="minorHAnsi" w:hAnsiTheme="minorHAnsi"/>
          <w:sz w:val="22"/>
        </w:rPr>
        <w:t>H CAPITAL, vedené</w:t>
      </w:r>
      <w:r w:rsidR="003A44AA" w:rsidRPr="00CB7008">
        <w:rPr>
          <w:rFonts w:asciiTheme="minorHAnsi" w:hAnsiTheme="minorHAnsi"/>
          <w:sz w:val="22"/>
        </w:rPr>
        <w:t>m</w:t>
      </w:r>
      <w:r w:rsidRPr="00CB7008">
        <w:rPr>
          <w:rFonts w:asciiTheme="minorHAnsi" w:hAnsiTheme="minorHAnsi"/>
          <w:sz w:val="22"/>
        </w:rPr>
        <w:t xml:space="preserve"> u tohoto soudu pod sp.zn. 33 C 206/2015, jímž byl schválen soudní smír, </w:t>
      </w:r>
    </w:p>
    <w:p w:rsidR="003C5627" w:rsidRPr="003C5627" w:rsidRDefault="003C5627" w:rsidP="003C5627">
      <w:pPr>
        <w:pStyle w:val="Odstavecseseznamem"/>
        <w:rPr>
          <w:rFonts w:asciiTheme="minorHAnsi" w:hAnsiTheme="minorHAnsi"/>
          <w:sz w:val="22"/>
          <w:u w:val="single"/>
        </w:rPr>
      </w:pPr>
    </w:p>
    <w:p w:rsidR="003C5627" w:rsidRPr="003C5627" w:rsidRDefault="003C5627" w:rsidP="007A6B85">
      <w:pPr>
        <w:pStyle w:val="Odstavecseseznamem"/>
        <w:numPr>
          <w:ilvl w:val="0"/>
          <w:numId w:val="26"/>
        </w:numPr>
        <w:ind w:left="1134" w:hanging="567"/>
        <w:jc w:val="both"/>
        <w:rPr>
          <w:rFonts w:asciiTheme="minorHAnsi" w:hAnsiTheme="minorHAnsi"/>
          <w:sz w:val="22"/>
          <w:u w:val="single"/>
        </w:rPr>
      </w:pPr>
      <w:r w:rsidRPr="003C5627">
        <w:rPr>
          <w:rFonts w:asciiTheme="minorHAnsi" w:hAnsiTheme="minorHAnsi"/>
          <w:sz w:val="22"/>
        </w:rPr>
        <w:t>originál nebo ověřená kopie rozhodnutí Obvodního soudu pro Prahu 5 opatřeného doložkou právní moci, vydaného v soudním sporu mezi Dlužníkem a Věřitelem, vedeném u tohoto soudu pod sp. zn. 6 C 212/2016, jímž bylo řízení zastaveno,</w:t>
      </w:r>
    </w:p>
    <w:p w:rsidR="003C5627" w:rsidRPr="00CB7008" w:rsidRDefault="003C5627" w:rsidP="003C5627">
      <w:pPr>
        <w:pStyle w:val="Odstavecseseznamem"/>
        <w:ind w:left="1134"/>
        <w:jc w:val="both"/>
        <w:rPr>
          <w:rFonts w:asciiTheme="minorHAnsi" w:hAnsiTheme="minorHAnsi"/>
          <w:sz w:val="22"/>
          <w:u w:val="single"/>
        </w:rPr>
      </w:pPr>
    </w:p>
    <w:p w:rsidR="003C5627" w:rsidRPr="003C5627" w:rsidRDefault="003C5627" w:rsidP="00B30A3E">
      <w:pPr>
        <w:pStyle w:val="Odstavecseseznamem"/>
        <w:numPr>
          <w:ilvl w:val="0"/>
          <w:numId w:val="26"/>
        </w:numPr>
        <w:ind w:left="1134" w:hanging="567"/>
        <w:jc w:val="both"/>
        <w:rPr>
          <w:rFonts w:asciiTheme="minorHAnsi" w:hAnsiTheme="minorHAnsi"/>
          <w:sz w:val="22"/>
          <w:u w:val="single"/>
        </w:rPr>
      </w:pPr>
      <w:r w:rsidRPr="003C5627">
        <w:rPr>
          <w:rFonts w:asciiTheme="minorHAnsi" w:hAnsiTheme="minorHAnsi"/>
          <w:sz w:val="22"/>
        </w:rPr>
        <w:t>originál nebo ověřená kopie rozhodnutí O</w:t>
      </w:r>
      <w:r>
        <w:rPr>
          <w:rFonts w:asciiTheme="minorHAnsi" w:hAnsiTheme="minorHAnsi"/>
          <w:sz w:val="22"/>
        </w:rPr>
        <w:t xml:space="preserve">kresního soudu Plzeň – město </w:t>
      </w:r>
      <w:r w:rsidRPr="003C5627">
        <w:rPr>
          <w:rFonts w:asciiTheme="minorHAnsi" w:hAnsiTheme="minorHAnsi"/>
          <w:sz w:val="22"/>
        </w:rPr>
        <w:t xml:space="preserve">opatřeného doložkou právní moci, vydaného v soudním sporu mezi Dlužníkem a Věřitelem, vedeném u tohoto soudu pod sp. zn. </w:t>
      </w:r>
      <w:r>
        <w:rPr>
          <w:rFonts w:asciiTheme="minorHAnsi" w:hAnsiTheme="minorHAnsi"/>
          <w:sz w:val="22"/>
        </w:rPr>
        <w:t>12</w:t>
      </w:r>
      <w:r w:rsidRPr="003C5627">
        <w:rPr>
          <w:rFonts w:asciiTheme="minorHAnsi" w:hAnsiTheme="minorHAnsi"/>
          <w:sz w:val="22"/>
        </w:rPr>
        <w:t xml:space="preserve"> C </w:t>
      </w:r>
      <w:r>
        <w:rPr>
          <w:rFonts w:asciiTheme="minorHAnsi" w:hAnsiTheme="minorHAnsi"/>
          <w:sz w:val="22"/>
        </w:rPr>
        <w:t>240</w:t>
      </w:r>
      <w:r w:rsidRPr="003C5627">
        <w:rPr>
          <w:rFonts w:asciiTheme="minorHAnsi" w:hAnsiTheme="minorHAnsi"/>
          <w:sz w:val="22"/>
        </w:rPr>
        <w:t>/2016, jímž bylo řízení zastaveno,</w:t>
      </w:r>
    </w:p>
    <w:p w:rsidR="00686196" w:rsidRPr="00CB7008" w:rsidRDefault="00686196" w:rsidP="00A32646">
      <w:pPr>
        <w:pStyle w:val="Odstavecseseznamem"/>
        <w:ind w:left="1134"/>
        <w:jc w:val="both"/>
        <w:rPr>
          <w:rFonts w:asciiTheme="minorHAnsi" w:hAnsiTheme="minorHAnsi"/>
          <w:sz w:val="22"/>
          <w:u w:val="single"/>
        </w:rPr>
      </w:pPr>
    </w:p>
    <w:p w:rsidR="00686196" w:rsidRPr="00CB7008" w:rsidRDefault="00011F1F" w:rsidP="00A24011">
      <w:pPr>
        <w:pStyle w:val="Odstavecseseznamem"/>
        <w:numPr>
          <w:ilvl w:val="0"/>
          <w:numId w:val="26"/>
        </w:numPr>
        <w:ind w:left="1134" w:hanging="567"/>
        <w:jc w:val="both"/>
        <w:rPr>
          <w:rFonts w:asciiTheme="minorHAnsi" w:hAnsiTheme="minorHAnsi"/>
          <w:sz w:val="22"/>
          <w:u w:val="single"/>
        </w:rPr>
      </w:pPr>
      <w:r w:rsidRPr="00CB7008">
        <w:rPr>
          <w:rFonts w:asciiTheme="minorHAnsi" w:hAnsiTheme="minorHAnsi"/>
          <w:sz w:val="22"/>
        </w:rPr>
        <w:t>originál nebo ověřená kopie písemného p</w:t>
      </w:r>
      <w:r w:rsidR="006E619C" w:rsidRPr="00CB7008">
        <w:rPr>
          <w:rFonts w:asciiTheme="minorHAnsi" w:hAnsiTheme="minorHAnsi"/>
          <w:sz w:val="22"/>
        </w:rPr>
        <w:t>otvrzení BH CAPITAL, ve kterém BH CAPITAL potvr</w:t>
      </w:r>
      <w:r w:rsidR="00633AA2" w:rsidRPr="00CB7008">
        <w:rPr>
          <w:rFonts w:asciiTheme="minorHAnsi" w:hAnsiTheme="minorHAnsi"/>
          <w:sz w:val="22"/>
        </w:rPr>
        <w:t>dí</w:t>
      </w:r>
      <w:r w:rsidR="006E619C" w:rsidRPr="00CB7008">
        <w:rPr>
          <w:rFonts w:asciiTheme="minorHAnsi" w:hAnsiTheme="minorHAnsi"/>
          <w:sz w:val="22"/>
        </w:rPr>
        <w:t xml:space="preserve">, že </w:t>
      </w:r>
      <w:r w:rsidR="00633AA2" w:rsidRPr="00CB7008">
        <w:rPr>
          <w:rFonts w:asciiTheme="minorHAnsi" w:hAnsiTheme="minorHAnsi"/>
          <w:sz w:val="22"/>
        </w:rPr>
        <w:t xml:space="preserve">jí </w:t>
      </w:r>
      <w:r w:rsidR="006E619C" w:rsidRPr="00CB7008">
        <w:rPr>
          <w:rFonts w:asciiTheme="minorHAnsi" w:hAnsiTheme="minorHAnsi"/>
          <w:sz w:val="22"/>
        </w:rPr>
        <w:t>byl</w:t>
      </w:r>
      <w:r w:rsidR="00633AA2" w:rsidRPr="00CB7008">
        <w:rPr>
          <w:rFonts w:asciiTheme="minorHAnsi" w:hAnsiTheme="minorHAnsi"/>
          <w:sz w:val="22"/>
        </w:rPr>
        <w:t>a</w:t>
      </w:r>
      <w:r w:rsidR="006E619C" w:rsidRPr="00CB7008">
        <w:rPr>
          <w:rFonts w:asciiTheme="minorHAnsi" w:hAnsiTheme="minorHAnsi"/>
          <w:sz w:val="22"/>
        </w:rPr>
        <w:t xml:space="preserve"> </w:t>
      </w:r>
      <w:r w:rsidR="00633AA2" w:rsidRPr="00CB7008">
        <w:rPr>
          <w:rFonts w:asciiTheme="minorHAnsi" w:hAnsiTheme="minorHAnsi"/>
          <w:sz w:val="22"/>
        </w:rPr>
        <w:t xml:space="preserve">v souvislosti s ukončením soudního sporu vedeného </w:t>
      </w:r>
      <w:r w:rsidR="006E619C" w:rsidRPr="00CB7008">
        <w:rPr>
          <w:rFonts w:asciiTheme="minorHAnsi" w:hAnsiTheme="minorHAnsi"/>
          <w:sz w:val="22"/>
        </w:rPr>
        <w:t>Krajským soudem v</w:t>
      </w:r>
      <w:r w:rsidRPr="00CB7008">
        <w:rPr>
          <w:rFonts w:asciiTheme="minorHAnsi" w:hAnsiTheme="minorHAnsi"/>
          <w:sz w:val="22"/>
        </w:rPr>
        <w:t> </w:t>
      </w:r>
      <w:r w:rsidR="006E619C" w:rsidRPr="00CB7008">
        <w:rPr>
          <w:rFonts w:asciiTheme="minorHAnsi" w:hAnsiTheme="minorHAnsi"/>
          <w:sz w:val="22"/>
        </w:rPr>
        <w:t>Plzni</w:t>
      </w:r>
      <w:r w:rsidRPr="00CB7008">
        <w:rPr>
          <w:rFonts w:asciiTheme="minorHAnsi" w:hAnsiTheme="minorHAnsi"/>
          <w:sz w:val="22"/>
        </w:rPr>
        <w:t xml:space="preserve"> pod sp. zn. 48 Cm 249/2011</w:t>
      </w:r>
      <w:r w:rsidR="006E619C" w:rsidRPr="00CB7008">
        <w:rPr>
          <w:rFonts w:asciiTheme="minorHAnsi" w:hAnsiTheme="minorHAnsi"/>
          <w:sz w:val="22"/>
        </w:rPr>
        <w:t xml:space="preserve"> vyplacena </w:t>
      </w:r>
      <w:r w:rsidR="00633AA2" w:rsidRPr="00CB7008">
        <w:rPr>
          <w:rFonts w:asciiTheme="minorHAnsi" w:hAnsiTheme="minorHAnsi"/>
          <w:sz w:val="22"/>
        </w:rPr>
        <w:t xml:space="preserve">částka </w:t>
      </w:r>
      <w:r w:rsidR="006E619C" w:rsidRPr="00CB7008">
        <w:rPr>
          <w:rFonts w:asciiTheme="minorHAnsi" w:hAnsiTheme="minorHAnsi"/>
          <w:sz w:val="22"/>
        </w:rPr>
        <w:t xml:space="preserve">ve výši </w:t>
      </w:r>
      <w:r w:rsidR="006E619C" w:rsidRPr="00CB7008">
        <w:rPr>
          <w:rFonts w:asciiTheme="minorHAnsi" w:hAnsiTheme="minorHAnsi"/>
          <w:color w:val="000000"/>
          <w:sz w:val="22"/>
        </w:rPr>
        <w:t>306 807 902,41 Kč</w:t>
      </w:r>
      <w:r w:rsidR="00F60679" w:rsidRPr="00CB7008">
        <w:rPr>
          <w:rFonts w:asciiTheme="minorHAnsi" w:hAnsiTheme="minorHAnsi"/>
          <w:color w:val="000000"/>
          <w:sz w:val="22"/>
        </w:rPr>
        <w:t xml:space="preserve">, a nebo originál nebo ověřená kopie písemného potvrzení Krajského soudu v Plzni, v němž bude uvedeno, že tento soud </w:t>
      </w:r>
      <w:r w:rsidR="00F60679" w:rsidRPr="00CB7008">
        <w:rPr>
          <w:rFonts w:asciiTheme="minorHAnsi" w:hAnsiTheme="minorHAnsi"/>
          <w:sz w:val="22"/>
        </w:rPr>
        <w:t xml:space="preserve">v souvislosti s ukončením soudního sporu vedeného Krajským soudem v Plzni pod sp. zn. 48 Cm 249/2011 vyplatil částku ve výši </w:t>
      </w:r>
      <w:r w:rsidR="00F60679" w:rsidRPr="00CB7008">
        <w:rPr>
          <w:rFonts w:asciiTheme="minorHAnsi" w:hAnsiTheme="minorHAnsi"/>
          <w:color w:val="000000"/>
          <w:sz w:val="22"/>
        </w:rPr>
        <w:t>306 807 902,41 Kč ve prospěch účtu BH CAPITAL.</w:t>
      </w:r>
    </w:p>
    <w:p w:rsidR="00686196" w:rsidRPr="00CB7008" w:rsidRDefault="00686196" w:rsidP="000E2C2F">
      <w:pPr>
        <w:pStyle w:val="Odstavecseseznamem"/>
        <w:ind w:left="1134"/>
        <w:jc w:val="both"/>
        <w:rPr>
          <w:rFonts w:asciiTheme="minorHAnsi" w:hAnsiTheme="minorHAnsi"/>
          <w:sz w:val="22"/>
          <w:u w:val="single"/>
        </w:rPr>
      </w:pPr>
    </w:p>
    <w:p w:rsidR="00984463" w:rsidRPr="00984463" w:rsidRDefault="006E619C" w:rsidP="00984463">
      <w:pPr>
        <w:pStyle w:val="Odstavecseseznamem"/>
        <w:numPr>
          <w:ilvl w:val="0"/>
          <w:numId w:val="5"/>
        </w:numPr>
        <w:jc w:val="both"/>
        <w:rPr>
          <w:rFonts w:asciiTheme="minorHAnsi" w:hAnsiTheme="minorHAnsi"/>
          <w:color w:val="000000"/>
          <w:sz w:val="22"/>
        </w:rPr>
      </w:pPr>
      <w:r w:rsidRPr="00984463">
        <w:rPr>
          <w:rFonts w:asciiTheme="minorHAnsi" w:hAnsiTheme="minorHAnsi"/>
          <w:color w:val="000000"/>
          <w:sz w:val="22"/>
        </w:rPr>
        <w:t xml:space="preserve">Schovatel </w:t>
      </w:r>
      <w:r w:rsidR="007E7F13" w:rsidRPr="00984463">
        <w:rPr>
          <w:rFonts w:asciiTheme="minorHAnsi" w:hAnsiTheme="minorHAnsi"/>
          <w:color w:val="000000"/>
          <w:sz w:val="22"/>
        </w:rPr>
        <w:t>je povin</w:t>
      </w:r>
      <w:r w:rsidR="00DF2C79" w:rsidRPr="00984463">
        <w:rPr>
          <w:rFonts w:asciiTheme="minorHAnsi" w:hAnsiTheme="minorHAnsi"/>
          <w:color w:val="000000"/>
          <w:sz w:val="22"/>
        </w:rPr>
        <w:t>e</w:t>
      </w:r>
      <w:r w:rsidR="007E7F13" w:rsidRPr="00984463">
        <w:rPr>
          <w:rFonts w:asciiTheme="minorHAnsi" w:hAnsiTheme="minorHAnsi"/>
          <w:color w:val="000000"/>
          <w:sz w:val="22"/>
        </w:rPr>
        <w:t>n</w:t>
      </w:r>
      <w:r w:rsidRPr="00984463">
        <w:rPr>
          <w:rFonts w:asciiTheme="minorHAnsi" w:hAnsiTheme="minorHAnsi"/>
          <w:color w:val="000000"/>
          <w:sz w:val="22"/>
        </w:rPr>
        <w:t xml:space="preserve"> uskutečnit převod </w:t>
      </w:r>
      <w:r w:rsidR="007E7F13" w:rsidRPr="00984463">
        <w:rPr>
          <w:rFonts w:asciiTheme="minorHAnsi" w:hAnsiTheme="minorHAnsi"/>
          <w:color w:val="000000"/>
          <w:sz w:val="22"/>
        </w:rPr>
        <w:t>Spravovan</w:t>
      </w:r>
      <w:r w:rsidRPr="00984463">
        <w:rPr>
          <w:rFonts w:asciiTheme="minorHAnsi" w:hAnsiTheme="minorHAnsi"/>
          <w:color w:val="000000"/>
          <w:sz w:val="22"/>
        </w:rPr>
        <w:t xml:space="preserve">ých prostředků </w:t>
      </w:r>
      <w:r w:rsidR="00984463" w:rsidRPr="00984463">
        <w:rPr>
          <w:rFonts w:asciiTheme="minorHAnsi" w:hAnsiTheme="minorHAnsi"/>
          <w:color w:val="000000"/>
          <w:sz w:val="22"/>
        </w:rPr>
        <w:t>následujícím způsobem:</w:t>
      </w:r>
    </w:p>
    <w:p w:rsidR="00984463" w:rsidRPr="00984463" w:rsidRDefault="006E619C" w:rsidP="00984463">
      <w:pPr>
        <w:pStyle w:val="Odstavecseseznamem"/>
        <w:numPr>
          <w:ilvl w:val="0"/>
          <w:numId w:val="30"/>
        </w:numPr>
        <w:jc w:val="both"/>
        <w:rPr>
          <w:rFonts w:asciiTheme="minorHAnsi" w:hAnsiTheme="minorHAnsi"/>
          <w:color w:val="000000"/>
          <w:sz w:val="22"/>
          <w:szCs w:val="22"/>
        </w:rPr>
      </w:pPr>
      <w:r w:rsidRPr="00984463">
        <w:rPr>
          <w:rFonts w:asciiTheme="minorHAnsi" w:hAnsiTheme="minorHAnsi"/>
          <w:color w:val="000000"/>
          <w:sz w:val="22"/>
          <w:szCs w:val="22"/>
        </w:rPr>
        <w:t>ve prospěch účt</w:t>
      </w:r>
      <w:r w:rsidR="00984463" w:rsidRPr="00984463">
        <w:rPr>
          <w:rFonts w:asciiTheme="minorHAnsi" w:hAnsiTheme="minorHAnsi"/>
          <w:color w:val="000000"/>
          <w:sz w:val="22"/>
          <w:szCs w:val="22"/>
        </w:rPr>
        <w:t>u</w:t>
      </w:r>
      <w:r w:rsidRPr="00984463">
        <w:rPr>
          <w:rFonts w:asciiTheme="minorHAnsi" w:hAnsiTheme="minorHAnsi"/>
          <w:color w:val="000000"/>
          <w:sz w:val="22"/>
          <w:szCs w:val="22"/>
        </w:rPr>
        <w:t xml:space="preserve"> Věřitele </w:t>
      </w:r>
      <w:r w:rsidR="007E7F13" w:rsidRPr="00984463">
        <w:rPr>
          <w:rFonts w:asciiTheme="minorHAnsi" w:hAnsiTheme="minorHAnsi"/>
          <w:color w:val="000000"/>
          <w:sz w:val="22"/>
          <w:szCs w:val="22"/>
        </w:rPr>
        <w:t xml:space="preserve">č. </w:t>
      </w:r>
      <w:r w:rsidR="00AE17C7" w:rsidRPr="00AE17C7">
        <w:rPr>
          <w:rFonts w:asciiTheme="minorHAnsi" w:hAnsiTheme="minorHAnsi"/>
          <w:color w:val="000000"/>
          <w:sz w:val="22"/>
          <w:szCs w:val="22"/>
        </w:rPr>
        <w:t>242191110/0300, ved</w:t>
      </w:r>
      <w:r w:rsidR="007E7F13" w:rsidRPr="00984463">
        <w:rPr>
          <w:rFonts w:asciiTheme="minorHAnsi" w:hAnsiTheme="minorHAnsi"/>
          <w:color w:val="000000"/>
          <w:sz w:val="22"/>
          <w:szCs w:val="22"/>
        </w:rPr>
        <w:t>eného u</w:t>
      </w:r>
      <w:r w:rsidR="00984463" w:rsidRPr="00984463">
        <w:rPr>
          <w:rFonts w:asciiTheme="minorHAnsi" w:hAnsiTheme="minorHAnsi"/>
          <w:color w:val="000000"/>
          <w:sz w:val="22"/>
          <w:szCs w:val="22"/>
        </w:rPr>
        <w:t xml:space="preserve"> ČSOB</w:t>
      </w:r>
      <w:r w:rsidR="00984463">
        <w:rPr>
          <w:rFonts w:asciiTheme="minorHAnsi" w:hAnsiTheme="minorHAnsi"/>
          <w:color w:val="000000"/>
          <w:sz w:val="22"/>
          <w:szCs w:val="22"/>
        </w:rPr>
        <w:t>, v</w:t>
      </w:r>
      <w:r w:rsidR="00AE17C7">
        <w:rPr>
          <w:rFonts w:asciiTheme="minorHAnsi" w:hAnsiTheme="minorHAnsi"/>
          <w:color w:val="000000"/>
          <w:sz w:val="22"/>
          <w:szCs w:val="22"/>
        </w:rPr>
        <w:t> </w:t>
      </w:r>
      <w:r w:rsidR="00984463">
        <w:rPr>
          <w:rFonts w:asciiTheme="minorHAnsi" w:hAnsiTheme="minorHAnsi"/>
          <w:color w:val="000000"/>
          <w:sz w:val="22"/>
          <w:szCs w:val="22"/>
        </w:rPr>
        <w:t>částce</w:t>
      </w:r>
      <w:r w:rsidR="00AE17C7">
        <w:rPr>
          <w:rFonts w:asciiTheme="minorHAnsi" w:hAnsiTheme="minorHAnsi"/>
          <w:color w:val="000000"/>
          <w:sz w:val="22"/>
          <w:szCs w:val="22"/>
        </w:rPr>
        <w:t xml:space="preserve"> </w:t>
      </w:r>
      <w:r w:rsidR="00AE17C7" w:rsidRPr="00AE17C7">
        <w:rPr>
          <w:rFonts w:asciiTheme="minorHAnsi" w:hAnsiTheme="minorHAnsi"/>
          <w:color w:val="000000"/>
          <w:sz w:val="22"/>
          <w:szCs w:val="22"/>
        </w:rPr>
        <w:t>278</w:t>
      </w:r>
      <w:r w:rsidR="00AE17C7">
        <w:rPr>
          <w:rFonts w:asciiTheme="minorHAnsi" w:hAnsiTheme="minorHAnsi"/>
          <w:color w:val="000000"/>
          <w:sz w:val="22"/>
          <w:szCs w:val="22"/>
        </w:rPr>
        <w:t> </w:t>
      </w:r>
      <w:r w:rsidR="00AE17C7" w:rsidRPr="00AE17C7">
        <w:rPr>
          <w:rFonts w:asciiTheme="minorHAnsi" w:hAnsiTheme="minorHAnsi"/>
          <w:color w:val="000000"/>
          <w:sz w:val="22"/>
          <w:szCs w:val="22"/>
        </w:rPr>
        <w:t>170</w:t>
      </w:r>
      <w:r w:rsidR="00AE17C7">
        <w:rPr>
          <w:rFonts w:asciiTheme="minorHAnsi" w:hAnsiTheme="minorHAnsi"/>
          <w:color w:val="000000"/>
          <w:sz w:val="22"/>
          <w:szCs w:val="22"/>
        </w:rPr>
        <w:t xml:space="preserve"> </w:t>
      </w:r>
      <w:r w:rsidR="00AE17C7" w:rsidRPr="00AE17C7">
        <w:rPr>
          <w:rFonts w:asciiTheme="minorHAnsi" w:hAnsiTheme="minorHAnsi"/>
          <w:color w:val="000000"/>
          <w:sz w:val="22"/>
          <w:szCs w:val="22"/>
        </w:rPr>
        <w:t>747,72 Kč,</w:t>
      </w:r>
    </w:p>
    <w:p w:rsidR="00984463" w:rsidRPr="00AE17C7" w:rsidRDefault="00984463" w:rsidP="0044402E">
      <w:pPr>
        <w:pStyle w:val="Odstavecseseznamem"/>
        <w:numPr>
          <w:ilvl w:val="0"/>
          <w:numId w:val="30"/>
        </w:numPr>
        <w:jc w:val="both"/>
        <w:rPr>
          <w:rFonts w:asciiTheme="minorHAnsi" w:hAnsiTheme="minorHAnsi"/>
          <w:color w:val="000000"/>
          <w:sz w:val="22"/>
          <w:szCs w:val="22"/>
        </w:rPr>
      </w:pPr>
      <w:r w:rsidRPr="00AE17C7">
        <w:rPr>
          <w:rFonts w:asciiTheme="minorHAnsi" w:hAnsiTheme="minorHAnsi"/>
          <w:color w:val="000000"/>
          <w:sz w:val="22"/>
          <w:szCs w:val="22"/>
        </w:rPr>
        <w:t>ve prospěch účtu Věřitele č</w:t>
      </w:r>
      <w:r w:rsidR="00AE17C7" w:rsidRPr="00AE17C7">
        <w:rPr>
          <w:rFonts w:asciiTheme="minorHAnsi" w:hAnsiTheme="minorHAnsi"/>
          <w:color w:val="000000"/>
          <w:sz w:val="22"/>
          <w:szCs w:val="22"/>
        </w:rPr>
        <w:t xml:space="preserve">. 227247091/0300, </w:t>
      </w:r>
      <w:r w:rsidRPr="00AE17C7">
        <w:rPr>
          <w:rFonts w:asciiTheme="minorHAnsi" w:hAnsiTheme="minorHAnsi"/>
          <w:color w:val="000000"/>
          <w:sz w:val="22"/>
          <w:szCs w:val="22"/>
        </w:rPr>
        <w:t>vedeného u ČSOB, v</w:t>
      </w:r>
      <w:r w:rsidR="00AE17C7" w:rsidRPr="00AE17C7">
        <w:rPr>
          <w:rFonts w:asciiTheme="minorHAnsi" w:hAnsiTheme="minorHAnsi"/>
          <w:color w:val="000000"/>
          <w:sz w:val="22"/>
          <w:szCs w:val="22"/>
        </w:rPr>
        <w:t> </w:t>
      </w:r>
      <w:r w:rsidRPr="00AE17C7">
        <w:rPr>
          <w:rFonts w:asciiTheme="minorHAnsi" w:hAnsiTheme="minorHAnsi"/>
          <w:color w:val="000000"/>
          <w:sz w:val="22"/>
          <w:szCs w:val="22"/>
        </w:rPr>
        <w:t>částce</w:t>
      </w:r>
      <w:r w:rsidR="00AE17C7" w:rsidRPr="00AE17C7">
        <w:rPr>
          <w:rFonts w:asciiTheme="minorHAnsi" w:hAnsiTheme="minorHAnsi"/>
          <w:color w:val="000000"/>
          <w:sz w:val="22"/>
          <w:szCs w:val="22"/>
        </w:rPr>
        <w:t xml:space="preserve"> 29 116 989,45 Kč,</w:t>
      </w:r>
    </w:p>
    <w:p w:rsidR="00984463" w:rsidRPr="00984463" w:rsidRDefault="00984463" w:rsidP="00984463">
      <w:pPr>
        <w:pStyle w:val="Odstavecseseznamem"/>
        <w:numPr>
          <w:ilvl w:val="0"/>
          <w:numId w:val="30"/>
        </w:numPr>
        <w:jc w:val="both"/>
        <w:rPr>
          <w:rFonts w:asciiTheme="minorHAnsi" w:hAnsiTheme="minorHAnsi"/>
          <w:color w:val="000000"/>
          <w:sz w:val="22"/>
          <w:szCs w:val="22"/>
        </w:rPr>
      </w:pPr>
      <w:r>
        <w:rPr>
          <w:rFonts w:asciiTheme="minorHAnsi" w:hAnsiTheme="minorHAnsi"/>
          <w:color w:val="000000"/>
          <w:sz w:val="22"/>
          <w:szCs w:val="22"/>
        </w:rPr>
        <w:t xml:space="preserve">ve prospěch účtu Věřitele č. </w:t>
      </w:r>
      <w:r w:rsidRPr="00984463">
        <w:rPr>
          <w:rFonts w:asciiTheme="minorHAnsi" w:hAnsiTheme="minorHAnsi"/>
          <w:color w:val="000000"/>
          <w:sz w:val="22"/>
          <w:szCs w:val="22"/>
        </w:rPr>
        <w:t xml:space="preserve">111177423/0300, vedeného u ČSOB, </w:t>
      </w:r>
      <w:r>
        <w:rPr>
          <w:rFonts w:asciiTheme="minorHAnsi" w:hAnsiTheme="minorHAnsi"/>
          <w:color w:val="000000"/>
          <w:sz w:val="22"/>
          <w:szCs w:val="22"/>
        </w:rPr>
        <w:t>v částce 7 920 000,- Kč,</w:t>
      </w:r>
    </w:p>
    <w:p w:rsidR="007E7F13" w:rsidRPr="00984463" w:rsidRDefault="00F35B95" w:rsidP="00984463">
      <w:pPr>
        <w:ind w:left="567"/>
        <w:jc w:val="both"/>
        <w:rPr>
          <w:rFonts w:asciiTheme="minorHAnsi" w:hAnsiTheme="minorHAnsi"/>
          <w:sz w:val="22"/>
          <w:u w:val="single"/>
        </w:rPr>
      </w:pPr>
      <w:r w:rsidRPr="00984463">
        <w:rPr>
          <w:rFonts w:asciiTheme="minorHAnsi" w:hAnsiTheme="minorHAnsi"/>
          <w:color w:val="000000"/>
          <w:sz w:val="22"/>
        </w:rPr>
        <w:t>(dále jen „</w:t>
      </w:r>
      <w:r w:rsidRPr="00984463">
        <w:rPr>
          <w:rFonts w:asciiTheme="minorHAnsi" w:hAnsiTheme="minorHAnsi"/>
          <w:b/>
          <w:color w:val="000000"/>
          <w:sz w:val="22"/>
        </w:rPr>
        <w:t>Účt</w:t>
      </w:r>
      <w:r w:rsidR="00984463" w:rsidRPr="00984463">
        <w:rPr>
          <w:rFonts w:asciiTheme="minorHAnsi" w:hAnsiTheme="minorHAnsi"/>
          <w:b/>
          <w:color w:val="000000"/>
          <w:sz w:val="22"/>
        </w:rPr>
        <w:t>y</w:t>
      </w:r>
      <w:r w:rsidRPr="00984463">
        <w:rPr>
          <w:rFonts w:asciiTheme="minorHAnsi" w:hAnsiTheme="minorHAnsi"/>
          <w:b/>
          <w:color w:val="000000"/>
          <w:sz w:val="22"/>
        </w:rPr>
        <w:t xml:space="preserve"> Věřitele</w:t>
      </w:r>
      <w:r w:rsidRPr="00984463">
        <w:rPr>
          <w:rFonts w:asciiTheme="minorHAnsi" w:hAnsiTheme="minorHAnsi"/>
          <w:color w:val="000000"/>
          <w:sz w:val="22"/>
        </w:rPr>
        <w:t>“)</w:t>
      </w:r>
      <w:r w:rsidR="00751115" w:rsidRPr="00984463">
        <w:rPr>
          <w:rFonts w:asciiTheme="minorHAnsi" w:hAnsiTheme="minorHAnsi"/>
          <w:color w:val="000000"/>
          <w:sz w:val="22"/>
        </w:rPr>
        <w:t xml:space="preserve">, a to do </w:t>
      </w:r>
      <w:r w:rsidR="00015EEB" w:rsidRPr="00984463">
        <w:rPr>
          <w:rFonts w:asciiTheme="minorHAnsi" w:hAnsiTheme="minorHAnsi"/>
          <w:color w:val="000000"/>
          <w:sz w:val="22"/>
        </w:rPr>
        <w:t xml:space="preserve">3 pracovních </w:t>
      </w:r>
      <w:r w:rsidR="00751115" w:rsidRPr="00984463">
        <w:rPr>
          <w:rFonts w:asciiTheme="minorHAnsi" w:hAnsiTheme="minorHAnsi"/>
          <w:color w:val="000000"/>
          <w:sz w:val="22"/>
        </w:rPr>
        <w:t>dní ode dne, ve kterém dojde ke</w:t>
      </w:r>
      <w:r w:rsidR="007E7F13" w:rsidRPr="00984463">
        <w:rPr>
          <w:rFonts w:asciiTheme="minorHAnsi" w:hAnsiTheme="minorHAnsi"/>
          <w:color w:val="000000"/>
          <w:sz w:val="22"/>
        </w:rPr>
        <w:t xml:space="preserve"> splněn</w:t>
      </w:r>
      <w:r w:rsidR="00751115" w:rsidRPr="00984463">
        <w:rPr>
          <w:rFonts w:asciiTheme="minorHAnsi" w:hAnsiTheme="minorHAnsi"/>
          <w:color w:val="000000"/>
          <w:sz w:val="22"/>
        </w:rPr>
        <w:t>í</w:t>
      </w:r>
      <w:r w:rsidR="007E7F13" w:rsidRPr="00984463">
        <w:rPr>
          <w:rFonts w:asciiTheme="minorHAnsi" w:hAnsiTheme="minorHAnsi"/>
          <w:color w:val="000000"/>
          <w:sz w:val="22"/>
        </w:rPr>
        <w:t xml:space="preserve"> </w:t>
      </w:r>
      <w:r w:rsidR="002C38B9" w:rsidRPr="00984463">
        <w:rPr>
          <w:rFonts w:asciiTheme="minorHAnsi" w:hAnsiTheme="minorHAnsi"/>
          <w:color w:val="000000"/>
          <w:sz w:val="22"/>
        </w:rPr>
        <w:t xml:space="preserve">všech </w:t>
      </w:r>
      <w:r w:rsidR="007E7F13" w:rsidRPr="00984463">
        <w:rPr>
          <w:rFonts w:asciiTheme="minorHAnsi" w:hAnsiTheme="minorHAnsi"/>
          <w:color w:val="000000"/>
          <w:sz w:val="22"/>
        </w:rPr>
        <w:t>podmín</w:t>
      </w:r>
      <w:r w:rsidR="00751115" w:rsidRPr="00984463">
        <w:rPr>
          <w:rFonts w:asciiTheme="minorHAnsi" w:hAnsiTheme="minorHAnsi"/>
          <w:color w:val="000000"/>
          <w:sz w:val="22"/>
        </w:rPr>
        <w:t>e</w:t>
      </w:r>
      <w:r w:rsidR="007E7F13" w:rsidRPr="00984463">
        <w:rPr>
          <w:rFonts w:asciiTheme="minorHAnsi" w:hAnsiTheme="minorHAnsi"/>
          <w:color w:val="000000"/>
          <w:sz w:val="22"/>
        </w:rPr>
        <w:t>k dle odst. 1) tohoto Článku Smlouvy.</w:t>
      </w:r>
      <w:r w:rsidR="003F4F69" w:rsidRPr="00984463">
        <w:rPr>
          <w:rFonts w:asciiTheme="minorHAnsi" w:hAnsiTheme="minorHAnsi"/>
          <w:color w:val="000000"/>
          <w:sz w:val="22"/>
        </w:rPr>
        <w:t xml:space="preserve"> </w:t>
      </w:r>
      <w:r w:rsidR="00F75118" w:rsidRPr="00984463">
        <w:rPr>
          <w:rFonts w:asciiTheme="minorHAnsi" w:hAnsiTheme="minorHAnsi"/>
          <w:color w:val="000000"/>
          <w:sz w:val="22"/>
        </w:rPr>
        <w:t xml:space="preserve">Dlužník </w:t>
      </w:r>
      <w:r w:rsidR="003F4F69" w:rsidRPr="00984463">
        <w:rPr>
          <w:rFonts w:asciiTheme="minorHAnsi" w:hAnsiTheme="minorHAnsi"/>
          <w:color w:val="000000"/>
          <w:sz w:val="22"/>
        </w:rPr>
        <w:t>podpisem Smlouvy potvrzuj</w:t>
      </w:r>
      <w:r w:rsidR="006E619C" w:rsidRPr="00984463">
        <w:rPr>
          <w:rFonts w:asciiTheme="minorHAnsi" w:hAnsiTheme="minorHAnsi"/>
          <w:color w:val="000000"/>
          <w:sz w:val="22"/>
        </w:rPr>
        <w:t>e</w:t>
      </w:r>
      <w:r w:rsidR="003F4F69" w:rsidRPr="00984463">
        <w:rPr>
          <w:rFonts w:asciiTheme="minorHAnsi" w:hAnsiTheme="minorHAnsi"/>
          <w:color w:val="000000"/>
          <w:sz w:val="22"/>
        </w:rPr>
        <w:t xml:space="preserve">, že převod Spravovaných prostředků je projevem </w:t>
      </w:r>
      <w:r w:rsidR="00257FF6" w:rsidRPr="00984463">
        <w:rPr>
          <w:rFonts w:asciiTheme="minorHAnsi" w:hAnsiTheme="minorHAnsi"/>
          <w:color w:val="000000"/>
          <w:sz w:val="22"/>
        </w:rPr>
        <w:t xml:space="preserve">jeho </w:t>
      </w:r>
      <w:r w:rsidR="003F4F69" w:rsidRPr="00984463">
        <w:rPr>
          <w:rFonts w:asciiTheme="minorHAnsi" w:hAnsiTheme="minorHAnsi"/>
          <w:color w:val="000000"/>
          <w:sz w:val="22"/>
        </w:rPr>
        <w:t>pravé a svobodné vůle a že s takovým převodem souhlasí.</w:t>
      </w:r>
    </w:p>
    <w:p w:rsidR="00EC0993" w:rsidRPr="00CB7008" w:rsidRDefault="00EC0993" w:rsidP="006E619C">
      <w:pPr>
        <w:jc w:val="both"/>
        <w:rPr>
          <w:rFonts w:asciiTheme="minorHAnsi" w:hAnsiTheme="minorHAnsi"/>
          <w:bCs/>
          <w:color w:val="000000"/>
          <w:sz w:val="22"/>
          <w:szCs w:val="22"/>
        </w:rPr>
      </w:pPr>
      <w:r w:rsidRPr="00CB7008">
        <w:rPr>
          <w:rFonts w:asciiTheme="minorHAnsi" w:hAnsiTheme="minorHAnsi"/>
          <w:bCs/>
          <w:color w:val="000000"/>
          <w:sz w:val="22"/>
          <w:szCs w:val="22"/>
          <w:u w:val="single"/>
        </w:rPr>
        <w:t xml:space="preserve"> </w:t>
      </w:r>
    </w:p>
    <w:p w:rsidR="00A96F12" w:rsidRPr="00CB7008" w:rsidRDefault="00A96F12">
      <w:pPr>
        <w:jc w:val="both"/>
        <w:rPr>
          <w:rFonts w:asciiTheme="minorHAnsi" w:hAnsiTheme="minorHAnsi"/>
          <w:bCs/>
          <w:color w:val="000000"/>
          <w:sz w:val="22"/>
          <w:szCs w:val="22"/>
        </w:rPr>
      </w:pPr>
    </w:p>
    <w:p w:rsidR="00A96F12" w:rsidRPr="00CB7008" w:rsidRDefault="004A7392">
      <w:pPr>
        <w:keepNext/>
        <w:jc w:val="center"/>
        <w:rPr>
          <w:rFonts w:asciiTheme="minorHAnsi" w:hAnsiTheme="minorHAnsi"/>
          <w:b/>
          <w:bCs/>
          <w:color w:val="000000"/>
          <w:sz w:val="22"/>
          <w:szCs w:val="22"/>
          <w:u w:val="single"/>
        </w:rPr>
      </w:pPr>
      <w:r w:rsidRPr="00CB7008">
        <w:rPr>
          <w:rFonts w:asciiTheme="minorHAnsi" w:hAnsiTheme="minorHAnsi"/>
          <w:b/>
          <w:bCs/>
          <w:color w:val="000000"/>
          <w:sz w:val="22"/>
          <w:szCs w:val="22"/>
          <w:u w:val="single"/>
        </w:rPr>
        <w:t>Článek IV.</w:t>
      </w:r>
    </w:p>
    <w:p w:rsidR="006E619C" w:rsidRPr="00CB7008" w:rsidRDefault="006E619C">
      <w:pPr>
        <w:keepNext/>
        <w:jc w:val="center"/>
        <w:rPr>
          <w:rFonts w:asciiTheme="minorHAnsi" w:hAnsiTheme="minorHAnsi"/>
          <w:b/>
          <w:bCs/>
          <w:color w:val="000000"/>
          <w:sz w:val="22"/>
          <w:szCs w:val="22"/>
          <w:u w:val="single"/>
        </w:rPr>
      </w:pPr>
    </w:p>
    <w:p w:rsidR="00A96F12" w:rsidRPr="00CB7008" w:rsidRDefault="006E619C">
      <w:pPr>
        <w:numPr>
          <w:ilvl w:val="0"/>
          <w:numId w:val="8"/>
        </w:numPr>
        <w:jc w:val="both"/>
        <w:rPr>
          <w:rFonts w:asciiTheme="minorHAnsi" w:hAnsiTheme="minorHAnsi"/>
          <w:color w:val="000000"/>
          <w:sz w:val="22"/>
        </w:rPr>
      </w:pPr>
      <w:r w:rsidRPr="00CB7008">
        <w:rPr>
          <w:rFonts w:asciiTheme="minorHAnsi" w:hAnsiTheme="minorHAnsi"/>
          <w:bCs/>
          <w:color w:val="000000"/>
          <w:sz w:val="22"/>
          <w:szCs w:val="22"/>
        </w:rPr>
        <w:t xml:space="preserve">Schovatel </w:t>
      </w:r>
      <w:r w:rsidR="004A7392" w:rsidRPr="00CB7008">
        <w:rPr>
          <w:rFonts w:asciiTheme="minorHAnsi" w:hAnsiTheme="minorHAnsi"/>
          <w:bCs/>
          <w:color w:val="000000"/>
          <w:sz w:val="22"/>
          <w:szCs w:val="22"/>
        </w:rPr>
        <w:t>s obvyklou péčí ověří, zda dok</w:t>
      </w:r>
      <w:r w:rsidR="004A7392" w:rsidRPr="00CB7008">
        <w:rPr>
          <w:rFonts w:asciiTheme="minorHAnsi" w:hAnsiTheme="minorHAnsi"/>
          <w:color w:val="000000"/>
          <w:sz w:val="22"/>
        </w:rPr>
        <w:t>umenty předložené ve smyslu Článku III. odst. 1)</w:t>
      </w:r>
      <w:r w:rsidR="00E84ADA" w:rsidRPr="00CB7008">
        <w:rPr>
          <w:rFonts w:asciiTheme="minorHAnsi" w:hAnsiTheme="minorHAnsi"/>
          <w:color w:val="000000"/>
          <w:sz w:val="22"/>
        </w:rPr>
        <w:t xml:space="preserve"> </w:t>
      </w:r>
      <w:r w:rsidR="009D3457" w:rsidRPr="00CB7008">
        <w:rPr>
          <w:rFonts w:asciiTheme="minorHAnsi" w:hAnsiTheme="minorHAnsi"/>
          <w:color w:val="000000"/>
          <w:sz w:val="22"/>
        </w:rPr>
        <w:t xml:space="preserve">Smlouvy </w:t>
      </w:r>
      <w:r w:rsidR="004A7392" w:rsidRPr="00CB7008">
        <w:rPr>
          <w:rFonts w:asciiTheme="minorHAnsi" w:hAnsiTheme="minorHAnsi"/>
          <w:color w:val="000000"/>
          <w:sz w:val="22"/>
        </w:rPr>
        <w:t>s</w:t>
      </w:r>
      <w:r w:rsidR="004A7392" w:rsidRPr="00CB7008">
        <w:rPr>
          <w:rFonts w:asciiTheme="minorHAnsi" w:hAnsiTheme="minorHAnsi"/>
          <w:bCs/>
          <w:color w:val="000000"/>
          <w:sz w:val="22"/>
          <w:szCs w:val="22"/>
        </w:rPr>
        <w:t>e</w:t>
      </w:r>
      <w:r w:rsidR="004A7392" w:rsidRPr="00CB7008">
        <w:rPr>
          <w:rFonts w:asciiTheme="minorHAnsi" w:hAnsiTheme="minorHAnsi"/>
          <w:color w:val="000000"/>
          <w:sz w:val="22"/>
          <w:szCs w:val="22"/>
        </w:rPr>
        <w:t xml:space="preserve"> formálně jeví být takovými dokumenty, tj. ověří</w:t>
      </w:r>
      <w:r w:rsidR="009D3457" w:rsidRPr="00CB7008">
        <w:rPr>
          <w:rFonts w:asciiTheme="minorHAnsi" w:hAnsiTheme="minorHAnsi"/>
          <w:color w:val="000000"/>
          <w:sz w:val="22"/>
          <w:szCs w:val="22"/>
        </w:rPr>
        <w:t>,</w:t>
      </w:r>
      <w:r w:rsidR="004A7392" w:rsidRPr="00CB7008">
        <w:rPr>
          <w:rFonts w:asciiTheme="minorHAnsi" w:hAnsiTheme="minorHAnsi"/>
          <w:color w:val="000000"/>
          <w:sz w:val="22"/>
          <w:szCs w:val="22"/>
        </w:rPr>
        <w:t xml:space="preserve"> zda jsou nazvány či označeny v soulad</w:t>
      </w:r>
      <w:r w:rsidR="004A7392" w:rsidRPr="00CB7008">
        <w:rPr>
          <w:rFonts w:asciiTheme="minorHAnsi" w:hAnsiTheme="minorHAnsi"/>
          <w:color w:val="000000"/>
          <w:sz w:val="22"/>
        </w:rPr>
        <w:t>u</w:t>
      </w:r>
      <w:r w:rsidR="004A7392" w:rsidRPr="00CB7008">
        <w:rPr>
          <w:rFonts w:asciiTheme="minorHAnsi" w:hAnsiTheme="minorHAnsi"/>
          <w:color w:val="000000"/>
          <w:sz w:val="22"/>
          <w:szCs w:val="22"/>
        </w:rPr>
        <w:t xml:space="preserve"> </w:t>
      </w:r>
      <w:r w:rsidR="004A7392" w:rsidRPr="00CB7008">
        <w:rPr>
          <w:rFonts w:asciiTheme="minorHAnsi" w:hAnsiTheme="minorHAnsi"/>
          <w:color w:val="000000"/>
          <w:sz w:val="22"/>
        </w:rPr>
        <w:t>s jejich specifikací v Článku III. odst. 1) Smlouvy,</w:t>
      </w:r>
      <w:r w:rsidR="00F36F10" w:rsidRPr="00CB7008">
        <w:rPr>
          <w:rFonts w:asciiTheme="minorHAnsi" w:hAnsiTheme="minorHAnsi"/>
          <w:color w:val="000000"/>
          <w:sz w:val="22"/>
        </w:rPr>
        <w:t xml:space="preserve"> zda jejich obsah odpovídá této specifikaci,</w:t>
      </w:r>
      <w:r w:rsidR="004A7392" w:rsidRPr="00CB7008">
        <w:rPr>
          <w:rFonts w:asciiTheme="minorHAnsi" w:hAnsiTheme="minorHAnsi"/>
          <w:color w:val="000000"/>
          <w:sz w:val="22"/>
        </w:rPr>
        <w:t xml:space="preserve"> zda jsou vystaveny orgánem k tomu příslušným, zda datum jejich vystavení není v rozporu s časovou sousledností uzavřené </w:t>
      </w:r>
      <w:r w:rsidRPr="00CB7008">
        <w:rPr>
          <w:rFonts w:asciiTheme="minorHAnsi" w:hAnsiTheme="minorHAnsi"/>
          <w:color w:val="000000"/>
          <w:sz w:val="22"/>
        </w:rPr>
        <w:t>Dohody o narovnání a této</w:t>
      </w:r>
      <w:r w:rsidR="004A7392" w:rsidRPr="00CB7008">
        <w:rPr>
          <w:rFonts w:asciiTheme="minorHAnsi" w:hAnsiTheme="minorHAnsi"/>
          <w:color w:val="000000"/>
          <w:sz w:val="22"/>
        </w:rPr>
        <w:t xml:space="preserve"> Smlouvy.</w:t>
      </w:r>
    </w:p>
    <w:p w:rsidR="00A96F12" w:rsidRPr="00CB7008" w:rsidRDefault="006E619C" w:rsidP="005F1863">
      <w:pPr>
        <w:numPr>
          <w:ilvl w:val="0"/>
          <w:numId w:val="8"/>
        </w:numPr>
        <w:jc w:val="both"/>
        <w:rPr>
          <w:rFonts w:asciiTheme="minorHAnsi" w:hAnsiTheme="minorHAnsi"/>
          <w:color w:val="000000"/>
          <w:sz w:val="22"/>
        </w:rPr>
      </w:pPr>
      <w:r w:rsidRPr="00CB7008">
        <w:rPr>
          <w:rFonts w:asciiTheme="minorHAnsi" w:hAnsiTheme="minorHAnsi"/>
          <w:color w:val="000000"/>
          <w:sz w:val="22"/>
        </w:rPr>
        <w:t>Schovatel</w:t>
      </w:r>
      <w:r w:rsidR="004A7392" w:rsidRPr="00CB7008">
        <w:rPr>
          <w:rFonts w:asciiTheme="minorHAnsi" w:hAnsiTheme="minorHAnsi"/>
          <w:color w:val="000000"/>
          <w:sz w:val="22"/>
        </w:rPr>
        <w:t xml:space="preserve"> neověřuje </w:t>
      </w:r>
      <w:r w:rsidR="00F36F10" w:rsidRPr="00CB7008">
        <w:rPr>
          <w:rFonts w:asciiTheme="minorHAnsi" w:hAnsiTheme="minorHAnsi"/>
          <w:color w:val="000000"/>
          <w:sz w:val="22"/>
        </w:rPr>
        <w:t xml:space="preserve">nad rámec specifikace uvedené v Článku IV. </w:t>
      </w:r>
      <w:r w:rsidR="008D6357" w:rsidRPr="00CB7008">
        <w:rPr>
          <w:rFonts w:asciiTheme="minorHAnsi" w:hAnsiTheme="minorHAnsi"/>
          <w:color w:val="000000"/>
          <w:sz w:val="22"/>
        </w:rPr>
        <w:t>o</w:t>
      </w:r>
      <w:r w:rsidR="00F36F10" w:rsidRPr="00CB7008">
        <w:rPr>
          <w:rFonts w:asciiTheme="minorHAnsi" w:hAnsiTheme="minorHAnsi"/>
          <w:color w:val="000000"/>
          <w:sz w:val="22"/>
        </w:rPr>
        <w:t xml:space="preserve">dst. 1) </w:t>
      </w:r>
      <w:r w:rsidR="004A7392" w:rsidRPr="00CB7008">
        <w:rPr>
          <w:rFonts w:asciiTheme="minorHAnsi" w:hAnsiTheme="minorHAnsi"/>
          <w:color w:val="000000"/>
          <w:sz w:val="22"/>
        </w:rPr>
        <w:t xml:space="preserve">obsahovou správnost či pravdivost předložených dokumentů, ani zda splňují právní náležitosti předepsané pro ně právními předpisy. </w:t>
      </w:r>
      <w:r w:rsidRPr="00CB7008">
        <w:rPr>
          <w:rFonts w:asciiTheme="minorHAnsi" w:hAnsiTheme="minorHAnsi"/>
          <w:color w:val="000000"/>
          <w:sz w:val="22"/>
        </w:rPr>
        <w:t xml:space="preserve">Schovatel </w:t>
      </w:r>
      <w:r w:rsidR="004A7392" w:rsidRPr="00CB7008">
        <w:rPr>
          <w:rFonts w:asciiTheme="minorHAnsi" w:hAnsiTheme="minorHAnsi"/>
          <w:color w:val="000000"/>
          <w:sz w:val="22"/>
        </w:rPr>
        <w:t xml:space="preserve">neodpovídá za újmu způsobenou tím, že předložené dokumenty jsou pozměněné či padělané nebo razítka či podpisy na nich jsou pozměněné či padělané, pokud tyto skutečnosti nebylo možno při obvyklé péči rozpoznat. </w:t>
      </w:r>
      <w:r w:rsidRPr="00CB7008">
        <w:rPr>
          <w:rFonts w:asciiTheme="minorHAnsi" w:hAnsiTheme="minorHAnsi"/>
          <w:sz w:val="22"/>
        </w:rPr>
        <w:t xml:space="preserve">Schovatel </w:t>
      </w:r>
      <w:r w:rsidR="004A7392" w:rsidRPr="00CB7008">
        <w:rPr>
          <w:rFonts w:asciiTheme="minorHAnsi" w:hAnsiTheme="minorHAnsi"/>
          <w:sz w:val="22"/>
        </w:rPr>
        <w:t xml:space="preserve">má pouze povinnosti, které jsou přesně stanoveny ve Smlouvě. </w:t>
      </w:r>
      <w:r w:rsidRPr="00CB7008">
        <w:rPr>
          <w:rFonts w:asciiTheme="minorHAnsi" w:hAnsiTheme="minorHAnsi"/>
          <w:sz w:val="22"/>
        </w:rPr>
        <w:t xml:space="preserve">Schovatel </w:t>
      </w:r>
      <w:r w:rsidR="004A7392" w:rsidRPr="00CB7008">
        <w:rPr>
          <w:rFonts w:asciiTheme="minorHAnsi" w:hAnsiTheme="minorHAnsi"/>
          <w:sz w:val="22"/>
        </w:rPr>
        <w:t>neponese odpovědnost za podmínky jakékoli jiné smlouvy, listiny nebo dokumentu souvisejících se Smlouvou a v souvislosti se Spravovanými prostředky bude povin</w:t>
      </w:r>
      <w:r w:rsidR="0023403C" w:rsidRPr="00CB7008">
        <w:rPr>
          <w:rFonts w:asciiTheme="minorHAnsi" w:hAnsiTheme="minorHAnsi"/>
          <w:sz w:val="22"/>
        </w:rPr>
        <w:t>e</w:t>
      </w:r>
      <w:r w:rsidR="004A7392" w:rsidRPr="00CB7008">
        <w:rPr>
          <w:rFonts w:asciiTheme="minorHAnsi" w:hAnsiTheme="minorHAnsi"/>
          <w:sz w:val="22"/>
        </w:rPr>
        <w:t xml:space="preserve">n uskutečňovat jen ty kroky, které jsou uvedeny ve Smlouvě. Smlouva uvádí veškeré povinnosti </w:t>
      </w:r>
      <w:r w:rsidRPr="00CB7008">
        <w:rPr>
          <w:rFonts w:asciiTheme="minorHAnsi" w:hAnsiTheme="minorHAnsi"/>
          <w:sz w:val="22"/>
        </w:rPr>
        <w:t>Schovatele</w:t>
      </w:r>
      <w:r w:rsidR="004A7392" w:rsidRPr="00CB7008">
        <w:rPr>
          <w:rFonts w:asciiTheme="minorHAnsi" w:hAnsiTheme="minorHAnsi"/>
          <w:sz w:val="22"/>
        </w:rPr>
        <w:t xml:space="preserve">, pokud jde o jakékoli záležitosti související se správou zamýšlenou dle Smlouvy a </w:t>
      </w:r>
      <w:r w:rsidRPr="00CB7008">
        <w:rPr>
          <w:rFonts w:asciiTheme="minorHAnsi" w:hAnsiTheme="minorHAnsi"/>
          <w:sz w:val="22"/>
        </w:rPr>
        <w:t xml:space="preserve">Schovatel </w:t>
      </w:r>
      <w:r w:rsidR="004A7392" w:rsidRPr="00CB7008">
        <w:rPr>
          <w:rFonts w:asciiTheme="minorHAnsi" w:hAnsiTheme="minorHAnsi"/>
          <w:sz w:val="22"/>
        </w:rPr>
        <w:t>nemá žádné další povinnosti odvozené z podmínek Smlouvy nebo jakékoli jiné smlouvy.</w:t>
      </w:r>
      <w:r w:rsidR="004A7392" w:rsidRPr="00CB7008">
        <w:rPr>
          <w:rFonts w:asciiTheme="minorHAnsi" w:hAnsiTheme="minorHAnsi"/>
          <w:color w:val="000000"/>
          <w:sz w:val="22"/>
        </w:rPr>
        <w:t xml:space="preserve"> </w:t>
      </w:r>
      <w:r w:rsidRPr="00CB7008">
        <w:rPr>
          <w:rFonts w:asciiTheme="minorHAnsi" w:hAnsiTheme="minorHAnsi"/>
          <w:color w:val="000000"/>
          <w:sz w:val="22"/>
        </w:rPr>
        <w:t xml:space="preserve">Schovateli </w:t>
      </w:r>
      <w:r w:rsidR="004A7392" w:rsidRPr="00CB7008">
        <w:rPr>
          <w:rFonts w:asciiTheme="minorHAnsi" w:hAnsiTheme="minorHAnsi"/>
          <w:color w:val="000000"/>
          <w:sz w:val="22"/>
        </w:rPr>
        <w:t xml:space="preserve">nepřísluší jakýmkoliv způsobem hodnotit či prověřovat jakékoliv příkazy </w:t>
      </w:r>
      <w:r w:rsidR="000E2C2F" w:rsidRPr="00CB7008">
        <w:rPr>
          <w:rFonts w:asciiTheme="minorHAnsi" w:hAnsiTheme="minorHAnsi"/>
          <w:color w:val="000000"/>
          <w:sz w:val="22"/>
        </w:rPr>
        <w:t>Věřitele</w:t>
      </w:r>
      <w:r w:rsidR="004A7392" w:rsidRPr="00CB7008">
        <w:rPr>
          <w:rFonts w:asciiTheme="minorHAnsi" w:hAnsiTheme="minorHAnsi"/>
          <w:color w:val="000000"/>
          <w:sz w:val="22"/>
        </w:rPr>
        <w:t>, které obdrží na základě Smlouvy nebo v souvislosti s ní, ve smys</w:t>
      </w:r>
      <w:r w:rsidR="000E2C2F" w:rsidRPr="00CB7008">
        <w:rPr>
          <w:rFonts w:asciiTheme="minorHAnsi" w:hAnsiTheme="minorHAnsi"/>
          <w:color w:val="000000"/>
          <w:sz w:val="22"/>
        </w:rPr>
        <w:t>lu souladu jakéhokoliv příkazu Věřitele</w:t>
      </w:r>
      <w:r w:rsidR="004A7392" w:rsidRPr="00CB7008">
        <w:rPr>
          <w:rFonts w:asciiTheme="minorHAnsi" w:hAnsiTheme="minorHAnsi"/>
          <w:color w:val="000000"/>
          <w:sz w:val="22"/>
        </w:rPr>
        <w:t xml:space="preserve"> s platnými zákony, obecně závaznými předpisy či </w:t>
      </w:r>
      <w:r w:rsidR="004A7392" w:rsidRPr="00CB7008">
        <w:rPr>
          <w:rFonts w:asciiTheme="minorHAnsi" w:hAnsiTheme="minorHAnsi"/>
          <w:color w:val="000000"/>
          <w:sz w:val="22"/>
        </w:rPr>
        <w:lastRenderedPageBreak/>
        <w:t xml:space="preserve">jinými smlouvami nebo dohodami uzavřenými mezi </w:t>
      </w:r>
      <w:r w:rsidR="000E2C2F" w:rsidRPr="00CB7008">
        <w:rPr>
          <w:rFonts w:asciiTheme="minorHAnsi" w:hAnsiTheme="minorHAnsi"/>
          <w:color w:val="000000"/>
          <w:sz w:val="22"/>
        </w:rPr>
        <w:t>Věřit</w:t>
      </w:r>
      <w:r w:rsidR="001605EC" w:rsidRPr="00CB7008">
        <w:rPr>
          <w:rFonts w:asciiTheme="minorHAnsi" w:hAnsiTheme="minorHAnsi"/>
          <w:color w:val="000000"/>
          <w:sz w:val="22"/>
        </w:rPr>
        <w:t>elem, BH Capital a D</w:t>
      </w:r>
      <w:r w:rsidR="000E2C2F" w:rsidRPr="00CB7008">
        <w:rPr>
          <w:rFonts w:asciiTheme="minorHAnsi" w:hAnsiTheme="minorHAnsi"/>
          <w:color w:val="000000"/>
          <w:sz w:val="22"/>
        </w:rPr>
        <w:t xml:space="preserve">lužníkem </w:t>
      </w:r>
      <w:r w:rsidR="004A7392" w:rsidRPr="00CB7008">
        <w:rPr>
          <w:rFonts w:asciiTheme="minorHAnsi" w:hAnsiTheme="minorHAnsi"/>
          <w:color w:val="000000"/>
          <w:sz w:val="22"/>
        </w:rPr>
        <w:t>a jinými osobami.</w:t>
      </w:r>
    </w:p>
    <w:p w:rsidR="00A96F12" w:rsidRPr="00CB7008" w:rsidRDefault="004A7392">
      <w:pPr>
        <w:numPr>
          <w:ilvl w:val="0"/>
          <w:numId w:val="8"/>
        </w:numPr>
        <w:jc w:val="both"/>
        <w:rPr>
          <w:rFonts w:asciiTheme="minorHAnsi" w:hAnsiTheme="minorHAnsi"/>
          <w:color w:val="000000"/>
          <w:sz w:val="22"/>
        </w:rPr>
      </w:pPr>
      <w:r w:rsidRPr="00CB7008">
        <w:rPr>
          <w:rFonts w:asciiTheme="minorHAnsi" w:hAnsiTheme="minorHAnsi"/>
          <w:color w:val="000000"/>
          <w:sz w:val="22"/>
        </w:rPr>
        <w:t xml:space="preserve">Dojde-li </w:t>
      </w:r>
      <w:r w:rsidR="000E2C2F" w:rsidRPr="00CB7008">
        <w:rPr>
          <w:rFonts w:asciiTheme="minorHAnsi" w:hAnsiTheme="minorHAnsi"/>
          <w:color w:val="000000"/>
          <w:sz w:val="22"/>
        </w:rPr>
        <w:t xml:space="preserve">Schovatel </w:t>
      </w:r>
      <w:r w:rsidRPr="00CB7008">
        <w:rPr>
          <w:rFonts w:asciiTheme="minorHAnsi" w:hAnsiTheme="minorHAnsi"/>
          <w:color w:val="000000"/>
          <w:sz w:val="22"/>
        </w:rPr>
        <w:t xml:space="preserve">po ověření </w:t>
      </w:r>
      <w:r w:rsidR="009D03F6" w:rsidRPr="00CB7008">
        <w:rPr>
          <w:rFonts w:asciiTheme="minorHAnsi" w:hAnsiTheme="minorHAnsi"/>
          <w:color w:val="000000"/>
          <w:sz w:val="22"/>
        </w:rPr>
        <w:t xml:space="preserve">dokumentů </w:t>
      </w:r>
      <w:r w:rsidRPr="00CB7008">
        <w:rPr>
          <w:rFonts w:asciiTheme="minorHAnsi" w:hAnsiTheme="minorHAnsi"/>
          <w:color w:val="000000"/>
          <w:sz w:val="22"/>
        </w:rPr>
        <w:t xml:space="preserve">ve smyslu odst. 1) tohoto Článku Smlouvy k závěru, že nejde o dokumenty ve smyslu Článku III. odst. 1) Smlouvy či tyto dokumenty nesplňují náležitosti takových dokumentů, nevyplatí Spravované prostředky. </w:t>
      </w:r>
      <w:r w:rsidR="000E2C2F" w:rsidRPr="00CB7008">
        <w:rPr>
          <w:rFonts w:asciiTheme="minorHAnsi" w:hAnsiTheme="minorHAnsi"/>
          <w:color w:val="000000"/>
          <w:sz w:val="22"/>
        </w:rPr>
        <w:t xml:space="preserve">Schovatel </w:t>
      </w:r>
      <w:r w:rsidRPr="00CB7008">
        <w:rPr>
          <w:rFonts w:asciiTheme="minorHAnsi" w:hAnsiTheme="minorHAnsi"/>
          <w:color w:val="000000"/>
          <w:sz w:val="22"/>
        </w:rPr>
        <w:t>o této skutečnosti neprodlen</w:t>
      </w:r>
      <w:r w:rsidR="00E00A2C" w:rsidRPr="00CB7008">
        <w:rPr>
          <w:rFonts w:asciiTheme="minorHAnsi" w:hAnsiTheme="minorHAnsi"/>
          <w:color w:val="000000"/>
          <w:sz w:val="22"/>
        </w:rPr>
        <w:t>ě písemně vyrozumí</w:t>
      </w:r>
      <w:r w:rsidR="000E2C2F" w:rsidRPr="00CB7008">
        <w:rPr>
          <w:rFonts w:asciiTheme="minorHAnsi" w:hAnsiTheme="minorHAnsi"/>
          <w:color w:val="000000"/>
          <w:sz w:val="22"/>
        </w:rPr>
        <w:t xml:space="preserve"> Věřitele a vyzve ho</w:t>
      </w:r>
      <w:r w:rsidRPr="00CB7008">
        <w:rPr>
          <w:rFonts w:asciiTheme="minorHAnsi" w:hAnsiTheme="minorHAnsi"/>
          <w:color w:val="000000"/>
          <w:sz w:val="22"/>
        </w:rPr>
        <w:t xml:space="preserve"> k nápravě. Nápravu je nutno učinit nejpozději do </w:t>
      </w:r>
      <w:r w:rsidR="00330546" w:rsidRPr="00CB7008">
        <w:rPr>
          <w:rFonts w:asciiTheme="minorHAnsi" w:hAnsiTheme="minorHAnsi"/>
          <w:color w:val="000000"/>
          <w:sz w:val="22"/>
        </w:rPr>
        <w:t>10 dnů od doručení písemné výzvy k nápravě</w:t>
      </w:r>
      <w:r w:rsidRPr="00CB7008">
        <w:rPr>
          <w:rFonts w:asciiTheme="minorHAnsi" w:hAnsiTheme="minorHAnsi"/>
          <w:color w:val="000000"/>
          <w:sz w:val="22"/>
        </w:rPr>
        <w:t xml:space="preserve">. V opačném případě </w:t>
      </w:r>
      <w:r w:rsidR="000E2C2F" w:rsidRPr="00CB7008">
        <w:rPr>
          <w:rFonts w:asciiTheme="minorHAnsi" w:hAnsiTheme="minorHAnsi"/>
          <w:color w:val="000000"/>
          <w:sz w:val="22"/>
        </w:rPr>
        <w:t>Schovatel</w:t>
      </w:r>
      <w:r w:rsidRPr="00CB7008">
        <w:rPr>
          <w:rFonts w:asciiTheme="minorHAnsi" w:hAnsiTheme="minorHAnsi"/>
          <w:color w:val="000000"/>
          <w:sz w:val="22"/>
        </w:rPr>
        <w:t xml:space="preserve"> postupuje, jako by stanovené dokumenty předloženy nebyly.</w:t>
      </w:r>
    </w:p>
    <w:p w:rsidR="00A96F12" w:rsidRPr="00CB7008" w:rsidRDefault="004A7392">
      <w:pPr>
        <w:numPr>
          <w:ilvl w:val="0"/>
          <w:numId w:val="8"/>
        </w:numPr>
        <w:jc w:val="both"/>
        <w:rPr>
          <w:rFonts w:asciiTheme="minorHAnsi" w:hAnsiTheme="minorHAnsi"/>
          <w:color w:val="000000"/>
          <w:sz w:val="22"/>
        </w:rPr>
      </w:pPr>
      <w:r w:rsidRPr="00CB7008">
        <w:rPr>
          <w:rFonts w:asciiTheme="minorHAnsi" w:hAnsiTheme="minorHAnsi"/>
          <w:color w:val="000000"/>
          <w:sz w:val="22"/>
        </w:rPr>
        <w:t xml:space="preserve">Nebudou-li </w:t>
      </w:r>
      <w:r w:rsidR="00255339" w:rsidRPr="00CB7008">
        <w:rPr>
          <w:rFonts w:asciiTheme="minorHAnsi" w:hAnsiTheme="minorHAnsi"/>
          <w:color w:val="000000"/>
          <w:sz w:val="22"/>
        </w:rPr>
        <w:t xml:space="preserve">Schovateli </w:t>
      </w:r>
      <w:r w:rsidRPr="00CB7008">
        <w:rPr>
          <w:rFonts w:asciiTheme="minorHAnsi" w:hAnsiTheme="minorHAnsi"/>
          <w:color w:val="000000"/>
          <w:sz w:val="22"/>
        </w:rPr>
        <w:t>nejpozději do</w:t>
      </w:r>
      <w:r w:rsidR="00F36F10" w:rsidRPr="00CB7008">
        <w:rPr>
          <w:rFonts w:asciiTheme="minorHAnsi" w:hAnsiTheme="minorHAnsi"/>
          <w:color w:val="000000"/>
          <w:sz w:val="22"/>
        </w:rPr>
        <w:t xml:space="preserve"> 31.12.201</w:t>
      </w:r>
      <w:r w:rsidR="00F35B95" w:rsidRPr="00CB7008">
        <w:rPr>
          <w:rFonts w:asciiTheme="minorHAnsi" w:hAnsiTheme="minorHAnsi"/>
          <w:color w:val="000000"/>
          <w:sz w:val="22"/>
        </w:rPr>
        <w:t>7</w:t>
      </w:r>
      <w:r w:rsidRPr="00CB7008">
        <w:rPr>
          <w:rFonts w:asciiTheme="minorHAnsi" w:hAnsiTheme="minorHAnsi"/>
          <w:color w:val="000000"/>
          <w:sz w:val="22"/>
        </w:rPr>
        <w:t xml:space="preserve"> předloženy všechny dokumenty ve smyslu Článku III. odst. 1) </w:t>
      </w:r>
      <w:r w:rsidR="00B10F38" w:rsidRPr="00CB7008">
        <w:rPr>
          <w:rFonts w:asciiTheme="minorHAnsi" w:hAnsiTheme="minorHAnsi"/>
          <w:color w:val="000000"/>
          <w:sz w:val="22"/>
        </w:rPr>
        <w:t>Smlouvy,</w:t>
      </w:r>
      <w:r w:rsidR="00755900" w:rsidRPr="00CB7008">
        <w:rPr>
          <w:rFonts w:asciiTheme="minorHAnsi" w:hAnsiTheme="minorHAnsi"/>
          <w:color w:val="000000"/>
          <w:sz w:val="22"/>
        </w:rPr>
        <w:t xml:space="preserve"> </w:t>
      </w:r>
      <w:r w:rsidR="00E953A3" w:rsidRPr="00CB7008">
        <w:rPr>
          <w:rFonts w:asciiTheme="minorHAnsi" w:hAnsiTheme="minorHAnsi"/>
          <w:color w:val="000000"/>
          <w:sz w:val="22"/>
        </w:rPr>
        <w:t xml:space="preserve">Schovatel </w:t>
      </w:r>
      <w:r w:rsidRPr="00CB7008">
        <w:rPr>
          <w:rFonts w:asciiTheme="minorHAnsi" w:hAnsiTheme="minorHAnsi"/>
          <w:color w:val="000000"/>
          <w:sz w:val="22"/>
        </w:rPr>
        <w:t xml:space="preserve">odepíše Spravované prostředky </w:t>
      </w:r>
      <w:r w:rsidR="009D03F6" w:rsidRPr="00CB7008">
        <w:rPr>
          <w:rFonts w:asciiTheme="minorHAnsi" w:hAnsiTheme="minorHAnsi"/>
          <w:color w:val="000000"/>
          <w:sz w:val="22"/>
        </w:rPr>
        <w:t xml:space="preserve"> </w:t>
      </w:r>
      <w:r w:rsidRPr="00CB7008">
        <w:rPr>
          <w:rFonts w:asciiTheme="minorHAnsi" w:hAnsiTheme="minorHAnsi"/>
          <w:color w:val="000000"/>
          <w:sz w:val="22"/>
        </w:rPr>
        <w:t xml:space="preserve">nejpozději třetí pracovní den po uvedeném datu z Účtu </w:t>
      </w:r>
      <w:r w:rsidR="00F35B95" w:rsidRPr="00CB7008">
        <w:rPr>
          <w:rFonts w:asciiTheme="minorHAnsi" w:hAnsiTheme="minorHAnsi"/>
          <w:color w:val="000000"/>
          <w:sz w:val="22"/>
        </w:rPr>
        <w:t>na Ú</w:t>
      </w:r>
      <w:r w:rsidR="004664C2" w:rsidRPr="00CB7008">
        <w:rPr>
          <w:rFonts w:asciiTheme="minorHAnsi" w:hAnsiTheme="minorHAnsi"/>
          <w:color w:val="000000"/>
          <w:sz w:val="22"/>
        </w:rPr>
        <w:t>čt</w:t>
      </w:r>
      <w:r w:rsidR="00984463">
        <w:rPr>
          <w:rFonts w:asciiTheme="minorHAnsi" w:hAnsiTheme="minorHAnsi"/>
          <w:color w:val="000000"/>
          <w:sz w:val="22"/>
        </w:rPr>
        <w:t>y</w:t>
      </w:r>
      <w:r w:rsidR="004664C2" w:rsidRPr="00CB7008">
        <w:rPr>
          <w:rFonts w:asciiTheme="minorHAnsi" w:hAnsiTheme="minorHAnsi"/>
          <w:color w:val="000000"/>
          <w:sz w:val="22"/>
        </w:rPr>
        <w:t xml:space="preserve"> </w:t>
      </w:r>
      <w:r w:rsidR="00F35B95" w:rsidRPr="00CB7008">
        <w:rPr>
          <w:rFonts w:asciiTheme="minorHAnsi" w:hAnsiTheme="minorHAnsi"/>
          <w:color w:val="000000"/>
          <w:sz w:val="22"/>
        </w:rPr>
        <w:t>Věřitele s výjimkou případu, kdy k nesplnění podmínek dle čl. III. odst. 1) Smlouvy došlo z důvodů na straně Věřitele (např. z důvodu porušení povinnosti poskytnout veškerou součinnost, kterou lze spravedlivě požadovat, ve smyslu čl. 1.2 Dohody o narovnání).</w:t>
      </w:r>
    </w:p>
    <w:p w:rsidR="00A96F12" w:rsidRPr="00CB7008" w:rsidRDefault="004A7392">
      <w:pPr>
        <w:numPr>
          <w:ilvl w:val="0"/>
          <w:numId w:val="8"/>
        </w:numPr>
        <w:jc w:val="both"/>
        <w:rPr>
          <w:rFonts w:asciiTheme="minorHAnsi" w:hAnsiTheme="minorHAnsi"/>
          <w:color w:val="000000"/>
          <w:sz w:val="22"/>
        </w:rPr>
      </w:pPr>
      <w:r w:rsidRPr="00CB7008">
        <w:rPr>
          <w:rFonts w:asciiTheme="minorHAnsi" w:hAnsiTheme="minorHAnsi"/>
          <w:color w:val="000000"/>
          <w:sz w:val="22"/>
        </w:rPr>
        <w:t>Převod Spravovaných prostředků ve smyslu</w:t>
      </w:r>
      <w:r w:rsidR="00EF578B" w:rsidRPr="00CB7008">
        <w:rPr>
          <w:rFonts w:asciiTheme="minorHAnsi" w:hAnsiTheme="minorHAnsi"/>
          <w:color w:val="000000"/>
          <w:sz w:val="22"/>
        </w:rPr>
        <w:t xml:space="preserve"> Článku III. Smlouvy nebo odst.</w:t>
      </w:r>
      <w:r w:rsidR="00E629FD" w:rsidRPr="00CB7008">
        <w:rPr>
          <w:rFonts w:asciiTheme="minorHAnsi" w:hAnsiTheme="minorHAnsi"/>
          <w:color w:val="000000"/>
          <w:sz w:val="22"/>
        </w:rPr>
        <w:t xml:space="preserve"> </w:t>
      </w:r>
      <w:r w:rsidR="00EF578B" w:rsidRPr="00CB7008">
        <w:rPr>
          <w:rFonts w:asciiTheme="minorHAnsi" w:hAnsiTheme="minorHAnsi"/>
          <w:color w:val="000000"/>
          <w:sz w:val="22"/>
        </w:rPr>
        <w:t>4</w:t>
      </w:r>
      <w:r w:rsidRPr="00CB7008">
        <w:rPr>
          <w:rFonts w:asciiTheme="minorHAnsi" w:hAnsiTheme="minorHAnsi"/>
          <w:color w:val="000000"/>
          <w:sz w:val="22"/>
        </w:rPr>
        <w:t xml:space="preserve">) tohoto Článku Smlouvy </w:t>
      </w:r>
      <w:r w:rsidR="00E953A3" w:rsidRPr="00CB7008">
        <w:rPr>
          <w:rFonts w:asciiTheme="minorHAnsi" w:hAnsiTheme="minorHAnsi"/>
          <w:color w:val="000000"/>
          <w:sz w:val="22"/>
        </w:rPr>
        <w:t xml:space="preserve">Schovatel </w:t>
      </w:r>
      <w:r w:rsidRPr="00CB7008">
        <w:rPr>
          <w:rFonts w:asciiTheme="minorHAnsi" w:hAnsiTheme="minorHAnsi"/>
          <w:color w:val="000000"/>
          <w:sz w:val="22"/>
        </w:rPr>
        <w:t>neprovede v případě, pokud by vyplacení Spravovaných prostředků bylo v rozporu s právními předpisy, popřípadě s rozhodnutím příslušného orgánu (např. soud, finanční úřad, správa sociálního zabezpečení).</w:t>
      </w:r>
      <w:r w:rsidRPr="00CB7008">
        <w:rPr>
          <w:rFonts w:asciiTheme="minorHAnsi" w:hAnsiTheme="minorHAnsi"/>
          <w:sz w:val="22"/>
        </w:rPr>
        <w:t xml:space="preserve"> Dispoziční omezení a povinnosti dané Smlouvou se nevztahují na případy, kdy </w:t>
      </w:r>
      <w:r w:rsidR="00E953A3" w:rsidRPr="00CB7008">
        <w:rPr>
          <w:rFonts w:asciiTheme="minorHAnsi" w:hAnsiTheme="minorHAnsi"/>
          <w:sz w:val="22"/>
        </w:rPr>
        <w:t xml:space="preserve">Schovatel </w:t>
      </w:r>
      <w:r w:rsidRPr="00CB7008">
        <w:rPr>
          <w:rFonts w:asciiTheme="minorHAnsi" w:hAnsiTheme="minorHAnsi"/>
          <w:sz w:val="22"/>
        </w:rPr>
        <w:t xml:space="preserve">plní povinnost v souladu s právními předpisy popřípadě </w:t>
      </w:r>
      <w:r w:rsidRPr="00CB7008">
        <w:rPr>
          <w:rFonts w:asciiTheme="minorHAnsi" w:hAnsiTheme="minorHAnsi"/>
          <w:color w:val="000000"/>
          <w:sz w:val="22"/>
        </w:rPr>
        <w:t xml:space="preserve">s rozhodnutím příslušného orgánu </w:t>
      </w:r>
      <w:r w:rsidR="00E953A3" w:rsidRPr="00CB7008">
        <w:rPr>
          <w:rFonts w:asciiTheme="minorHAnsi" w:hAnsiTheme="minorHAnsi"/>
          <w:sz w:val="22"/>
        </w:rPr>
        <w:t>– tuto skutečnost ber</w:t>
      </w:r>
      <w:r w:rsidR="00751115" w:rsidRPr="00CB7008">
        <w:rPr>
          <w:rFonts w:asciiTheme="minorHAnsi" w:hAnsiTheme="minorHAnsi"/>
          <w:sz w:val="22"/>
        </w:rPr>
        <w:t xml:space="preserve">ou Smluvní strany na </w:t>
      </w:r>
      <w:r w:rsidRPr="00CB7008">
        <w:rPr>
          <w:rFonts w:asciiTheme="minorHAnsi" w:hAnsiTheme="minorHAnsi"/>
          <w:sz w:val="22"/>
        </w:rPr>
        <w:t>vědomí.</w:t>
      </w:r>
      <w:r w:rsidRPr="00CB7008">
        <w:rPr>
          <w:rFonts w:asciiTheme="minorHAnsi" w:hAnsiTheme="minorHAnsi" w:cs="Arial"/>
          <w:color w:val="0000FF"/>
        </w:rPr>
        <w:t xml:space="preserve"> </w:t>
      </w:r>
    </w:p>
    <w:p w:rsidR="00FB3EB1" w:rsidRPr="00CB7008" w:rsidRDefault="0092535F">
      <w:pPr>
        <w:numPr>
          <w:ilvl w:val="0"/>
          <w:numId w:val="8"/>
        </w:numPr>
        <w:jc w:val="both"/>
        <w:rPr>
          <w:rFonts w:asciiTheme="minorHAnsi" w:hAnsiTheme="minorHAnsi"/>
          <w:color w:val="000000"/>
          <w:sz w:val="22"/>
        </w:rPr>
      </w:pPr>
      <w:r w:rsidRPr="00CB7008">
        <w:rPr>
          <w:rFonts w:asciiTheme="minorHAnsi" w:hAnsiTheme="minorHAnsi"/>
          <w:color w:val="000000"/>
          <w:sz w:val="22"/>
        </w:rPr>
        <w:t xml:space="preserve">Schovatel prohlašuje, že je v době uzavření Smlouvy držitelem dlouhodobého ratingu A2 u ratingové agentury Moody´s, resp. A u ratingové agentury Standard </w:t>
      </w:r>
      <w:r w:rsidRPr="00CB7008">
        <w:rPr>
          <w:rFonts w:asciiTheme="minorHAnsi" w:hAnsiTheme="minorHAnsi"/>
          <w:color w:val="000000"/>
          <w:sz w:val="22"/>
          <w:lang w:val="en-US"/>
        </w:rPr>
        <w:t xml:space="preserve">&amp; </w:t>
      </w:r>
      <w:r w:rsidRPr="00CB7008">
        <w:rPr>
          <w:rFonts w:asciiTheme="minorHAnsi" w:hAnsiTheme="minorHAnsi"/>
          <w:color w:val="000000"/>
          <w:sz w:val="22"/>
        </w:rPr>
        <w:t>Poor´s. V případě, že dojde</w:t>
      </w:r>
    </w:p>
    <w:p w:rsidR="00FB3EB1" w:rsidRPr="00CB7008" w:rsidRDefault="0092535F" w:rsidP="00FB3EB1">
      <w:pPr>
        <w:pStyle w:val="Odstavecseseznamem"/>
        <w:numPr>
          <w:ilvl w:val="0"/>
          <w:numId w:val="29"/>
        </w:numPr>
        <w:jc w:val="both"/>
        <w:rPr>
          <w:rFonts w:asciiTheme="minorHAnsi" w:hAnsiTheme="minorHAnsi"/>
          <w:color w:val="000000"/>
          <w:sz w:val="22"/>
        </w:rPr>
      </w:pPr>
      <w:r w:rsidRPr="00CB7008">
        <w:rPr>
          <w:rFonts w:asciiTheme="minorHAnsi" w:hAnsiTheme="minorHAnsi"/>
          <w:color w:val="000000"/>
          <w:sz w:val="22"/>
        </w:rPr>
        <w:t xml:space="preserve">ke zhoršení dlouhodobého ratingu Schovatele </w:t>
      </w:r>
      <w:r w:rsidR="00E225B9" w:rsidRPr="00CB7008">
        <w:rPr>
          <w:rFonts w:asciiTheme="minorHAnsi" w:hAnsiTheme="minorHAnsi"/>
          <w:color w:val="000000"/>
          <w:sz w:val="22"/>
        </w:rPr>
        <w:t xml:space="preserve">nejméně </w:t>
      </w:r>
      <w:r w:rsidRPr="00CB7008">
        <w:rPr>
          <w:rFonts w:asciiTheme="minorHAnsi" w:hAnsiTheme="minorHAnsi"/>
          <w:color w:val="000000"/>
          <w:sz w:val="22"/>
        </w:rPr>
        <w:t xml:space="preserve">o </w:t>
      </w:r>
      <w:r w:rsidR="00FB3EB1" w:rsidRPr="00CB7008">
        <w:rPr>
          <w:rFonts w:asciiTheme="minorHAnsi" w:hAnsiTheme="minorHAnsi"/>
          <w:color w:val="000000"/>
          <w:sz w:val="22"/>
        </w:rPr>
        <w:t>dva</w:t>
      </w:r>
      <w:r w:rsidRPr="00CB7008">
        <w:rPr>
          <w:rFonts w:asciiTheme="minorHAnsi" w:hAnsiTheme="minorHAnsi"/>
          <w:color w:val="000000"/>
          <w:sz w:val="22"/>
        </w:rPr>
        <w:t xml:space="preserve"> ratingové stupně (tj. u agentury Moody´s na stupeň Baa</w:t>
      </w:r>
      <w:r w:rsidR="00E225B9" w:rsidRPr="00CB7008">
        <w:rPr>
          <w:rFonts w:asciiTheme="minorHAnsi" w:hAnsiTheme="minorHAnsi"/>
          <w:color w:val="000000"/>
          <w:sz w:val="22"/>
        </w:rPr>
        <w:t>1</w:t>
      </w:r>
      <w:r w:rsidRPr="00CB7008">
        <w:rPr>
          <w:rFonts w:asciiTheme="minorHAnsi" w:hAnsiTheme="minorHAnsi"/>
          <w:color w:val="000000"/>
          <w:sz w:val="22"/>
        </w:rPr>
        <w:t xml:space="preserve">, resp. u agentury Standard </w:t>
      </w:r>
      <w:r w:rsidRPr="00E923E0">
        <w:rPr>
          <w:rFonts w:asciiTheme="minorHAnsi" w:hAnsiTheme="minorHAnsi"/>
          <w:color w:val="000000"/>
          <w:sz w:val="22"/>
        </w:rPr>
        <w:t>&amp; Poor</w:t>
      </w:r>
      <w:r w:rsidR="00FB3EB1" w:rsidRPr="00CB7008">
        <w:rPr>
          <w:rFonts w:asciiTheme="minorHAnsi" w:hAnsiTheme="minorHAnsi"/>
          <w:color w:val="000000"/>
          <w:sz w:val="22"/>
        </w:rPr>
        <w:t>´s na stupeň BBB</w:t>
      </w:r>
      <w:r w:rsidR="00E225B9" w:rsidRPr="00CB7008">
        <w:rPr>
          <w:rFonts w:asciiTheme="minorHAnsi" w:hAnsiTheme="minorHAnsi"/>
          <w:color w:val="000000"/>
          <w:sz w:val="22"/>
        </w:rPr>
        <w:t>+</w:t>
      </w:r>
      <w:r w:rsidR="00FB3EB1" w:rsidRPr="00CB7008">
        <w:rPr>
          <w:rFonts w:asciiTheme="minorHAnsi" w:hAnsiTheme="minorHAnsi"/>
          <w:color w:val="000000"/>
          <w:sz w:val="22"/>
        </w:rPr>
        <w:t>), a zároveň</w:t>
      </w:r>
      <w:r w:rsidR="00E225B9" w:rsidRPr="00CB7008">
        <w:rPr>
          <w:rFonts w:asciiTheme="minorHAnsi" w:hAnsiTheme="minorHAnsi"/>
          <w:color w:val="000000"/>
          <w:sz w:val="22"/>
        </w:rPr>
        <w:t xml:space="preserve"> </w:t>
      </w:r>
    </w:p>
    <w:p w:rsidR="00FB3EB1" w:rsidRPr="00CB7008" w:rsidRDefault="00FB3EB1" w:rsidP="00FB3EB1">
      <w:pPr>
        <w:pStyle w:val="Odstavecseseznamem"/>
        <w:numPr>
          <w:ilvl w:val="0"/>
          <w:numId w:val="29"/>
        </w:numPr>
        <w:jc w:val="both"/>
        <w:rPr>
          <w:rFonts w:asciiTheme="minorHAnsi" w:hAnsiTheme="minorHAnsi"/>
          <w:color w:val="000000"/>
          <w:sz w:val="22"/>
        </w:rPr>
      </w:pPr>
      <w:r w:rsidRPr="00CB7008">
        <w:rPr>
          <w:rFonts w:asciiTheme="minorHAnsi" w:hAnsiTheme="minorHAnsi"/>
          <w:color w:val="000000"/>
          <w:sz w:val="22"/>
        </w:rPr>
        <w:t xml:space="preserve">tímto zhoršením dojde k situaci, kdy dlouhodobý rating Schovatele bude </w:t>
      </w:r>
      <w:r w:rsidR="00E225B9" w:rsidRPr="00CB7008">
        <w:rPr>
          <w:rFonts w:asciiTheme="minorHAnsi" w:hAnsiTheme="minorHAnsi"/>
          <w:color w:val="000000"/>
          <w:sz w:val="22"/>
        </w:rPr>
        <w:t xml:space="preserve">u příslušných ratingových agentur </w:t>
      </w:r>
      <w:r w:rsidRPr="00CB7008">
        <w:rPr>
          <w:rFonts w:asciiTheme="minorHAnsi" w:hAnsiTheme="minorHAnsi"/>
          <w:color w:val="000000"/>
          <w:sz w:val="22"/>
        </w:rPr>
        <w:t xml:space="preserve">nejméně o dva ratingové stupně nižší než dlouhodobý rating Komerční banky, a.s., </w:t>
      </w:r>
      <w:r w:rsidR="00E225B9" w:rsidRPr="00CB7008">
        <w:rPr>
          <w:rFonts w:asciiTheme="minorHAnsi" w:hAnsiTheme="minorHAnsi"/>
          <w:color w:val="000000"/>
          <w:sz w:val="22"/>
        </w:rPr>
        <w:t xml:space="preserve">nebo České spořitelny, a.s.,  </w:t>
      </w:r>
    </w:p>
    <w:p w:rsidR="0092535F" w:rsidRPr="00CB7008" w:rsidRDefault="0092535F" w:rsidP="00E225B9">
      <w:pPr>
        <w:jc w:val="both"/>
        <w:rPr>
          <w:rFonts w:asciiTheme="minorHAnsi" w:hAnsiTheme="minorHAnsi"/>
          <w:color w:val="000000"/>
          <w:sz w:val="22"/>
        </w:rPr>
      </w:pPr>
      <w:r w:rsidRPr="00CB7008">
        <w:rPr>
          <w:rFonts w:asciiTheme="minorHAnsi" w:hAnsiTheme="minorHAnsi"/>
          <w:color w:val="000000"/>
          <w:sz w:val="22"/>
        </w:rPr>
        <w:t xml:space="preserve">zavazují se </w:t>
      </w:r>
      <w:r w:rsidR="00AD6717" w:rsidRPr="00CB7008">
        <w:rPr>
          <w:rFonts w:asciiTheme="minorHAnsi" w:hAnsiTheme="minorHAnsi"/>
          <w:color w:val="000000"/>
          <w:sz w:val="22"/>
        </w:rPr>
        <w:t xml:space="preserve">Dlužník a Věřitel uzavřít dodatek ke Smlouvě, na jehož základě bude Smlouva ukončena a Schovatel </w:t>
      </w:r>
      <w:r w:rsidR="00A60677">
        <w:rPr>
          <w:rFonts w:asciiTheme="minorHAnsi" w:hAnsiTheme="minorHAnsi"/>
          <w:color w:val="000000"/>
          <w:sz w:val="22"/>
        </w:rPr>
        <w:t>S</w:t>
      </w:r>
      <w:bookmarkStart w:id="0" w:name="_GoBack"/>
      <w:bookmarkEnd w:id="0"/>
      <w:r w:rsidR="00AD6717" w:rsidRPr="00CB7008">
        <w:rPr>
          <w:rFonts w:asciiTheme="minorHAnsi" w:hAnsiTheme="minorHAnsi"/>
          <w:color w:val="000000"/>
          <w:sz w:val="22"/>
        </w:rPr>
        <w:t xml:space="preserve">pravované prostředky převede na vázaný účet vedený Komerční bankou, a.s., nebo Českou spořitelnou, a.s., </w:t>
      </w:r>
      <w:r w:rsidR="0082149C" w:rsidRPr="00CB7008">
        <w:rPr>
          <w:rFonts w:asciiTheme="minorHAnsi" w:hAnsiTheme="minorHAnsi"/>
          <w:color w:val="000000"/>
          <w:sz w:val="22"/>
        </w:rPr>
        <w:t>jehož přesné identifikační údaje mu</w:t>
      </w:r>
      <w:r w:rsidR="004E2657" w:rsidRPr="00CB7008">
        <w:rPr>
          <w:rFonts w:asciiTheme="minorHAnsi" w:hAnsiTheme="minorHAnsi"/>
          <w:color w:val="000000"/>
          <w:sz w:val="22"/>
        </w:rPr>
        <w:t xml:space="preserve"> Dlužník a Věřitel sdělí. Dlužník a Věřitel se rovněž dohodli, že náklady na zřízení tohoto nového vázaného účtu </w:t>
      </w:r>
      <w:r w:rsidR="0082149C" w:rsidRPr="00CB7008">
        <w:rPr>
          <w:rFonts w:asciiTheme="minorHAnsi" w:hAnsiTheme="minorHAnsi"/>
          <w:color w:val="000000"/>
          <w:sz w:val="22"/>
        </w:rPr>
        <w:t xml:space="preserve">u Komerční banky, a.s., nebo České spořitelny, a.s., </w:t>
      </w:r>
      <w:r w:rsidR="004E2657" w:rsidRPr="00CB7008">
        <w:rPr>
          <w:rFonts w:asciiTheme="minorHAnsi" w:hAnsiTheme="minorHAnsi"/>
          <w:color w:val="000000"/>
          <w:sz w:val="22"/>
        </w:rPr>
        <w:t>ponese v plné výši Dlužník.</w:t>
      </w:r>
    </w:p>
    <w:p w:rsidR="00A96F12" w:rsidRPr="00CB7008" w:rsidRDefault="00A96F12">
      <w:pPr>
        <w:jc w:val="both"/>
        <w:rPr>
          <w:rFonts w:asciiTheme="minorHAnsi" w:hAnsiTheme="minorHAnsi"/>
          <w:color w:val="000000"/>
          <w:sz w:val="22"/>
        </w:rPr>
      </w:pPr>
    </w:p>
    <w:p w:rsidR="00E953A3" w:rsidRPr="00CB7008" w:rsidRDefault="00E953A3">
      <w:pPr>
        <w:keepNext/>
        <w:jc w:val="center"/>
        <w:rPr>
          <w:rFonts w:asciiTheme="minorHAnsi" w:hAnsiTheme="minorHAnsi"/>
          <w:b/>
          <w:sz w:val="22"/>
          <w:u w:val="single"/>
        </w:rPr>
      </w:pPr>
    </w:p>
    <w:p w:rsidR="00402361" w:rsidRPr="00CB7008" w:rsidRDefault="00402361">
      <w:pPr>
        <w:keepNext/>
        <w:jc w:val="center"/>
        <w:rPr>
          <w:rFonts w:asciiTheme="minorHAnsi" w:hAnsiTheme="minorHAnsi"/>
          <w:color w:val="000000"/>
          <w:sz w:val="22"/>
        </w:rPr>
      </w:pPr>
    </w:p>
    <w:p w:rsidR="00A96F12" w:rsidRPr="00CB7008" w:rsidRDefault="004A7392">
      <w:pPr>
        <w:keepNext/>
        <w:jc w:val="center"/>
        <w:rPr>
          <w:rFonts w:asciiTheme="minorHAnsi" w:hAnsiTheme="minorHAnsi"/>
          <w:b/>
          <w:sz w:val="22"/>
          <w:u w:val="single"/>
        </w:rPr>
      </w:pPr>
      <w:r w:rsidRPr="00CB7008">
        <w:rPr>
          <w:rFonts w:asciiTheme="minorHAnsi" w:hAnsiTheme="minorHAnsi"/>
          <w:b/>
          <w:sz w:val="22"/>
          <w:u w:val="single"/>
        </w:rPr>
        <w:t>Článek V.</w:t>
      </w:r>
    </w:p>
    <w:p w:rsidR="009D391F" w:rsidRPr="00CB7008" w:rsidRDefault="009D391F">
      <w:pPr>
        <w:keepNext/>
        <w:jc w:val="center"/>
        <w:rPr>
          <w:rFonts w:asciiTheme="minorHAnsi" w:hAnsiTheme="minorHAnsi"/>
          <w:b/>
          <w:sz w:val="22"/>
          <w:u w:val="single"/>
        </w:rPr>
      </w:pP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 xml:space="preserve">Veškerá oznámení a jiná sdělení se doručují na adresy </w:t>
      </w:r>
      <w:r w:rsidR="009D03F6" w:rsidRPr="00CB7008">
        <w:rPr>
          <w:rFonts w:asciiTheme="minorHAnsi" w:hAnsiTheme="minorHAnsi"/>
          <w:color w:val="000000"/>
          <w:sz w:val="22"/>
        </w:rPr>
        <w:t xml:space="preserve">Smluvních stran </w:t>
      </w:r>
      <w:r w:rsidRPr="00CB7008">
        <w:rPr>
          <w:rFonts w:asciiTheme="minorHAnsi" w:hAnsiTheme="minorHAnsi"/>
          <w:color w:val="000000"/>
          <w:sz w:val="22"/>
        </w:rPr>
        <w:t>uvedené v záhlaví Smlouvy</w:t>
      </w:r>
      <w:r w:rsidR="00984463">
        <w:rPr>
          <w:rFonts w:asciiTheme="minorHAnsi" w:hAnsiTheme="minorHAnsi"/>
          <w:color w:val="000000"/>
          <w:sz w:val="22"/>
        </w:rPr>
        <w:t xml:space="preserve"> (v</w:t>
      </w:r>
      <w:r w:rsidR="006B42E3" w:rsidRPr="00CB7008">
        <w:rPr>
          <w:rFonts w:asciiTheme="minorHAnsi" w:hAnsiTheme="minorHAnsi"/>
          <w:color w:val="000000"/>
          <w:sz w:val="22"/>
        </w:rPr>
        <w:t xml:space="preserve"> případě </w:t>
      </w:r>
      <w:r w:rsidR="009D391F" w:rsidRPr="00CB7008">
        <w:rPr>
          <w:rFonts w:asciiTheme="minorHAnsi" w:hAnsiTheme="minorHAnsi"/>
          <w:color w:val="000000"/>
          <w:sz w:val="22"/>
        </w:rPr>
        <w:t xml:space="preserve">Věřitele </w:t>
      </w:r>
      <w:r w:rsidR="009E4C52">
        <w:rPr>
          <w:rFonts w:asciiTheme="minorHAnsi" w:hAnsiTheme="minorHAnsi"/>
          <w:color w:val="000000"/>
          <w:sz w:val="22"/>
        </w:rPr>
        <w:t xml:space="preserve">na </w:t>
      </w:r>
      <w:r w:rsidR="00984463">
        <w:rPr>
          <w:rFonts w:asciiTheme="minorHAnsi" w:hAnsiTheme="minorHAnsi"/>
          <w:color w:val="000000"/>
          <w:sz w:val="22"/>
        </w:rPr>
        <w:t>korespondenční adresu)</w:t>
      </w:r>
      <w:r w:rsidR="00F35B95" w:rsidRPr="00CB7008">
        <w:rPr>
          <w:rFonts w:asciiTheme="minorHAnsi" w:hAnsiTheme="minorHAnsi"/>
          <w:color w:val="000000"/>
          <w:sz w:val="22"/>
        </w:rPr>
        <w:t>.</w:t>
      </w:r>
      <w:r w:rsidR="006B42E3" w:rsidRPr="00CB7008">
        <w:rPr>
          <w:rFonts w:asciiTheme="minorHAnsi" w:hAnsiTheme="minorHAnsi"/>
          <w:color w:val="000000"/>
          <w:sz w:val="22"/>
        </w:rPr>
        <w:t xml:space="preserve"> </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Smlouva nabude platnosti a účinnosti v den podpisu všemi Smluvními stranami</w:t>
      </w:r>
      <w:r w:rsidR="009D03F6" w:rsidRPr="00CB7008">
        <w:rPr>
          <w:rFonts w:asciiTheme="minorHAnsi" w:hAnsiTheme="minorHAnsi"/>
          <w:color w:val="000000"/>
          <w:sz w:val="22"/>
        </w:rPr>
        <w:t xml:space="preserve"> a zůstane platná a účinná, dokud nebudou Spravované prostředky </w:t>
      </w:r>
      <w:r w:rsidR="009D391F" w:rsidRPr="00CB7008">
        <w:rPr>
          <w:rFonts w:asciiTheme="minorHAnsi" w:hAnsiTheme="minorHAnsi"/>
          <w:color w:val="000000"/>
          <w:sz w:val="22"/>
        </w:rPr>
        <w:t xml:space="preserve">Schovatelem </w:t>
      </w:r>
      <w:r w:rsidR="009D03F6" w:rsidRPr="00CB7008">
        <w:rPr>
          <w:rFonts w:asciiTheme="minorHAnsi" w:hAnsiTheme="minorHAnsi"/>
          <w:color w:val="000000"/>
          <w:sz w:val="22"/>
        </w:rPr>
        <w:t>vyplaceny v souladu s ustanoveními Smlouvy, nebo dokud Smlouva nebude ukončena v souladu s</w:t>
      </w:r>
      <w:r w:rsidR="00947AE9" w:rsidRPr="00CB7008">
        <w:rPr>
          <w:rFonts w:asciiTheme="minorHAnsi" w:hAnsiTheme="minorHAnsi"/>
          <w:color w:val="000000"/>
          <w:sz w:val="22"/>
        </w:rPr>
        <w:t xml:space="preserve"> Článkem </w:t>
      </w:r>
      <w:r w:rsidR="0082149C" w:rsidRPr="00CB7008">
        <w:rPr>
          <w:rFonts w:asciiTheme="minorHAnsi" w:hAnsiTheme="minorHAnsi"/>
          <w:color w:val="000000"/>
          <w:sz w:val="22"/>
        </w:rPr>
        <w:t>IV</w:t>
      </w:r>
      <w:r w:rsidR="00947AE9" w:rsidRPr="00CB7008">
        <w:rPr>
          <w:rFonts w:asciiTheme="minorHAnsi" w:hAnsiTheme="minorHAnsi"/>
          <w:color w:val="000000"/>
          <w:sz w:val="22"/>
        </w:rPr>
        <w:t>.</w:t>
      </w:r>
      <w:r w:rsidR="0082149C" w:rsidRPr="00CB7008">
        <w:rPr>
          <w:rFonts w:asciiTheme="minorHAnsi" w:hAnsiTheme="minorHAnsi"/>
          <w:color w:val="000000"/>
          <w:sz w:val="22"/>
        </w:rPr>
        <w:t xml:space="preserve"> odst. 6) Smlouvy</w:t>
      </w:r>
      <w:r w:rsidR="009D03F6" w:rsidRPr="00CB7008">
        <w:rPr>
          <w:rFonts w:asciiTheme="minorHAnsi" w:hAnsiTheme="minorHAnsi"/>
          <w:color w:val="000000"/>
          <w:sz w:val="22"/>
        </w:rPr>
        <w:t>. Smlouva může být dále kdykoliv ukončena písemnou dohodou mezi</w:t>
      </w:r>
      <w:r w:rsidR="009D391F" w:rsidRPr="00CB7008">
        <w:rPr>
          <w:rFonts w:asciiTheme="minorHAnsi" w:hAnsiTheme="minorHAnsi"/>
          <w:color w:val="000000"/>
          <w:sz w:val="22"/>
        </w:rPr>
        <w:t xml:space="preserve"> </w:t>
      </w:r>
      <w:r w:rsidR="00A85115" w:rsidRPr="00CB7008">
        <w:rPr>
          <w:rFonts w:asciiTheme="minorHAnsi" w:hAnsiTheme="minorHAnsi"/>
          <w:color w:val="000000"/>
          <w:sz w:val="22"/>
        </w:rPr>
        <w:t>Dlužníkem</w:t>
      </w:r>
      <w:r w:rsidR="009D391F" w:rsidRPr="00CB7008">
        <w:rPr>
          <w:rFonts w:asciiTheme="minorHAnsi" w:hAnsiTheme="minorHAnsi"/>
          <w:color w:val="000000"/>
          <w:sz w:val="22"/>
        </w:rPr>
        <w:t xml:space="preserve"> a Věřitelem</w:t>
      </w:r>
      <w:r w:rsidRPr="00CB7008">
        <w:rPr>
          <w:rFonts w:asciiTheme="minorHAnsi" w:hAnsiTheme="minorHAnsi"/>
          <w:color w:val="000000"/>
          <w:sz w:val="22"/>
        </w:rPr>
        <w:t>.</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V případě neplatnosti či neúčinnosti či zdánlivosti jednotlivých ustanovení Smlouvy nebudou dotčena její ostatní ustanovení. Smluvní strany se tímto zavazují, že učiní veškeré kroky nezbytné k nahrazení takového neplatného, neúčinného nebo zdánlivého ustanovení jiným ustanovením, které bude platné, účinné a vymahatelné a bude odpovídat účelu nahrazovaného ustanovení a celé Smlouvy.</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lastRenderedPageBreak/>
        <w:t>Smlouva může být měněna nebo doplňována pouze na základě dohody Smluvních stran formou písemného dodatku.</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Smluvní strany tímto sjednávají, že v právních vztazích založených Smlouvou se nepřihlíží k jakýmkoliv zvyklostem a zavedené praxi stran a obchodním zvyklostem.</w:t>
      </w:r>
    </w:p>
    <w:p w:rsidR="00E3491F" w:rsidRPr="00CB7008" w:rsidRDefault="00C5646C"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Smluvní strany nejsou oprávněny</w:t>
      </w:r>
      <w:r w:rsidR="00E3491F" w:rsidRPr="00CB7008">
        <w:rPr>
          <w:rFonts w:asciiTheme="minorHAnsi" w:hAnsiTheme="minorHAnsi"/>
          <w:color w:val="000000"/>
          <w:sz w:val="22"/>
        </w:rPr>
        <w:t xml:space="preserve"> </w:t>
      </w:r>
      <w:r w:rsidR="00380B1E" w:rsidRPr="00CB7008">
        <w:rPr>
          <w:rFonts w:asciiTheme="minorHAnsi" w:hAnsiTheme="minorHAnsi"/>
          <w:color w:val="000000"/>
          <w:sz w:val="22"/>
        </w:rPr>
        <w:t xml:space="preserve">postoupit jakákoliv práva či </w:t>
      </w:r>
      <w:r w:rsidR="00E3491F" w:rsidRPr="00CB7008">
        <w:rPr>
          <w:rFonts w:asciiTheme="minorHAnsi" w:hAnsiTheme="minorHAnsi"/>
          <w:color w:val="000000"/>
          <w:sz w:val="22"/>
        </w:rPr>
        <w:t>pohledávky ze Smlouvy, zastavit pohledávky vyplývající ze Smlouvy</w:t>
      </w:r>
      <w:r w:rsidRPr="00CB7008">
        <w:rPr>
          <w:rFonts w:asciiTheme="minorHAnsi" w:hAnsiTheme="minorHAnsi"/>
          <w:color w:val="000000"/>
          <w:sz w:val="22"/>
        </w:rPr>
        <w:t>,</w:t>
      </w:r>
      <w:r w:rsidR="00E3491F" w:rsidRPr="00CB7008">
        <w:rPr>
          <w:rFonts w:asciiTheme="minorHAnsi" w:hAnsiTheme="minorHAnsi"/>
          <w:color w:val="000000"/>
          <w:sz w:val="22"/>
        </w:rPr>
        <w:t xml:space="preserve"> ani postoupit Smlouvu.</w:t>
      </w:r>
    </w:p>
    <w:p w:rsidR="00E3491F" w:rsidRPr="00CB7008" w:rsidRDefault="009D391F"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 xml:space="preserve">Schovatel </w:t>
      </w:r>
      <w:r w:rsidR="00E3491F" w:rsidRPr="00CB7008">
        <w:rPr>
          <w:rFonts w:asciiTheme="minorHAnsi" w:hAnsiTheme="minorHAnsi"/>
          <w:color w:val="000000"/>
          <w:sz w:val="22"/>
        </w:rPr>
        <w:t>je oprávněn vyžadovat úřední ověření podpisu na všec</w:t>
      </w:r>
      <w:r w:rsidRPr="00CB7008">
        <w:rPr>
          <w:rFonts w:asciiTheme="minorHAnsi" w:hAnsiTheme="minorHAnsi"/>
          <w:color w:val="000000"/>
          <w:sz w:val="22"/>
        </w:rPr>
        <w:t>h písemných právních jednáních Věřitele</w:t>
      </w:r>
      <w:r w:rsidR="00E3491F" w:rsidRPr="00CB7008">
        <w:rPr>
          <w:rFonts w:asciiTheme="minorHAnsi" w:hAnsiTheme="minorHAnsi"/>
          <w:color w:val="000000"/>
          <w:sz w:val="22"/>
        </w:rPr>
        <w:t>, které nepodepisuj</w:t>
      </w:r>
      <w:r w:rsidR="00B77FB6" w:rsidRPr="00CB7008">
        <w:rPr>
          <w:rFonts w:asciiTheme="minorHAnsi" w:hAnsiTheme="minorHAnsi"/>
          <w:color w:val="000000"/>
          <w:sz w:val="22"/>
        </w:rPr>
        <w:t>e</w:t>
      </w:r>
      <w:r w:rsidR="00E3491F" w:rsidRPr="00CB7008">
        <w:rPr>
          <w:rFonts w:asciiTheme="minorHAnsi" w:hAnsiTheme="minorHAnsi"/>
          <w:color w:val="000000"/>
          <w:sz w:val="22"/>
        </w:rPr>
        <w:t xml:space="preserve"> před zaměstnancem </w:t>
      </w:r>
      <w:r w:rsidR="00B77FB6" w:rsidRPr="00CB7008">
        <w:rPr>
          <w:rFonts w:asciiTheme="minorHAnsi" w:hAnsiTheme="minorHAnsi"/>
          <w:color w:val="000000"/>
          <w:sz w:val="22"/>
        </w:rPr>
        <w:t>Schovatele</w:t>
      </w:r>
      <w:r w:rsidR="00E3491F" w:rsidRPr="00CB7008">
        <w:rPr>
          <w:rFonts w:asciiTheme="minorHAnsi" w:hAnsiTheme="minorHAnsi"/>
          <w:color w:val="000000"/>
          <w:sz w:val="22"/>
        </w:rPr>
        <w:t xml:space="preserve">. </w:t>
      </w:r>
    </w:p>
    <w:p w:rsidR="00E3491F" w:rsidRPr="00CB7008" w:rsidRDefault="00E3491F"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 xml:space="preserve">Smluvní strany sjednávají, že </w:t>
      </w:r>
      <w:r w:rsidR="00B77FB6" w:rsidRPr="00CB7008">
        <w:rPr>
          <w:rFonts w:asciiTheme="minorHAnsi" w:hAnsiTheme="minorHAnsi"/>
          <w:color w:val="000000"/>
          <w:sz w:val="22"/>
        </w:rPr>
        <w:t>Schovatel</w:t>
      </w:r>
      <w:r w:rsidRPr="00CB7008">
        <w:rPr>
          <w:rFonts w:asciiTheme="minorHAnsi" w:hAnsiTheme="minorHAnsi"/>
          <w:color w:val="000000"/>
          <w:sz w:val="22"/>
        </w:rPr>
        <w:t xml:space="preserve"> je oprávněn odmítnout plnou moc, ve které bude uvedeno oprávnění zmocněnce po</w:t>
      </w:r>
      <w:r w:rsidR="00E00A2C" w:rsidRPr="00CB7008">
        <w:rPr>
          <w:rFonts w:asciiTheme="minorHAnsi" w:hAnsiTheme="minorHAnsi"/>
          <w:color w:val="000000"/>
          <w:sz w:val="22"/>
        </w:rPr>
        <w:t xml:space="preserve">věřit k jednání za </w:t>
      </w:r>
      <w:r w:rsidR="00B77FB6" w:rsidRPr="00CB7008">
        <w:rPr>
          <w:rFonts w:asciiTheme="minorHAnsi" w:hAnsiTheme="minorHAnsi"/>
          <w:color w:val="000000"/>
          <w:sz w:val="22"/>
        </w:rPr>
        <w:t>Věřitele</w:t>
      </w:r>
      <w:r w:rsidRPr="00CB7008">
        <w:rPr>
          <w:rFonts w:asciiTheme="minorHAnsi" w:hAnsiTheme="minorHAnsi"/>
          <w:color w:val="000000"/>
          <w:sz w:val="22"/>
        </w:rPr>
        <w:t xml:space="preserve"> další osobu.</w:t>
      </w:r>
    </w:p>
    <w:p w:rsidR="00E3491F" w:rsidRPr="00CB7008" w:rsidRDefault="007922CE"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 xml:space="preserve">Věřitel </w:t>
      </w:r>
      <w:r w:rsidR="00E3491F" w:rsidRPr="00CB7008">
        <w:rPr>
          <w:rFonts w:asciiTheme="minorHAnsi" w:hAnsiTheme="minorHAnsi"/>
          <w:color w:val="000000"/>
          <w:sz w:val="22"/>
        </w:rPr>
        <w:t xml:space="preserve">je povinen bez zbytečného odkladu oznámit </w:t>
      </w:r>
      <w:r w:rsidR="00DB3306" w:rsidRPr="00CB7008">
        <w:rPr>
          <w:rFonts w:asciiTheme="minorHAnsi" w:hAnsiTheme="minorHAnsi"/>
          <w:color w:val="000000"/>
          <w:sz w:val="22"/>
        </w:rPr>
        <w:t xml:space="preserve">Schovateli </w:t>
      </w:r>
      <w:r w:rsidR="00E3491F" w:rsidRPr="00CB7008">
        <w:rPr>
          <w:rFonts w:asciiTheme="minorHAnsi" w:hAnsiTheme="minorHAnsi"/>
          <w:color w:val="000000"/>
          <w:sz w:val="22"/>
        </w:rPr>
        <w:t xml:space="preserve">všechny změny údajů sdělených </w:t>
      </w:r>
      <w:r w:rsidR="00DB3306" w:rsidRPr="00CB7008">
        <w:rPr>
          <w:rFonts w:asciiTheme="minorHAnsi" w:hAnsiTheme="minorHAnsi"/>
          <w:color w:val="000000"/>
          <w:sz w:val="22"/>
        </w:rPr>
        <w:t xml:space="preserve">Schovateli </w:t>
      </w:r>
      <w:r w:rsidR="00E3491F" w:rsidRPr="00CB7008">
        <w:rPr>
          <w:rFonts w:asciiTheme="minorHAnsi" w:hAnsiTheme="minorHAnsi"/>
          <w:color w:val="000000"/>
          <w:sz w:val="22"/>
        </w:rPr>
        <w:t xml:space="preserve">při uzavření smluvního vztahu, a to zejména změnu trvalého pobytu, zasílací adresy, jména a příjmení, a změnu údajů doložit platným průkazem totožnosti, s výjimkou změn zasílací adresy, případně adresy bydliště, kterou klient pouze oznamuje. </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Žádná ze Smluvních stran se nemůže dovolávat žádné dohody či ujednání, které nejsou explicitně uvedeny ve  Smlouvě.</w:t>
      </w:r>
    </w:p>
    <w:p w:rsidR="00A96F12" w:rsidRPr="00CB7008" w:rsidRDefault="00DB3306"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 xml:space="preserve">Dlužník a Věřitel </w:t>
      </w:r>
      <w:r w:rsidR="004A7392" w:rsidRPr="00CB7008">
        <w:rPr>
          <w:rFonts w:asciiTheme="minorHAnsi" w:hAnsiTheme="minorHAnsi"/>
          <w:color w:val="000000"/>
          <w:sz w:val="22"/>
        </w:rPr>
        <w:t>tímto na sebe přebírají nebezpečí změny okolností ve smyslu § 1765 odst. 2 Občanského zákoníku.</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Pokud se kterákoli Smluvní strana vzdá nároku z porušení jakéhokoli ustanovení Smlouvy, nebude to znamenat nebo se vykládat jako vzdání se nároku z kteréhokoli jiného ustanovení Smlouvy, ani jako vzdání se nároku z jakéhokoli dalšího porušení daného ustanovení. Žádné prodloužení lhůty pro plnění kteréhokoli závazku či opatření podle Smlouvy nebude považováno za prodloužení lhůty pro příští plnění daného závazku nebo opatření, nebo jakéhokoli jiného závazku či opatření. Neuplatnění či prodleva při uplatnění jakéhokoli práva nebo jakékoli podmínky nebude předpokládat, že se jich kterákoliv Smluvní strana vzdala. Žádné zřeknutí se jakéhokoli práva nebo podmínky nebude účinné, nebude-li písemné.</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Smluvní strany tímto sjednávají, že v případě jakéhokoliv ukončení Smlouvy bude mít takovéto ukončení účinky pouze do budoucna.</w:t>
      </w:r>
    </w:p>
    <w:p w:rsidR="00A96F12" w:rsidRPr="00CB7008" w:rsidRDefault="004A7392" w:rsidP="004664C2">
      <w:pPr>
        <w:numPr>
          <w:ilvl w:val="0"/>
          <w:numId w:val="19"/>
        </w:numPr>
        <w:jc w:val="both"/>
        <w:rPr>
          <w:rFonts w:asciiTheme="minorHAnsi" w:hAnsiTheme="minorHAnsi"/>
          <w:color w:val="000000"/>
          <w:sz w:val="22"/>
        </w:rPr>
      </w:pPr>
      <w:r w:rsidRPr="00CB7008">
        <w:rPr>
          <w:rFonts w:asciiTheme="minorHAnsi" w:hAnsiTheme="minorHAnsi"/>
          <w:color w:val="000000"/>
          <w:sz w:val="22"/>
        </w:rPr>
        <w:t xml:space="preserve">Smlouva byla vyhotovena </w:t>
      </w:r>
      <w:r w:rsidR="00380B1E" w:rsidRPr="00CB7008">
        <w:rPr>
          <w:rFonts w:asciiTheme="minorHAnsi" w:hAnsiTheme="minorHAnsi"/>
          <w:color w:val="000000"/>
          <w:sz w:val="22"/>
        </w:rPr>
        <w:t>v</w:t>
      </w:r>
      <w:r w:rsidR="00DD436E" w:rsidRPr="00CB7008">
        <w:rPr>
          <w:rFonts w:asciiTheme="minorHAnsi" w:hAnsiTheme="minorHAnsi"/>
          <w:color w:val="000000"/>
          <w:sz w:val="22"/>
        </w:rPr>
        <w:t>e třech</w:t>
      </w:r>
      <w:r w:rsidRPr="00CB7008">
        <w:rPr>
          <w:rFonts w:asciiTheme="minorHAnsi" w:hAnsiTheme="minorHAnsi"/>
          <w:color w:val="000000"/>
          <w:sz w:val="22"/>
        </w:rPr>
        <w:t xml:space="preserve"> stejnopisech, z nichž obdrží každá ze Smluvních stran po jednom. Každý stejnopis má právní význam originálu. Smluvní strany svými podpisy potvrzují, že po projednání Smlouvy se shodly na jejím obsahu ve všech bodech a Smlouvu uzavírají na základě své pravé a svobodné vůle.</w:t>
      </w:r>
    </w:p>
    <w:p w:rsidR="00A96F12" w:rsidRPr="00CB7008" w:rsidRDefault="00A96F12">
      <w:pPr>
        <w:jc w:val="both"/>
        <w:rPr>
          <w:rFonts w:asciiTheme="minorHAnsi" w:hAnsiTheme="minorHAnsi"/>
          <w:color w:val="000000"/>
          <w:sz w:val="22"/>
        </w:rPr>
      </w:pPr>
    </w:p>
    <w:p w:rsidR="000C654C" w:rsidRPr="00CB7008" w:rsidRDefault="000C654C">
      <w:pPr>
        <w:jc w:val="both"/>
        <w:rPr>
          <w:rFonts w:asciiTheme="minorHAnsi" w:hAnsiTheme="minorHAnsi"/>
          <w:color w:val="000000"/>
          <w:sz w:val="22"/>
        </w:rPr>
      </w:pPr>
    </w:p>
    <w:p w:rsidR="00A96F12" w:rsidRPr="00CB7008" w:rsidRDefault="00704AEC">
      <w:pPr>
        <w:jc w:val="both"/>
        <w:rPr>
          <w:rFonts w:asciiTheme="minorHAnsi" w:hAnsiTheme="minorHAnsi"/>
          <w:b/>
          <w:color w:val="000000"/>
          <w:sz w:val="22"/>
        </w:rPr>
      </w:pPr>
      <w:r w:rsidRPr="00CB7008">
        <w:rPr>
          <w:rFonts w:asciiTheme="minorHAnsi" w:hAnsiTheme="minorHAnsi"/>
          <w:color w:val="000000"/>
          <w:sz w:val="22"/>
        </w:rPr>
        <w:t>V Praze</w:t>
      </w:r>
      <w:r w:rsidR="004A7392" w:rsidRPr="00CB7008">
        <w:rPr>
          <w:rFonts w:asciiTheme="minorHAnsi" w:hAnsiTheme="minorHAnsi"/>
          <w:color w:val="000000"/>
          <w:sz w:val="22"/>
        </w:rPr>
        <w:t>  dn</w:t>
      </w:r>
      <w:r w:rsidRPr="00CB7008">
        <w:rPr>
          <w:rFonts w:asciiTheme="minorHAnsi" w:hAnsiTheme="minorHAnsi"/>
          <w:color w:val="000000"/>
          <w:sz w:val="22"/>
        </w:rPr>
        <w:t xml:space="preserve">e </w:t>
      </w:r>
      <w:r w:rsidR="00DB3306" w:rsidRPr="00CB7008">
        <w:rPr>
          <w:rFonts w:asciiTheme="minorHAnsi" w:hAnsiTheme="minorHAnsi"/>
          <w:color w:val="000000"/>
          <w:sz w:val="22"/>
        </w:rPr>
        <w:t>……………………………</w:t>
      </w:r>
    </w:p>
    <w:p w:rsidR="000C041E" w:rsidRPr="00CB7008" w:rsidRDefault="000C041E">
      <w:pPr>
        <w:jc w:val="both"/>
        <w:rPr>
          <w:rFonts w:asciiTheme="minorHAnsi" w:hAnsiTheme="minorHAnsi"/>
          <w:b/>
          <w:color w:val="000000"/>
          <w:sz w:val="22"/>
        </w:rPr>
      </w:pPr>
    </w:p>
    <w:p w:rsidR="000C654C" w:rsidRPr="00CB7008" w:rsidRDefault="000C654C">
      <w:pPr>
        <w:jc w:val="both"/>
        <w:rPr>
          <w:rFonts w:asciiTheme="minorHAnsi" w:hAnsiTheme="minorHAnsi"/>
          <w:b/>
          <w:color w:val="000000"/>
          <w:sz w:val="22"/>
        </w:rPr>
      </w:pPr>
    </w:p>
    <w:p w:rsidR="00A96F12" w:rsidRPr="00CB7008" w:rsidRDefault="004A7392">
      <w:pPr>
        <w:jc w:val="both"/>
        <w:rPr>
          <w:rFonts w:asciiTheme="minorHAnsi" w:hAnsiTheme="minorHAnsi"/>
          <w:bCs/>
          <w:color w:val="000000"/>
          <w:sz w:val="22"/>
          <w:u w:val="single"/>
        </w:rPr>
      </w:pPr>
      <w:r w:rsidRPr="00CB7008">
        <w:rPr>
          <w:rFonts w:asciiTheme="minorHAnsi" w:hAnsiTheme="minorHAnsi"/>
          <w:bCs/>
          <w:color w:val="000000"/>
          <w:sz w:val="22"/>
          <w:u w:val="single"/>
        </w:rPr>
        <w:t>V příloze:</w:t>
      </w:r>
    </w:p>
    <w:p w:rsidR="00A96F12" w:rsidRPr="00CB7008" w:rsidRDefault="004A7392">
      <w:pPr>
        <w:jc w:val="both"/>
        <w:rPr>
          <w:rFonts w:asciiTheme="minorHAnsi" w:hAnsiTheme="minorHAnsi"/>
          <w:bCs/>
          <w:color w:val="000000"/>
          <w:sz w:val="22"/>
        </w:rPr>
      </w:pPr>
      <w:r w:rsidRPr="00CB7008">
        <w:rPr>
          <w:rFonts w:asciiTheme="minorHAnsi" w:hAnsiTheme="minorHAnsi"/>
          <w:bCs/>
          <w:color w:val="000000"/>
          <w:sz w:val="22"/>
        </w:rPr>
        <w:t>Příloha č. 1 –</w:t>
      </w:r>
      <w:r w:rsidR="008D1CC5" w:rsidRPr="00CB7008">
        <w:rPr>
          <w:rFonts w:asciiTheme="minorHAnsi" w:hAnsiTheme="minorHAnsi"/>
          <w:bCs/>
          <w:color w:val="000000"/>
          <w:sz w:val="22"/>
        </w:rPr>
        <w:t xml:space="preserve"> </w:t>
      </w:r>
      <w:r w:rsidR="006348B7" w:rsidRPr="00CB7008">
        <w:rPr>
          <w:rFonts w:asciiTheme="minorHAnsi" w:hAnsiTheme="minorHAnsi"/>
          <w:bCs/>
          <w:color w:val="000000"/>
          <w:sz w:val="22"/>
        </w:rPr>
        <w:t xml:space="preserve">originál nebo ověřená kopie </w:t>
      </w:r>
      <w:r w:rsidR="00DB3306" w:rsidRPr="00CB7008">
        <w:rPr>
          <w:rFonts w:asciiTheme="minorHAnsi" w:hAnsiTheme="minorHAnsi"/>
          <w:bCs/>
          <w:color w:val="000000"/>
          <w:sz w:val="22"/>
        </w:rPr>
        <w:t>Dohody o narovnání</w:t>
      </w:r>
    </w:p>
    <w:p w:rsidR="000C654C" w:rsidRPr="00CB7008" w:rsidRDefault="000C654C">
      <w:pPr>
        <w:jc w:val="both"/>
        <w:rPr>
          <w:rFonts w:asciiTheme="minorHAnsi" w:hAnsiTheme="minorHAnsi"/>
          <w:bCs/>
          <w:color w:val="000000"/>
          <w:sz w:val="22"/>
        </w:rPr>
      </w:pPr>
    </w:p>
    <w:p w:rsidR="000C654C" w:rsidRPr="00CB7008" w:rsidRDefault="000C654C">
      <w:pPr>
        <w:jc w:val="both"/>
        <w:rPr>
          <w:rFonts w:asciiTheme="minorHAnsi" w:hAnsiTheme="minorHAnsi"/>
          <w:bCs/>
          <w:color w:val="000000"/>
          <w:sz w:val="22"/>
        </w:rPr>
      </w:pPr>
    </w:p>
    <w:p w:rsidR="00190853" w:rsidRPr="00CB7008" w:rsidRDefault="008D1CC5">
      <w:pPr>
        <w:rPr>
          <w:rFonts w:asciiTheme="minorHAnsi" w:hAnsiTheme="minorHAnsi"/>
          <w:color w:val="000000"/>
          <w:sz w:val="22"/>
        </w:rPr>
      </w:pPr>
      <w:r w:rsidRPr="00CB7008">
        <w:rPr>
          <w:rFonts w:asciiTheme="minorHAnsi" w:hAnsiTheme="minorHAnsi"/>
          <w:color w:val="000000"/>
          <w:sz w:val="22"/>
        </w:rPr>
        <w:t>Schovatel:</w:t>
      </w:r>
    </w:p>
    <w:p w:rsidR="00924D03" w:rsidRPr="00CB7008" w:rsidRDefault="00924D03">
      <w:pPr>
        <w:rPr>
          <w:rFonts w:asciiTheme="minorHAnsi" w:hAnsiTheme="minorHAnsi"/>
          <w:color w:val="000000"/>
          <w:sz w:val="22"/>
        </w:rPr>
      </w:pPr>
    </w:p>
    <w:p w:rsidR="008D1CC5" w:rsidRPr="00CB7008" w:rsidRDefault="008D1CC5" w:rsidP="008D1CC5">
      <w:pPr>
        <w:widowControl w:val="0"/>
        <w:tabs>
          <w:tab w:val="left" w:pos="567"/>
          <w:tab w:val="left" w:pos="5103"/>
        </w:tabs>
        <w:rPr>
          <w:rFonts w:asciiTheme="minorHAnsi" w:hAnsiTheme="minorHAnsi"/>
          <w:b/>
          <w:sz w:val="22"/>
        </w:rPr>
      </w:pPr>
      <w:r w:rsidRPr="00CB7008">
        <w:rPr>
          <w:rFonts w:asciiTheme="minorHAnsi" w:hAnsiTheme="minorHAnsi"/>
          <w:b/>
          <w:color w:val="000000"/>
          <w:sz w:val="22"/>
        </w:rPr>
        <w:t>Za Československou obchodní banku, a. s.</w:t>
      </w:r>
    </w:p>
    <w:p w:rsidR="008D1CC5" w:rsidRPr="00CB7008" w:rsidRDefault="008D1CC5" w:rsidP="008D1CC5">
      <w:pPr>
        <w:widowControl w:val="0"/>
        <w:tabs>
          <w:tab w:val="left" w:pos="567"/>
          <w:tab w:val="left" w:pos="5103"/>
        </w:tabs>
        <w:rPr>
          <w:rFonts w:asciiTheme="minorHAnsi" w:hAnsiTheme="minorHAnsi"/>
          <w:sz w:val="22"/>
        </w:rPr>
      </w:pPr>
    </w:p>
    <w:p w:rsidR="008D1CC5" w:rsidRPr="00CB7008" w:rsidRDefault="008D1CC5" w:rsidP="008D1CC5">
      <w:pPr>
        <w:widowControl w:val="0"/>
        <w:tabs>
          <w:tab w:val="left" w:pos="567"/>
          <w:tab w:val="left" w:pos="5103"/>
        </w:tabs>
        <w:rPr>
          <w:rFonts w:asciiTheme="minorHAnsi" w:hAnsiTheme="minorHAnsi"/>
          <w:sz w:val="22"/>
        </w:rPr>
      </w:pPr>
    </w:p>
    <w:p w:rsidR="008D1CC5" w:rsidRPr="00CB7008" w:rsidRDefault="008D1CC5" w:rsidP="008D1CC5">
      <w:pPr>
        <w:widowControl w:val="0"/>
        <w:tabs>
          <w:tab w:val="left" w:pos="567"/>
          <w:tab w:val="left" w:pos="5103"/>
        </w:tabs>
        <w:rPr>
          <w:rFonts w:asciiTheme="minorHAnsi" w:hAnsiTheme="minorHAnsi"/>
          <w:sz w:val="22"/>
        </w:rPr>
      </w:pPr>
      <w:r w:rsidRPr="00CB7008">
        <w:rPr>
          <w:rFonts w:asciiTheme="minorHAnsi" w:hAnsiTheme="minorHAnsi"/>
          <w:sz w:val="22"/>
        </w:rPr>
        <w:t>…………………………………...........</w:t>
      </w:r>
      <w:r w:rsidRPr="00CB7008">
        <w:rPr>
          <w:rFonts w:asciiTheme="minorHAnsi" w:hAnsiTheme="minorHAnsi"/>
          <w:sz w:val="22"/>
        </w:rPr>
        <w:tab/>
      </w:r>
      <w:r w:rsidRPr="00CB7008">
        <w:rPr>
          <w:rFonts w:asciiTheme="minorHAnsi" w:hAnsiTheme="minorHAnsi"/>
          <w:sz w:val="22"/>
        </w:rPr>
        <w:tab/>
        <w:t>……………………………………….</w:t>
      </w:r>
    </w:p>
    <w:p w:rsidR="00892FA7" w:rsidRDefault="00892FA7" w:rsidP="008D1CC5">
      <w:pPr>
        <w:widowControl w:val="0"/>
        <w:tabs>
          <w:tab w:val="left" w:pos="567"/>
          <w:tab w:val="left" w:pos="5103"/>
        </w:tabs>
        <w:rPr>
          <w:rFonts w:asciiTheme="minorHAnsi" w:hAnsiTheme="minorHAnsi"/>
          <w:color w:val="000000"/>
          <w:sz w:val="22"/>
        </w:rPr>
      </w:pPr>
      <w:r>
        <w:rPr>
          <w:rFonts w:asciiTheme="minorHAnsi" w:hAnsiTheme="minorHAnsi"/>
          <w:color w:val="000000"/>
          <w:sz w:val="22"/>
        </w:rPr>
        <w:t>Mgr. Aleš Blažek</w:t>
      </w:r>
      <w:r w:rsidR="008D1CC5" w:rsidRPr="00CB7008">
        <w:rPr>
          <w:rFonts w:asciiTheme="minorHAnsi" w:hAnsiTheme="minorHAnsi"/>
          <w:color w:val="000000"/>
          <w:sz w:val="22"/>
        </w:rPr>
        <w:t xml:space="preserve">, </w:t>
      </w:r>
      <w:r>
        <w:rPr>
          <w:rFonts w:asciiTheme="minorHAnsi" w:hAnsiTheme="minorHAnsi"/>
          <w:color w:val="000000"/>
          <w:sz w:val="22"/>
        </w:rPr>
        <w:t>výkonný ředitel</w:t>
      </w:r>
      <w:r>
        <w:rPr>
          <w:rFonts w:asciiTheme="minorHAnsi" w:hAnsiTheme="minorHAnsi"/>
          <w:color w:val="000000"/>
          <w:sz w:val="22"/>
        </w:rPr>
        <w:tab/>
      </w:r>
      <w:r>
        <w:rPr>
          <w:rFonts w:asciiTheme="minorHAnsi" w:hAnsiTheme="minorHAnsi"/>
          <w:color w:val="000000"/>
          <w:sz w:val="22"/>
        </w:rPr>
        <w:tab/>
        <w:t xml:space="preserve">Mgr. Filip Hrazdira, ředitel </w:t>
      </w:r>
    </w:p>
    <w:p w:rsidR="008D1CC5" w:rsidRPr="00CB7008" w:rsidRDefault="00892FA7" w:rsidP="008D1CC5">
      <w:pPr>
        <w:widowControl w:val="0"/>
        <w:tabs>
          <w:tab w:val="left" w:pos="567"/>
          <w:tab w:val="left" w:pos="5103"/>
        </w:tabs>
        <w:rPr>
          <w:rFonts w:asciiTheme="minorHAnsi" w:hAnsiTheme="minorHAnsi"/>
          <w:color w:val="000000"/>
          <w:sz w:val="22"/>
        </w:rPr>
      </w:pPr>
      <w:r>
        <w:rPr>
          <w:rFonts w:asciiTheme="minorHAnsi" w:hAnsiTheme="minorHAnsi"/>
          <w:color w:val="000000"/>
          <w:sz w:val="22"/>
        </w:rPr>
        <w:t>útvaru Právní služby</w:t>
      </w:r>
      <w:r>
        <w:rPr>
          <w:rFonts w:asciiTheme="minorHAnsi" w:hAnsiTheme="minorHAnsi"/>
          <w:color w:val="000000"/>
          <w:sz w:val="22"/>
        </w:rPr>
        <w:tab/>
      </w:r>
      <w:r>
        <w:rPr>
          <w:rFonts w:asciiTheme="minorHAnsi" w:hAnsiTheme="minorHAnsi"/>
          <w:color w:val="000000"/>
          <w:sz w:val="22"/>
        </w:rPr>
        <w:tab/>
        <w:t>útvaru Soudní spory a složité případy</w:t>
      </w:r>
      <w:r w:rsidR="008D1CC5" w:rsidRPr="00CB7008">
        <w:rPr>
          <w:rFonts w:asciiTheme="minorHAnsi" w:hAnsiTheme="minorHAnsi"/>
          <w:color w:val="000000"/>
          <w:sz w:val="22"/>
        </w:rPr>
        <w:tab/>
      </w:r>
    </w:p>
    <w:p w:rsidR="008D1CC5" w:rsidRPr="00CB7008" w:rsidRDefault="008D1CC5" w:rsidP="008D1CC5">
      <w:pPr>
        <w:widowControl w:val="0"/>
        <w:tabs>
          <w:tab w:val="left" w:pos="567"/>
          <w:tab w:val="left" w:pos="5103"/>
        </w:tabs>
        <w:rPr>
          <w:rFonts w:asciiTheme="minorHAnsi" w:hAnsiTheme="minorHAnsi"/>
          <w:color w:val="000000"/>
          <w:sz w:val="22"/>
        </w:rPr>
      </w:pPr>
    </w:p>
    <w:p w:rsidR="008D1CC5" w:rsidRPr="00CB7008" w:rsidRDefault="008D1CC5" w:rsidP="008D1CC5">
      <w:pPr>
        <w:widowControl w:val="0"/>
        <w:tabs>
          <w:tab w:val="left" w:pos="567"/>
          <w:tab w:val="left" w:pos="5103"/>
        </w:tabs>
        <w:rPr>
          <w:rFonts w:asciiTheme="minorHAnsi" w:hAnsiTheme="minorHAnsi"/>
          <w:sz w:val="22"/>
        </w:rPr>
      </w:pPr>
    </w:p>
    <w:p w:rsidR="00983DD1" w:rsidRPr="00CB7008" w:rsidRDefault="008D1CC5" w:rsidP="008D1CC5">
      <w:pPr>
        <w:rPr>
          <w:rFonts w:asciiTheme="minorHAnsi" w:hAnsiTheme="minorHAnsi"/>
          <w:color w:val="000000"/>
          <w:sz w:val="22"/>
        </w:rPr>
      </w:pPr>
      <w:r w:rsidRPr="00CB7008">
        <w:rPr>
          <w:rFonts w:asciiTheme="minorHAnsi" w:hAnsiTheme="minorHAnsi"/>
          <w:color w:val="000000"/>
          <w:sz w:val="22"/>
        </w:rPr>
        <w:t xml:space="preserve">Dlužník: </w:t>
      </w:r>
    </w:p>
    <w:p w:rsidR="000C654C" w:rsidRPr="00CB7008" w:rsidRDefault="000C654C">
      <w:pPr>
        <w:widowControl w:val="0"/>
        <w:tabs>
          <w:tab w:val="left" w:pos="567"/>
          <w:tab w:val="left" w:pos="5103"/>
        </w:tabs>
        <w:rPr>
          <w:rFonts w:asciiTheme="minorHAnsi" w:hAnsiTheme="minorHAnsi"/>
          <w:b/>
          <w:color w:val="000000"/>
          <w:sz w:val="22"/>
        </w:rPr>
      </w:pPr>
    </w:p>
    <w:p w:rsidR="00A96F12" w:rsidRPr="00CB7008" w:rsidRDefault="00DB3306">
      <w:pPr>
        <w:widowControl w:val="0"/>
        <w:tabs>
          <w:tab w:val="left" w:pos="567"/>
          <w:tab w:val="left" w:pos="5103"/>
        </w:tabs>
        <w:rPr>
          <w:rFonts w:asciiTheme="minorHAnsi" w:hAnsiTheme="minorHAnsi"/>
          <w:b/>
          <w:sz w:val="22"/>
        </w:rPr>
      </w:pPr>
      <w:r w:rsidRPr="00CB7008">
        <w:rPr>
          <w:rFonts w:asciiTheme="minorHAnsi" w:hAnsiTheme="minorHAnsi"/>
          <w:b/>
          <w:color w:val="000000"/>
          <w:sz w:val="22"/>
        </w:rPr>
        <w:t>Za Československou</w:t>
      </w:r>
      <w:r w:rsidR="004A7392" w:rsidRPr="00CB7008">
        <w:rPr>
          <w:rFonts w:asciiTheme="minorHAnsi" w:hAnsiTheme="minorHAnsi"/>
          <w:b/>
          <w:color w:val="000000"/>
          <w:sz w:val="22"/>
        </w:rPr>
        <w:t xml:space="preserve"> obchodní bank</w:t>
      </w:r>
      <w:r w:rsidRPr="00CB7008">
        <w:rPr>
          <w:rFonts w:asciiTheme="minorHAnsi" w:hAnsiTheme="minorHAnsi"/>
          <w:b/>
          <w:color w:val="000000"/>
          <w:sz w:val="22"/>
        </w:rPr>
        <w:t>u</w:t>
      </w:r>
      <w:r w:rsidR="004A7392" w:rsidRPr="00CB7008">
        <w:rPr>
          <w:rFonts w:asciiTheme="minorHAnsi" w:hAnsiTheme="minorHAnsi"/>
          <w:b/>
          <w:color w:val="000000"/>
          <w:sz w:val="22"/>
        </w:rPr>
        <w:t>, a. s.</w:t>
      </w:r>
    </w:p>
    <w:p w:rsidR="00380B1E" w:rsidRPr="00CB7008" w:rsidRDefault="00DB3306">
      <w:pPr>
        <w:widowControl w:val="0"/>
        <w:tabs>
          <w:tab w:val="left" w:pos="567"/>
          <w:tab w:val="left" w:pos="5103"/>
        </w:tabs>
        <w:rPr>
          <w:rFonts w:asciiTheme="minorHAnsi" w:hAnsiTheme="minorHAnsi"/>
          <w:sz w:val="22"/>
        </w:rPr>
      </w:pPr>
      <w:r w:rsidRPr="00CB7008">
        <w:rPr>
          <w:rFonts w:asciiTheme="minorHAnsi" w:hAnsiTheme="minorHAnsi"/>
          <w:sz w:val="22"/>
        </w:rPr>
        <w:tab/>
      </w:r>
    </w:p>
    <w:p w:rsidR="00B06331" w:rsidRPr="00CB7008" w:rsidRDefault="00B06331">
      <w:pPr>
        <w:widowControl w:val="0"/>
        <w:tabs>
          <w:tab w:val="left" w:pos="567"/>
          <w:tab w:val="left" w:pos="5103"/>
        </w:tabs>
        <w:rPr>
          <w:rFonts w:asciiTheme="minorHAnsi" w:hAnsiTheme="minorHAnsi"/>
          <w:sz w:val="22"/>
        </w:rPr>
      </w:pPr>
    </w:p>
    <w:p w:rsidR="00A96F12" w:rsidRPr="00CB7008" w:rsidRDefault="00B06331">
      <w:pPr>
        <w:widowControl w:val="0"/>
        <w:tabs>
          <w:tab w:val="left" w:pos="567"/>
          <w:tab w:val="left" w:pos="5103"/>
        </w:tabs>
        <w:rPr>
          <w:rFonts w:asciiTheme="minorHAnsi" w:hAnsiTheme="minorHAnsi"/>
          <w:sz w:val="22"/>
        </w:rPr>
      </w:pPr>
      <w:r w:rsidRPr="00CB7008">
        <w:rPr>
          <w:rFonts w:asciiTheme="minorHAnsi" w:hAnsiTheme="minorHAnsi"/>
          <w:sz w:val="22"/>
        </w:rPr>
        <w:t>…………………………………...........</w:t>
      </w:r>
      <w:r w:rsidRPr="00CB7008">
        <w:rPr>
          <w:rFonts w:asciiTheme="minorHAnsi" w:hAnsiTheme="minorHAnsi"/>
          <w:sz w:val="22"/>
        </w:rPr>
        <w:tab/>
      </w:r>
      <w:r w:rsidRPr="00CB7008">
        <w:rPr>
          <w:rFonts w:asciiTheme="minorHAnsi" w:hAnsiTheme="minorHAnsi"/>
          <w:sz w:val="22"/>
        </w:rPr>
        <w:tab/>
        <w:t>……………………………………….</w:t>
      </w:r>
    </w:p>
    <w:p w:rsidR="00892FA7" w:rsidRDefault="00892FA7" w:rsidP="00892FA7">
      <w:pPr>
        <w:widowControl w:val="0"/>
        <w:tabs>
          <w:tab w:val="left" w:pos="567"/>
          <w:tab w:val="left" w:pos="5103"/>
        </w:tabs>
        <w:rPr>
          <w:rFonts w:asciiTheme="minorHAnsi" w:hAnsiTheme="minorHAnsi"/>
          <w:color w:val="000000"/>
          <w:sz w:val="22"/>
        </w:rPr>
      </w:pPr>
      <w:r>
        <w:rPr>
          <w:rFonts w:asciiTheme="minorHAnsi" w:hAnsiTheme="minorHAnsi"/>
          <w:color w:val="000000"/>
          <w:sz w:val="22"/>
        </w:rPr>
        <w:t>Mgr. Aleš Blažek</w:t>
      </w:r>
      <w:r w:rsidRPr="00CB7008">
        <w:rPr>
          <w:rFonts w:asciiTheme="minorHAnsi" w:hAnsiTheme="minorHAnsi"/>
          <w:color w:val="000000"/>
          <w:sz w:val="22"/>
        </w:rPr>
        <w:t xml:space="preserve">, </w:t>
      </w:r>
      <w:r>
        <w:rPr>
          <w:rFonts w:asciiTheme="minorHAnsi" w:hAnsiTheme="minorHAnsi"/>
          <w:color w:val="000000"/>
          <w:sz w:val="22"/>
        </w:rPr>
        <w:t>výkonný ředitel</w:t>
      </w:r>
      <w:r>
        <w:rPr>
          <w:rFonts w:asciiTheme="minorHAnsi" w:hAnsiTheme="minorHAnsi"/>
          <w:color w:val="000000"/>
          <w:sz w:val="22"/>
        </w:rPr>
        <w:tab/>
      </w:r>
      <w:r>
        <w:rPr>
          <w:rFonts w:asciiTheme="minorHAnsi" w:hAnsiTheme="minorHAnsi"/>
          <w:color w:val="000000"/>
          <w:sz w:val="22"/>
        </w:rPr>
        <w:tab/>
        <w:t xml:space="preserve">Mgr. Filip Hrazdira, ředitel </w:t>
      </w:r>
    </w:p>
    <w:p w:rsidR="00892FA7" w:rsidRPr="00CB7008" w:rsidRDefault="00892FA7" w:rsidP="00892FA7">
      <w:pPr>
        <w:widowControl w:val="0"/>
        <w:tabs>
          <w:tab w:val="left" w:pos="567"/>
          <w:tab w:val="left" w:pos="5103"/>
        </w:tabs>
        <w:rPr>
          <w:rFonts w:asciiTheme="minorHAnsi" w:hAnsiTheme="minorHAnsi"/>
          <w:color w:val="000000"/>
          <w:sz w:val="22"/>
        </w:rPr>
      </w:pPr>
      <w:r>
        <w:rPr>
          <w:rFonts w:asciiTheme="minorHAnsi" w:hAnsiTheme="minorHAnsi"/>
          <w:color w:val="000000"/>
          <w:sz w:val="22"/>
        </w:rPr>
        <w:t>útvaru Právní služby</w:t>
      </w:r>
      <w:r>
        <w:rPr>
          <w:rFonts w:asciiTheme="minorHAnsi" w:hAnsiTheme="minorHAnsi"/>
          <w:color w:val="000000"/>
          <w:sz w:val="22"/>
        </w:rPr>
        <w:tab/>
      </w:r>
      <w:r>
        <w:rPr>
          <w:rFonts w:asciiTheme="minorHAnsi" w:hAnsiTheme="minorHAnsi"/>
          <w:color w:val="000000"/>
          <w:sz w:val="22"/>
        </w:rPr>
        <w:tab/>
        <w:t>útvaru Soudní spory a složité případy</w:t>
      </w:r>
      <w:r w:rsidRPr="00CB7008">
        <w:rPr>
          <w:rFonts w:asciiTheme="minorHAnsi" w:hAnsiTheme="minorHAnsi"/>
          <w:color w:val="000000"/>
          <w:sz w:val="22"/>
        </w:rPr>
        <w:tab/>
      </w:r>
    </w:p>
    <w:p w:rsidR="00DB3306" w:rsidRPr="00CB7008" w:rsidRDefault="00DB3306" w:rsidP="00515847">
      <w:pPr>
        <w:widowControl w:val="0"/>
        <w:tabs>
          <w:tab w:val="left" w:pos="567"/>
          <w:tab w:val="left" w:pos="5103"/>
        </w:tabs>
        <w:rPr>
          <w:rFonts w:asciiTheme="minorHAnsi" w:hAnsiTheme="minorHAnsi"/>
          <w:color w:val="000000"/>
          <w:sz w:val="22"/>
        </w:rPr>
      </w:pPr>
    </w:p>
    <w:p w:rsidR="00DB3306" w:rsidRPr="00CB7008" w:rsidRDefault="00DB3306" w:rsidP="00515847">
      <w:pPr>
        <w:widowControl w:val="0"/>
        <w:tabs>
          <w:tab w:val="left" w:pos="567"/>
          <w:tab w:val="left" w:pos="5103"/>
        </w:tabs>
        <w:rPr>
          <w:rFonts w:asciiTheme="minorHAnsi" w:hAnsiTheme="minorHAnsi"/>
          <w:sz w:val="22"/>
        </w:rPr>
      </w:pPr>
    </w:p>
    <w:p w:rsidR="00DB3306" w:rsidRPr="00CB7008" w:rsidRDefault="008D1CC5" w:rsidP="008D1CC5">
      <w:pPr>
        <w:rPr>
          <w:rFonts w:asciiTheme="minorHAnsi" w:hAnsiTheme="minorHAnsi"/>
          <w:sz w:val="22"/>
        </w:rPr>
      </w:pPr>
      <w:r w:rsidRPr="00CB7008">
        <w:rPr>
          <w:rFonts w:asciiTheme="minorHAnsi" w:hAnsiTheme="minorHAnsi"/>
          <w:color w:val="000000"/>
          <w:sz w:val="22"/>
        </w:rPr>
        <w:t xml:space="preserve">Věřitel: </w:t>
      </w:r>
    </w:p>
    <w:p w:rsidR="00DB3306" w:rsidRPr="00CB7008" w:rsidRDefault="00DB3306" w:rsidP="00515847">
      <w:pPr>
        <w:widowControl w:val="0"/>
        <w:tabs>
          <w:tab w:val="left" w:pos="567"/>
          <w:tab w:val="left" w:pos="5103"/>
        </w:tabs>
        <w:rPr>
          <w:rFonts w:asciiTheme="minorHAnsi" w:hAnsiTheme="minorHAnsi"/>
          <w:sz w:val="22"/>
        </w:rPr>
      </w:pPr>
    </w:p>
    <w:p w:rsidR="00DB3306" w:rsidRPr="00CB7008" w:rsidRDefault="00B06331" w:rsidP="00DB3306">
      <w:pPr>
        <w:widowControl w:val="0"/>
        <w:rPr>
          <w:rFonts w:asciiTheme="minorHAnsi" w:hAnsiTheme="minorHAnsi"/>
          <w:b/>
          <w:sz w:val="22"/>
          <w:szCs w:val="22"/>
        </w:rPr>
      </w:pPr>
      <w:r w:rsidRPr="00CB7008">
        <w:rPr>
          <w:rFonts w:asciiTheme="minorHAnsi" w:hAnsiTheme="minorHAnsi"/>
          <w:b/>
          <w:sz w:val="22"/>
          <w:szCs w:val="22"/>
        </w:rPr>
        <w:t xml:space="preserve">Za </w:t>
      </w:r>
      <w:r w:rsidR="00DB3306" w:rsidRPr="00CB7008">
        <w:rPr>
          <w:rFonts w:asciiTheme="minorHAnsi" w:hAnsiTheme="minorHAnsi"/>
          <w:b/>
          <w:sz w:val="22"/>
          <w:szCs w:val="22"/>
        </w:rPr>
        <w:t xml:space="preserve">Investiční společnost podnikatelů, a.s. v likvidaci, </w:t>
      </w:r>
    </w:p>
    <w:p w:rsidR="00DB3306" w:rsidRPr="00CB7008" w:rsidRDefault="00DB3306" w:rsidP="00515847">
      <w:pPr>
        <w:widowControl w:val="0"/>
        <w:tabs>
          <w:tab w:val="left" w:pos="567"/>
          <w:tab w:val="left" w:pos="5103"/>
        </w:tabs>
        <w:rPr>
          <w:rFonts w:asciiTheme="minorHAnsi" w:hAnsiTheme="minorHAnsi"/>
          <w:sz w:val="22"/>
        </w:rPr>
      </w:pPr>
    </w:p>
    <w:p w:rsidR="00DB3306" w:rsidRPr="00CB7008" w:rsidRDefault="00DB3306" w:rsidP="00515847">
      <w:pPr>
        <w:widowControl w:val="0"/>
        <w:tabs>
          <w:tab w:val="left" w:pos="567"/>
          <w:tab w:val="left" w:pos="5103"/>
        </w:tabs>
        <w:rPr>
          <w:rFonts w:asciiTheme="minorHAnsi" w:hAnsiTheme="minorHAnsi"/>
          <w:sz w:val="22"/>
        </w:rPr>
      </w:pPr>
    </w:p>
    <w:p w:rsidR="00DB3306" w:rsidRPr="00CB7008" w:rsidRDefault="00DB3306" w:rsidP="00515847">
      <w:pPr>
        <w:widowControl w:val="0"/>
        <w:tabs>
          <w:tab w:val="left" w:pos="567"/>
          <w:tab w:val="left" w:pos="5103"/>
        </w:tabs>
        <w:rPr>
          <w:rFonts w:asciiTheme="minorHAnsi" w:hAnsiTheme="minorHAnsi"/>
          <w:sz w:val="22"/>
        </w:rPr>
      </w:pPr>
    </w:p>
    <w:p w:rsidR="00892FA7" w:rsidRDefault="00B06331" w:rsidP="00515847">
      <w:pPr>
        <w:widowControl w:val="0"/>
        <w:tabs>
          <w:tab w:val="left" w:pos="567"/>
          <w:tab w:val="left" w:pos="5103"/>
        </w:tabs>
        <w:rPr>
          <w:rFonts w:asciiTheme="minorHAnsi" w:hAnsiTheme="minorHAnsi"/>
          <w:sz w:val="22"/>
        </w:rPr>
      </w:pPr>
      <w:r w:rsidRPr="00CB7008">
        <w:rPr>
          <w:rFonts w:asciiTheme="minorHAnsi" w:hAnsiTheme="minorHAnsi"/>
          <w:sz w:val="22"/>
        </w:rPr>
        <w:t>…………………………………..........</w:t>
      </w:r>
      <w:r w:rsidRPr="00CB7008">
        <w:rPr>
          <w:rFonts w:asciiTheme="minorHAnsi" w:hAnsiTheme="minorHAnsi"/>
          <w:sz w:val="22"/>
        </w:rPr>
        <w:tab/>
      </w:r>
      <w:r w:rsidRPr="00CB7008">
        <w:rPr>
          <w:rFonts w:asciiTheme="minorHAnsi" w:hAnsiTheme="minorHAnsi"/>
          <w:sz w:val="22"/>
        </w:rPr>
        <w:tab/>
      </w:r>
    </w:p>
    <w:p w:rsidR="00E923E0" w:rsidRDefault="00892FA7" w:rsidP="00515847">
      <w:pPr>
        <w:widowControl w:val="0"/>
        <w:tabs>
          <w:tab w:val="left" w:pos="567"/>
          <w:tab w:val="left" w:pos="5103"/>
        </w:tabs>
        <w:rPr>
          <w:rFonts w:asciiTheme="minorHAnsi" w:hAnsiTheme="minorHAnsi"/>
          <w:color w:val="000000"/>
          <w:sz w:val="22"/>
        </w:rPr>
      </w:pPr>
      <w:r>
        <w:rPr>
          <w:rFonts w:asciiTheme="minorHAnsi" w:hAnsiTheme="minorHAnsi"/>
          <w:color w:val="000000"/>
          <w:sz w:val="22"/>
        </w:rPr>
        <w:t>Ing. Pavel Tyleček, likvidátor</w:t>
      </w:r>
      <w:r w:rsidR="00B06331" w:rsidRPr="00CB7008">
        <w:rPr>
          <w:rFonts w:asciiTheme="minorHAnsi" w:hAnsiTheme="minorHAnsi"/>
          <w:color w:val="000000"/>
          <w:sz w:val="22"/>
        </w:rPr>
        <w:tab/>
      </w:r>
      <w:r w:rsidR="00B06331" w:rsidRPr="00CB7008">
        <w:rPr>
          <w:rFonts w:asciiTheme="minorHAnsi" w:hAnsiTheme="minorHAnsi"/>
          <w:color w:val="000000"/>
          <w:sz w:val="22"/>
        </w:rPr>
        <w:tab/>
      </w:r>
    </w:p>
    <w:p w:rsidR="00E923E0" w:rsidRDefault="00E923E0" w:rsidP="00515847">
      <w:pPr>
        <w:widowControl w:val="0"/>
        <w:tabs>
          <w:tab w:val="left" w:pos="567"/>
          <w:tab w:val="left" w:pos="5103"/>
        </w:tabs>
        <w:rPr>
          <w:rFonts w:asciiTheme="minorHAnsi" w:hAnsiTheme="minorHAnsi"/>
          <w:color w:val="000000"/>
          <w:sz w:val="22"/>
        </w:rPr>
        <w:sectPr w:rsidR="00E923E0">
          <w:headerReference w:type="default" r:id="rId13"/>
          <w:footerReference w:type="even" r:id="rId14"/>
          <w:footerReference w:type="default" r:id="rId15"/>
          <w:headerReference w:type="first" r:id="rId16"/>
          <w:footerReference w:type="first" r:id="rId17"/>
          <w:pgSz w:w="11907" w:h="16840" w:code="9"/>
          <w:pgMar w:top="1418" w:right="1418" w:bottom="1418" w:left="1418" w:header="851" w:footer="851" w:gutter="0"/>
          <w:pgNumType w:start="1"/>
          <w:cols w:space="708"/>
        </w:sectPr>
      </w:pPr>
    </w:p>
    <w:p w:rsidR="00A96F12" w:rsidRPr="00CB7008" w:rsidRDefault="00A96F12" w:rsidP="00E923E0">
      <w:pPr>
        <w:widowControl w:val="0"/>
        <w:tabs>
          <w:tab w:val="left" w:pos="567"/>
          <w:tab w:val="left" w:pos="5103"/>
        </w:tabs>
        <w:rPr>
          <w:rFonts w:asciiTheme="minorHAnsi" w:hAnsiTheme="minorHAnsi"/>
        </w:rPr>
      </w:pPr>
    </w:p>
    <w:sectPr w:rsidR="00A96F12" w:rsidRPr="00CB7008" w:rsidSect="00E923E0">
      <w:headerReference w:type="default" r:id="rId18"/>
      <w:footerReference w:type="even" r:id="rId19"/>
      <w:footerReference w:type="default" r:id="rId20"/>
      <w:headerReference w:type="first" r:id="rId21"/>
      <w:footerReference w:type="first" r:id="rId22"/>
      <w:type w:val="continuous"/>
      <w:pgSz w:w="11907" w:h="16840" w:code="9"/>
      <w:pgMar w:top="1418" w:right="1418" w:bottom="1418" w:left="1418" w:header="851" w:footer="851" w:gutter="0"/>
      <w:pgNumType w:start="1"/>
      <w:cols w:num="3" w:space="708" w:equalWidth="0">
        <w:col w:w="2551" w:space="708"/>
        <w:col w:w="2551" w:space="708"/>
        <w:col w:w="25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C8" w:rsidRDefault="006B67C8">
      <w:r>
        <w:separator/>
      </w:r>
    </w:p>
  </w:endnote>
  <w:endnote w:type="continuationSeparator" w:id="0">
    <w:p w:rsidR="006B67C8" w:rsidRDefault="006B67C8">
      <w:r>
        <w:continuationSeparator/>
      </w:r>
    </w:p>
  </w:endnote>
  <w:endnote w:type="continuationNotice" w:id="1">
    <w:p w:rsidR="006B67C8" w:rsidRDefault="006B6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C17E0D">
    <w:pPr>
      <w:pStyle w:val="Zpat"/>
      <w:framePr w:wrap="around" w:vAnchor="text" w:hAnchor="margin" w:xAlign="center" w:y="1"/>
      <w:rPr>
        <w:rStyle w:val="slostrnky"/>
      </w:rPr>
    </w:pPr>
    <w:r>
      <w:rPr>
        <w:rStyle w:val="slostrnky"/>
      </w:rPr>
      <w:fldChar w:fldCharType="begin"/>
    </w:r>
    <w:r w:rsidR="00AD0726">
      <w:rPr>
        <w:rStyle w:val="slostrnky"/>
      </w:rPr>
      <w:instrText xml:space="preserve">PAGE  </w:instrText>
    </w:r>
    <w:r>
      <w:rPr>
        <w:rStyle w:val="slostrnky"/>
      </w:rPr>
      <w:fldChar w:fldCharType="separate"/>
    </w:r>
    <w:r w:rsidR="00AD0726">
      <w:rPr>
        <w:rStyle w:val="slostrnky"/>
        <w:noProof/>
      </w:rPr>
      <w:t>4</w:t>
    </w:r>
    <w:r>
      <w:rPr>
        <w:rStyle w:val="slostrnky"/>
      </w:rPr>
      <w:fldChar w:fldCharType="end"/>
    </w:r>
  </w:p>
  <w:p w:rsidR="00AD0726" w:rsidRDefault="00AD072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Zpat"/>
      <w:framePr w:wrap="around" w:vAnchor="text" w:hAnchor="page" w:x="7489" w:y="-64"/>
      <w:rPr>
        <w:rStyle w:val="slostrnky"/>
        <w:sz w:val="24"/>
      </w:rPr>
    </w:pPr>
  </w:p>
  <w:p w:rsidR="008C0161" w:rsidRPr="001A7985" w:rsidRDefault="00AD0726">
    <w:pPr>
      <w:pStyle w:val="Zpat"/>
      <w:pBdr>
        <w:top w:val="single" w:sz="4" w:space="1" w:color="auto"/>
      </w:pBdr>
      <w:rPr>
        <w:rFonts w:asciiTheme="minorHAnsi" w:hAnsiTheme="minorHAnsi"/>
        <w:b/>
        <w:sz w:val="16"/>
        <w:szCs w:val="16"/>
      </w:rPr>
    </w:pPr>
    <w:r w:rsidRPr="001A7985">
      <w:rPr>
        <w:rFonts w:asciiTheme="minorHAnsi" w:hAnsiTheme="minorHAnsi"/>
        <w:b/>
        <w:sz w:val="16"/>
        <w:szCs w:val="16"/>
      </w:rPr>
      <w:t>Československá obchodní banka, a. s</w:t>
    </w:r>
  </w:p>
  <w:p w:rsidR="008C0161" w:rsidRPr="001A7985" w:rsidRDefault="008C0161">
    <w:pPr>
      <w:pStyle w:val="Zpat"/>
      <w:pBdr>
        <w:top w:val="single" w:sz="4" w:space="1" w:color="auto"/>
      </w:pBdr>
      <w:rPr>
        <w:rFonts w:asciiTheme="minorHAnsi" w:hAnsiTheme="minorHAnsi"/>
        <w:sz w:val="16"/>
        <w:szCs w:val="16"/>
      </w:rPr>
    </w:pPr>
    <w:r w:rsidRPr="001A7985">
      <w:rPr>
        <w:rFonts w:asciiTheme="minorHAnsi" w:hAnsiTheme="minorHAnsi"/>
        <w:sz w:val="16"/>
        <w:szCs w:val="16"/>
      </w:rPr>
      <w:t>Radlická 333/150, 150 57, Praha 5, IČO: 00001350</w:t>
    </w:r>
  </w:p>
  <w:p w:rsidR="00AD0726" w:rsidRPr="001A7985" w:rsidRDefault="00FC3393">
    <w:pPr>
      <w:pStyle w:val="Zpat"/>
      <w:pBdr>
        <w:top w:val="single" w:sz="4" w:space="1" w:color="auto"/>
      </w:pBdr>
      <w:rPr>
        <w:rFonts w:asciiTheme="minorHAnsi" w:hAnsiTheme="minorHAnsi"/>
        <w:b/>
        <w:sz w:val="16"/>
        <w:szCs w:val="16"/>
      </w:rPr>
    </w:pPr>
    <w:r w:rsidRPr="001A7985">
      <w:rPr>
        <w:rFonts w:asciiTheme="minorHAnsi" w:hAnsiTheme="minorHAnsi"/>
        <w:sz w:val="16"/>
        <w:szCs w:val="16"/>
      </w:rPr>
      <w:t>zapsan</w:t>
    </w:r>
    <w:r w:rsidR="008C0161" w:rsidRPr="001A7985">
      <w:rPr>
        <w:rFonts w:asciiTheme="minorHAnsi" w:hAnsiTheme="minorHAnsi"/>
        <w:sz w:val="16"/>
        <w:szCs w:val="16"/>
      </w:rPr>
      <w:t>á v obchodním rejstříku vedeném Městským soudem v Praze, oddíl B: XXXXVI, vložka 46</w:t>
    </w:r>
    <w:r w:rsidR="00AD0726" w:rsidRPr="001A7985">
      <w:rPr>
        <w:rFonts w:asciiTheme="minorHAnsi" w:hAnsiTheme="minorHAnsi"/>
        <w:b/>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Zpat"/>
      <w:pBdr>
        <w:top w:val="single" w:sz="4" w:space="1" w:color="auto"/>
        <w:bottom w:val="single" w:sz="4" w:space="1" w:color="auto"/>
      </w:pBdr>
      <w:tabs>
        <w:tab w:val="clear" w:pos="9072"/>
        <w:tab w:val="right" w:pos="9639"/>
      </w:tabs>
    </w:pPr>
    <w:r>
      <w:rPr>
        <w:b/>
        <w:sz w:val="18"/>
      </w:rPr>
      <w:t>Československá obchodní banka, a.s.</w:t>
    </w:r>
    <w:r>
      <w:rPr>
        <w:b/>
        <w:sz w:val="18"/>
      </w:rPr>
      <w:tab/>
      <w:t>STAFIS s.r.o.</w:t>
    </w:r>
    <w:r>
      <w:rPr>
        <w:b/>
        <w:sz w:val="18"/>
      </w:rPr>
      <w:tab/>
      <w:t xml:space="preserve">                                           Ing. Luďka Kozená, roz.Černá</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C17E0D">
    <w:pPr>
      <w:pStyle w:val="Zpat"/>
      <w:framePr w:wrap="around" w:vAnchor="text" w:hAnchor="margin" w:xAlign="center" w:y="1"/>
      <w:rPr>
        <w:rStyle w:val="slostrnky"/>
      </w:rPr>
    </w:pPr>
    <w:r>
      <w:rPr>
        <w:rStyle w:val="slostrnky"/>
      </w:rPr>
      <w:fldChar w:fldCharType="begin"/>
    </w:r>
    <w:r w:rsidR="00AD0726">
      <w:rPr>
        <w:rStyle w:val="slostrnky"/>
      </w:rPr>
      <w:instrText xml:space="preserve">PAGE  </w:instrText>
    </w:r>
    <w:r>
      <w:rPr>
        <w:rStyle w:val="slostrnky"/>
      </w:rPr>
      <w:fldChar w:fldCharType="separate"/>
    </w:r>
    <w:r w:rsidR="00AD0726">
      <w:rPr>
        <w:rStyle w:val="slostrnky"/>
        <w:noProof/>
      </w:rPr>
      <w:t>4</w:t>
    </w:r>
    <w:r>
      <w:rPr>
        <w:rStyle w:val="slostrnky"/>
      </w:rPr>
      <w:fldChar w:fldCharType="end"/>
    </w:r>
  </w:p>
  <w:p w:rsidR="00AD0726" w:rsidRDefault="00AD0726">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Zpat"/>
      <w:framePr w:wrap="around" w:vAnchor="text" w:hAnchor="page" w:x="7489" w:y="-64"/>
      <w:rPr>
        <w:rStyle w:val="slostrnky"/>
        <w:sz w:val="24"/>
      </w:rPr>
    </w:pPr>
  </w:p>
  <w:p w:rsidR="00AD0726" w:rsidRDefault="00AD0726" w:rsidP="006F0476">
    <w:pPr>
      <w:pStyle w:val="Zpat"/>
      <w:pBdr>
        <w:top w:val="single" w:sz="4" w:space="1" w:color="auto"/>
      </w:pBdr>
      <w:rPr>
        <w:b/>
        <w:sz w:val="18"/>
      </w:rPr>
    </w:pPr>
    <w:r>
      <w:rPr>
        <w:b/>
        <w:sz w:val="18"/>
      </w:rPr>
      <w:t>Českoslov</w:t>
    </w:r>
    <w:r w:rsidR="006F0476">
      <w:rPr>
        <w:b/>
        <w:sz w:val="18"/>
      </w:rPr>
      <w:t>enská obchodní banka, a.s.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Zpat"/>
      <w:pBdr>
        <w:top w:val="single" w:sz="4" w:space="1" w:color="auto"/>
        <w:bottom w:val="single" w:sz="4" w:space="1" w:color="auto"/>
      </w:pBdr>
      <w:tabs>
        <w:tab w:val="clear" w:pos="9072"/>
        <w:tab w:val="right" w:pos="9639"/>
      </w:tabs>
    </w:pPr>
    <w:r>
      <w:rPr>
        <w:b/>
        <w:sz w:val="18"/>
      </w:rPr>
      <w:t>Československá obchodní banka, a.s.</w:t>
    </w:r>
    <w:r>
      <w:rPr>
        <w:b/>
        <w:sz w:val="18"/>
      </w:rPr>
      <w:tab/>
      <w:t>STAFIS s.r.o.</w:t>
    </w:r>
    <w:r>
      <w:rPr>
        <w:b/>
        <w:sz w:val="18"/>
      </w:rPr>
      <w:tab/>
      <w:t xml:space="preserve">                                           Ing. Luďka Kozená, roz.Černá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C8" w:rsidRDefault="006B67C8">
      <w:r>
        <w:separator/>
      </w:r>
    </w:p>
  </w:footnote>
  <w:footnote w:type="continuationSeparator" w:id="0">
    <w:p w:rsidR="006B67C8" w:rsidRDefault="006B67C8">
      <w:r>
        <w:continuationSeparator/>
      </w:r>
    </w:p>
  </w:footnote>
  <w:footnote w:type="continuationNotice" w:id="1">
    <w:p w:rsidR="006B67C8" w:rsidRDefault="006B67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Pr="001A7985" w:rsidRDefault="00AD0726">
    <w:pPr>
      <w:pStyle w:val="Nadpis3"/>
      <w:pBdr>
        <w:top w:val="single" w:sz="4" w:space="1" w:color="auto"/>
        <w:bottom w:val="single" w:sz="4" w:space="1" w:color="auto"/>
      </w:pBdr>
      <w:tabs>
        <w:tab w:val="right" w:pos="9072"/>
      </w:tabs>
      <w:jc w:val="both"/>
      <w:rPr>
        <w:rFonts w:asciiTheme="minorHAnsi" w:hAnsiTheme="minorHAnsi"/>
        <w:color w:val="000000"/>
        <w:sz w:val="18"/>
      </w:rPr>
    </w:pPr>
    <w:r w:rsidRPr="001A7985">
      <w:rPr>
        <w:rFonts w:asciiTheme="minorHAnsi" w:hAnsiTheme="minorHAnsi"/>
        <w:color w:val="000000"/>
        <w:sz w:val="18"/>
      </w:rPr>
      <w:t>S</w:t>
    </w:r>
    <w:r w:rsidR="003F2887" w:rsidRPr="001A7985">
      <w:rPr>
        <w:rFonts w:asciiTheme="minorHAnsi" w:hAnsiTheme="minorHAnsi"/>
        <w:color w:val="000000"/>
        <w:sz w:val="18"/>
      </w:rPr>
      <w:t xml:space="preserve">mlouva č. </w:t>
    </w:r>
    <w:r w:rsidRPr="001A7985">
      <w:rPr>
        <w:rFonts w:asciiTheme="minorHAnsi" w:hAnsiTheme="minorHAnsi"/>
        <w:color w:val="000000"/>
        <w:sz w:val="18"/>
      </w:rPr>
      <w:tab/>
      <w:t xml:space="preserve">strana </w:t>
    </w:r>
    <w:r w:rsidR="00C17E0D" w:rsidRPr="001A7985">
      <w:rPr>
        <w:rStyle w:val="slostrnky"/>
        <w:rFonts w:asciiTheme="minorHAnsi" w:hAnsiTheme="minorHAnsi"/>
        <w:color w:val="000000"/>
        <w:sz w:val="18"/>
      </w:rPr>
      <w:fldChar w:fldCharType="begin"/>
    </w:r>
    <w:r w:rsidRPr="001A7985">
      <w:rPr>
        <w:rStyle w:val="slostrnky"/>
        <w:rFonts w:asciiTheme="minorHAnsi" w:hAnsiTheme="minorHAnsi"/>
        <w:color w:val="000000"/>
        <w:sz w:val="18"/>
      </w:rPr>
      <w:instrText xml:space="preserve"> PAGE </w:instrText>
    </w:r>
    <w:r w:rsidR="00C17E0D" w:rsidRPr="001A7985">
      <w:rPr>
        <w:rStyle w:val="slostrnky"/>
        <w:rFonts w:asciiTheme="minorHAnsi" w:hAnsiTheme="minorHAnsi"/>
        <w:color w:val="000000"/>
        <w:sz w:val="18"/>
      </w:rPr>
      <w:fldChar w:fldCharType="separate"/>
    </w:r>
    <w:r w:rsidR="00A60677">
      <w:rPr>
        <w:rStyle w:val="slostrnky"/>
        <w:rFonts w:asciiTheme="minorHAnsi" w:hAnsiTheme="minorHAnsi"/>
        <w:noProof/>
        <w:color w:val="000000"/>
        <w:sz w:val="18"/>
      </w:rPr>
      <w:t>6</w:t>
    </w:r>
    <w:r w:rsidR="00C17E0D" w:rsidRPr="001A7985">
      <w:rPr>
        <w:rStyle w:val="slostrnky"/>
        <w:rFonts w:asciiTheme="minorHAnsi" w:hAnsiTheme="minorHAnsi"/>
        <w:color w:val="000000"/>
        <w:sz w:val="18"/>
      </w:rPr>
      <w:fldChar w:fldCharType="end"/>
    </w:r>
    <w:r w:rsidRPr="001A7985">
      <w:rPr>
        <w:rStyle w:val="slostrnky"/>
        <w:rFonts w:asciiTheme="minorHAnsi" w:hAnsiTheme="minorHAnsi"/>
        <w:color w:val="000000"/>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Nadpis3"/>
      <w:pBdr>
        <w:top w:val="single" w:sz="4" w:space="1" w:color="auto"/>
        <w:bottom w:val="single" w:sz="4" w:space="1" w:color="auto"/>
      </w:pBdr>
      <w:tabs>
        <w:tab w:val="right" w:pos="9639"/>
      </w:tabs>
      <w:jc w:val="both"/>
      <w:rPr>
        <w:color w:val="000000"/>
        <w:sz w:val="18"/>
      </w:rPr>
    </w:pPr>
    <w:r>
      <w:rPr>
        <w:color w:val="000000"/>
        <w:sz w:val="18"/>
      </w:rPr>
      <w:t>Smlouva č. …../../2000</w:t>
    </w:r>
    <w:r>
      <w:rPr>
        <w:color w:val="000000"/>
        <w:sz w:val="18"/>
      </w:rPr>
      <w:tab/>
      <w:t xml:space="preserve">strana </w:t>
    </w:r>
    <w:r w:rsidR="00C17E0D">
      <w:rPr>
        <w:rStyle w:val="slostrnky"/>
        <w:color w:val="000000"/>
        <w:sz w:val="18"/>
      </w:rPr>
      <w:fldChar w:fldCharType="begin"/>
    </w:r>
    <w:r>
      <w:rPr>
        <w:rStyle w:val="slostrnky"/>
        <w:color w:val="000000"/>
        <w:sz w:val="18"/>
      </w:rPr>
      <w:instrText xml:space="preserve"> PAGE </w:instrText>
    </w:r>
    <w:r w:rsidR="00C17E0D">
      <w:rPr>
        <w:rStyle w:val="slostrnky"/>
        <w:color w:val="000000"/>
        <w:sz w:val="18"/>
      </w:rPr>
      <w:fldChar w:fldCharType="separate"/>
    </w:r>
    <w:r>
      <w:rPr>
        <w:rStyle w:val="slostrnky"/>
        <w:noProof/>
        <w:color w:val="000000"/>
        <w:sz w:val="18"/>
      </w:rPr>
      <w:t>4</w:t>
    </w:r>
    <w:r w:rsidR="00C17E0D">
      <w:rPr>
        <w:rStyle w:val="slostrnky"/>
        <w:color w:val="000000"/>
        <w:sz w:val="18"/>
      </w:rPr>
      <w:fldChar w:fldCharType="end"/>
    </w:r>
    <w:r>
      <w:rPr>
        <w:rStyle w:val="slostrnky"/>
        <w:color w:val="000000"/>
        <w:sz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Nadpis3"/>
      <w:pBdr>
        <w:top w:val="single" w:sz="4" w:space="1" w:color="auto"/>
        <w:bottom w:val="single" w:sz="4" w:space="1" w:color="auto"/>
      </w:pBdr>
      <w:tabs>
        <w:tab w:val="right" w:pos="9072"/>
      </w:tabs>
      <w:jc w:val="both"/>
      <w:rPr>
        <w:color w:val="000000"/>
        <w:sz w:val="18"/>
      </w:rPr>
    </w:pPr>
    <w:r>
      <w:rPr>
        <w:color w:val="000000"/>
        <w:sz w:val="18"/>
      </w:rPr>
      <w:t>S</w:t>
    </w:r>
    <w:r w:rsidR="00866756">
      <w:rPr>
        <w:color w:val="000000"/>
        <w:sz w:val="18"/>
      </w:rPr>
      <w:t>mlouva č.</w:t>
    </w:r>
    <w:r>
      <w:rPr>
        <w:color w:val="000000"/>
        <w:sz w:val="18"/>
      </w:rPr>
      <w:tab/>
      <w:t xml:space="preserve">strana </w:t>
    </w:r>
    <w:r w:rsidR="00C17E0D">
      <w:rPr>
        <w:rStyle w:val="slostrnky"/>
        <w:color w:val="000000"/>
        <w:sz w:val="18"/>
      </w:rPr>
      <w:fldChar w:fldCharType="begin"/>
    </w:r>
    <w:r>
      <w:rPr>
        <w:rStyle w:val="slostrnky"/>
        <w:color w:val="000000"/>
        <w:sz w:val="18"/>
      </w:rPr>
      <w:instrText xml:space="preserve"> PAGE </w:instrText>
    </w:r>
    <w:r w:rsidR="00C17E0D">
      <w:rPr>
        <w:rStyle w:val="slostrnky"/>
        <w:color w:val="000000"/>
        <w:sz w:val="18"/>
      </w:rPr>
      <w:fldChar w:fldCharType="separate"/>
    </w:r>
    <w:r w:rsidR="00E923E0">
      <w:rPr>
        <w:rStyle w:val="slostrnky"/>
        <w:noProof/>
        <w:color w:val="000000"/>
        <w:sz w:val="18"/>
      </w:rPr>
      <w:t>1</w:t>
    </w:r>
    <w:r w:rsidR="00C17E0D">
      <w:rPr>
        <w:rStyle w:val="slostrnky"/>
        <w:color w:val="000000"/>
        <w:sz w:val="18"/>
      </w:rPr>
      <w:fldChar w:fldCharType="end"/>
    </w:r>
    <w:r>
      <w:rPr>
        <w:rStyle w:val="slostrnky"/>
        <w:color w:val="000000"/>
        <w:sz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6" w:rsidRDefault="00AD0726">
    <w:pPr>
      <w:pStyle w:val="Nadpis3"/>
      <w:pBdr>
        <w:top w:val="single" w:sz="4" w:space="1" w:color="auto"/>
        <w:bottom w:val="single" w:sz="4" w:space="1" w:color="auto"/>
      </w:pBdr>
      <w:tabs>
        <w:tab w:val="right" w:pos="9639"/>
      </w:tabs>
      <w:jc w:val="both"/>
      <w:rPr>
        <w:color w:val="000000"/>
        <w:sz w:val="18"/>
      </w:rPr>
    </w:pPr>
    <w:r>
      <w:rPr>
        <w:color w:val="000000"/>
        <w:sz w:val="18"/>
      </w:rPr>
      <w:t>Smlouva č. …../../2000</w:t>
    </w:r>
    <w:r>
      <w:rPr>
        <w:color w:val="000000"/>
        <w:sz w:val="18"/>
      </w:rPr>
      <w:tab/>
      <w:t xml:space="preserve">strana </w:t>
    </w:r>
    <w:r w:rsidR="00C17E0D">
      <w:rPr>
        <w:rStyle w:val="slostrnky"/>
        <w:color w:val="000000"/>
        <w:sz w:val="18"/>
      </w:rPr>
      <w:fldChar w:fldCharType="begin"/>
    </w:r>
    <w:r>
      <w:rPr>
        <w:rStyle w:val="slostrnky"/>
        <w:color w:val="000000"/>
        <w:sz w:val="18"/>
      </w:rPr>
      <w:instrText xml:space="preserve"> PAGE </w:instrText>
    </w:r>
    <w:r w:rsidR="00C17E0D">
      <w:rPr>
        <w:rStyle w:val="slostrnky"/>
        <w:color w:val="000000"/>
        <w:sz w:val="18"/>
      </w:rPr>
      <w:fldChar w:fldCharType="separate"/>
    </w:r>
    <w:r>
      <w:rPr>
        <w:rStyle w:val="slostrnky"/>
        <w:noProof/>
        <w:color w:val="000000"/>
        <w:sz w:val="18"/>
      </w:rPr>
      <w:t>4</w:t>
    </w:r>
    <w:r w:rsidR="00C17E0D">
      <w:rPr>
        <w:rStyle w:val="slostrnky"/>
        <w:color w:val="000000"/>
        <w:sz w:val="18"/>
      </w:rPr>
      <w:fldChar w:fldCharType="end"/>
    </w:r>
    <w:r>
      <w:rPr>
        <w:rStyle w:val="slostrnky"/>
        <w:color w:val="000000"/>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AA9"/>
    <w:multiLevelType w:val="hybridMultilevel"/>
    <w:tmpl w:val="93EE76F4"/>
    <w:lvl w:ilvl="0" w:tplc="5202AB60">
      <w:start w:val="2"/>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139602C"/>
    <w:multiLevelType w:val="hybridMultilevel"/>
    <w:tmpl w:val="E5021A2C"/>
    <w:lvl w:ilvl="0" w:tplc="877E8052">
      <w:start w:val="1"/>
      <w:numFmt w:val="lowerLetter"/>
      <w:lvlText w:val="%1)"/>
      <w:lvlJc w:val="left"/>
      <w:pPr>
        <w:tabs>
          <w:tab w:val="num" w:pos="1188"/>
        </w:tabs>
        <w:ind w:left="1188" w:hanging="480"/>
      </w:pPr>
      <w:rPr>
        <w:rFonts w:ascii="Times New Roman" w:eastAsia="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11B172BD"/>
    <w:multiLevelType w:val="multilevel"/>
    <w:tmpl w:val="C15207E0"/>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83483B"/>
    <w:multiLevelType w:val="hybridMultilevel"/>
    <w:tmpl w:val="C0B8F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457943"/>
    <w:multiLevelType w:val="hybridMultilevel"/>
    <w:tmpl w:val="83E66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636EB9"/>
    <w:multiLevelType w:val="hybridMultilevel"/>
    <w:tmpl w:val="E5021A2C"/>
    <w:lvl w:ilvl="0" w:tplc="877E8052">
      <w:start w:val="1"/>
      <w:numFmt w:val="lowerLetter"/>
      <w:lvlText w:val="%1)"/>
      <w:lvlJc w:val="left"/>
      <w:pPr>
        <w:tabs>
          <w:tab w:val="num" w:pos="1188"/>
        </w:tabs>
        <w:ind w:left="1188" w:hanging="480"/>
      </w:pPr>
      <w:rPr>
        <w:rFonts w:ascii="Times New Roman" w:eastAsia="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B23405B"/>
    <w:multiLevelType w:val="hybridMultilevel"/>
    <w:tmpl w:val="E68AFD5A"/>
    <w:lvl w:ilvl="0" w:tplc="5AF276C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1305CA1"/>
    <w:multiLevelType w:val="hybridMultilevel"/>
    <w:tmpl w:val="BD946CC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1630C5F"/>
    <w:multiLevelType w:val="hybridMultilevel"/>
    <w:tmpl w:val="4992C772"/>
    <w:lvl w:ilvl="0" w:tplc="1C8222E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9E4721"/>
    <w:multiLevelType w:val="hybridMultilevel"/>
    <w:tmpl w:val="62A8379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7452C9"/>
    <w:multiLevelType w:val="hybridMultilevel"/>
    <w:tmpl w:val="79368DA6"/>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11" w15:restartNumberingAfterBreak="0">
    <w:nsid w:val="33295DD0"/>
    <w:multiLevelType w:val="singleLevel"/>
    <w:tmpl w:val="7ADCD4A6"/>
    <w:lvl w:ilvl="0">
      <w:start w:val="1"/>
      <w:numFmt w:val="decimal"/>
      <w:lvlText w:val="%1)"/>
      <w:lvlJc w:val="left"/>
      <w:pPr>
        <w:tabs>
          <w:tab w:val="num" w:pos="360"/>
        </w:tabs>
        <w:ind w:left="360" w:hanging="360"/>
      </w:pPr>
    </w:lvl>
  </w:abstractNum>
  <w:abstractNum w:abstractNumId="12" w15:restartNumberingAfterBreak="0">
    <w:nsid w:val="35A23CD2"/>
    <w:multiLevelType w:val="singleLevel"/>
    <w:tmpl w:val="7ADCD4A6"/>
    <w:lvl w:ilvl="0">
      <w:start w:val="1"/>
      <w:numFmt w:val="decimal"/>
      <w:lvlText w:val="%1)"/>
      <w:lvlJc w:val="left"/>
      <w:pPr>
        <w:tabs>
          <w:tab w:val="num" w:pos="360"/>
        </w:tabs>
        <w:ind w:left="360" w:hanging="360"/>
      </w:pPr>
    </w:lvl>
  </w:abstractNum>
  <w:abstractNum w:abstractNumId="13" w15:restartNumberingAfterBreak="0">
    <w:nsid w:val="3E5A414E"/>
    <w:multiLevelType w:val="hybridMultilevel"/>
    <w:tmpl w:val="5A6E95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08143D6"/>
    <w:multiLevelType w:val="hybridMultilevel"/>
    <w:tmpl w:val="9D844BFA"/>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831CEC"/>
    <w:multiLevelType w:val="multilevel"/>
    <w:tmpl w:val="C60C42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Letter"/>
      <w:lvlText w:val="%3%2)"/>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8D2C88"/>
    <w:multiLevelType w:val="multilevel"/>
    <w:tmpl w:val="5A76F66E"/>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2)"/>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16691"/>
    <w:multiLevelType w:val="hybridMultilevel"/>
    <w:tmpl w:val="3ACC21B2"/>
    <w:lvl w:ilvl="0" w:tplc="15B89E7C">
      <w:start w:val="1"/>
      <w:numFmt w:val="decimal"/>
      <w:lvlText w:val="%1)"/>
      <w:lvlJc w:val="left"/>
      <w:pPr>
        <w:tabs>
          <w:tab w:val="num" w:pos="1080"/>
        </w:tabs>
        <w:ind w:left="567" w:hanging="56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4B10DCA"/>
    <w:multiLevelType w:val="hybridMultilevel"/>
    <w:tmpl w:val="8C868B44"/>
    <w:lvl w:ilvl="0" w:tplc="7C4AAC46">
      <w:start w:val="2"/>
      <w:numFmt w:val="bullet"/>
      <w:lvlText w:val="-"/>
      <w:lvlJc w:val="left"/>
      <w:pPr>
        <w:ind w:left="927" w:hanging="360"/>
      </w:pPr>
      <w:rPr>
        <w:rFonts w:ascii="Calibri" w:eastAsia="Times New Roman" w:hAnsi="Calibri" w:cs="Times New Roman" w:hint="default"/>
        <w:color w:val="000000"/>
        <w:u w:val="no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4F33273A"/>
    <w:multiLevelType w:val="hybridMultilevel"/>
    <w:tmpl w:val="4F1EBBE6"/>
    <w:lvl w:ilvl="0" w:tplc="04050017">
      <w:start w:val="1"/>
      <w:numFmt w:val="lowerLetter"/>
      <w:lvlText w:val="%1)"/>
      <w:lvlJc w:val="left"/>
      <w:pPr>
        <w:ind w:left="1287" w:hanging="360"/>
      </w:pPr>
      <w:rPr>
        <w:rFonts w:cs="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E644F7D"/>
    <w:multiLevelType w:val="multilevel"/>
    <w:tmpl w:val="C15207E0"/>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FD505FF"/>
    <w:multiLevelType w:val="multilevel"/>
    <w:tmpl w:val="C15207E0"/>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23C48F6"/>
    <w:multiLevelType w:val="hybridMultilevel"/>
    <w:tmpl w:val="8B9C6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7B656D"/>
    <w:multiLevelType w:val="hybridMultilevel"/>
    <w:tmpl w:val="C8B677C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A3B6D9B"/>
    <w:multiLevelType w:val="singleLevel"/>
    <w:tmpl w:val="F516159E"/>
    <w:lvl w:ilvl="0">
      <w:start w:val="1"/>
      <w:numFmt w:val="decimal"/>
      <w:lvlText w:val="%1)"/>
      <w:lvlJc w:val="left"/>
      <w:pPr>
        <w:tabs>
          <w:tab w:val="num" w:pos="360"/>
        </w:tabs>
        <w:ind w:left="360" w:hanging="360"/>
      </w:pPr>
    </w:lvl>
  </w:abstractNum>
  <w:abstractNum w:abstractNumId="25" w15:restartNumberingAfterBreak="0">
    <w:nsid w:val="7B8E4127"/>
    <w:multiLevelType w:val="hybridMultilevel"/>
    <w:tmpl w:val="1542C8C6"/>
    <w:lvl w:ilvl="0" w:tplc="04050011">
      <w:start w:val="1"/>
      <w:numFmt w:val="decimal"/>
      <w:lvlText w:val="%1)"/>
      <w:lvlJc w:val="left"/>
      <w:pPr>
        <w:tabs>
          <w:tab w:val="num" w:pos="720"/>
        </w:tabs>
        <w:ind w:left="720" w:hanging="360"/>
      </w:pPr>
      <w:rPr>
        <w:rFonts w:hint="default"/>
      </w:rPr>
    </w:lvl>
    <w:lvl w:ilvl="1" w:tplc="D3B669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D463E43"/>
    <w:multiLevelType w:val="multilevel"/>
    <w:tmpl w:val="C60C42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Letter"/>
      <w:lvlText w:val="%3%2)"/>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A71639"/>
    <w:multiLevelType w:val="singleLevel"/>
    <w:tmpl w:val="2EF24FCE"/>
    <w:lvl w:ilvl="0">
      <w:start w:val="1"/>
      <w:numFmt w:val="lowerLetter"/>
      <w:lvlText w:val="%1)"/>
      <w:lvlJc w:val="left"/>
      <w:pPr>
        <w:tabs>
          <w:tab w:val="num" w:pos="964"/>
        </w:tabs>
        <w:ind w:left="964" w:hanging="397"/>
      </w:pPr>
      <w:rPr>
        <w:rFonts w:hint="default"/>
      </w:rPr>
    </w:lvl>
  </w:abstractNum>
  <w:num w:numId="1">
    <w:abstractNumId w:val="24"/>
  </w:num>
  <w:num w:numId="2">
    <w:abstractNumId w:val="11"/>
  </w:num>
  <w:num w:numId="3">
    <w:abstractNumId w:val="12"/>
  </w:num>
  <w:num w:numId="4">
    <w:abstractNumId w:val="27"/>
  </w:num>
  <w:num w:numId="5">
    <w:abstractNumId w:val="15"/>
  </w:num>
  <w:num w:numId="6">
    <w:abstractNumId w:val="20"/>
  </w:num>
  <w:num w:numId="7">
    <w:abstractNumId w:val="2"/>
  </w:num>
  <w:num w:numId="8">
    <w:abstractNumId w:val="26"/>
  </w:num>
  <w:num w:numId="9">
    <w:abstractNumId w:val="0"/>
  </w:num>
  <w:num w:numId="10">
    <w:abstractNumId w:val="14"/>
  </w:num>
  <w:num w:numId="11">
    <w:abstractNumId w:val="25"/>
  </w:num>
  <w:num w:numId="12">
    <w:abstractNumId w:val="9"/>
  </w:num>
  <w:num w:numId="13">
    <w:abstractNumId w:val="17"/>
  </w:num>
  <w:num w:numId="14">
    <w:abstractNumId w:val="16"/>
  </w:num>
  <w:num w:numId="15">
    <w:abstractNumId w:val="19"/>
  </w:num>
  <w:num w:numId="16">
    <w:abstractNumId w:val="8"/>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2"/>
  </w:num>
  <w:num w:numId="21">
    <w:abstractNumId w:val="3"/>
  </w:num>
  <w:num w:numId="22">
    <w:abstractNumId w:val="23"/>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7"/>
  </w:num>
  <w:num w:numId="27">
    <w:abstractNumId w:val="4"/>
  </w:num>
  <w:num w:numId="28">
    <w:abstractNumId w:val="13"/>
  </w:num>
  <w:num w:numId="29">
    <w:abstractNumId w:val="10"/>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MPDocID" w:val="PRAGUE/270116.3"/>
    <w:docVar w:name="MPDocIDTemplate" w:val="%l/%n.%v"/>
    <w:docVar w:name="MPDocIDTemplateDefault" w:val="%l/%n.%v"/>
    <w:docVar w:name="NewDocStampType" w:val="1"/>
  </w:docVars>
  <w:rsids>
    <w:rsidRoot w:val="00A96F12"/>
    <w:rsid w:val="00006FFB"/>
    <w:rsid w:val="00010FC8"/>
    <w:rsid w:val="00011F1F"/>
    <w:rsid w:val="000127CC"/>
    <w:rsid w:val="00015523"/>
    <w:rsid w:val="00015EEB"/>
    <w:rsid w:val="000256E2"/>
    <w:rsid w:val="000261CF"/>
    <w:rsid w:val="0005467F"/>
    <w:rsid w:val="00057CB8"/>
    <w:rsid w:val="00062FDF"/>
    <w:rsid w:val="0009355D"/>
    <w:rsid w:val="00097AB7"/>
    <w:rsid w:val="000C041E"/>
    <w:rsid w:val="000C654C"/>
    <w:rsid w:val="000E2C2F"/>
    <w:rsid w:val="000E7900"/>
    <w:rsid w:val="000E7B1F"/>
    <w:rsid w:val="000F17FC"/>
    <w:rsid w:val="001309EE"/>
    <w:rsid w:val="001347B6"/>
    <w:rsid w:val="001375DC"/>
    <w:rsid w:val="0013799A"/>
    <w:rsid w:val="00140799"/>
    <w:rsid w:val="001501AC"/>
    <w:rsid w:val="001605EC"/>
    <w:rsid w:val="00160C46"/>
    <w:rsid w:val="00165559"/>
    <w:rsid w:val="00170DEB"/>
    <w:rsid w:val="00190853"/>
    <w:rsid w:val="00193306"/>
    <w:rsid w:val="0019500F"/>
    <w:rsid w:val="001A17B1"/>
    <w:rsid w:val="001A6509"/>
    <w:rsid w:val="001A7985"/>
    <w:rsid w:val="001B0C65"/>
    <w:rsid w:val="001B4B7E"/>
    <w:rsid w:val="001B757A"/>
    <w:rsid w:val="001D4E6B"/>
    <w:rsid w:val="001E536B"/>
    <w:rsid w:val="001F4679"/>
    <w:rsid w:val="002005B2"/>
    <w:rsid w:val="002158EB"/>
    <w:rsid w:val="00225875"/>
    <w:rsid w:val="00230760"/>
    <w:rsid w:val="0023403C"/>
    <w:rsid w:val="00234B66"/>
    <w:rsid w:val="00255339"/>
    <w:rsid w:val="00255A43"/>
    <w:rsid w:val="00257FF6"/>
    <w:rsid w:val="002B7A6F"/>
    <w:rsid w:val="002C38B9"/>
    <w:rsid w:val="002C6218"/>
    <w:rsid w:val="002D2CA9"/>
    <w:rsid w:val="002D3A42"/>
    <w:rsid w:val="002D7203"/>
    <w:rsid w:val="002E484B"/>
    <w:rsid w:val="0030686B"/>
    <w:rsid w:val="00312F77"/>
    <w:rsid w:val="00316CB2"/>
    <w:rsid w:val="00330546"/>
    <w:rsid w:val="003366FA"/>
    <w:rsid w:val="00337287"/>
    <w:rsid w:val="003479A6"/>
    <w:rsid w:val="003611A9"/>
    <w:rsid w:val="00367850"/>
    <w:rsid w:val="00373ED1"/>
    <w:rsid w:val="00377EFF"/>
    <w:rsid w:val="00380B1E"/>
    <w:rsid w:val="00392DEF"/>
    <w:rsid w:val="003A1F9F"/>
    <w:rsid w:val="003A3FBF"/>
    <w:rsid w:val="003A44AA"/>
    <w:rsid w:val="003A5ECA"/>
    <w:rsid w:val="003A6B2E"/>
    <w:rsid w:val="003C1D4E"/>
    <w:rsid w:val="003C5627"/>
    <w:rsid w:val="003D6E21"/>
    <w:rsid w:val="003D73E3"/>
    <w:rsid w:val="003E2156"/>
    <w:rsid w:val="003E68CB"/>
    <w:rsid w:val="003F185C"/>
    <w:rsid w:val="003F2887"/>
    <w:rsid w:val="003F4F69"/>
    <w:rsid w:val="004013DE"/>
    <w:rsid w:val="00402361"/>
    <w:rsid w:val="00406AD5"/>
    <w:rsid w:val="0042106B"/>
    <w:rsid w:val="0043732A"/>
    <w:rsid w:val="00443C2C"/>
    <w:rsid w:val="004664C2"/>
    <w:rsid w:val="00480C61"/>
    <w:rsid w:val="00482364"/>
    <w:rsid w:val="004A7392"/>
    <w:rsid w:val="004B7DA1"/>
    <w:rsid w:val="004D47B1"/>
    <w:rsid w:val="004D554C"/>
    <w:rsid w:val="004D5888"/>
    <w:rsid w:val="004E18CA"/>
    <w:rsid w:val="004E2657"/>
    <w:rsid w:val="004E71E4"/>
    <w:rsid w:val="004F1565"/>
    <w:rsid w:val="004F7ED2"/>
    <w:rsid w:val="00515847"/>
    <w:rsid w:val="005460F1"/>
    <w:rsid w:val="00551909"/>
    <w:rsid w:val="005675D7"/>
    <w:rsid w:val="005760BD"/>
    <w:rsid w:val="005769E4"/>
    <w:rsid w:val="005A0B18"/>
    <w:rsid w:val="005A4979"/>
    <w:rsid w:val="005A4D42"/>
    <w:rsid w:val="005C05A4"/>
    <w:rsid w:val="005C6C26"/>
    <w:rsid w:val="005E612A"/>
    <w:rsid w:val="005F1DA7"/>
    <w:rsid w:val="0060652D"/>
    <w:rsid w:val="00614110"/>
    <w:rsid w:val="006163C5"/>
    <w:rsid w:val="006227E2"/>
    <w:rsid w:val="00626E6D"/>
    <w:rsid w:val="0062792D"/>
    <w:rsid w:val="00630512"/>
    <w:rsid w:val="00630DF9"/>
    <w:rsid w:val="00633AA2"/>
    <w:rsid w:val="006348B7"/>
    <w:rsid w:val="00634960"/>
    <w:rsid w:val="00637C51"/>
    <w:rsid w:val="00642D09"/>
    <w:rsid w:val="00646EE5"/>
    <w:rsid w:val="00655F53"/>
    <w:rsid w:val="00661CCF"/>
    <w:rsid w:val="00663FDB"/>
    <w:rsid w:val="00665F15"/>
    <w:rsid w:val="00671754"/>
    <w:rsid w:val="00672611"/>
    <w:rsid w:val="00674C85"/>
    <w:rsid w:val="00686196"/>
    <w:rsid w:val="00692A77"/>
    <w:rsid w:val="00697543"/>
    <w:rsid w:val="00697854"/>
    <w:rsid w:val="006A01C5"/>
    <w:rsid w:val="006A1D14"/>
    <w:rsid w:val="006B42E3"/>
    <w:rsid w:val="006B67C8"/>
    <w:rsid w:val="006B7480"/>
    <w:rsid w:val="006C1C68"/>
    <w:rsid w:val="006D49C9"/>
    <w:rsid w:val="006E16CA"/>
    <w:rsid w:val="006E619C"/>
    <w:rsid w:val="006E7175"/>
    <w:rsid w:val="006F0476"/>
    <w:rsid w:val="006F325D"/>
    <w:rsid w:val="00702978"/>
    <w:rsid w:val="00704AEC"/>
    <w:rsid w:val="00726B71"/>
    <w:rsid w:val="00727A9A"/>
    <w:rsid w:val="0073321E"/>
    <w:rsid w:val="00735BE4"/>
    <w:rsid w:val="00743220"/>
    <w:rsid w:val="00743B66"/>
    <w:rsid w:val="00751115"/>
    <w:rsid w:val="00755900"/>
    <w:rsid w:val="0075775E"/>
    <w:rsid w:val="00760241"/>
    <w:rsid w:val="007646B4"/>
    <w:rsid w:val="007661AA"/>
    <w:rsid w:val="00766D5B"/>
    <w:rsid w:val="00767A4E"/>
    <w:rsid w:val="007712AA"/>
    <w:rsid w:val="00773500"/>
    <w:rsid w:val="007751A1"/>
    <w:rsid w:val="00775F16"/>
    <w:rsid w:val="00787782"/>
    <w:rsid w:val="007922CE"/>
    <w:rsid w:val="0079265D"/>
    <w:rsid w:val="007A2E57"/>
    <w:rsid w:val="007A4ADE"/>
    <w:rsid w:val="007B1733"/>
    <w:rsid w:val="007C131A"/>
    <w:rsid w:val="007D6C1A"/>
    <w:rsid w:val="007D7705"/>
    <w:rsid w:val="007E7F13"/>
    <w:rsid w:val="007F644B"/>
    <w:rsid w:val="007F6800"/>
    <w:rsid w:val="00800163"/>
    <w:rsid w:val="0080090C"/>
    <w:rsid w:val="00802352"/>
    <w:rsid w:val="008142DB"/>
    <w:rsid w:val="0082149C"/>
    <w:rsid w:val="0084442C"/>
    <w:rsid w:val="00866756"/>
    <w:rsid w:val="008677C1"/>
    <w:rsid w:val="00875D45"/>
    <w:rsid w:val="008800F5"/>
    <w:rsid w:val="008814AF"/>
    <w:rsid w:val="00892FA7"/>
    <w:rsid w:val="00896801"/>
    <w:rsid w:val="008978DE"/>
    <w:rsid w:val="008C0161"/>
    <w:rsid w:val="008C591C"/>
    <w:rsid w:val="008D1B9B"/>
    <w:rsid w:val="008D1CC5"/>
    <w:rsid w:val="008D6357"/>
    <w:rsid w:val="008E26A4"/>
    <w:rsid w:val="008F0A4F"/>
    <w:rsid w:val="00903C1F"/>
    <w:rsid w:val="00912A80"/>
    <w:rsid w:val="009216D3"/>
    <w:rsid w:val="00924D03"/>
    <w:rsid w:val="0092535F"/>
    <w:rsid w:val="009263F8"/>
    <w:rsid w:val="00926640"/>
    <w:rsid w:val="00927B55"/>
    <w:rsid w:val="009478D2"/>
    <w:rsid w:val="00947AE9"/>
    <w:rsid w:val="0095031A"/>
    <w:rsid w:val="009579EC"/>
    <w:rsid w:val="0098064B"/>
    <w:rsid w:val="00983DD1"/>
    <w:rsid w:val="00984463"/>
    <w:rsid w:val="009A3100"/>
    <w:rsid w:val="009B14DB"/>
    <w:rsid w:val="009B6210"/>
    <w:rsid w:val="009C41B5"/>
    <w:rsid w:val="009D03F6"/>
    <w:rsid w:val="009D3457"/>
    <w:rsid w:val="009D391F"/>
    <w:rsid w:val="009D59A9"/>
    <w:rsid w:val="009E4C52"/>
    <w:rsid w:val="009F009A"/>
    <w:rsid w:val="009F4471"/>
    <w:rsid w:val="009F6896"/>
    <w:rsid w:val="00A01B2F"/>
    <w:rsid w:val="00A03DB7"/>
    <w:rsid w:val="00A24011"/>
    <w:rsid w:val="00A32646"/>
    <w:rsid w:val="00A3568B"/>
    <w:rsid w:val="00A43C9A"/>
    <w:rsid w:val="00A56829"/>
    <w:rsid w:val="00A603EB"/>
    <w:rsid w:val="00A60677"/>
    <w:rsid w:val="00A70B0E"/>
    <w:rsid w:val="00A85115"/>
    <w:rsid w:val="00A96F12"/>
    <w:rsid w:val="00A970BC"/>
    <w:rsid w:val="00A974F3"/>
    <w:rsid w:val="00AA1A8A"/>
    <w:rsid w:val="00AB02E2"/>
    <w:rsid w:val="00AD0726"/>
    <w:rsid w:val="00AD252D"/>
    <w:rsid w:val="00AD6717"/>
    <w:rsid w:val="00AE17C7"/>
    <w:rsid w:val="00AE1CDB"/>
    <w:rsid w:val="00AE6333"/>
    <w:rsid w:val="00AE7163"/>
    <w:rsid w:val="00AF72F4"/>
    <w:rsid w:val="00B0021F"/>
    <w:rsid w:val="00B05EA7"/>
    <w:rsid w:val="00B06331"/>
    <w:rsid w:val="00B10F38"/>
    <w:rsid w:val="00B4531C"/>
    <w:rsid w:val="00B463B7"/>
    <w:rsid w:val="00B6099F"/>
    <w:rsid w:val="00B6452C"/>
    <w:rsid w:val="00B71964"/>
    <w:rsid w:val="00B76E71"/>
    <w:rsid w:val="00B77FB6"/>
    <w:rsid w:val="00B86E73"/>
    <w:rsid w:val="00B97894"/>
    <w:rsid w:val="00BA43E9"/>
    <w:rsid w:val="00BA688A"/>
    <w:rsid w:val="00BE037F"/>
    <w:rsid w:val="00BE0C5F"/>
    <w:rsid w:val="00BE3EF5"/>
    <w:rsid w:val="00BF74D4"/>
    <w:rsid w:val="00C13E29"/>
    <w:rsid w:val="00C17E0D"/>
    <w:rsid w:val="00C234B0"/>
    <w:rsid w:val="00C33EDF"/>
    <w:rsid w:val="00C43DB9"/>
    <w:rsid w:val="00C44E8B"/>
    <w:rsid w:val="00C5646C"/>
    <w:rsid w:val="00C73120"/>
    <w:rsid w:val="00C7441B"/>
    <w:rsid w:val="00C74F78"/>
    <w:rsid w:val="00C809FB"/>
    <w:rsid w:val="00C92AE2"/>
    <w:rsid w:val="00C97AA2"/>
    <w:rsid w:val="00CB1038"/>
    <w:rsid w:val="00CB7008"/>
    <w:rsid w:val="00CD5F61"/>
    <w:rsid w:val="00CE5E11"/>
    <w:rsid w:val="00CF3EB3"/>
    <w:rsid w:val="00CF75E7"/>
    <w:rsid w:val="00D047D3"/>
    <w:rsid w:val="00D063E5"/>
    <w:rsid w:val="00D0762F"/>
    <w:rsid w:val="00D149B0"/>
    <w:rsid w:val="00D210A4"/>
    <w:rsid w:val="00D25EF8"/>
    <w:rsid w:val="00D4625A"/>
    <w:rsid w:val="00D628A5"/>
    <w:rsid w:val="00D65F3F"/>
    <w:rsid w:val="00D66069"/>
    <w:rsid w:val="00D760EF"/>
    <w:rsid w:val="00D923D8"/>
    <w:rsid w:val="00DB284C"/>
    <w:rsid w:val="00DB3306"/>
    <w:rsid w:val="00DC6B4F"/>
    <w:rsid w:val="00DD436E"/>
    <w:rsid w:val="00DD764C"/>
    <w:rsid w:val="00DF2C79"/>
    <w:rsid w:val="00DF34B0"/>
    <w:rsid w:val="00DF6811"/>
    <w:rsid w:val="00E00A2C"/>
    <w:rsid w:val="00E029DF"/>
    <w:rsid w:val="00E11890"/>
    <w:rsid w:val="00E17A30"/>
    <w:rsid w:val="00E225B9"/>
    <w:rsid w:val="00E27A67"/>
    <w:rsid w:val="00E3365D"/>
    <w:rsid w:val="00E3491F"/>
    <w:rsid w:val="00E367C1"/>
    <w:rsid w:val="00E36D03"/>
    <w:rsid w:val="00E44527"/>
    <w:rsid w:val="00E55464"/>
    <w:rsid w:val="00E629FD"/>
    <w:rsid w:val="00E838B4"/>
    <w:rsid w:val="00E84ADA"/>
    <w:rsid w:val="00E92086"/>
    <w:rsid w:val="00E923E0"/>
    <w:rsid w:val="00E953A3"/>
    <w:rsid w:val="00E95454"/>
    <w:rsid w:val="00EA117E"/>
    <w:rsid w:val="00EA23A0"/>
    <w:rsid w:val="00EA4614"/>
    <w:rsid w:val="00EA7195"/>
    <w:rsid w:val="00EB16A9"/>
    <w:rsid w:val="00EC0993"/>
    <w:rsid w:val="00ED2960"/>
    <w:rsid w:val="00ED2BE9"/>
    <w:rsid w:val="00EF578B"/>
    <w:rsid w:val="00F35B95"/>
    <w:rsid w:val="00F36F10"/>
    <w:rsid w:val="00F47AFA"/>
    <w:rsid w:val="00F54028"/>
    <w:rsid w:val="00F60679"/>
    <w:rsid w:val="00F60701"/>
    <w:rsid w:val="00F6785F"/>
    <w:rsid w:val="00F67C96"/>
    <w:rsid w:val="00F70621"/>
    <w:rsid w:val="00F743BB"/>
    <w:rsid w:val="00F75118"/>
    <w:rsid w:val="00F75166"/>
    <w:rsid w:val="00F81659"/>
    <w:rsid w:val="00F82378"/>
    <w:rsid w:val="00F82479"/>
    <w:rsid w:val="00F82FCB"/>
    <w:rsid w:val="00F85736"/>
    <w:rsid w:val="00FA0376"/>
    <w:rsid w:val="00FA1838"/>
    <w:rsid w:val="00FA68BF"/>
    <w:rsid w:val="00FB2F52"/>
    <w:rsid w:val="00FB3EB1"/>
    <w:rsid w:val="00FC3393"/>
    <w:rsid w:val="00FF4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AACC31-E005-4759-8503-69FAE1F6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775E"/>
    <w:rPr>
      <w:lang w:val="cs-CZ" w:eastAsia="cs-CZ"/>
    </w:rPr>
  </w:style>
  <w:style w:type="paragraph" w:styleId="Nadpis1">
    <w:name w:val="heading 1"/>
    <w:basedOn w:val="Normln"/>
    <w:next w:val="Normln"/>
    <w:link w:val="Nadpis1Char"/>
    <w:uiPriority w:val="9"/>
    <w:qFormat/>
    <w:rsid w:val="0075775E"/>
    <w:pPr>
      <w:keepNext/>
      <w:tabs>
        <w:tab w:val="num" w:pos="567"/>
      </w:tabs>
      <w:jc w:val="both"/>
      <w:outlineLvl w:val="0"/>
    </w:pPr>
    <w:rPr>
      <w:b/>
      <w:bCs/>
      <w:i/>
      <w:iCs/>
      <w:sz w:val="22"/>
    </w:rPr>
  </w:style>
  <w:style w:type="paragraph" w:styleId="Nadpis2">
    <w:name w:val="heading 2"/>
    <w:basedOn w:val="Normln"/>
    <w:next w:val="Normln"/>
    <w:qFormat/>
    <w:rsid w:val="0075775E"/>
    <w:pPr>
      <w:keepNext/>
      <w:ind w:left="1418"/>
      <w:jc w:val="both"/>
      <w:outlineLvl w:val="1"/>
    </w:pPr>
    <w:rPr>
      <w:sz w:val="24"/>
    </w:rPr>
  </w:style>
  <w:style w:type="paragraph" w:styleId="Nadpis3">
    <w:name w:val="heading 3"/>
    <w:basedOn w:val="Normln"/>
    <w:next w:val="Normln"/>
    <w:link w:val="Nadpis3Char"/>
    <w:qFormat/>
    <w:rsid w:val="0075775E"/>
    <w:pPr>
      <w:keepNext/>
      <w:jc w:val="center"/>
      <w:outlineLvl w:val="2"/>
    </w:pPr>
    <w:rPr>
      <w:b/>
      <w:color w:val="0000FF"/>
      <w:sz w:val="28"/>
    </w:rPr>
  </w:style>
  <w:style w:type="paragraph" w:styleId="Nadpis4">
    <w:name w:val="heading 4"/>
    <w:basedOn w:val="Normln"/>
    <w:next w:val="Normln"/>
    <w:qFormat/>
    <w:rsid w:val="0075775E"/>
    <w:pPr>
      <w:keepNext/>
      <w:ind w:left="567"/>
      <w:jc w:val="both"/>
      <w:outlineLvl w:val="3"/>
    </w:pPr>
    <w:rPr>
      <w:b/>
      <w:bCs/>
      <w:i/>
      <w:iCs/>
      <w:color w:val="000000"/>
      <w:sz w:val="22"/>
    </w:rPr>
  </w:style>
  <w:style w:type="paragraph" w:styleId="Nadpis8">
    <w:name w:val="heading 8"/>
    <w:basedOn w:val="Normln"/>
    <w:next w:val="Normln"/>
    <w:qFormat/>
    <w:rsid w:val="0075775E"/>
    <w:pPr>
      <w:keepNext/>
      <w:jc w:val="center"/>
      <w:outlineLvl w:val="7"/>
    </w:pPr>
    <w:rPr>
      <w:b/>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5775E"/>
    <w:pPr>
      <w:spacing w:after="120"/>
    </w:pPr>
    <w:rPr>
      <w:sz w:val="24"/>
    </w:rPr>
  </w:style>
  <w:style w:type="paragraph" w:styleId="Zkladntext3">
    <w:name w:val="Body Text 3"/>
    <w:basedOn w:val="Normln"/>
    <w:rsid w:val="0075775E"/>
    <w:pPr>
      <w:jc w:val="both"/>
    </w:pPr>
    <w:rPr>
      <w:sz w:val="22"/>
    </w:rPr>
  </w:style>
  <w:style w:type="paragraph" w:customStyle="1" w:styleId="IO">
    <w:name w:val="IČO"/>
    <w:aliases w:val="sídlo"/>
    <w:basedOn w:val="Nadpis2"/>
    <w:rsid w:val="0075775E"/>
    <w:pPr>
      <w:tabs>
        <w:tab w:val="left" w:pos="2127"/>
      </w:tabs>
      <w:suppressAutoHyphens/>
      <w:ind w:left="0" w:firstLine="567"/>
    </w:pPr>
    <w:rPr>
      <w:sz w:val="22"/>
    </w:rPr>
  </w:style>
  <w:style w:type="character" w:styleId="slostrnky">
    <w:name w:val="page number"/>
    <w:basedOn w:val="Standardnpsmoodstavce"/>
    <w:rsid w:val="0075775E"/>
  </w:style>
  <w:style w:type="paragraph" w:styleId="Zhlav">
    <w:name w:val="header"/>
    <w:basedOn w:val="Normln"/>
    <w:rsid w:val="0075775E"/>
    <w:pPr>
      <w:tabs>
        <w:tab w:val="center" w:pos="4536"/>
        <w:tab w:val="right" w:pos="9072"/>
      </w:tabs>
    </w:pPr>
  </w:style>
  <w:style w:type="paragraph" w:styleId="Zpat">
    <w:name w:val="footer"/>
    <w:basedOn w:val="Normln"/>
    <w:rsid w:val="0075775E"/>
    <w:pPr>
      <w:tabs>
        <w:tab w:val="center" w:pos="4536"/>
        <w:tab w:val="right" w:pos="9072"/>
      </w:tabs>
    </w:pPr>
  </w:style>
  <w:style w:type="paragraph" w:styleId="Zkladntext2">
    <w:name w:val="Body Text 2"/>
    <w:basedOn w:val="Normln"/>
    <w:rsid w:val="0075775E"/>
    <w:pPr>
      <w:jc w:val="both"/>
    </w:pPr>
    <w:rPr>
      <w:b/>
      <w:bCs/>
      <w:i/>
      <w:iCs/>
      <w:color w:val="000000"/>
      <w:sz w:val="22"/>
    </w:rPr>
  </w:style>
  <w:style w:type="paragraph" w:styleId="Zkladntextodsazen2">
    <w:name w:val="Body Text Indent 2"/>
    <w:basedOn w:val="Normln"/>
    <w:rsid w:val="0075775E"/>
    <w:pPr>
      <w:ind w:left="426"/>
      <w:jc w:val="both"/>
    </w:pPr>
    <w:rPr>
      <w:i/>
      <w:sz w:val="22"/>
    </w:rPr>
  </w:style>
  <w:style w:type="paragraph" w:styleId="Textbubliny">
    <w:name w:val="Balloon Text"/>
    <w:basedOn w:val="Normln"/>
    <w:semiHidden/>
    <w:rsid w:val="0075775E"/>
    <w:rPr>
      <w:rFonts w:ascii="Tahoma" w:hAnsi="Tahoma" w:cs="Tahoma"/>
      <w:sz w:val="16"/>
      <w:szCs w:val="16"/>
    </w:rPr>
  </w:style>
  <w:style w:type="character" w:customStyle="1" w:styleId="zzmpTrailerItem">
    <w:name w:val="zzmpTrailerItem"/>
    <w:basedOn w:val="Standardnpsmoodstavce"/>
    <w:rsid w:val="0075775E"/>
    <w:rPr>
      <w:rFonts w:ascii="Times New Roman" w:hAnsi="Times New Roman" w:cs="Times New Roman"/>
      <w:dstrike w:val="0"/>
      <w:noProof/>
      <w:color w:val="auto"/>
      <w:spacing w:val="0"/>
      <w:position w:val="0"/>
      <w:sz w:val="16"/>
      <w:szCs w:val="16"/>
      <w:u w:val="none"/>
      <w:effect w:val="none"/>
      <w:vertAlign w:val="baseline"/>
    </w:rPr>
  </w:style>
  <w:style w:type="paragraph" w:styleId="Odstavecseseznamem">
    <w:name w:val="List Paragraph"/>
    <w:basedOn w:val="Normln"/>
    <w:uiPriority w:val="34"/>
    <w:qFormat/>
    <w:rsid w:val="0075775E"/>
    <w:pPr>
      <w:ind w:left="720"/>
      <w:contextualSpacing/>
    </w:pPr>
  </w:style>
  <w:style w:type="paragraph" w:customStyle="1" w:styleId="ReportTitle">
    <w:name w:val="Report Title"/>
    <w:basedOn w:val="Normln"/>
    <w:rsid w:val="0075775E"/>
    <w:pPr>
      <w:pBdr>
        <w:bottom w:val="single" w:sz="8" w:space="1" w:color="1F497D" w:themeColor="text2"/>
      </w:pBdr>
      <w:spacing w:after="480"/>
    </w:pPr>
    <w:rPr>
      <w:rFonts w:asciiTheme="minorHAnsi" w:eastAsiaTheme="minorEastAsia" w:hAnsiTheme="minorHAnsi" w:cstheme="minorBidi"/>
      <w:color w:val="1F497D" w:themeColor="text2"/>
      <w:sz w:val="40"/>
      <w:szCs w:val="22"/>
      <w:lang w:val="en-US" w:eastAsia="en-US"/>
    </w:rPr>
  </w:style>
  <w:style w:type="character" w:customStyle="1" w:styleId="Nadpis1Char">
    <w:name w:val="Nadpis 1 Char"/>
    <w:link w:val="Nadpis1"/>
    <w:uiPriority w:val="9"/>
    <w:rsid w:val="0075775E"/>
    <w:rPr>
      <w:b/>
      <w:bCs/>
      <w:i/>
      <w:iCs/>
      <w:sz w:val="22"/>
      <w:lang w:val="cs-CZ" w:eastAsia="cs-CZ"/>
    </w:rPr>
  </w:style>
  <w:style w:type="table" w:styleId="Stednseznam2zvraznn1">
    <w:name w:val="Medium List 2 Accent 1"/>
    <w:uiPriority w:val="66"/>
    <w:rsid w:val="0075775E"/>
    <w:rPr>
      <w:rFonts w:asciiTheme="majorHAnsi" w:eastAsiaTheme="majorEastAsia" w:hAnsiTheme="majorHAnsi" w:cstheme="majorBidi"/>
      <w:color w:val="000000" w:themeColor="text1"/>
      <w:lang w:val="cs-CZ" w:eastAsia="cs-CZ"/>
    </w:rPr>
    <w:tblPr>
      <w:tblStyleRowBandSize w:val="1"/>
      <w:tblStyleColBandSize w:val="1"/>
      <w:tblInd w:w="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CellMar>
        <w:top w:w="0" w:type="dxa"/>
        <w:left w:w="108" w:type="dxa"/>
        <w:bottom w:w="0" w:type="dxa"/>
        <w:right w:w="108" w:type="dxa"/>
      </w:tblCellMar>
    </w:tblPr>
    <w:tcPr>
      <w:shd w:val="clear" w:color="auto" w:fill="auto"/>
      <w:tcMar>
        <w:top w:w="58" w:type="dxa"/>
        <w:left w:w="115" w:type="dxa"/>
        <w:bottom w:w="58" w:type="dxa"/>
        <w:right w:w="115" w:type="dxa"/>
      </w:tcMar>
      <w:vAlign w:val="center"/>
    </w:tcPr>
    <w:tblStylePr w:type="firstRow">
      <w:rPr>
        <w:sz w:val="24"/>
        <w:szCs w:val="24"/>
      </w:rPr>
      <w:tblPr/>
      <w:tcPr>
        <w:tcBorders>
          <w:top w:val="nil"/>
          <w:left w:val="nil"/>
          <w:bottom w:val="single" w:sz="24" w:space="0" w:color="4F81BD" w:themeColor="accent1"/>
          <w:right w:val="nil"/>
          <w:insideH w:val="nil"/>
          <w:insideV w:val="nil"/>
        </w:tcBorders>
      </w:tcPr>
    </w:tblStylePr>
    <w:tblStylePr w:type="lastRow">
      <w:tblPr/>
      <w:tcPr>
        <w:tcBorders>
          <w:top w:val="nil"/>
          <w:left w:val="nil"/>
          <w:bottom w:val="single" w:sz="8" w:space="0" w:color="4F81BD" w:themeColor="accent1"/>
          <w:right w:val="nil"/>
          <w:insideH w:val="nil"/>
          <w:insideV w:val="nil"/>
          <w:tl2br w:val="nil"/>
          <w:tr2bl w:val="nil"/>
        </w:tcBorders>
        <w:shd w:val="clear" w:color="auto" w:fill="FFFFFF" w:themeFill="background1"/>
      </w:tcPr>
    </w:tblStylePr>
    <w:tblStylePr w:type="firstCol">
      <w:tblPr/>
      <w:tcPr>
        <w:tcBorders>
          <w:top w:val="single" w:sz="8" w:space="0" w:color="4F81BD" w:themeColor="accent1"/>
          <w:left w:val="nil"/>
          <w:bottom w:val="single" w:sz="8" w:space="0" w:color="4F81BD" w:themeColor="accent1"/>
          <w:right w:val="nil"/>
          <w:insideH w:val="single" w:sz="8" w:space="0" w:color="4F81BD" w:themeColor="accent1"/>
          <w:insideV w:val="single" w:sz="8" w:space="0" w:color="4F81BD" w:themeColor="accent1"/>
          <w:tl2br w:val="nil"/>
          <w:tr2bl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single" w:sz="8" w:space="0" w:color="4F81BD" w:themeColor="accent1"/>
          <w:right w:val="nil"/>
          <w:insideH w:val="nil"/>
          <w:insideV w:val="nil"/>
          <w:tl2br w:val="nil"/>
          <w:tr2bl w:val="nil"/>
        </w:tcBorders>
        <w:shd w:val="clear" w:color="auto" w:fill="auto"/>
      </w:tcPr>
    </w:tblStylePr>
    <w:tblStylePr w:type="band2Horz">
      <w:tblPr/>
      <w:tcPr>
        <w:tcBorders>
          <w:top w:val="nil"/>
          <w:left w:val="nil"/>
          <w:bottom w:val="single" w:sz="8" w:space="0" w:color="4F81BD" w:themeColor="accent1"/>
          <w:right w:val="nil"/>
          <w:insideH w:val="nil"/>
          <w:insideV w:val="nil"/>
          <w:tl2br w:val="nil"/>
          <w:tr2bl w:val="nil"/>
        </w:tcBorders>
        <w:shd w:val="clear" w:color="auto" w:fill="auto"/>
      </w:tcPr>
    </w:tblStylePr>
    <w:tblStylePr w:type="nwCell">
      <w:tblPr/>
      <w:tcPr>
        <w:shd w:val="clear" w:color="auto" w:fill="FFFFFF" w:themeFill="background1"/>
      </w:tcPr>
    </w:tblStylePr>
    <w:tblStylePr w:type="swCell">
      <w:tblPr/>
      <w:tcPr>
        <w:tcBorders>
          <w:top w:val="nil"/>
          <w:left w:val="nil"/>
          <w:bottom w:val="single" w:sz="8" w:space="0" w:color="4F81BD" w:themeColor="accent1"/>
          <w:right w:val="nil"/>
          <w:insideH w:val="nil"/>
          <w:insideV w:val="nil"/>
          <w:tl2br w:val="nil"/>
          <w:tr2bl w:val="nil"/>
        </w:tcBorders>
        <w:shd w:val="clear" w:color="auto" w:fill="auto"/>
      </w:tcPr>
    </w:tblStylePr>
  </w:style>
  <w:style w:type="paragraph" w:customStyle="1" w:styleId="TableText">
    <w:name w:val="Table Text"/>
    <w:basedOn w:val="Normln"/>
    <w:rsid w:val="0075775E"/>
    <w:rPr>
      <w:rFonts w:asciiTheme="majorHAnsi" w:eastAsiaTheme="majorEastAsia" w:hAnsiTheme="majorHAnsi" w:cstheme="majorBidi"/>
      <w:sz w:val="24"/>
      <w:szCs w:val="24"/>
      <w:lang w:val="en-US" w:eastAsia="en-US"/>
    </w:rPr>
  </w:style>
  <w:style w:type="paragraph" w:customStyle="1" w:styleId="TableText2">
    <w:name w:val="Table Text 2"/>
    <w:basedOn w:val="TableText"/>
    <w:rsid w:val="0075775E"/>
    <w:rPr>
      <w:sz w:val="22"/>
    </w:rPr>
  </w:style>
  <w:style w:type="character" w:styleId="Odkaznakoment">
    <w:name w:val="annotation reference"/>
    <w:basedOn w:val="Standardnpsmoodstavce"/>
    <w:uiPriority w:val="99"/>
    <w:rsid w:val="00E84ADA"/>
    <w:rPr>
      <w:sz w:val="16"/>
      <w:szCs w:val="16"/>
    </w:rPr>
  </w:style>
  <w:style w:type="paragraph" w:styleId="Textkomente">
    <w:name w:val="annotation text"/>
    <w:basedOn w:val="Normln"/>
    <w:link w:val="TextkomenteChar"/>
    <w:uiPriority w:val="99"/>
    <w:rsid w:val="00E84ADA"/>
  </w:style>
  <w:style w:type="character" w:customStyle="1" w:styleId="TextkomenteChar">
    <w:name w:val="Text komentáře Char"/>
    <w:basedOn w:val="Standardnpsmoodstavce"/>
    <w:link w:val="Textkomente"/>
    <w:uiPriority w:val="99"/>
    <w:rsid w:val="00E84ADA"/>
    <w:rPr>
      <w:lang w:val="cs-CZ" w:eastAsia="cs-CZ"/>
    </w:rPr>
  </w:style>
  <w:style w:type="paragraph" w:styleId="Pedmtkomente">
    <w:name w:val="annotation subject"/>
    <w:basedOn w:val="Textkomente"/>
    <w:next w:val="Textkomente"/>
    <w:link w:val="PedmtkomenteChar"/>
    <w:rsid w:val="00755900"/>
    <w:rPr>
      <w:b/>
      <w:bCs/>
    </w:rPr>
  </w:style>
  <w:style w:type="character" w:customStyle="1" w:styleId="PedmtkomenteChar">
    <w:name w:val="Předmět komentáře Char"/>
    <w:basedOn w:val="TextkomenteChar"/>
    <w:link w:val="Pedmtkomente"/>
    <w:rsid w:val="00755900"/>
    <w:rPr>
      <w:b/>
      <w:bCs/>
      <w:lang w:val="cs-CZ" w:eastAsia="cs-CZ"/>
    </w:rPr>
  </w:style>
  <w:style w:type="character" w:customStyle="1" w:styleId="Nadpis3Char">
    <w:name w:val="Nadpis 3 Char"/>
    <w:basedOn w:val="Standardnpsmoodstavce"/>
    <w:link w:val="Nadpis3"/>
    <w:rsid w:val="00F47AFA"/>
    <w:rPr>
      <w:b/>
      <w:color w:val="0000FF"/>
      <w:sz w:val="28"/>
      <w:lang w:val="cs-CZ" w:eastAsia="cs-CZ"/>
    </w:rPr>
  </w:style>
  <w:style w:type="character" w:styleId="Hypertextovodkaz">
    <w:name w:val="Hyperlink"/>
    <w:basedOn w:val="Standardnpsmoodstavce"/>
    <w:unhideWhenUsed/>
    <w:rsid w:val="00692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8777">
      <w:bodyDiv w:val="1"/>
      <w:marLeft w:val="0"/>
      <w:marRight w:val="0"/>
      <w:marTop w:val="0"/>
      <w:marBottom w:val="0"/>
      <w:divBdr>
        <w:top w:val="none" w:sz="0" w:space="0" w:color="auto"/>
        <w:left w:val="none" w:sz="0" w:space="0" w:color="auto"/>
        <w:bottom w:val="none" w:sz="0" w:space="0" w:color="auto"/>
        <w:right w:val="none" w:sz="0" w:space="0" w:color="auto"/>
      </w:divBdr>
    </w:div>
    <w:div w:id="850876273">
      <w:bodyDiv w:val="1"/>
      <w:marLeft w:val="0"/>
      <w:marRight w:val="0"/>
      <w:marTop w:val="0"/>
      <w:marBottom w:val="0"/>
      <w:divBdr>
        <w:top w:val="none" w:sz="0" w:space="0" w:color="auto"/>
        <w:left w:val="none" w:sz="0" w:space="0" w:color="auto"/>
        <w:bottom w:val="none" w:sz="0" w:space="0" w:color="auto"/>
        <w:right w:val="none" w:sz="0" w:space="0" w:color="auto"/>
      </w:divBdr>
    </w:div>
    <w:div w:id="1321228643">
      <w:bodyDiv w:val="1"/>
      <w:marLeft w:val="0"/>
      <w:marRight w:val="0"/>
      <w:marTop w:val="0"/>
      <w:marBottom w:val="0"/>
      <w:divBdr>
        <w:top w:val="none" w:sz="0" w:space="0" w:color="auto"/>
        <w:left w:val="none" w:sz="0" w:space="0" w:color="auto"/>
        <w:bottom w:val="none" w:sz="0" w:space="0" w:color="auto"/>
        <w:right w:val="none" w:sz="0" w:space="0" w:color="auto"/>
      </w:divBdr>
    </w:div>
    <w:div w:id="1585916710">
      <w:bodyDiv w:val="1"/>
      <w:marLeft w:val="0"/>
      <w:marRight w:val="0"/>
      <w:marTop w:val="0"/>
      <w:marBottom w:val="0"/>
      <w:divBdr>
        <w:top w:val="none" w:sz="0" w:space="0" w:color="auto"/>
        <w:left w:val="none" w:sz="0" w:space="0" w:color="auto"/>
        <w:bottom w:val="none" w:sz="0" w:space="0" w:color="auto"/>
        <w:right w:val="none" w:sz="0" w:space="0" w:color="auto"/>
      </w:divBdr>
    </w:div>
    <w:div w:id="18795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Pavel.Tylecek@seznam.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ouva" ma:contentTypeID="0x010100B8AD253C3C7E47ED8226BC9F8D2D587500DCFDB55F4AD94F10B38136371F2D5F26008A1E21EF1D2541BF97F584DCBE87C5AF005AFAC022DFBD4C89B0700C198B5C4D2A" ma:contentTypeVersion="51" ma:contentTypeDescription="Vytvořit nový dokument" ma:contentTypeScope="" ma:versionID="8c239686ddb30a0d34e0d6817755d6ae">
  <xsd:schema xmlns:xsd="http://www.w3.org/2001/XMLSchema" xmlns:p="http://schemas.microsoft.com/office/2006/metadata/properties" xmlns:ns2="ff7a0712-d8ad-4c26-8366-fbd9e1b6e619" xmlns:ns3="334d16f3-9d0b-44de-8818-700c2222f6f6" targetNamespace="http://schemas.microsoft.com/office/2006/metadata/properties" ma:root="true" ma:fieldsID="f5071d286f1b9a8f3d8764c20276d5f4" ns2:_="" ns3:_="">
    <xsd:import namespace="ff7a0712-d8ad-4c26-8366-fbd9e1b6e619"/>
    <xsd:import namespace="334d16f3-9d0b-44de-8818-700c2222f6f6"/>
    <xsd:element name="properties">
      <xsd:complexType>
        <xsd:sequence>
          <xsd:element name="documentManagement">
            <xsd:complexType>
              <xsd:all>
                <xsd:element ref="ns2:DocumentDescription" minOccurs="0"/>
                <xsd:element ref="ns2:DocumentKeywords" minOccurs="0"/>
                <xsd:element ref="ns2:DocumentValidSince" minOccurs="0"/>
                <xsd:element ref="ns2:DocumentValidUntil" minOccurs="0"/>
                <xsd:element ref="ns2:DocumentExpiration"/>
                <xsd:element ref="ns2:TargetGroup" minOccurs="0"/>
                <xsd:element ref="ns2:DocumentLanguage"/>
                <xsd:element ref="ns2:DocumentCreator" minOccurs="0"/>
                <xsd:element ref="ns3:Garant"/>
                <xsd:element ref="ns2:ExternalClientsDocument" minOccurs="0"/>
                <xsd:element ref="ns2:AccessibleForCSOBGroup" minOccurs="0"/>
                <xsd:element ref="ns3:ShortURL" minOccurs="0"/>
                <xsd:element ref="ns2:DocumentAuthor" minOccurs="0"/>
                <xsd:element ref="ns2:ParentFolderUrl" minOccurs="0"/>
              </xsd:all>
            </xsd:complexType>
          </xsd:element>
        </xsd:sequence>
      </xsd:complexType>
    </xsd:element>
  </xsd:schema>
  <xsd:schema xmlns:xsd="http://www.w3.org/2001/XMLSchema" xmlns:dms="http://schemas.microsoft.com/office/2006/documentManagement/types" targetNamespace="ff7a0712-d8ad-4c26-8366-fbd9e1b6e619" elementFormDefault="qualified">
    <xsd:import namespace="http://schemas.microsoft.com/office/2006/documentManagement/types"/>
    <xsd:element name="DocumentDescription" ma:index="2" nillable="true" ma:displayName="Popis" ma:description="Volitelný podrobnější popis obsahu a účelu dokumentu, abstrakt" ma:internalName="DocumentDescription" ma:readOnly="false">
      <xsd:simpleType>
        <xsd:restriction base="dms:Note"/>
      </xsd:simpleType>
    </xsd:element>
    <xsd:element name="DocumentKeywords" ma:index="3" nillable="true" ma:displayName="Klíčová slova" ma:description="Vložte klíčová slova dokumentu oddělěná čárkou" ma:internalName="DocumentKeywords" ma:readOnly="false">
      <xsd:simpleType>
        <xsd:restriction base="dms:Note"/>
      </xsd:simpleType>
    </xsd:element>
    <xsd:element name="DocumentValidSince" ma:index="4" nillable="true" ma:displayName="Platnost od" ma:description="Datum, od kterého je obsah dokumentu platný, relevantní (DD.MM.RRRR)" ma:format="DateOnly" ma:internalName="DocumentValidSince" ma:readOnly="false">
      <xsd:simpleType>
        <xsd:restriction base="dms:DateTime"/>
      </xsd:simpleType>
    </xsd:element>
    <xsd:element name="DocumentValidUntil" ma:index="5" nillable="true" ma:displayName="Platnost do" ma:description="Datum ukončení platnosti, relevantnosti obsahu dokumentu (DD.MM.RRRR)" ma:format="DateOnly" ma:internalName="DocumentValidUntil" ma:readOnly="false">
      <xsd:simpleType>
        <xsd:restriction base="dms:DateTime"/>
      </xsd:simpleType>
    </xsd:element>
    <xsd:element name="DocumentExpiration" ma:index="6" ma:displayName="Datum expirace" ma:description="Datum, po kterém je možné rozhodnout o smazání nebo přesunutí dokumentu do Archivu (DD.MM.RRRR)" ma:format="DateOnly" ma:internalName="DocumentExpiration" ma:readOnly="false">
      <xsd:simpleType>
        <xsd:restriction base="dms:DateTime"/>
      </xsd:simpleType>
    </xsd:element>
    <xsd:element name="TargetGroup" ma:index="7" nillable="true" ma:displayName="Cílová skupina" ma:default="" ma:description="Vyberte cílovou skupinu, pro kterou je dokument nebo složka relevantní" ma:list="{11d21bfd-7dc8-47a1-a0ec-b1b7f057d4c3}" ma:internalName="TargetGroup" ma:readOnly="false" ma:showField="Title" ma:web="334d16f3-9d0b-44de-8818-700c2222f6f6">
      <xsd:complexType>
        <xsd:complexContent>
          <xsd:extension base="dms:MultiChoiceLookup">
            <xsd:sequence>
              <xsd:element name="Value" type="dms:Lookup" maxOccurs="unbounded" minOccurs="0" nillable="true"/>
            </xsd:sequence>
          </xsd:extension>
        </xsd:complexContent>
      </xsd:complexType>
    </xsd:element>
    <xsd:element name="DocumentLanguage" ma:index="8" ma:displayName="Jazyk" ma:description="Jazyková verze dokumentu" ma:list="{d9d6cc09-e932-4cf9-8d40-ff31788195b5}" ma:internalName="DocumentLanguage" ma:readOnly="false" ma:showField="Title" ma:web="334d16f3-9d0b-44de-8818-700c2222f6f6">
      <xsd:simpleType>
        <xsd:restriction base="dms:Lookup"/>
      </xsd:simpleType>
    </xsd:element>
    <xsd:element name="DocumentCreator" ma:index="9" nillable="true" ma:displayName="Autor" ma:description="Jméno autora" ma:internalName="DocumentCreator" ma:readOnly="false">
      <xsd:simpleType>
        <xsd:restriction base="dms:Text"/>
      </xsd:simpleType>
    </xsd:element>
    <xsd:element name="ExternalClientsDocument" ma:index="11" nillable="true" ma:displayName="Dokument pro externí použití" ma:default="0" ma:description="Zaškrtněte, pokud může být dokument komunikován mimo banku" ma:internalName="ExternalClientsDocument" ma:readOnly="false">
      <xsd:simpleType>
        <xsd:restriction base="dms:Boolean"/>
      </xsd:simpleType>
    </xsd:element>
    <xsd:element name="AccessibleForCSOBGroup" ma:index="12" nillable="true" ma:displayName="Přístupné pro ČSOB Skupinu" ma:default="0" ma:description="Zaškrtněte, pokud byl dokument schválen pro sdílení s ČSOB Skupinou" ma:internalName="AccessibleForCSOBGroup" ma:readOnly="true">
      <xsd:simpleType>
        <xsd:restriction base="dms:Boolean"/>
      </xsd:simpleType>
    </xsd:element>
    <xsd:element name="DocumentAuthor" ma:index="18" nillable="true" ma:displayName="Autor" ma:description="Jméno autora" ma:hidden="true" ma:internalName="DocumentAuthor" ma:readOnly="false" ma:showField="ImnName" ma:web="334d16f3-9d0b-44de-8818-700c2222f6f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FolderUrl" ma:index="22" nillable="true" ma:displayName="URL nadřazené složky" ma:format="Hyperlink" ma:hidden="true" ma:internalName="ParentFolder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334d16f3-9d0b-44de-8818-700c2222f6f6" elementFormDefault="qualified">
    <xsd:import namespace="http://schemas.microsoft.com/office/2006/documentManagement/types"/>
    <xsd:element name="Garant" ma:index="10" ma:displayName="Garant" ma:description="Uživatel se stejnými právy k dokumentu jako přispěvatel" ma:internalName="Garant" ma:readOnly="false" ma:showField="ImnName" ma:web="334d16f3-9d0b-44de-8818-700c2222f6f6">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ortURL" ma:index="13" nillable="true" ma:displayName="Zkrácené URL" ma:internalName="ShortURL"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ocumentKeywords xmlns="ff7a0712-d8ad-4c26-8366-fbd9e1b6e619" xsi:nil="true"/>
    <DocumentDescription xmlns="ff7a0712-d8ad-4c26-8366-fbd9e1b6e619">Smlouva o úhradě kupní ceny - FINAL</DocumentDescription>
    <DocumentExpiration xmlns="ff7a0712-d8ad-4c26-8366-fbd9e1b6e619">2015-03-30T22:00:00+00:00</DocumentExpiration>
    <DocumentValidSince xmlns="ff7a0712-d8ad-4c26-8366-fbd9e1b6e619" xsi:nil="true"/>
    <ExternalClientsDocument xmlns="ff7a0712-d8ad-4c26-8366-fbd9e1b6e619">false</ExternalClientsDocument>
    <DocumentAuthor xmlns="ff7a0712-d8ad-4c26-8366-fbd9e1b6e619">
      <UserInfo>
        <DisplayName/>
        <AccountId xsi:nil="true"/>
        <AccountType/>
      </UserInfo>
    </DocumentAuthor>
    <DocumentLanguage xmlns="ff7a0712-d8ad-4c26-8366-fbd9e1b6e619">1</DocumentLanguage>
    <DocumentCreator xmlns="ff7a0712-d8ad-4c26-8366-fbd9e1b6e619" xsi:nil="true"/>
    <ShortURL xmlns="334d16f3-9d0b-44de-8818-700c2222f6f6">/2BJC47M</ShortURL>
    <TargetGroup xmlns="ff7a0712-d8ad-4c26-8366-fbd9e1b6e619">
      <Value>5</Value>
      <Value>8</Value>
    </TargetGroup>
    <ParentFolderUrl xmlns="ff7a0712-d8ad-4c26-8366-fbd9e1b6e619">
      <Url xsi:nil="true"/>
      <Description xsi:nil="true"/>
    </ParentFolderUrl>
    <DocumentValidUntil xmlns="ff7a0712-d8ad-4c26-8366-fbd9e1b6e619" xsi:nil="true"/>
    <Garant xmlns="334d16f3-9d0b-44de-8818-700c2222f6f6">
      <UserInfo>
        <DisplayName>GLOW001\ja03375</DisplayName>
        <AccountId>25</AccountId>
        <AccountType/>
      </UserInfo>
    </Gara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A0B8-C421-498C-A7C8-1ABA0F3A83A9}">
  <ds:schemaRefs>
    <ds:schemaRef ds:uri="http://schemas.microsoft.com/sharepoint/v3/contenttype/forms"/>
  </ds:schemaRefs>
</ds:datastoreItem>
</file>

<file path=customXml/itemProps2.xml><?xml version="1.0" encoding="utf-8"?>
<ds:datastoreItem xmlns:ds="http://schemas.openxmlformats.org/officeDocument/2006/customXml" ds:itemID="{88D8976F-3C18-4E87-9C0C-7F66F8ABF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0712-d8ad-4c26-8366-fbd9e1b6e619"/>
    <ds:schemaRef ds:uri="334d16f3-9d0b-44de-8818-700c2222f6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B0387B-80B1-4F16-9DE9-626DAA5CD314}">
  <ds:schemaRefs>
    <ds:schemaRef ds:uri="http://schemas.microsoft.com/office/2006/metadata/longProperties"/>
  </ds:schemaRefs>
</ds:datastoreItem>
</file>

<file path=customXml/itemProps4.xml><?xml version="1.0" encoding="utf-8"?>
<ds:datastoreItem xmlns:ds="http://schemas.openxmlformats.org/officeDocument/2006/customXml" ds:itemID="{7C08AC06-A8EE-49BC-B403-1948BAE8763D}">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ff7a0712-d8ad-4c26-8366-fbd9e1b6e619"/>
    <ds:schemaRef ds:uri="334d16f3-9d0b-44de-8818-700c2222f6f6"/>
    <ds:schemaRef ds:uri="http://www.w3.org/XML/1998/namespace"/>
  </ds:schemaRefs>
</ds:datastoreItem>
</file>

<file path=customXml/itemProps5.xml><?xml version="1.0" encoding="utf-8"?>
<ds:datastoreItem xmlns:ds="http://schemas.openxmlformats.org/officeDocument/2006/customXml" ds:itemID="{3676AA60-7A37-4139-9483-C027D732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2203</Words>
  <Characters>12826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úhradě kupní ceny - FINAL</vt:lpstr>
      <vt:lpstr>ÚKCeny úvěr_vzor</vt:lpstr>
    </vt:vector>
  </TitlesOfParts>
  <Company>ČSOB a.s.</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úhradě kupní ceny - FINAL</dc:title>
  <dc:subject>Pomůcky a Dodatky</dc:subject>
  <dc:creator>CAU</dc:creator>
  <cp:lastModifiedBy>HRAZDIRA Filip</cp:lastModifiedBy>
  <cp:revision>7</cp:revision>
  <cp:lastPrinted>2016-04-27T07:37:00Z</cp:lastPrinted>
  <dcterms:created xsi:type="dcterms:W3CDTF">2016-10-18T09:21:00Z</dcterms:created>
  <dcterms:modified xsi:type="dcterms:W3CDTF">2016-10-19T15:09:00Z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esDate">
    <vt:filetime>2004-12-30T22:00:00Z</vt:filetime>
  </property>
  <property fmtid="{D5CDD505-2E9C-101B-9397-08002B2CF9AE}" pid="3" name="ExpiresWarnDate1">
    <vt:filetime>2004-11-29T22:00:00Z</vt:filetime>
  </property>
  <property fmtid="{D5CDD505-2E9C-101B-9397-08002B2CF9AE}" pid="4" name="ExpiresWarnDate2">
    <vt:filetime>2004-12-23T22:00:00Z</vt:filetime>
  </property>
  <property fmtid="{D5CDD505-2E9C-101B-9397-08002B2CF9AE}" pid="5" name="ExpiresHideDate">
    <vt:filetime>2005-01-30T22:00:00Z</vt:filetime>
  </property>
  <property fmtid="{D5CDD505-2E9C-101B-9397-08002B2CF9AE}" pid="6" name="Approved">
    <vt:lpwstr>1</vt:lpwstr>
  </property>
  <property fmtid="{D5CDD505-2E9C-101B-9397-08002B2CF9AE}" pid="7" name="Type">
    <vt:lpwstr>Analýzy</vt:lpwstr>
  </property>
  <property fmtid="{D5CDD505-2E9C-101B-9397-08002B2CF9AE}" pid="8" name="Subject">
    <vt:lpwstr>Pomůcky a Dodatky</vt:lpwstr>
  </property>
  <property fmtid="{D5CDD505-2E9C-101B-9397-08002B2CF9AE}" pid="9" name="ExpirationWarnDate2">
    <vt:lpwstr>2012-03-24T00:00:00Z</vt:lpwstr>
  </property>
  <property fmtid="{D5CDD505-2E9C-101B-9397-08002B2CF9AE}" pid="10" name="Originator">
    <vt:lpwstr>CAU</vt:lpwstr>
  </property>
  <property fmtid="{D5CDD505-2E9C-101B-9397-08002B2CF9AE}" pid="11" name="Topic">
    <vt:lpwstr>\SpravaUveru\SmluvniDokumentace\Cesky</vt:lpwstr>
  </property>
  <property fmtid="{D5CDD505-2E9C-101B-9397-08002B2CF9AE}" pid="12" name="ExpirationDate">
    <vt:lpwstr>2012-03-31T00:00:00Z</vt:lpwstr>
  </property>
  <property fmtid="{D5CDD505-2E9C-101B-9397-08002B2CF9AE}" pid="13" name="Portal">
    <vt:lpwstr>0</vt:lpwstr>
  </property>
  <property fmtid="{D5CDD505-2E9C-101B-9397-08002B2CF9AE}" pid="14" name="Target">
    <vt:lpwstr>CAU</vt:lpwstr>
  </property>
  <property fmtid="{D5CDD505-2E9C-101B-9397-08002B2CF9AE}" pid="15" name="ExpirationWarnDate1">
    <vt:lpwstr>2012-01-29T00:00:00Z</vt:lpwstr>
  </property>
  <property fmtid="{D5CDD505-2E9C-101B-9397-08002B2CF9AE}" pid="16" name="ExpirationHideDate">
    <vt:lpwstr>2012-05-01T00:00:00Z</vt:lpwstr>
  </property>
  <property fmtid="{D5CDD505-2E9C-101B-9397-08002B2CF9AE}" pid="17" name="Comments">
    <vt:lpwstr/>
  </property>
  <property fmtid="{D5CDD505-2E9C-101B-9397-08002B2CF9AE}" pid="18" name="Type2">
    <vt:lpwstr>Produktové, obchodní a informace potřebné k práci</vt:lpwstr>
  </property>
  <property fmtid="{D5CDD505-2E9C-101B-9397-08002B2CF9AE}" pid="19" name="ContentTypeId">
    <vt:lpwstr>0x010100B8AD253C3C7E47ED8226BC9F8D2D587500DCFDB55F4AD94F10B38136371F2D5F26008A1E21EF1D2541BF97F584DCBE87C5AF005AFAC022DFBD4C89B0700C198B5C4D2A</vt:lpwstr>
  </property>
  <property fmtid="{D5CDD505-2E9C-101B-9397-08002B2CF9AE}" pid="20" name="display_urn:schemas-microsoft-com:office:office#Editor">
    <vt:lpwstr>DAVIDOVÁ Martina</vt:lpwstr>
  </property>
  <property fmtid="{D5CDD505-2E9C-101B-9397-08002B2CF9AE}" pid="21" name="display_urn:schemas-microsoft-com:office:office#Author">
    <vt:lpwstr>DAVIDOVÁ Martina</vt:lpwstr>
  </property>
  <property fmtid="{D5CDD505-2E9C-101B-9397-08002B2CF9AE}" pid="22" name="ExternalClientsDocument">
    <vt:lpwstr>0</vt:lpwstr>
  </property>
  <property fmtid="{D5CDD505-2E9C-101B-9397-08002B2CF9AE}" pid="23" name="DocumentKeywords">
    <vt:lpwstr/>
  </property>
  <property fmtid="{D5CDD505-2E9C-101B-9397-08002B2CF9AE}" pid="24" name="DocumentExpiration">
    <vt:lpwstr/>
  </property>
  <property fmtid="{D5CDD505-2E9C-101B-9397-08002B2CF9AE}" pid="25" name="DocumentValidUntil">
    <vt:lpwstr/>
  </property>
  <property fmtid="{D5CDD505-2E9C-101B-9397-08002B2CF9AE}" pid="26" name="ParentFolderUrl">
    <vt:lpwstr/>
  </property>
  <property fmtid="{D5CDD505-2E9C-101B-9397-08002B2CF9AE}" pid="27" name="ShortURL">
    <vt:lpwstr/>
  </property>
  <property fmtid="{D5CDD505-2E9C-101B-9397-08002B2CF9AE}" pid="28" name="DocumentLanguage">
    <vt:lpwstr/>
  </property>
  <property fmtid="{D5CDD505-2E9C-101B-9397-08002B2CF9AE}" pid="29" name="TargetGroup">
    <vt:lpwstr/>
  </property>
  <property fmtid="{D5CDD505-2E9C-101B-9397-08002B2CF9AE}" pid="30" name="DocumentAuthor">
    <vt:lpwstr/>
  </property>
  <property fmtid="{D5CDD505-2E9C-101B-9397-08002B2CF9AE}" pid="31" name="DocumentValidSince">
    <vt:lpwstr/>
  </property>
  <property fmtid="{D5CDD505-2E9C-101B-9397-08002B2CF9AE}" pid="32" name="DocumentCreator">
    <vt:lpwstr/>
  </property>
  <property fmtid="{D5CDD505-2E9C-101B-9397-08002B2CF9AE}" pid="33" name="Garant">
    <vt:lpwstr/>
  </property>
  <property fmtid="{D5CDD505-2E9C-101B-9397-08002B2CF9AE}" pid="34" name="DocumentDescription">
    <vt:lpwstr/>
  </property>
  <property fmtid="{D5CDD505-2E9C-101B-9397-08002B2CF9AE}" pid="35" name="MicrosystemsComparison">
    <vt:lpwstr>20709666</vt:lpwstr>
  </property>
</Properties>
</file>