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73" w:rsidRPr="00436F17" w:rsidRDefault="00441873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aps/>
          <w:sz w:val="26"/>
          <w:szCs w:val="26"/>
        </w:rPr>
      </w:pPr>
      <w:bookmarkStart w:id="0" w:name="_GoBack"/>
      <w:bookmarkEnd w:id="0"/>
      <w:r w:rsidRPr="00436F17">
        <w:rPr>
          <w:rFonts w:ascii="Calibri" w:hAnsi="Calibri" w:cs="Calibri"/>
          <w:caps/>
          <w:sz w:val="26"/>
          <w:szCs w:val="26"/>
        </w:rPr>
        <w:t>licenční Smlouva na užívání dat A PRODUKTŮ ČHMÚ</w:t>
      </w:r>
    </w:p>
    <w:p w:rsidR="00441873" w:rsidRPr="00436F17" w:rsidRDefault="00441873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357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>pro studijní, vědecké a výzkumné účely</w:t>
      </w:r>
    </w:p>
    <w:p w:rsidR="00441873" w:rsidRPr="00436F17" w:rsidRDefault="00441873" w:rsidP="00ED227C">
      <w:pPr>
        <w:pStyle w:val="Zkladntext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436F17">
        <w:rPr>
          <w:rFonts w:ascii="Calibri" w:hAnsi="Calibri" w:cs="Calibri"/>
          <w:sz w:val="20"/>
          <w:szCs w:val="20"/>
        </w:rPr>
        <w:t xml:space="preserve">(uzavřená podle ustanovení § </w:t>
      </w:r>
      <w:smartTag w:uri="urn:schemas-microsoft-com:office:smarttags" w:element="metricconverter">
        <w:smartTagPr>
          <w:attr w:name="ProductID" w:val="2 358 a"/>
        </w:smartTagPr>
        <w:r w:rsidRPr="00436F17">
          <w:rPr>
            <w:rFonts w:ascii="Calibri" w:hAnsi="Calibri" w:cs="Calibri"/>
            <w:sz w:val="20"/>
            <w:szCs w:val="20"/>
          </w:rPr>
          <w:t>2 358 a</w:t>
        </w:r>
      </w:smartTag>
      <w:r w:rsidRPr="00436F17">
        <w:rPr>
          <w:rFonts w:ascii="Calibri" w:hAnsi="Calibri" w:cs="Calibri"/>
          <w:sz w:val="20"/>
          <w:szCs w:val="20"/>
        </w:rPr>
        <w:t xml:space="preserve"> násl. zákona č. 89/2012 Sb., občanský zákoník </w:t>
      </w:r>
      <w:r>
        <w:rPr>
          <w:rFonts w:ascii="Calibri" w:hAnsi="Calibri" w:cs="Calibri"/>
          <w:sz w:val="20"/>
          <w:szCs w:val="20"/>
        </w:rPr>
        <w:br/>
      </w:r>
      <w:r w:rsidRPr="00436F17">
        <w:rPr>
          <w:rFonts w:ascii="Calibri" w:hAnsi="Calibri" w:cs="Calibri"/>
          <w:sz w:val="20"/>
          <w:szCs w:val="20"/>
        </w:rPr>
        <w:t>ve spojení</w:t>
      </w:r>
      <w:r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>se zákonem č. 121/2000 Sb., autorský zákon, v platném znění)</w:t>
      </w:r>
    </w:p>
    <w:p w:rsidR="00441873" w:rsidRDefault="00441873" w:rsidP="00ED227C">
      <w:pPr>
        <w:pStyle w:val="Zkladntext"/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441873" w:rsidRPr="00F105C1" w:rsidRDefault="00441873" w:rsidP="00ED227C">
      <w:pPr>
        <w:pStyle w:val="Zkladntext"/>
        <w:spacing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b/>
          <w:sz w:val="22"/>
          <w:szCs w:val="22"/>
        </w:rPr>
        <w:t>Český hydrometeorologický ústav</w:t>
      </w:r>
    </w:p>
    <w:p w:rsidR="00441873" w:rsidRPr="00F105C1" w:rsidRDefault="00441873" w:rsidP="00ED227C">
      <w:pPr>
        <w:pStyle w:val="Zkladntext"/>
        <w:tabs>
          <w:tab w:val="left" w:pos="2268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Sídlo: Na Šabatce 2050/17, 143 06 Praha 4</w:t>
      </w:r>
    </w:p>
    <w:p w:rsidR="00441873" w:rsidRPr="00F105C1" w:rsidRDefault="00441873" w:rsidP="00ED227C">
      <w:pPr>
        <w:pStyle w:val="Zkladntext"/>
        <w:tabs>
          <w:tab w:val="left" w:pos="2268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IČ: 00020699, DIČ: CZ00020699</w:t>
      </w:r>
    </w:p>
    <w:p w:rsidR="00441873" w:rsidRPr="00F105C1" w:rsidRDefault="00441873" w:rsidP="00ED227C">
      <w:pPr>
        <w:pStyle w:val="Zkladntext"/>
        <w:tabs>
          <w:tab w:val="left" w:pos="2268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 xml:space="preserve">Číslo bankovního účtu: </w:t>
      </w:r>
      <w:r w:rsidR="00D4663A">
        <w:rPr>
          <w:rFonts w:asciiTheme="minorHAnsi" w:hAnsiTheme="minorHAnsi" w:cs="Calibri"/>
          <w:sz w:val="22"/>
          <w:szCs w:val="22"/>
        </w:rPr>
        <w:t>xxxxxxxx</w:t>
      </w:r>
    </w:p>
    <w:p w:rsidR="00441873" w:rsidRPr="00F105C1" w:rsidRDefault="00441873" w:rsidP="00ED227C">
      <w:pPr>
        <w:pStyle w:val="Zkladntext"/>
        <w:tabs>
          <w:tab w:val="left" w:pos="2268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(plátce DPH, avšak při výkonu</w:t>
      </w:r>
      <w:r w:rsidR="00360090">
        <w:rPr>
          <w:rFonts w:asciiTheme="minorHAnsi" w:hAnsiTheme="minorHAnsi" w:cs="Calibri"/>
          <w:sz w:val="22"/>
          <w:szCs w:val="22"/>
        </w:rPr>
        <w:t xml:space="preserve"> činnosti dle V</w:t>
      </w:r>
      <w:r w:rsidRPr="00F105C1">
        <w:rPr>
          <w:rFonts w:asciiTheme="minorHAnsi" w:hAnsiTheme="minorHAnsi" w:cs="Calibri"/>
          <w:sz w:val="22"/>
          <w:szCs w:val="22"/>
        </w:rPr>
        <w:t>l. nařízení č. 96/1953 Sb. není osobou povinnou k dani podle ust. § 5 odst. 3 zák. č. 235/2004 Sb., o DPH)</w:t>
      </w:r>
    </w:p>
    <w:p w:rsidR="00441873" w:rsidRPr="00F105C1" w:rsidRDefault="00441873" w:rsidP="00ED227C">
      <w:pPr>
        <w:pStyle w:val="Zkladntext"/>
        <w:tabs>
          <w:tab w:val="left" w:pos="2268"/>
        </w:tabs>
        <w:spacing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Statutární orgán: Ing. Václav Dvořák, Ph.D., ředitel ČHMÚ</w:t>
      </w:r>
    </w:p>
    <w:p w:rsidR="00441873" w:rsidRPr="00F105C1" w:rsidRDefault="00441873" w:rsidP="008828F7">
      <w:pPr>
        <w:pStyle w:val="Zkladntext"/>
        <w:spacing w:after="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Zastoupený: RNDr. Liborem Hejkrlíkem, CSc., ředitelem pobočky ČHMÚ v Ústí nad Labem,</w:t>
      </w:r>
    </w:p>
    <w:p w:rsidR="00441873" w:rsidRPr="00F105C1" w:rsidRDefault="00441873" w:rsidP="008828F7">
      <w:pPr>
        <w:pStyle w:val="Zkladntext"/>
        <w:spacing w:after="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 xml:space="preserve">                        Kočkovská 18, 400 11 Ústí nad Labem</w:t>
      </w:r>
    </w:p>
    <w:p w:rsidR="00441873" w:rsidRPr="00F105C1" w:rsidRDefault="00441873" w:rsidP="008828F7">
      <w:pPr>
        <w:pStyle w:val="Zkladntext"/>
        <w:spacing w:after="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/>
          <w:sz w:val="22"/>
          <w:szCs w:val="22"/>
        </w:rPr>
        <w:t>Zástupce ve věcech technických: Ing. Dáša Richterová</w:t>
      </w:r>
    </w:p>
    <w:p w:rsidR="00441873" w:rsidRPr="00F105C1" w:rsidRDefault="00441873" w:rsidP="00ED227C">
      <w:pPr>
        <w:pStyle w:val="Identifikacestran"/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(dále jen “</w:t>
      </w:r>
      <w:r w:rsidRPr="00F105C1">
        <w:rPr>
          <w:rFonts w:asciiTheme="minorHAnsi" w:hAnsiTheme="minorHAnsi" w:cs="Calibri"/>
          <w:b/>
          <w:i/>
          <w:sz w:val="22"/>
          <w:szCs w:val="22"/>
        </w:rPr>
        <w:t>Poskytovatel</w:t>
      </w:r>
      <w:r w:rsidRPr="00F105C1">
        <w:rPr>
          <w:rStyle w:val="Znakapoznpodarou"/>
          <w:rFonts w:asciiTheme="minorHAnsi" w:hAnsiTheme="minorHAnsi" w:cs="Calibri"/>
          <w:sz w:val="22"/>
          <w:szCs w:val="22"/>
        </w:rPr>
        <w:footnoteReference w:id="1"/>
      </w:r>
      <w:r w:rsidRPr="00F105C1">
        <w:rPr>
          <w:rFonts w:asciiTheme="minorHAnsi" w:hAnsiTheme="minorHAnsi" w:cs="Calibri"/>
          <w:sz w:val="22"/>
          <w:szCs w:val="22"/>
        </w:rPr>
        <w:t xml:space="preserve"> ”)</w:t>
      </w:r>
    </w:p>
    <w:p w:rsidR="00441873" w:rsidRPr="00F105C1" w:rsidRDefault="00441873" w:rsidP="00ED227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Theme="minorHAnsi" w:hAnsiTheme="minorHAnsi" w:cs="Calibri"/>
          <w:b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a</w:t>
      </w:r>
    </w:p>
    <w:p w:rsidR="001626E1" w:rsidRPr="00F105C1" w:rsidRDefault="001626E1" w:rsidP="001626E1">
      <w:pPr>
        <w:pStyle w:val="Smluvnstrana"/>
        <w:rPr>
          <w:rFonts w:asciiTheme="minorHAnsi" w:hAnsiTheme="minorHAnsi"/>
          <w:szCs w:val="22"/>
        </w:rPr>
      </w:pPr>
      <w:r w:rsidRPr="00F105C1">
        <w:rPr>
          <w:rFonts w:asciiTheme="minorHAnsi" w:hAnsiTheme="minorHAnsi"/>
          <w:szCs w:val="22"/>
        </w:rPr>
        <w:t>Česká zemědělská univerzita v Praze, Fakulta životního prostředí</w:t>
      </w:r>
    </w:p>
    <w:p w:rsidR="001626E1" w:rsidRPr="00F105C1" w:rsidRDefault="001626E1" w:rsidP="001626E1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F105C1">
        <w:rPr>
          <w:rFonts w:asciiTheme="minorHAnsi" w:hAnsiTheme="minorHAnsi" w:cs="Arial"/>
          <w:sz w:val="22"/>
          <w:szCs w:val="22"/>
        </w:rPr>
        <w:t>Sídlo fakulty: Kamýcká 129, 165 21 Praha 6 - Suchdol</w:t>
      </w:r>
    </w:p>
    <w:p w:rsidR="001626E1" w:rsidRPr="00F105C1" w:rsidRDefault="001626E1" w:rsidP="001626E1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F105C1">
        <w:rPr>
          <w:rFonts w:asciiTheme="minorHAnsi" w:hAnsiTheme="minorHAnsi" w:cs="Arial"/>
          <w:sz w:val="22"/>
          <w:szCs w:val="22"/>
        </w:rPr>
        <w:t>IČ: 60460709 DIČ: CZ 60460709</w:t>
      </w:r>
    </w:p>
    <w:p w:rsidR="001626E1" w:rsidRPr="00F105C1" w:rsidRDefault="001626E1" w:rsidP="001626E1">
      <w:pPr>
        <w:pStyle w:val="Zkladntext"/>
        <w:tabs>
          <w:tab w:val="left" w:pos="1701"/>
          <w:tab w:val="left" w:pos="2268"/>
        </w:tabs>
        <w:spacing w:line="240" w:lineRule="auto"/>
        <w:jc w:val="left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 xml:space="preserve">Číslo bankovního účtu: </w:t>
      </w:r>
      <w:r w:rsidR="00D4663A">
        <w:rPr>
          <w:rFonts w:asciiTheme="minorHAnsi" w:hAnsiTheme="minorHAnsi"/>
          <w:sz w:val="22"/>
          <w:szCs w:val="22"/>
        </w:rPr>
        <w:t>xxxxxxxxxxxxxx</w:t>
      </w:r>
    </w:p>
    <w:p w:rsidR="001626E1" w:rsidRPr="00F105C1" w:rsidRDefault="001626E1" w:rsidP="001626E1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F105C1">
        <w:rPr>
          <w:rFonts w:asciiTheme="minorHAnsi" w:hAnsiTheme="minorHAnsi" w:cs="Arial"/>
          <w:sz w:val="22"/>
          <w:szCs w:val="22"/>
        </w:rPr>
        <w:t xml:space="preserve">zastoupená prof. RNDr. Vladimírem Bejčkem, CSc. </w:t>
      </w:r>
    </w:p>
    <w:p w:rsidR="001626E1" w:rsidRPr="00F105C1" w:rsidRDefault="001626E1" w:rsidP="001626E1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 xml:space="preserve">(dále jen “ </w:t>
      </w:r>
      <w:r w:rsidRPr="00F105C1">
        <w:rPr>
          <w:rFonts w:asciiTheme="minorHAnsi" w:hAnsiTheme="minorHAnsi" w:cs="Calibri"/>
          <w:b/>
          <w:i/>
          <w:sz w:val="22"/>
          <w:szCs w:val="22"/>
        </w:rPr>
        <w:t>Nabyvatel</w:t>
      </w:r>
      <w:r w:rsidRPr="00F105C1">
        <w:rPr>
          <w:rFonts w:asciiTheme="minorHAnsi" w:hAnsiTheme="minorHAnsi" w:cs="Calibri"/>
          <w:b/>
          <w:sz w:val="22"/>
          <w:szCs w:val="22"/>
        </w:rPr>
        <w:t>”)</w:t>
      </w:r>
    </w:p>
    <w:p w:rsidR="00D51283" w:rsidRPr="00F105C1" w:rsidRDefault="00D51283" w:rsidP="00666754">
      <w:pPr>
        <w:pStyle w:val="Zkladntext"/>
        <w:tabs>
          <w:tab w:val="left" w:pos="1701"/>
          <w:tab w:val="left" w:pos="2268"/>
        </w:tabs>
        <w:spacing w:line="240" w:lineRule="auto"/>
        <w:rPr>
          <w:rFonts w:asciiTheme="minorHAnsi" w:hAnsiTheme="minorHAnsi" w:cs="Calibri"/>
          <w:sz w:val="22"/>
          <w:szCs w:val="22"/>
        </w:rPr>
      </w:pPr>
    </w:p>
    <w:p w:rsidR="00441873" w:rsidRPr="00F105C1" w:rsidRDefault="00441873" w:rsidP="001626E1">
      <w:pPr>
        <w:pStyle w:val="Smluvnstrana"/>
        <w:rPr>
          <w:rFonts w:asciiTheme="minorHAnsi" w:hAnsiTheme="minorHAnsi"/>
          <w:szCs w:val="22"/>
        </w:rPr>
      </w:pPr>
    </w:p>
    <w:p w:rsidR="00441873" w:rsidRPr="00F105C1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 xml:space="preserve">uzavřeli níže uvedeného dne, měsíce a roku </w:t>
      </w:r>
    </w:p>
    <w:p w:rsidR="00441873" w:rsidRPr="00F105C1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Theme="minorHAnsi" w:hAnsiTheme="minorHAnsi" w:cs="Calibri"/>
          <w:sz w:val="22"/>
          <w:szCs w:val="22"/>
        </w:rPr>
      </w:pPr>
      <w:r w:rsidRPr="00F105C1">
        <w:rPr>
          <w:rFonts w:asciiTheme="minorHAnsi" w:hAnsiTheme="minorHAnsi" w:cs="Calibri"/>
          <w:sz w:val="22"/>
          <w:szCs w:val="22"/>
        </w:rPr>
        <w:t>tuto</w:t>
      </w:r>
    </w:p>
    <w:p w:rsidR="00F777D5" w:rsidRDefault="00F777D5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</w:p>
    <w:p w:rsidR="00F777D5" w:rsidRDefault="00F777D5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</w:p>
    <w:p w:rsidR="00441873" w:rsidRPr="00365ECF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  <w:r w:rsidRPr="00365ECF">
        <w:rPr>
          <w:rFonts w:ascii="Calibri" w:hAnsi="Calibri" w:cs="Calibri"/>
          <w:b/>
          <w:spacing w:val="10"/>
          <w:sz w:val="22"/>
          <w:szCs w:val="22"/>
        </w:rPr>
        <w:t>Nevýhradní licenční smlouvu na užívání dat a produktů</w:t>
      </w:r>
    </w:p>
    <w:p w:rsidR="00441873" w:rsidRPr="00365ECF" w:rsidRDefault="00441873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365ECF">
        <w:rPr>
          <w:rFonts w:ascii="Calibri" w:hAnsi="Calibri" w:cs="Calibri"/>
          <w:b/>
          <w:caps/>
          <w:sz w:val="22"/>
          <w:szCs w:val="22"/>
        </w:rPr>
        <w:t>předmět Smlouvy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Poskytovatel se touto </w:t>
      </w:r>
      <w:r w:rsidRPr="00365ECF">
        <w:rPr>
          <w:rFonts w:ascii="Calibri" w:hAnsi="Calibri" w:cs="Calibri"/>
          <w:i/>
          <w:sz w:val="22"/>
          <w:szCs w:val="22"/>
        </w:rPr>
        <w:t xml:space="preserve">Nevýhradní licenční smlouvou na užívání dat a produktů ČHMÚ pro studijní, vědecké a výzkumné účely </w:t>
      </w:r>
      <w:r w:rsidRPr="00365ECF">
        <w:rPr>
          <w:rFonts w:ascii="Calibri" w:hAnsi="Calibri" w:cs="Calibri"/>
          <w:sz w:val="22"/>
          <w:szCs w:val="22"/>
        </w:rPr>
        <w:t>(dále jen „</w:t>
      </w:r>
      <w:r w:rsidRPr="00365ECF">
        <w:rPr>
          <w:rFonts w:ascii="Calibri" w:hAnsi="Calibri" w:cs="Calibri"/>
          <w:b/>
          <w:sz w:val="22"/>
          <w:szCs w:val="22"/>
        </w:rPr>
        <w:t>Smlouva</w:t>
      </w:r>
      <w:r w:rsidRPr="00365ECF">
        <w:rPr>
          <w:rFonts w:ascii="Calibri" w:hAnsi="Calibri" w:cs="Calibri"/>
          <w:sz w:val="22"/>
          <w:szCs w:val="22"/>
        </w:rPr>
        <w:t>“) zavazuje poskytnout Nabyvateli právo užití databáze a dat, resp. produktů a nebo i odvozených produktů (dále jen „</w:t>
      </w:r>
      <w:r w:rsidRPr="00365ECF">
        <w:rPr>
          <w:rFonts w:ascii="Calibri" w:hAnsi="Calibri" w:cs="Calibri"/>
          <w:b/>
          <w:i/>
          <w:sz w:val="22"/>
          <w:szCs w:val="22"/>
        </w:rPr>
        <w:t>Data a Produkty</w:t>
      </w:r>
      <w:r w:rsidRPr="00365ECF">
        <w:rPr>
          <w:rFonts w:ascii="Calibri" w:hAnsi="Calibri" w:cs="Calibri"/>
          <w:sz w:val="22"/>
          <w:szCs w:val="22"/>
        </w:rPr>
        <w:t xml:space="preserve">“), jejichž podrobná specifikace a </w:t>
      </w:r>
      <w:r w:rsidRPr="00365ECF">
        <w:rPr>
          <w:rFonts w:ascii="Calibri" w:hAnsi="Calibri" w:cs="Calibri"/>
          <w:sz w:val="22"/>
          <w:szCs w:val="22"/>
        </w:rPr>
        <w:lastRenderedPageBreak/>
        <w:t>podmínky jejich užití jsou obsaženy v Příloze 1 této Smlouvy, která je nedílnou součástí této Smlouvy.</w:t>
      </w:r>
    </w:p>
    <w:p w:rsidR="00441873" w:rsidRPr="00365ECF" w:rsidRDefault="00441873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Poskytovatel  se touto Smlouvou dále zavazuje poskytovat Nabyvateli i další služby (dále jen „</w:t>
      </w:r>
      <w:r w:rsidRPr="00365ECF">
        <w:rPr>
          <w:rFonts w:ascii="Calibri" w:hAnsi="Calibri" w:cs="Calibri"/>
          <w:b/>
          <w:i/>
          <w:sz w:val="22"/>
          <w:szCs w:val="22"/>
        </w:rPr>
        <w:t>Služby</w:t>
      </w:r>
      <w:r w:rsidRPr="00365ECF">
        <w:rPr>
          <w:rFonts w:ascii="Calibri" w:hAnsi="Calibri" w:cs="Calibri"/>
          <w:sz w:val="22"/>
          <w:szCs w:val="22"/>
        </w:rPr>
        <w:t xml:space="preserve">“), jež souvisejí s poskytováním Dat a Produktů a jsou podrobně specifikovány v Příloze 1. </w:t>
      </w:r>
    </w:p>
    <w:p w:rsidR="00365ECF" w:rsidRPr="00365ECF" w:rsidRDefault="00441873" w:rsidP="00566870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Nabyvatel se touto Smlouvou zavazuje dodržovat ve Smlouvě uvedené podmínky pro užívání Dat a Produktů, Služeb a zaplatit Poskytovateli sjednanou cenu.  </w:t>
      </w:r>
    </w:p>
    <w:p w:rsidR="00441873" w:rsidRPr="00365ECF" w:rsidRDefault="00441873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1" w:name="Ref68334084"/>
      <w:bookmarkStart w:id="2" w:name="Ref443900370"/>
      <w:bookmarkEnd w:id="1"/>
      <w:bookmarkEnd w:id="2"/>
      <w:r w:rsidRPr="00365ECF">
        <w:rPr>
          <w:rFonts w:ascii="Calibri" w:hAnsi="Calibri" w:cs="Calibri"/>
          <w:b/>
          <w:caps/>
          <w:sz w:val="22"/>
          <w:szCs w:val="22"/>
        </w:rPr>
        <w:t>Podmínky užití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Na základě této Smlouvy je poskytováno Nabyvateli nepřevoditelné právo k užití Dat a Produktů za stanovených podmínek a pro účely, které jsou specifikovány v Příloze 1, která je nedílnou součástí této Smlouvy.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Poskytnutá Data a Produkty budou užity k účelu, který je vymezen v Příloze 1, tj. pro potřebu jmenovitě určené osoby ze strany Nabyvatele po dobu jejího studia, výzkumné či vědecké činnosti na vysoké škole nebo v programu školícího zařízení univerzitního typu či Akademie věd ČR, v jehož rámci budou jmenovitě určenou osobou příslušná Data a Produkty zpracovávány a Služby využity.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Nabyvatel a jmenovitě určená osoba nejsou oprávněni poskytnutá Data a Produkty, Služby po dobu účinnosti této Smlouvy ani po jejím následném skončení využít k dosažení zisku a to ani ve prospěch třetích osob, jako spolupracujících, kteří se účastnili práce na projektu podle účelu této Smlouvy.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Data a Produkty, Služby jsou poskytovány Nabyvateli jednorázově a Nabyvatel přijímá plnou zodpovědnost za jejich užití způsobem, tak jak je vymezeno touto Smlouvou.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Nabyvatel prohlašuje, že byl s ustanoveními odst. 1. až 4. tohoto článku ze strany Poskytovatele seznámen a řádně poučen před podpisem této Smlouvy.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Nabyvatel není oprávněn postoupit právo na užívání Dat a Produktů, Služeb na třetí osoby, vyjma těch, které jsou uvedeny v Příloze 1.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Nabyvatel není oprávněn provádět jakékoliv změny Dat a Produktů bez předchozího písemného souhlasu Poskytovatele.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Nabyvatel bere na vědomí a výslovně souhlasí s tím, že poskytnutá Data a Produkty mohou obsahovat data </w:t>
      </w:r>
      <w:r w:rsidR="00D4663A">
        <w:rPr>
          <w:rFonts w:ascii="Calibri" w:hAnsi="Calibri" w:cs="Calibri"/>
          <w:sz w:val="22"/>
          <w:szCs w:val="22"/>
        </w:rPr>
        <w:t>xxxxxxxxxx.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Pokud součástí Dat a Produktů poskytovaných na základě této Smlouvy je také užití Dat třetích osob, zajistí Poskytovatel pro Nabyvatele příslušné právo užívat taková data a to za licenčních podmínek navržených těmito třetími osobami, které jsou uvedeny v článku III. Přílohy 1.</w:t>
      </w:r>
    </w:p>
    <w:p w:rsidR="00441873" w:rsidRPr="00365ECF" w:rsidRDefault="00441873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Právo užití Dat a Produktů, Služeb vznikne Nabyvateli okamžikem jejich zpřístupnění ze strany Poskytovatele a je vázáno na účinnost této Smlouvy.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Nabyvatel bere na vědomí, že v případě požadavku na velké objemy dat mohou být pro studijní, vědecké a výzkumné účely </w:t>
      </w:r>
      <w:r w:rsidR="00D4663A">
        <w:rPr>
          <w:rFonts w:ascii="Calibri" w:hAnsi="Calibri" w:cs="Calibri"/>
          <w:sz w:val="22"/>
          <w:szCs w:val="22"/>
        </w:rPr>
        <w:t>xxxxxxxxxx.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Poskytovatel je oprávněn provádět kontrolu dodržování podmínek užití Dat </w:t>
      </w:r>
      <w:r w:rsidR="00157018" w:rsidRPr="00365ECF">
        <w:rPr>
          <w:rFonts w:ascii="Calibri" w:hAnsi="Calibri" w:cs="Calibri"/>
          <w:sz w:val="22"/>
          <w:szCs w:val="22"/>
        </w:rPr>
        <w:t xml:space="preserve">                   </w:t>
      </w:r>
      <w:r w:rsidRPr="00365ECF">
        <w:rPr>
          <w:rFonts w:ascii="Calibri" w:hAnsi="Calibri" w:cs="Calibri"/>
          <w:sz w:val="22"/>
          <w:szCs w:val="22"/>
        </w:rPr>
        <w:t xml:space="preserve">a Produktů po dobu účinnosti této Smlouvy.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Cena za plnění této Smlouvy (čl. III. odst. 2. smlouvy) je nižší než hodnota poskytovaných Dat a Produktů a Služeb poskytovaných podle této Smlouvy (čl. III. odst. 1. Smlouvy).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lastRenderedPageBreak/>
        <w:t xml:space="preserve">Nabyvatel se zavazuje poskytnout Poskytovateli </w:t>
      </w:r>
      <w:r w:rsidRPr="00365ECF">
        <w:rPr>
          <w:rFonts w:ascii="Calibri" w:hAnsi="Calibri" w:cs="Calibri"/>
          <w:color w:val="auto"/>
          <w:sz w:val="22"/>
          <w:szCs w:val="22"/>
        </w:rPr>
        <w:t xml:space="preserve">nejpozději do 30 dní od obhajoby </w:t>
      </w:r>
      <w:r w:rsidRPr="00365ECF">
        <w:rPr>
          <w:rFonts w:ascii="Calibri" w:hAnsi="Calibri" w:cs="Calibri"/>
          <w:sz w:val="22"/>
          <w:szCs w:val="22"/>
        </w:rPr>
        <w:t xml:space="preserve">semestrální/bakalářské/diplomové/doktorandské/habilitační práce elektronickou nebo tištěnou kopii výsledku, který u Nabyvatele v souvislosti s vydáním této licence vznikl a garantuje Poskytovateli vydání nevýhradní licence k případnému dalšímu využití výsledků, které u Nabyvatele vznikly v souvislosti s vydáním této licence.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V případě ukončení této </w:t>
      </w:r>
      <w:r w:rsidRPr="00365ECF">
        <w:rPr>
          <w:rFonts w:ascii="Calibri" w:hAnsi="Calibri" w:cs="Calibri"/>
          <w:color w:val="auto"/>
          <w:sz w:val="22"/>
          <w:szCs w:val="22"/>
        </w:rPr>
        <w:t xml:space="preserve">Smlouvy se Nabyvatel </w:t>
      </w:r>
      <w:r w:rsidRPr="00365ECF">
        <w:rPr>
          <w:rFonts w:ascii="Calibri" w:hAnsi="Calibri" w:cs="Calibri"/>
          <w:sz w:val="22"/>
          <w:szCs w:val="22"/>
        </w:rPr>
        <w:t>zavazuje Data a Produkty poskytnuté v rozsahu této Smlouvy vrátit na svých zařízeních a nosičích a jejich kopie zlikvidovat a likvidaci poskytnutých Dat a Produktů Poskytovateli písemně potvrdit.</w:t>
      </w:r>
    </w:p>
    <w:p w:rsidR="00365ECF" w:rsidRPr="00365ECF" w:rsidRDefault="00441873" w:rsidP="003700E1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Poskytovatel prohlašuje, že je oprávněn poskytnout Nabyvateli licenci k užití Dat </w:t>
      </w:r>
      <w:r w:rsidR="00157018" w:rsidRPr="00365ECF">
        <w:rPr>
          <w:rFonts w:ascii="Calibri" w:hAnsi="Calibri" w:cs="Calibri"/>
          <w:sz w:val="22"/>
          <w:szCs w:val="22"/>
        </w:rPr>
        <w:t xml:space="preserve">         </w:t>
      </w:r>
      <w:r w:rsidRPr="00365ECF">
        <w:rPr>
          <w:rFonts w:ascii="Calibri" w:hAnsi="Calibri" w:cs="Calibri"/>
          <w:sz w:val="22"/>
          <w:szCs w:val="22"/>
        </w:rPr>
        <w:t xml:space="preserve">a Produktů v rozsahu stanoveném touto Smlouvou. Poskytovatel prohlašuje, že mu byly autory </w:t>
      </w:r>
      <w:r w:rsidR="00D4663A">
        <w:rPr>
          <w:rFonts w:ascii="Calibri" w:hAnsi="Calibri" w:cs="Calibri"/>
          <w:sz w:val="22"/>
          <w:szCs w:val="22"/>
        </w:rPr>
        <w:t>xxxxxxxxx.</w:t>
      </w:r>
    </w:p>
    <w:p w:rsidR="00441873" w:rsidRPr="00365ECF" w:rsidRDefault="00441873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365ECF"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441873" w:rsidRPr="00365ECF" w:rsidRDefault="00441873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bookmarkStart w:id="3" w:name="TOC446473771"/>
      <w:bookmarkStart w:id="4" w:name="OLE_LINK2"/>
      <w:bookmarkStart w:id="5" w:name="Ref380559910"/>
      <w:bookmarkEnd w:id="3"/>
      <w:bookmarkEnd w:id="4"/>
      <w:bookmarkEnd w:id="5"/>
      <w:r w:rsidRPr="00365ECF">
        <w:rPr>
          <w:rFonts w:ascii="Calibri" w:hAnsi="Calibri" w:cs="Calibri"/>
          <w:sz w:val="22"/>
          <w:szCs w:val="22"/>
        </w:rPr>
        <w:t>Hodnota Dat a Produktů a Služeb poskytovaných podle této Smlouvy je vyčíslena v Příloze 2 této Smlouvy.</w:t>
      </w:r>
    </w:p>
    <w:p w:rsidR="00441873" w:rsidRPr="00365ECF" w:rsidRDefault="00441873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Cena za poskytnutá Data a Produkty podle této Smlouvy byla dohodou smluvních stran stanovena ve výši specifikované v Příloze 2 </w:t>
      </w:r>
      <w:r w:rsidR="00DC2C00">
        <w:rPr>
          <w:rFonts w:ascii="Calibri" w:hAnsi="Calibri" w:cs="Calibri"/>
          <w:sz w:val="22"/>
          <w:szCs w:val="22"/>
        </w:rPr>
        <w:t xml:space="preserve">a </w:t>
      </w:r>
      <w:r w:rsidRPr="00365ECF">
        <w:rPr>
          <w:rFonts w:ascii="Calibri" w:hAnsi="Calibri" w:cs="Calibri"/>
          <w:sz w:val="22"/>
          <w:szCs w:val="22"/>
        </w:rPr>
        <w:t xml:space="preserve">činí </w:t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="00F105C1">
        <w:rPr>
          <w:rFonts w:ascii="Calibri" w:hAnsi="Calibri" w:cs="Calibri"/>
          <w:sz w:val="22"/>
          <w:szCs w:val="22"/>
        </w:rPr>
        <w:t>6 90</w:t>
      </w:r>
      <w:r w:rsidR="008553B0">
        <w:rPr>
          <w:rFonts w:ascii="Calibri" w:hAnsi="Calibri" w:cs="Calibri"/>
          <w:sz w:val="22"/>
          <w:szCs w:val="22"/>
        </w:rPr>
        <w:t>0</w:t>
      </w:r>
      <w:r w:rsidRPr="00365ECF">
        <w:rPr>
          <w:rFonts w:ascii="Calibri" w:hAnsi="Calibri" w:cs="Calibri"/>
          <w:sz w:val="22"/>
          <w:szCs w:val="22"/>
        </w:rPr>
        <w:t xml:space="preserve"> Kč</w:t>
      </w:r>
      <w:r w:rsidR="008553B0">
        <w:rPr>
          <w:rFonts w:ascii="Calibri" w:hAnsi="Calibri" w:cs="Calibri"/>
          <w:sz w:val="22"/>
          <w:szCs w:val="22"/>
        </w:rPr>
        <w:t xml:space="preserve"> (slovy: </w:t>
      </w:r>
      <w:r w:rsidR="00F105C1">
        <w:rPr>
          <w:rFonts w:ascii="Calibri" w:hAnsi="Calibri" w:cs="Calibri"/>
          <w:sz w:val="22"/>
          <w:szCs w:val="22"/>
        </w:rPr>
        <w:t>šest tisíc devět set</w:t>
      </w:r>
      <w:r w:rsidR="00034153" w:rsidRPr="00365ECF">
        <w:rPr>
          <w:rFonts w:ascii="Calibri" w:hAnsi="Calibri" w:cs="Calibri"/>
          <w:sz w:val="22"/>
          <w:szCs w:val="22"/>
        </w:rPr>
        <w:t xml:space="preserve"> korun českých)</w:t>
      </w:r>
      <w:r w:rsidRPr="00365ECF">
        <w:rPr>
          <w:rFonts w:ascii="Calibri" w:hAnsi="Calibri" w:cs="Calibri"/>
          <w:sz w:val="22"/>
          <w:szCs w:val="22"/>
        </w:rPr>
        <w:t xml:space="preserve">. Tato částka je splatná převodem na účet Poskytovatele do 14 dní na základě </w:t>
      </w:r>
      <w:r w:rsidR="00360090">
        <w:rPr>
          <w:rFonts w:ascii="Calibri" w:hAnsi="Calibri" w:cs="Calibri"/>
          <w:sz w:val="22"/>
          <w:szCs w:val="22"/>
        </w:rPr>
        <w:t xml:space="preserve">faktury </w:t>
      </w:r>
      <w:r w:rsidRPr="00365ECF">
        <w:rPr>
          <w:rFonts w:ascii="Calibri" w:hAnsi="Calibri" w:cs="Calibri"/>
          <w:sz w:val="22"/>
          <w:szCs w:val="22"/>
        </w:rPr>
        <w:t>zaslané Nabyvateli, pod uvedeným variabilním symbolem.</w:t>
      </w:r>
    </w:p>
    <w:p w:rsidR="00441873" w:rsidRPr="00365ECF" w:rsidRDefault="00441873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Cena za poskytnuté Služby podle této Smlouvy byla dohodou smluvních stran stanovena ve výši specifikované v Příloze </w:t>
      </w:r>
      <w:smartTag w:uri="urn:schemas-microsoft-com:office:smarttags" w:element="metricconverter">
        <w:smartTagPr>
          <w:attr w:name="ProductID" w:val="2 a"/>
        </w:smartTagPr>
        <w:r w:rsidRPr="00365ECF">
          <w:rPr>
            <w:rFonts w:ascii="Calibri" w:hAnsi="Calibri" w:cs="Calibri"/>
            <w:sz w:val="22"/>
            <w:szCs w:val="22"/>
          </w:rPr>
          <w:t>2 a</w:t>
        </w:r>
      </w:smartTag>
      <w:r w:rsidRPr="00365ECF">
        <w:rPr>
          <w:rFonts w:ascii="Calibri" w:hAnsi="Calibri" w:cs="Calibri"/>
          <w:sz w:val="22"/>
          <w:szCs w:val="22"/>
        </w:rPr>
        <w:t xml:space="preserve"> činí </w:t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</w:r>
      <w:r w:rsidRPr="00365ECF">
        <w:rPr>
          <w:rFonts w:ascii="Calibri" w:hAnsi="Calibri" w:cs="Calibri"/>
          <w:sz w:val="22"/>
          <w:szCs w:val="22"/>
        </w:rPr>
        <w:softHyphen/>
        <w:t>0 Kč (slovy: nula korun českých). Tato částka je splatná převodem na účet Poskytovatele do 14 dní na základě faktury zaslané Nabyvateli, pod uvedeným variabilním symbolem.</w:t>
      </w:r>
    </w:p>
    <w:p w:rsidR="00365ECF" w:rsidRDefault="00441873" w:rsidP="004A0063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firstLine="0"/>
        <w:rPr>
          <w:rFonts w:ascii="Calibri" w:hAnsi="Calibri" w:cs="Calibri"/>
          <w:sz w:val="22"/>
          <w:szCs w:val="22"/>
        </w:rPr>
      </w:pPr>
      <w:r w:rsidRPr="00365ECF" w:rsidDel="005920F8">
        <w:rPr>
          <w:rFonts w:ascii="Calibri" w:hAnsi="Calibri" w:cs="Calibri"/>
          <w:sz w:val="22"/>
          <w:szCs w:val="22"/>
        </w:rPr>
        <w:t xml:space="preserve"> </w:t>
      </w:r>
      <w:r w:rsidRPr="00365ECF">
        <w:rPr>
          <w:rFonts w:ascii="Calibri" w:hAnsi="Calibri" w:cs="Calibri"/>
          <w:sz w:val="22"/>
          <w:szCs w:val="22"/>
        </w:rPr>
        <w:t xml:space="preserve">V případě, že Nabyvatel nesplní podmínku uvedenou v čl. II. </w:t>
      </w:r>
      <w:r w:rsidRPr="00365ECF">
        <w:rPr>
          <w:rFonts w:ascii="Calibri" w:hAnsi="Calibri" w:cs="Calibri"/>
          <w:color w:val="auto"/>
          <w:sz w:val="22"/>
          <w:szCs w:val="22"/>
        </w:rPr>
        <w:t>odst. 14. Smlouvy</w:t>
      </w:r>
      <w:r w:rsidRPr="00365ECF">
        <w:rPr>
          <w:rFonts w:ascii="Calibri" w:hAnsi="Calibri" w:cs="Calibri"/>
          <w:sz w:val="22"/>
          <w:szCs w:val="22"/>
        </w:rPr>
        <w:t xml:space="preserve"> </w:t>
      </w:r>
      <w:r w:rsidR="00157018" w:rsidRPr="00365ECF">
        <w:rPr>
          <w:rFonts w:ascii="Calibri" w:hAnsi="Calibri" w:cs="Calibri"/>
          <w:sz w:val="22"/>
          <w:szCs w:val="22"/>
        </w:rPr>
        <w:t xml:space="preserve">             </w:t>
      </w:r>
      <w:r w:rsidRPr="00365ECF">
        <w:rPr>
          <w:rFonts w:ascii="Calibri" w:hAnsi="Calibri" w:cs="Calibri"/>
          <w:sz w:val="22"/>
          <w:szCs w:val="22"/>
        </w:rPr>
        <w:t xml:space="preserve">a nezjedná nápravu ani do 15 dnů od doručení písemného oznámení Poskytovatele </w:t>
      </w:r>
      <w:r w:rsidRPr="00365ECF">
        <w:rPr>
          <w:rFonts w:ascii="Calibri" w:hAnsi="Calibri" w:cs="Calibri"/>
          <w:sz w:val="22"/>
          <w:szCs w:val="22"/>
        </w:rPr>
        <w:br/>
        <w:t>o takovém prodlení, je cena za plnění podle této Smlouvy totožná s hodnotou služeb poskytovaných podle této Smlouvy dle vyčíslení v Příloze 2. Nabyvatel je v tomto případě povinen doplatit rozdíl mezi hodnotou a cenou poskytnutých Dat</w:t>
      </w:r>
      <w:r w:rsidR="001333AC">
        <w:rPr>
          <w:rFonts w:ascii="Calibri" w:hAnsi="Calibri" w:cs="Calibri"/>
          <w:sz w:val="22"/>
          <w:szCs w:val="22"/>
        </w:rPr>
        <w:t xml:space="preserve"> </w:t>
      </w:r>
      <w:r w:rsidRPr="00365ECF">
        <w:rPr>
          <w:rFonts w:ascii="Calibri" w:hAnsi="Calibri" w:cs="Calibri"/>
          <w:sz w:val="22"/>
          <w:szCs w:val="22"/>
        </w:rPr>
        <w:t>a Produktů a rozdíl mezi hodnotou a cenou poskytnutých Služeb do 14 dnů od marného uplynutí lhůty pro zjednání nápravy dle tohoto článku Smlouvy.</w:t>
      </w:r>
    </w:p>
    <w:p w:rsidR="00360090" w:rsidRDefault="00360090" w:rsidP="00360090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360090" w:rsidRPr="00365ECF" w:rsidRDefault="00360090" w:rsidP="00360090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441873" w:rsidRPr="00365ECF" w:rsidRDefault="00441873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365ECF">
        <w:rPr>
          <w:rFonts w:ascii="Calibri" w:hAnsi="Calibri" w:cs="Calibri"/>
          <w:b/>
          <w:caps/>
          <w:sz w:val="22"/>
          <w:szCs w:val="22"/>
        </w:rPr>
        <w:t>Platnost a účinnost Smlouvy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Tato Smlouva nabývá platnosti a účinnosti dnem jejího podpisu oběma smluvními stranami a uzavírá se na dobu určitou do </w:t>
      </w:r>
      <w:r w:rsidR="00FE3B29" w:rsidRPr="00F105C1">
        <w:rPr>
          <w:rFonts w:ascii="Calibri" w:hAnsi="Calibri" w:cs="Calibri"/>
          <w:sz w:val="22"/>
          <w:szCs w:val="22"/>
        </w:rPr>
        <w:t>31. 12. 202</w:t>
      </w:r>
      <w:r w:rsidR="00EA3DCE" w:rsidRPr="00F105C1">
        <w:rPr>
          <w:rFonts w:ascii="Calibri" w:hAnsi="Calibri" w:cs="Calibri"/>
          <w:sz w:val="22"/>
          <w:szCs w:val="22"/>
        </w:rPr>
        <w:t>1</w:t>
      </w:r>
      <w:r w:rsidRPr="00365ECF">
        <w:rPr>
          <w:rFonts w:ascii="Calibri" w:hAnsi="Calibri" w:cs="Calibri"/>
          <w:sz w:val="22"/>
          <w:szCs w:val="22"/>
        </w:rPr>
        <w:t xml:space="preserve"> bez možnosti výpovědi.  Do této doby se Nabyvatel zavazuje dokončit semestrální/ bakalářskou/ diplomovou/ rigorózní práci nebo práci pro příslušný stupeň habilitačního a profesorské řízení či dokončení vědeckého a výzkumného projektu.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V případě, že Nabyvatel neuhradí sjednanou cenu za poskytnutá Data a Produkty, Služby na základě zaslaných faktur dle čl. III. odst. 2. a 3. ve stanoveném termínu jejich splatnosti, tak účinnost této Smlouvy zaniká po datu splatnosti uvedených faktur a Poskytovatel není povinen Data a Produkty, Služby Nabyvateli poskytnout.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lastRenderedPageBreak/>
        <w:t xml:space="preserve">Poskytovatel je oprávněn odstoupit od Smlouvy, pokud Nabyvatel porušuje své povinnosti podle této Smlouvy a jeho jednání je v rozporu s ustanoveními čl. II. odst. 1. až 4. a dále 6. až 7. a dále v rozporu s právními předpisy ČR.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Jednostranné odstoupení bude Poskytovatelem zasláno Nabyvateli na adresu uvedenou v záhlaví této Smlouvy, přičemž je Nabyvatel povinen dodržet čl. II odst. 15.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Pokud Nabyvatel porušením ustanovení této Smlouvy způsobí Poskytovateli škodu, je oprávněn Poskytovatel požadovat náhradu škody po Nabyvateli, která vznikla zaviněným jednáním Nabyvatele, přičemž cena za poskytnutá Data a Produkty, Služby, kterou Nabyvatel uhradil po podpisu této Smlouvy na základě fakturace dle čl. III, odst. 2. a 3. se započítává na úhradu vzniklé škody. Poskytovateli vzniká též nárok na vydání bezdůvodného obohacení od Nabyvatele, vzniklo-li jeho jednáním.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V ostatních případech, než je vymezeno v odst. 3. tohoto článku, je Poskytovatel povinen upozornit písemně Nabyvatele na porušování podmínek této Smlouvy </w:t>
      </w:r>
      <w:r w:rsidR="00157018" w:rsidRPr="00365ECF">
        <w:rPr>
          <w:rFonts w:ascii="Calibri" w:hAnsi="Calibri" w:cs="Calibri"/>
          <w:sz w:val="22"/>
          <w:szCs w:val="22"/>
        </w:rPr>
        <w:t xml:space="preserve">            </w:t>
      </w:r>
      <w:r w:rsidRPr="00365ECF">
        <w:rPr>
          <w:rFonts w:ascii="Calibri" w:hAnsi="Calibri" w:cs="Calibri"/>
          <w:sz w:val="22"/>
          <w:szCs w:val="22"/>
        </w:rPr>
        <w:t>a stanovit mu lhůtu pro sjednání nápravy do 15 dnů. Pokud Nabyvatel neodstraní závadné jednání, platí ustanovení odst. 3. a 5. tohoto článku a článku V. odst. 3 a to i v případě, pokud neposkytne výsledek své práce podle čl. II. odst. 14. Poskytovateli ve stanovené lhůtě a při zachování čl. III. odst. 4.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Pokud nastane změna právní formy subjektu Nabyvatele, nebo zanikne-li nebo mu bude odejmuta akreditace MŠMT ČR v oboru, ve kterém jmenovitě určená osoba absolvovala studijní obor nebo jmenovitě určená osoba nebude mít zájem o užití Dat, Produktů a Služeb z důvodů předčasného ukončení studia, vědecké práce či výzkumu nebo nezapočne danou činnost, nepřecházejí práva a povinnosti z této Smlouvy na třetí osoby ani jejich právní zástupce.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Nabyvatel je povinen, s odkazem na odst. 7. tohoto článku, o této skutečnosti písemně informovat Poskytovatele a dohodnou se s ním na dalším postupu nebo na možnosti předčasného ukončení Smlouvy, pokud není stanovené jinak a to formou písemného dodatku.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Smlouva může být z důvodů odst. 7. tohoto článku předčasně ukončena, ale nejpozději před 6 měsícem před datem skončení účinnosti této Smlouvy, pokud se na ní smluvní strany dohodnou, přičemž tím také zaniká povinnost Nabyvatele předložit výsledek práce podle článku II. odst. 14. a Poskytovali tak nevzniká nárok podle článku III. odst. 4.</w:t>
      </w:r>
    </w:p>
    <w:p w:rsidR="00365ECF" w:rsidRDefault="00441873" w:rsidP="00360090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Poskytovatel nevrátí Nabyvateli již uhrazenou cenu podle čl. III. odst. 2. a 3. za poskytnutá Data a Produkty, Služby, pokud Nabyvatel včas neoznámí požadavek na předčasné ukončení a doba do uplynutí účinnosti této Smlouvy bude kratší než 6 měsíců, v ostatním případě má Nabyvatel nárok na vrácení poměrné ceny úhrady za část Dat a Produktů, Služeb, které mu nebyly z důvodů předčasného ukončení poskytnuty.</w:t>
      </w:r>
    </w:p>
    <w:p w:rsidR="00CF13A5" w:rsidRPr="00365ECF" w:rsidRDefault="00CF13A5" w:rsidP="00CF13A5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p w:rsidR="00441873" w:rsidRPr="00365ECF" w:rsidRDefault="00441873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6" w:name="OLE_LINK1"/>
      <w:bookmarkStart w:id="7" w:name="OLE_LINK3"/>
      <w:r w:rsidRPr="00365ECF">
        <w:rPr>
          <w:rFonts w:ascii="Calibri" w:hAnsi="Calibri" w:cs="Calibri"/>
          <w:b/>
          <w:caps/>
          <w:sz w:val="22"/>
          <w:szCs w:val="22"/>
        </w:rPr>
        <w:t>ostatní ujednání</w:t>
      </w:r>
    </w:p>
    <w:p w:rsidR="00441873" w:rsidRPr="00365ECF" w:rsidRDefault="00441873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Práva osob, které nejsou smluvní stranou této Smlouvy identifikovány, jmenovány nebo není na ně odkazováno, nebo netvoří část skupiny osob jmenovaných, odkazovaných nebo jinak identifikovaných v této Smlouvě, nemají žádné právo jakkoli vymáhat plnění této Smlouvy nebo kterékoliv z jejich podmínek na Poskytovateli.</w:t>
      </w:r>
    </w:p>
    <w:p w:rsidR="00441873" w:rsidRPr="00365ECF" w:rsidRDefault="00441873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lastRenderedPageBreak/>
        <w:t>Poskytovatel nenese žádnou odpovědnost za použití Dat a Produktů, které Nabyvatel užije, zpracuje, reprodukuje, rozšiřuje a to jakýmkoliv způsobem, formou a k jakémukoliv účelu a odvolává se tak na zdroj Dat a Produktů, Služeb poskytnutých ČHMÚ, nebo je prezentuje pod označením a logem ČHMÚ, které si opatřil nezávisle na ČHMÚ nebo mu byly poskytnuty na základě smluvního vztahu či třetí osobou.</w:t>
      </w:r>
    </w:p>
    <w:p w:rsidR="00441873" w:rsidRPr="00365ECF" w:rsidRDefault="00441873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S jednostranným odstoupením Poskytovatele od této Smlouvy nebo uplynutím doby její účinnosti, Nabyvateli zaniká nárok na poskytování Dat, Produktů a Služeb ze strany Poskytovatele.</w:t>
      </w:r>
    </w:p>
    <w:p w:rsidR="00365ECF" w:rsidRPr="00365ECF" w:rsidRDefault="00441873" w:rsidP="00404549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Data a Produkty, které Nabyvatel užil v souladu a s účelem Přílohy 1 této Smlouvy před skončením účinnosti této Smlouvy, se považují za oprávněně užitá i po skončení účinnosti této Smlouvy, pokud se smluvní strany nedohodnou jinak.</w:t>
      </w:r>
    </w:p>
    <w:p w:rsidR="00441873" w:rsidRDefault="00F777D5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doložka ze zákona o registru smluv</w:t>
      </w:r>
    </w:p>
    <w:p w:rsidR="00F777D5" w:rsidRPr="00F777D5" w:rsidRDefault="00F777D5" w:rsidP="00F777D5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777D5" w:rsidRPr="00F777D5" w:rsidRDefault="00F777D5" w:rsidP="00F777D5">
      <w:pPr>
        <w:pStyle w:val="Heading21"/>
        <w:numPr>
          <w:ilvl w:val="0"/>
          <w:numId w:val="26"/>
        </w:numPr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uppressAutoHyphens/>
        <w:autoSpaceDN w:val="0"/>
        <w:spacing w:after="0" w:line="276" w:lineRule="auto"/>
        <w:textAlignment w:val="baseline"/>
        <w:outlineLvl w:val="9"/>
        <w:rPr>
          <w:rFonts w:asciiTheme="minorHAnsi" w:hAnsiTheme="minorHAnsi"/>
          <w:sz w:val="22"/>
          <w:szCs w:val="22"/>
        </w:rPr>
      </w:pPr>
      <w:r w:rsidRPr="00F777D5">
        <w:rPr>
          <w:rFonts w:asciiTheme="minorHAnsi" w:hAnsiTheme="minorHAnsi"/>
          <w:sz w:val="22"/>
          <w:szCs w:val="22"/>
        </w:rPr>
        <w:t xml:space="preserve">S ohledem na účinnost zákona č. 340/2015 Sb., o zvláštních podmínkách účinnosti některých smluv, uveřejňování těchto smluv a o registru smluv (zákon o registru smluv) berou smluvní strany na vědomí, že mají povinnost ve smyslu ustanovení § 2 odst. 1 zákona o registru smluv bez ohledu na rozhodné právo a pokud jsou povinným subjektem ve smyslu tohoto zákona o registru smluv, uveřejnit obsah smlouvy a objednávek, dohod a jejich příloh a dodatků  (dále jen „smlouvy“) v souladu s ustanovením § 5 zákona </w:t>
      </w:r>
      <w:r w:rsidR="001333AC">
        <w:rPr>
          <w:rFonts w:asciiTheme="minorHAnsi" w:hAnsiTheme="minorHAnsi"/>
          <w:sz w:val="22"/>
          <w:szCs w:val="22"/>
        </w:rPr>
        <w:t xml:space="preserve">                </w:t>
      </w:r>
      <w:r w:rsidRPr="00F777D5">
        <w:rPr>
          <w:rFonts w:asciiTheme="minorHAnsi" w:hAnsiTheme="minorHAnsi"/>
          <w:sz w:val="22"/>
          <w:szCs w:val="22"/>
        </w:rPr>
        <w:t>o registru smluv.</w:t>
      </w:r>
    </w:p>
    <w:p w:rsidR="00F777D5" w:rsidRPr="00F777D5" w:rsidRDefault="00F777D5" w:rsidP="00F777D5">
      <w:pPr>
        <w:pStyle w:val="Heading21"/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pacing w:after="0" w:line="276" w:lineRule="auto"/>
        <w:ind w:left="284" w:firstLine="0"/>
        <w:outlineLvl w:val="9"/>
        <w:rPr>
          <w:rFonts w:asciiTheme="minorHAnsi" w:hAnsiTheme="minorHAnsi"/>
          <w:sz w:val="22"/>
          <w:szCs w:val="22"/>
        </w:rPr>
      </w:pPr>
    </w:p>
    <w:p w:rsidR="00F777D5" w:rsidRPr="00F777D5" w:rsidRDefault="00F777D5" w:rsidP="00F777D5">
      <w:pPr>
        <w:pStyle w:val="Heading21"/>
        <w:numPr>
          <w:ilvl w:val="0"/>
          <w:numId w:val="26"/>
        </w:numPr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uppressAutoHyphens/>
        <w:autoSpaceDN w:val="0"/>
        <w:spacing w:after="0" w:line="276" w:lineRule="auto"/>
        <w:textAlignment w:val="baseline"/>
        <w:outlineLvl w:val="9"/>
        <w:rPr>
          <w:rFonts w:asciiTheme="minorHAnsi" w:hAnsiTheme="minorHAnsi"/>
          <w:sz w:val="22"/>
          <w:szCs w:val="22"/>
        </w:rPr>
      </w:pPr>
      <w:r w:rsidRPr="00F777D5">
        <w:rPr>
          <w:rFonts w:asciiTheme="minorHAnsi" w:hAnsiTheme="minorHAnsi"/>
          <w:sz w:val="22"/>
          <w:szCs w:val="22"/>
        </w:rPr>
        <w:t>Smluvní strany se vzájemně dohodly, že ČHMÚ jako povinný subjekt a účastník smluvního vztahu, vloží obsah smlouvy určeným způsobem a v příslušné lhůtě do 15 dní po uzavření smlouvy do registru smluv, přičemž se má za to, že uzavření smlouvy je stanovení její platnosti.</w:t>
      </w:r>
    </w:p>
    <w:p w:rsidR="00F777D5" w:rsidRPr="00F777D5" w:rsidRDefault="00F777D5" w:rsidP="00F777D5">
      <w:pPr>
        <w:pStyle w:val="Heading21"/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pacing w:after="0" w:line="276" w:lineRule="auto"/>
        <w:ind w:left="0" w:firstLine="0"/>
        <w:outlineLvl w:val="9"/>
        <w:rPr>
          <w:rFonts w:asciiTheme="minorHAnsi" w:hAnsiTheme="minorHAnsi"/>
          <w:sz w:val="22"/>
          <w:szCs w:val="22"/>
        </w:rPr>
      </w:pPr>
    </w:p>
    <w:p w:rsidR="00F777D5" w:rsidRPr="00F777D5" w:rsidRDefault="00F777D5" w:rsidP="00F777D5">
      <w:pPr>
        <w:pStyle w:val="Heading21"/>
        <w:numPr>
          <w:ilvl w:val="0"/>
          <w:numId w:val="26"/>
        </w:numPr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uppressAutoHyphens/>
        <w:autoSpaceDN w:val="0"/>
        <w:spacing w:after="0" w:line="276" w:lineRule="auto"/>
        <w:textAlignment w:val="baseline"/>
        <w:outlineLvl w:val="9"/>
        <w:rPr>
          <w:rFonts w:asciiTheme="minorHAnsi" w:hAnsiTheme="minorHAnsi"/>
          <w:sz w:val="22"/>
          <w:szCs w:val="22"/>
        </w:rPr>
      </w:pPr>
      <w:r w:rsidRPr="00F777D5">
        <w:rPr>
          <w:rFonts w:asciiTheme="minorHAnsi" w:hAnsiTheme="minorHAnsi"/>
          <w:sz w:val="22"/>
          <w:szCs w:val="22"/>
        </w:rPr>
        <w:t>V případě, že subjekt druhé smluvní strany bude mít zájem o vložení obsahu této smlouvy nezávisle na ČHMÚ, jako povinném subjektu a účastníku smluvního vztahu, je povinen ověřit, zdali ČHMÚ nevyhodnotil obsah smlouvy jako výjimku podle ustanovení § 3 zákona o registru, před jeho vložením.</w:t>
      </w:r>
    </w:p>
    <w:p w:rsidR="00F777D5" w:rsidRPr="00F777D5" w:rsidRDefault="00F777D5" w:rsidP="00F777D5">
      <w:pPr>
        <w:pStyle w:val="Odstavecseseznamem"/>
        <w:rPr>
          <w:rFonts w:asciiTheme="minorHAnsi" w:hAnsiTheme="minorHAnsi"/>
          <w:sz w:val="22"/>
          <w:szCs w:val="22"/>
        </w:rPr>
      </w:pPr>
    </w:p>
    <w:p w:rsidR="00F777D5" w:rsidRPr="00F777D5" w:rsidRDefault="00F777D5" w:rsidP="00F777D5">
      <w:pPr>
        <w:pStyle w:val="Heading21"/>
        <w:numPr>
          <w:ilvl w:val="0"/>
          <w:numId w:val="26"/>
        </w:numPr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uppressAutoHyphens/>
        <w:autoSpaceDN w:val="0"/>
        <w:spacing w:after="0" w:line="276" w:lineRule="auto"/>
        <w:textAlignment w:val="baseline"/>
        <w:outlineLvl w:val="9"/>
        <w:rPr>
          <w:rFonts w:asciiTheme="minorHAnsi" w:hAnsiTheme="minorHAnsi"/>
          <w:sz w:val="22"/>
          <w:szCs w:val="22"/>
        </w:rPr>
      </w:pPr>
      <w:r w:rsidRPr="00F777D5">
        <w:rPr>
          <w:rFonts w:asciiTheme="minorHAnsi" w:hAnsiTheme="minorHAnsi"/>
          <w:sz w:val="22"/>
          <w:szCs w:val="22"/>
        </w:rPr>
        <w:t>Ustanovení v odst. 3 se nevztahuje na smlouvy z oblasti veřejných zakázek.</w:t>
      </w:r>
    </w:p>
    <w:p w:rsidR="00F777D5" w:rsidRPr="00F777D5" w:rsidRDefault="00F777D5" w:rsidP="00F777D5">
      <w:pPr>
        <w:pStyle w:val="Heading21"/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pacing w:after="0" w:line="276" w:lineRule="auto"/>
        <w:ind w:left="0" w:firstLine="0"/>
        <w:outlineLvl w:val="9"/>
        <w:rPr>
          <w:rFonts w:asciiTheme="minorHAnsi" w:hAnsiTheme="minorHAnsi"/>
          <w:sz w:val="22"/>
          <w:szCs w:val="22"/>
        </w:rPr>
      </w:pPr>
    </w:p>
    <w:p w:rsidR="00F777D5" w:rsidRPr="00F777D5" w:rsidRDefault="00F777D5" w:rsidP="00F777D5">
      <w:pPr>
        <w:pStyle w:val="Heading21"/>
        <w:numPr>
          <w:ilvl w:val="0"/>
          <w:numId w:val="26"/>
        </w:numPr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uppressAutoHyphens/>
        <w:autoSpaceDN w:val="0"/>
        <w:spacing w:after="0" w:line="276" w:lineRule="auto"/>
        <w:textAlignment w:val="baseline"/>
        <w:outlineLvl w:val="9"/>
        <w:rPr>
          <w:rFonts w:asciiTheme="minorHAnsi" w:hAnsiTheme="minorHAnsi"/>
          <w:sz w:val="22"/>
          <w:szCs w:val="22"/>
        </w:rPr>
      </w:pPr>
      <w:r w:rsidRPr="00F777D5">
        <w:rPr>
          <w:rFonts w:asciiTheme="minorHAnsi" w:hAnsiTheme="minorHAnsi"/>
          <w:sz w:val="22"/>
          <w:szCs w:val="22"/>
        </w:rPr>
        <w:t>Pokud se na obsah smlouvy vztahuje výjimka k povinnosti uveřejnění na základě  ustanovení § 3 zákona o registru a ČHMÚ, jako povinný subjekt a účastník smluvního vztahu, si tímto vyhrazuje právo určit rozsah znečitelnění jejího obsahu s ohledem na výjimky ze zákona o registru smluv.</w:t>
      </w:r>
    </w:p>
    <w:p w:rsidR="00F777D5" w:rsidRPr="00F777D5" w:rsidRDefault="00F777D5" w:rsidP="00F777D5">
      <w:pPr>
        <w:pStyle w:val="Heading21"/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pacing w:after="0" w:line="276" w:lineRule="auto"/>
        <w:ind w:left="0" w:firstLine="0"/>
        <w:outlineLvl w:val="9"/>
        <w:rPr>
          <w:rFonts w:asciiTheme="minorHAnsi" w:hAnsiTheme="minorHAnsi"/>
          <w:sz w:val="22"/>
          <w:szCs w:val="22"/>
        </w:rPr>
      </w:pPr>
    </w:p>
    <w:p w:rsidR="00F777D5" w:rsidRPr="00F777D5" w:rsidRDefault="00F777D5" w:rsidP="00F777D5">
      <w:pPr>
        <w:pStyle w:val="Heading21"/>
        <w:numPr>
          <w:ilvl w:val="0"/>
          <w:numId w:val="26"/>
        </w:numPr>
        <w:tabs>
          <w:tab w:val="left" w:pos="284"/>
          <w:tab w:val="left" w:pos="3184"/>
          <w:tab w:val="left" w:pos="3893"/>
          <w:tab w:val="left" w:pos="4602"/>
          <w:tab w:val="left" w:pos="5311"/>
          <w:tab w:val="left" w:pos="6020"/>
          <w:tab w:val="left" w:pos="6729"/>
          <w:tab w:val="left" w:pos="7438"/>
          <w:tab w:val="left" w:pos="8147"/>
          <w:tab w:val="left" w:pos="8856"/>
        </w:tabs>
        <w:suppressAutoHyphens/>
        <w:autoSpaceDN w:val="0"/>
        <w:spacing w:after="0" w:line="276" w:lineRule="auto"/>
        <w:textAlignment w:val="baseline"/>
        <w:outlineLvl w:val="9"/>
        <w:rPr>
          <w:rFonts w:asciiTheme="minorHAnsi" w:hAnsiTheme="minorHAnsi"/>
          <w:sz w:val="22"/>
          <w:szCs w:val="22"/>
        </w:rPr>
      </w:pPr>
      <w:r w:rsidRPr="00F777D5">
        <w:rPr>
          <w:rFonts w:asciiTheme="minorHAnsi" w:hAnsiTheme="minorHAnsi"/>
          <w:sz w:val="22"/>
          <w:szCs w:val="22"/>
        </w:rPr>
        <w:t>V případě nedodržení ustanovení sjednaných v odst. 2 a nebo odst. 3 tohoto článku, smluvní strany nesou odpovědnost za vzniklou škodu jako porušení smluvních povinností na základě ustanovení § 2 913 zákona č. 89/2012 Sb., občanský zákoník.</w:t>
      </w:r>
    </w:p>
    <w:p w:rsidR="00F777D5" w:rsidRDefault="00F777D5" w:rsidP="00F777D5">
      <w:pPr>
        <w:pStyle w:val="Heading2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720" w:firstLine="0"/>
        <w:rPr>
          <w:rFonts w:ascii="Calibri" w:hAnsi="Calibri" w:cs="Calibri"/>
          <w:b/>
          <w:caps/>
          <w:sz w:val="22"/>
          <w:szCs w:val="22"/>
        </w:rPr>
      </w:pPr>
    </w:p>
    <w:p w:rsidR="00F777D5" w:rsidRPr="00365ECF" w:rsidRDefault="00F777D5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6"/>
    <w:bookmarkEnd w:id="7"/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lastRenderedPageBreak/>
        <w:t xml:space="preserve">Tato smlouva se řídí platným právním řádem České republiky, zejména pak ustanoveními zákona č. 121/2000 Sb., o právu autorském, o právech souvisejících s právem autorským a o změně některých zákonů (autorský zákon), ve znění pozdějších předpisů a dalších právních předpisů upravujících práva povinnosti stran v souvislosti s poskytováním a sdílením dat a produktů podle této Smlouvy a to v jejich platném znění a dále se Smlouva řídí ustanoveními zákona č. 89/2012 Sb., občanský zákoník. 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Tuto Smlouvu je možné měnit pouze písemnou dohodou smluvních stran ve formě číslovaných dodatků této Smlouvy, podepsaných oběma smluvními stranami.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Nedílnou součást Smlouvy tvoří tyto přílohy:</w:t>
      </w:r>
    </w:p>
    <w:p w:rsidR="00441873" w:rsidRPr="00365ECF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418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Příloha 1</w:t>
      </w:r>
      <w:r w:rsidRPr="00365ECF">
        <w:rPr>
          <w:rFonts w:ascii="Calibri" w:hAnsi="Calibri" w:cs="Calibri"/>
          <w:sz w:val="22"/>
          <w:szCs w:val="22"/>
        </w:rPr>
        <w:tab/>
        <w:t>Specifikace Dat a Produktů, Služeb a způsobu jejich užití</w:t>
      </w:r>
    </w:p>
    <w:p w:rsidR="00441873" w:rsidRPr="00365ECF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28" w:hanging="1410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Příloha 2</w:t>
      </w:r>
      <w:r w:rsidRPr="00365ECF">
        <w:rPr>
          <w:rFonts w:ascii="Calibri" w:hAnsi="Calibri" w:cs="Calibri"/>
          <w:sz w:val="22"/>
          <w:szCs w:val="22"/>
        </w:rPr>
        <w:tab/>
        <w:t>Vyčíslení hodnoty a ceny poskytnutých Dat a Produktů a ceny Služeb</w:t>
      </w:r>
    </w:p>
    <w:p w:rsidR="00441873" w:rsidRPr="00365ECF" w:rsidRDefault="004418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Tato Smlouva je uzavřena ve dvou vyhotoveních, po jednom pro každou ze smluvních stran. </w:t>
      </w:r>
    </w:p>
    <w:p w:rsidR="00365ECF" w:rsidRPr="00360090" w:rsidRDefault="00441873" w:rsidP="00610812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60090">
        <w:rPr>
          <w:rFonts w:ascii="Calibri" w:hAnsi="Calibri" w:cs="Calibri"/>
          <w:sz w:val="22"/>
          <w:szCs w:val="22"/>
        </w:rPr>
        <w:t xml:space="preserve">Smluvní strany prohlašují, že si tuto Smlouvu přečetly, jsou srozuměny s jejím obsahem a na důkaz tohoto připojují své podpisy. </w:t>
      </w:r>
    </w:p>
    <w:p w:rsidR="00365ECF" w:rsidRDefault="00365ECF" w:rsidP="00365EC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365ECF" w:rsidRDefault="00365ECF" w:rsidP="00365EC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BB199C" w:rsidRDefault="00BB199C" w:rsidP="00365EC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BB199C" w:rsidRDefault="00BB199C" w:rsidP="00365EC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365ECF" w:rsidRDefault="00365ECF" w:rsidP="00365EC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p w:rsidR="00365ECF" w:rsidRPr="00365ECF" w:rsidRDefault="00365ECF" w:rsidP="00365ECF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441873" w:rsidRPr="00365ECF" w:rsidTr="00B332F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873" w:rsidRPr="00365ECF" w:rsidRDefault="00441873" w:rsidP="0036009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365ECF">
              <w:rPr>
                <w:rFonts w:ascii="Calibri" w:hAnsi="Calibri" w:cs="Calibri"/>
                <w:sz w:val="22"/>
                <w:szCs w:val="22"/>
              </w:rPr>
              <w:t>Poskytovatel</w:t>
            </w:r>
          </w:p>
          <w:p w:rsidR="00441873" w:rsidRPr="00365ECF" w:rsidRDefault="00441873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441873" w:rsidRPr="00365ECF" w:rsidRDefault="00441873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441873" w:rsidRPr="00365ECF" w:rsidRDefault="00441873" w:rsidP="0036009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365ECF">
              <w:rPr>
                <w:rFonts w:ascii="Calibri" w:hAnsi="Calibri" w:cs="Calibri"/>
                <w:sz w:val="22"/>
                <w:szCs w:val="22"/>
              </w:rPr>
              <w:t>V Ústí nad Labem dne</w:t>
            </w:r>
            <w:r w:rsidR="001333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33AC" w:rsidRPr="00365ECF">
              <w:rPr>
                <w:rFonts w:ascii="Calibri" w:hAnsi="Calibri" w:cs="Calibri"/>
                <w:sz w:val="22"/>
                <w:szCs w:val="22"/>
              </w:rPr>
              <w:t>__.__.______</w:t>
            </w:r>
          </w:p>
          <w:p w:rsidR="00441873" w:rsidRPr="00365ECF" w:rsidRDefault="00441873" w:rsidP="00ED227C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441873" w:rsidRPr="00365ECF" w:rsidRDefault="00441873" w:rsidP="009035E5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441873" w:rsidRPr="00365ECF" w:rsidRDefault="00441873" w:rsidP="009035E5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</w:rPr>
            </w:pPr>
            <w:r w:rsidRPr="00365ECF">
              <w:rPr>
                <w:rFonts w:ascii="Calibri" w:hAnsi="Calibri" w:cs="Calibri"/>
                <w:sz w:val="22"/>
                <w:szCs w:val="22"/>
              </w:rPr>
              <w:t xml:space="preserve">             RNDr. Libor Hejkrlík, CSc.             </w:t>
            </w:r>
          </w:p>
          <w:p w:rsidR="00441873" w:rsidRPr="00365ECF" w:rsidRDefault="00441873" w:rsidP="009035E5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  <w:r w:rsidRPr="00365ECF">
              <w:rPr>
                <w:rFonts w:ascii="Calibri" w:hAnsi="Calibri" w:cs="Calibri"/>
                <w:sz w:val="22"/>
                <w:szCs w:val="22"/>
              </w:rPr>
              <w:t>ředitel pobočky ČHMÚ v Ústí nad Labem</w:t>
            </w: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873" w:rsidRPr="00365ECF" w:rsidRDefault="00441873" w:rsidP="0036009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365ECF">
              <w:rPr>
                <w:rFonts w:ascii="Calibri" w:hAnsi="Calibri" w:cs="Calibri"/>
                <w:sz w:val="22"/>
                <w:szCs w:val="22"/>
              </w:rPr>
              <w:t>Nabyvatel</w:t>
            </w:r>
          </w:p>
          <w:p w:rsidR="00441873" w:rsidRPr="00365ECF" w:rsidRDefault="00441873" w:rsidP="0036009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</w:p>
          <w:p w:rsidR="00441873" w:rsidRPr="00365ECF" w:rsidRDefault="00441873" w:rsidP="0036009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left"/>
              <w:rPr>
                <w:rFonts w:ascii="Calibri" w:hAnsi="Calibri" w:cs="Calibri"/>
              </w:rPr>
            </w:pPr>
          </w:p>
          <w:p w:rsidR="00441873" w:rsidRPr="00365ECF" w:rsidRDefault="00441873" w:rsidP="0036009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left"/>
              <w:rPr>
                <w:rFonts w:ascii="Calibri" w:hAnsi="Calibri" w:cs="Calibri"/>
              </w:rPr>
            </w:pPr>
            <w:r w:rsidRPr="00365ECF">
              <w:rPr>
                <w:rFonts w:ascii="Calibri" w:hAnsi="Calibri" w:cs="Calibri"/>
                <w:sz w:val="22"/>
                <w:szCs w:val="22"/>
              </w:rPr>
              <w:t>V </w:t>
            </w:r>
            <w:r w:rsidR="00F105C1">
              <w:rPr>
                <w:rFonts w:ascii="Calibri" w:hAnsi="Calibri" w:cs="Calibri"/>
                <w:sz w:val="22"/>
                <w:szCs w:val="22"/>
              </w:rPr>
              <w:t>Praze</w:t>
            </w:r>
            <w:r w:rsidRPr="00365ECF">
              <w:rPr>
                <w:rFonts w:ascii="Calibri" w:hAnsi="Calibri" w:cs="Calibri"/>
                <w:sz w:val="22"/>
                <w:szCs w:val="22"/>
              </w:rPr>
              <w:t xml:space="preserve"> dne __.__.______</w:t>
            </w:r>
          </w:p>
          <w:p w:rsidR="00441873" w:rsidRPr="00365ECF" w:rsidRDefault="00441873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8553B0" w:rsidRPr="00F105C1" w:rsidRDefault="00175F2C" w:rsidP="008553B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Theme="minorHAnsi" w:hAnsiTheme="minorHAnsi"/>
              </w:rPr>
            </w:pPr>
            <w:hyperlink r:id="rId8" w:history="1">
              <w:r w:rsidR="008553B0" w:rsidRPr="00F105C1">
                <w:rPr>
                  <w:rStyle w:val="Hypertextovodkaz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prof. RNDr. Vladimír Bejček </w:t>
              </w:r>
            </w:hyperlink>
          </w:p>
          <w:p w:rsidR="00441873" w:rsidRPr="00365ECF" w:rsidRDefault="008553B0" w:rsidP="008553B0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jc w:val="center"/>
              <w:rPr>
                <w:rFonts w:ascii="Calibri" w:hAnsi="Calibri" w:cs="Calibri"/>
              </w:rPr>
            </w:pPr>
            <w:r w:rsidRPr="00F105C1">
              <w:rPr>
                <w:rFonts w:asciiTheme="minorHAnsi" w:hAnsiTheme="minorHAnsi" w:cs="Arial"/>
                <w:sz w:val="22"/>
                <w:szCs w:val="22"/>
              </w:rPr>
              <w:t>děkan FŽP ČZU v Praze</w:t>
            </w:r>
          </w:p>
        </w:tc>
      </w:tr>
    </w:tbl>
    <w:p w:rsidR="00441873" w:rsidRDefault="00441873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  <w:bookmarkStart w:id="8" w:name="annex1"/>
      <w:bookmarkEnd w:id="8"/>
    </w:p>
    <w:p w:rsidR="00CF13A5" w:rsidRDefault="00CF13A5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CF13A5" w:rsidRDefault="00CF13A5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CF13A5" w:rsidRDefault="00CF13A5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D4663A" w:rsidRDefault="00D4663A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D4663A" w:rsidRDefault="00D4663A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D4663A" w:rsidRPr="00365ECF" w:rsidRDefault="00D4663A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365ECF" w:rsidRDefault="00365ECF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441873" w:rsidRPr="00365ECF" w:rsidRDefault="00441873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 w:rsidRPr="00365ECF">
        <w:rPr>
          <w:rFonts w:ascii="Calibri" w:hAnsi="Calibri" w:cs="Calibri"/>
          <w:b/>
          <w:caps/>
          <w:sz w:val="22"/>
          <w:szCs w:val="22"/>
        </w:rPr>
        <w:lastRenderedPageBreak/>
        <w:t>Příloha 1 – SPECIFIKACE Dat, produktů a Služeb a způsobu jejich užití</w:t>
      </w:r>
    </w:p>
    <w:p w:rsidR="00441873" w:rsidRPr="00365ECF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441873" w:rsidRPr="00365ECF" w:rsidRDefault="00441873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365ECF">
        <w:rPr>
          <w:rFonts w:ascii="Calibri" w:hAnsi="Calibri" w:cs="Calibri"/>
          <w:caps/>
          <w:sz w:val="22"/>
          <w:szCs w:val="22"/>
          <w:lang w:eastAsia="cs-CZ"/>
        </w:rPr>
        <w:t>Specifikace DAT a produktů A SLUŽEB</w:t>
      </w:r>
    </w:p>
    <w:p w:rsidR="001F05E6" w:rsidRPr="001F05E6" w:rsidRDefault="008553B0" w:rsidP="00D4663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553B0">
        <w:rPr>
          <w:rFonts w:asciiTheme="minorHAnsi" w:hAnsiTheme="minorHAnsi"/>
          <w:b/>
          <w:color w:val="auto"/>
          <w:sz w:val="22"/>
          <w:szCs w:val="22"/>
        </w:rPr>
        <w:t>Meteorologická stanice</w:t>
      </w:r>
      <w:r w:rsidR="00D4663A"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 w:rsidR="00D4663A" w:rsidRPr="00D4663A">
        <w:rPr>
          <w:rFonts w:asciiTheme="minorHAnsi" w:hAnsiTheme="minorHAnsi"/>
          <w:color w:val="auto"/>
          <w:sz w:val="22"/>
          <w:szCs w:val="22"/>
        </w:rPr>
        <w:t>xxxxxx</w:t>
      </w:r>
      <w:r w:rsidR="00D4663A">
        <w:rPr>
          <w:rFonts w:asciiTheme="minorHAnsi" w:hAnsiTheme="minorHAnsi"/>
          <w:color w:val="auto"/>
          <w:sz w:val="22"/>
          <w:szCs w:val="22"/>
        </w:rPr>
        <w:t>.</w:t>
      </w:r>
    </w:p>
    <w:p w:rsidR="008553B0" w:rsidRPr="009E3002" w:rsidRDefault="008553B0" w:rsidP="008553B0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8553B0" w:rsidRDefault="008553B0" w:rsidP="00D4663A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8553B0">
        <w:rPr>
          <w:rFonts w:asciiTheme="minorHAnsi" w:hAnsiTheme="minorHAnsi"/>
          <w:b/>
          <w:color w:val="auto"/>
          <w:sz w:val="22"/>
          <w:szCs w:val="22"/>
        </w:rPr>
        <w:t>Meteorologická stanic</w:t>
      </w:r>
      <w:r w:rsidR="00D4663A">
        <w:rPr>
          <w:rFonts w:asciiTheme="minorHAnsi" w:hAnsiTheme="minorHAnsi"/>
          <w:b/>
          <w:color w:val="auto"/>
          <w:sz w:val="22"/>
          <w:szCs w:val="22"/>
        </w:rPr>
        <w:t xml:space="preserve">e </w:t>
      </w:r>
      <w:r w:rsidRPr="008553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4663A">
        <w:rPr>
          <w:rFonts w:asciiTheme="minorHAnsi" w:hAnsiTheme="minorHAnsi"/>
          <w:color w:val="auto"/>
          <w:sz w:val="22"/>
          <w:szCs w:val="22"/>
        </w:rPr>
        <w:t>xxxxxx.</w:t>
      </w:r>
    </w:p>
    <w:p w:rsidR="001F05E6" w:rsidRDefault="001F05E6" w:rsidP="008553B0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1F05E6" w:rsidRDefault="001F05E6" w:rsidP="008553B0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1F05E6">
        <w:rPr>
          <w:rFonts w:asciiTheme="minorHAnsi" w:hAnsiTheme="minorHAnsi"/>
          <w:b/>
          <w:color w:val="auto"/>
          <w:sz w:val="22"/>
          <w:szCs w:val="22"/>
        </w:rPr>
        <w:t>Poznámka:</w:t>
      </w:r>
      <w:r>
        <w:rPr>
          <w:rFonts w:asciiTheme="minorHAnsi" w:hAnsiTheme="minorHAnsi"/>
          <w:color w:val="auto"/>
          <w:sz w:val="22"/>
          <w:szCs w:val="22"/>
        </w:rPr>
        <w:t xml:space="preserve"> hodinové údaje nejsou validovány, v datech mohou být krátkodobé výpadky.</w:t>
      </w:r>
    </w:p>
    <w:p w:rsidR="001F05E6" w:rsidRPr="00582B97" w:rsidRDefault="001F05E6" w:rsidP="008553B0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441873" w:rsidRPr="00365ECF" w:rsidRDefault="00441873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365ECF">
        <w:rPr>
          <w:rFonts w:ascii="Calibri" w:hAnsi="Calibri" w:cs="Calibri"/>
          <w:caps/>
          <w:sz w:val="22"/>
          <w:szCs w:val="22"/>
          <w:lang w:eastAsia="cs-CZ"/>
        </w:rPr>
        <w:t xml:space="preserve">Účel a Způsob užití </w:t>
      </w:r>
    </w:p>
    <w:p w:rsidR="00441873" w:rsidRDefault="00034153" w:rsidP="00666754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/>
        <w:rPr>
          <w:rFonts w:ascii="Calibri" w:hAnsi="Calibri" w:cs="Calibri"/>
          <w:sz w:val="22"/>
        </w:rPr>
      </w:pPr>
      <w:r w:rsidRPr="001F05E6">
        <w:rPr>
          <w:rFonts w:ascii="Calibri" w:hAnsi="Calibri" w:cs="Calibri"/>
          <w:sz w:val="22"/>
        </w:rPr>
        <w:t xml:space="preserve">Data a Produkty poskytnuté na základě této smlouvy budou použity </w:t>
      </w:r>
      <w:r w:rsidR="00441873" w:rsidRPr="001F05E6">
        <w:rPr>
          <w:rFonts w:ascii="Calibri" w:hAnsi="Calibri" w:cs="Calibri"/>
          <w:sz w:val="22"/>
        </w:rPr>
        <w:t xml:space="preserve">pro účely přípravy odborné vědecké publikace a jiné vědecké a výzkumné účely zaměřené na problematiku </w:t>
      </w:r>
      <w:r w:rsidR="00CC4016" w:rsidRPr="001F05E6">
        <w:rPr>
          <w:rFonts w:ascii="Calibri" w:hAnsi="Calibri" w:cs="Calibri"/>
          <w:sz w:val="22"/>
        </w:rPr>
        <w:t>habitatových a ekologických nároků sýce rousného v Krušných horách (garant projektu</w:t>
      </w:r>
      <w:r w:rsidR="00D4663A">
        <w:rPr>
          <w:rFonts w:ascii="Calibri" w:hAnsi="Calibri" w:cs="Calibri"/>
          <w:sz w:val="22"/>
        </w:rPr>
        <w:t xml:space="preserve"> xxxxx</w:t>
      </w:r>
      <w:r w:rsidR="00CC4016" w:rsidRPr="001F05E6">
        <w:rPr>
          <w:rFonts w:ascii="Calibri" w:hAnsi="Calibri" w:cs="Calibri"/>
          <w:sz w:val="22"/>
        </w:rPr>
        <w:t>)</w:t>
      </w:r>
      <w:r w:rsidRPr="001F05E6">
        <w:rPr>
          <w:rFonts w:ascii="Calibri" w:hAnsi="Calibri" w:cs="Calibri"/>
          <w:sz w:val="22"/>
        </w:rPr>
        <w:t>, a to pouze pro vlastní potřebu Nabyvatele, nikoli za účelem dosažení zisku.</w:t>
      </w:r>
      <w:r w:rsidR="00441873" w:rsidRPr="00365ECF">
        <w:rPr>
          <w:rFonts w:ascii="Calibri" w:hAnsi="Calibri" w:cs="Calibri"/>
          <w:sz w:val="22"/>
        </w:rPr>
        <w:t xml:space="preserve"> </w:t>
      </w:r>
    </w:p>
    <w:p w:rsidR="001F05E6" w:rsidRDefault="001F05E6" w:rsidP="00666754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/>
        <w:rPr>
          <w:rFonts w:ascii="Calibri" w:hAnsi="Calibri" w:cs="Calibri"/>
          <w:sz w:val="22"/>
        </w:rPr>
      </w:pPr>
    </w:p>
    <w:p w:rsidR="00441873" w:rsidRPr="00365ECF" w:rsidRDefault="00441873" w:rsidP="00E715D0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365ECF">
        <w:rPr>
          <w:rFonts w:ascii="Calibri" w:hAnsi="Calibri" w:cs="Calibri"/>
          <w:caps/>
          <w:sz w:val="22"/>
          <w:szCs w:val="22"/>
        </w:rPr>
        <w:t>Další podmínky užití</w:t>
      </w:r>
    </w:p>
    <w:p w:rsidR="00441873" w:rsidRPr="00365ECF" w:rsidRDefault="00441873" w:rsidP="00E715D0">
      <w:pPr>
        <w:pStyle w:val="Odstavecseseznamem"/>
        <w:numPr>
          <w:ilvl w:val="1"/>
          <w:numId w:val="2"/>
        </w:numPr>
        <w:spacing w:after="120"/>
        <w:ind w:left="1434" w:hanging="357"/>
        <w:rPr>
          <w:rFonts w:ascii="Calibri" w:hAnsi="Calibri" w:cs="Arial"/>
          <w:sz w:val="20"/>
        </w:rPr>
      </w:pPr>
      <w:r w:rsidRPr="00365ECF">
        <w:rPr>
          <w:rFonts w:ascii="Calibri" w:hAnsi="Calibri" w:cs="Calibri"/>
          <w:sz w:val="22"/>
          <w:szCs w:val="22"/>
        </w:rPr>
        <w:t>Nejsou sjednány žádné další podmínky užití.</w:t>
      </w:r>
    </w:p>
    <w:p w:rsidR="00441873" w:rsidRPr="00365ECF" w:rsidRDefault="00441873" w:rsidP="002D4041">
      <w:pPr>
        <w:spacing w:after="120"/>
        <w:rPr>
          <w:rFonts w:ascii="Calibri" w:hAnsi="Calibri" w:cs="Arial"/>
          <w:sz w:val="20"/>
        </w:rPr>
      </w:pPr>
    </w:p>
    <w:p w:rsidR="00441873" w:rsidRPr="00365ECF" w:rsidRDefault="00441873" w:rsidP="002D4041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365ECF">
        <w:rPr>
          <w:rFonts w:ascii="Calibri" w:hAnsi="Calibri" w:cs="Calibri"/>
          <w:caps/>
          <w:sz w:val="22"/>
          <w:szCs w:val="22"/>
        </w:rPr>
        <w:t>technická specifikace přístupu</w:t>
      </w:r>
    </w:p>
    <w:p w:rsidR="00441873" w:rsidRPr="00365ECF" w:rsidRDefault="00441873" w:rsidP="002D4041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 xml:space="preserve">Kontaktní osobou Poskytovatele k přípravě a předání Dat a Produktů a Služeb Nabyvateli ve věcech technických </w:t>
      </w:r>
      <w:r w:rsidR="00D4663A">
        <w:rPr>
          <w:rFonts w:ascii="Calibri" w:hAnsi="Calibri" w:cs="Calibri"/>
          <w:sz w:val="22"/>
          <w:szCs w:val="22"/>
        </w:rPr>
        <w:t>je xxxxx</w:t>
      </w:r>
    </w:p>
    <w:p w:rsidR="00441873" w:rsidRPr="00365ECF" w:rsidRDefault="00441873" w:rsidP="002D4041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365ECF">
        <w:rPr>
          <w:rFonts w:ascii="Calibri" w:hAnsi="Calibri" w:cs="Calibri"/>
          <w:sz w:val="22"/>
          <w:szCs w:val="22"/>
        </w:rPr>
        <w:t>Data budou uložena ve formátu MS EXCEL.</w:t>
      </w:r>
    </w:p>
    <w:p w:rsidR="00034153" w:rsidRPr="00360090" w:rsidRDefault="00441873" w:rsidP="00360090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8553B0">
        <w:rPr>
          <w:rFonts w:ascii="Calibri" w:hAnsi="Calibri" w:cs="Calibri"/>
          <w:sz w:val="22"/>
          <w:szCs w:val="22"/>
        </w:rPr>
        <w:t xml:space="preserve">Data budou do </w:t>
      </w:r>
      <w:r w:rsidR="00034153" w:rsidRPr="008553B0">
        <w:rPr>
          <w:rFonts w:ascii="Calibri" w:hAnsi="Calibri" w:cs="Calibri"/>
          <w:sz w:val="22"/>
          <w:szCs w:val="22"/>
        </w:rPr>
        <w:t>5</w:t>
      </w:r>
      <w:r w:rsidRPr="008553B0">
        <w:rPr>
          <w:rFonts w:ascii="Calibri" w:hAnsi="Calibri" w:cs="Calibri"/>
          <w:sz w:val="22"/>
          <w:szCs w:val="22"/>
        </w:rPr>
        <w:t xml:space="preserve"> dnů </w:t>
      </w:r>
      <w:r w:rsidR="00034153" w:rsidRPr="008553B0">
        <w:rPr>
          <w:rFonts w:ascii="Calibri" w:hAnsi="Calibri" w:cs="Calibri"/>
          <w:sz w:val="22"/>
          <w:szCs w:val="22"/>
        </w:rPr>
        <w:t>po uhrazení faktury vystavené Poskytovatelem</w:t>
      </w:r>
      <w:r w:rsidRPr="008553B0">
        <w:rPr>
          <w:rFonts w:ascii="Calibri" w:hAnsi="Calibri" w:cs="Calibri"/>
          <w:sz w:val="22"/>
          <w:szCs w:val="22"/>
        </w:rPr>
        <w:t xml:space="preserve"> zaslána elektronicky na adresu</w:t>
      </w:r>
      <w:r w:rsidRPr="00F105C1">
        <w:rPr>
          <w:rFonts w:ascii="Calibri" w:hAnsi="Calibri" w:cs="Calibri"/>
          <w:sz w:val="22"/>
          <w:szCs w:val="22"/>
        </w:rPr>
        <w:t>:</w:t>
      </w:r>
      <w:r w:rsidR="00D4663A">
        <w:t xml:space="preserve"> xxxxxxx</w:t>
      </w:r>
      <w:r w:rsidR="008553B0" w:rsidRPr="00F105C1">
        <w:rPr>
          <w:rFonts w:asciiTheme="minorHAnsi" w:hAnsiTheme="minorHAnsi" w:cs="Calibri"/>
          <w:i/>
          <w:sz w:val="22"/>
          <w:szCs w:val="22"/>
        </w:rPr>
        <w:t>.</w:t>
      </w:r>
    </w:p>
    <w:p w:rsidR="00360090" w:rsidRDefault="00360090" w:rsidP="00360090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Theme="minorHAnsi" w:hAnsiTheme="minorHAnsi" w:cs="Calibri"/>
          <w:i/>
          <w:sz w:val="22"/>
          <w:szCs w:val="22"/>
        </w:rPr>
      </w:pPr>
    </w:p>
    <w:p w:rsidR="00360090" w:rsidRPr="008553B0" w:rsidRDefault="00360090" w:rsidP="00360090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</w:rPr>
      </w:pPr>
    </w:p>
    <w:p w:rsidR="00034153" w:rsidRPr="00365ECF" w:rsidRDefault="00034153" w:rsidP="002D4041">
      <w:pPr>
        <w:spacing w:after="120"/>
        <w:rPr>
          <w:rFonts w:ascii="Calibri" w:hAnsi="Calibri" w:cs="Arial"/>
          <w:sz w:val="20"/>
        </w:rPr>
      </w:pPr>
    </w:p>
    <w:p w:rsidR="00441873" w:rsidRPr="00365ECF" w:rsidRDefault="0044187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  <w:r w:rsidRPr="00365ECF">
        <w:rPr>
          <w:rFonts w:ascii="Calibri" w:hAnsi="Calibri" w:cs="Calibri"/>
          <w:b/>
          <w:caps/>
          <w:sz w:val="22"/>
          <w:szCs w:val="22"/>
        </w:rPr>
        <w:t>Příloha 2 – Vyčíslení hodnoty a ceny poskytnutých dat a produktů a ceny služeb</w:t>
      </w:r>
    </w:p>
    <w:p w:rsidR="00441873" w:rsidRPr="00365ECF" w:rsidRDefault="00441873" w:rsidP="00ED227C">
      <w:pPr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365ECF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Vyčíslení hodnoty </w:t>
      </w:r>
    </w:p>
    <w:p w:rsidR="00441873" w:rsidRPr="00365ECF" w:rsidRDefault="00441873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365ECF">
        <w:rPr>
          <w:rFonts w:ascii="Calibri" w:hAnsi="Calibri" w:cs="Calibri"/>
          <w:sz w:val="22"/>
          <w:szCs w:val="22"/>
          <w:lang w:eastAsia="cs-CZ"/>
        </w:rPr>
        <w:t>Hodnota podle typů Dat a Produktů (</w:t>
      </w:r>
      <w:r w:rsidRPr="00365ECF">
        <w:rPr>
          <w:rFonts w:ascii="Calibri" w:hAnsi="Calibri" w:cs="Calibri"/>
          <w:i/>
          <w:sz w:val="22"/>
          <w:szCs w:val="22"/>
          <w:lang w:eastAsia="cs-CZ"/>
        </w:rPr>
        <w:t>ceník ČHMÚ</w:t>
      </w:r>
      <w:r w:rsidRPr="00365ECF">
        <w:rPr>
          <w:rFonts w:ascii="Calibri" w:hAnsi="Calibri" w:cs="Calibri"/>
          <w:sz w:val="22"/>
          <w:szCs w:val="22"/>
          <w:lang w:eastAsia="cs-CZ"/>
        </w:rPr>
        <w:t xml:space="preserve">):            </w:t>
      </w:r>
      <w:r w:rsidR="008553B0">
        <w:rPr>
          <w:rFonts w:ascii="Calibri" w:hAnsi="Calibri" w:cs="Calibri"/>
          <w:sz w:val="22"/>
          <w:szCs w:val="22"/>
          <w:lang w:eastAsia="cs-CZ"/>
        </w:rPr>
        <w:t xml:space="preserve">                             </w:t>
      </w:r>
      <w:r w:rsidR="00F105C1">
        <w:rPr>
          <w:rFonts w:ascii="Calibri" w:hAnsi="Calibri" w:cs="Calibri"/>
          <w:sz w:val="22"/>
          <w:szCs w:val="22"/>
          <w:lang w:eastAsia="cs-CZ"/>
        </w:rPr>
        <w:t>9</w:t>
      </w:r>
      <w:r w:rsidR="008553B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F105C1">
        <w:rPr>
          <w:rFonts w:ascii="Calibri" w:hAnsi="Calibri" w:cs="Calibri"/>
          <w:sz w:val="22"/>
          <w:szCs w:val="22"/>
          <w:lang w:eastAsia="cs-CZ"/>
        </w:rPr>
        <w:t>2</w:t>
      </w:r>
      <w:r w:rsidRPr="00365ECF">
        <w:rPr>
          <w:rFonts w:ascii="Calibri" w:hAnsi="Calibri" w:cs="Calibri"/>
          <w:sz w:val="22"/>
          <w:szCs w:val="22"/>
          <w:lang w:eastAsia="cs-CZ"/>
        </w:rPr>
        <w:t>00 Kč</w:t>
      </w:r>
    </w:p>
    <w:p w:rsidR="00441873" w:rsidRPr="00365ECF" w:rsidRDefault="00441873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365ECF">
        <w:rPr>
          <w:rFonts w:ascii="Calibri" w:hAnsi="Calibri" w:cs="Calibri"/>
          <w:sz w:val="22"/>
          <w:szCs w:val="22"/>
          <w:lang w:eastAsia="cs-CZ"/>
        </w:rPr>
        <w:t>Hodnota Služeb (</w:t>
      </w:r>
      <w:r w:rsidRPr="00365ECF">
        <w:rPr>
          <w:rFonts w:ascii="Calibri" w:hAnsi="Calibri" w:cs="Calibri"/>
          <w:i/>
          <w:sz w:val="22"/>
          <w:szCs w:val="22"/>
          <w:lang w:eastAsia="cs-CZ"/>
        </w:rPr>
        <w:t>ceník ČHMÚ</w:t>
      </w:r>
      <w:r w:rsidRPr="00365ECF">
        <w:rPr>
          <w:rFonts w:ascii="Calibri" w:hAnsi="Calibri" w:cs="Calibri"/>
          <w:sz w:val="22"/>
          <w:szCs w:val="22"/>
          <w:lang w:eastAsia="cs-CZ"/>
        </w:rPr>
        <w:t>):                                                                                     0 Kč</w:t>
      </w:r>
    </w:p>
    <w:p w:rsidR="00441873" w:rsidRPr="00365ECF" w:rsidRDefault="00441873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365ECF">
        <w:rPr>
          <w:rFonts w:ascii="Calibri" w:hAnsi="Calibri" w:cs="Calibri"/>
          <w:sz w:val="22"/>
          <w:szCs w:val="22"/>
          <w:lang w:eastAsia="cs-CZ"/>
        </w:rPr>
        <w:t xml:space="preserve">Celková hodnota poskytovaných Dat a Produktů a Služeb:                             </w:t>
      </w:r>
      <w:r w:rsidR="00F105C1">
        <w:rPr>
          <w:rFonts w:ascii="Calibri" w:hAnsi="Calibri" w:cs="Calibri"/>
          <w:sz w:val="22"/>
          <w:szCs w:val="22"/>
          <w:lang w:eastAsia="cs-CZ"/>
        </w:rPr>
        <w:t>9</w:t>
      </w:r>
      <w:r w:rsidRPr="00365ECF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F105C1">
        <w:rPr>
          <w:rFonts w:ascii="Calibri" w:hAnsi="Calibri" w:cs="Calibri"/>
          <w:sz w:val="22"/>
          <w:szCs w:val="22"/>
          <w:lang w:eastAsia="cs-CZ"/>
        </w:rPr>
        <w:t>2</w:t>
      </w:r>
      <w:r w:rsidRPr="00365ECF">
        <w:rPr>
          <w:rFonts w:ascii="Calibri" w:hAnsi="Calibri" w:cs="Calibri"/>
          <w:sz w:val="22"/>
          <w:szCs w:val="22"/>
          <w:lang w:eastAsia="cs-CZ"/>
        </w:rPr>
        <w:t>00 Kč</w:t>
      </w:r>
    </w:p>
    <w:p w:rsidR="00441873" w:rsidRPr="00365ECF" w:rsidRDefault="00441873" w:rsidP="002D4041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/>
        <w:outlineLvl w:val="1"/>
        <w:rPr>
          <w:rFonts w:ascii="Calibri" w:hAnsi="Calibri" w:cs="Calibri"/>
          <w:sz w:val="22"/>
          <w:szCs w:val="22"/>
          <w:lang w:eastAsia="cs-CZ"/>
        </w:rPr>
      </w:pPr>
    </w:p>
    <w:p w:rsidR="00441873" w:rsidRPr="00365ECF" w:rsidRDefault="00441873" w:rsidP="00ED227C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sz w:val="22"/>
          <w:szCs w:val="22"/>
          <w:lang w:eastAsia="cs-CZ"/>
        </w:rPr>
      </w:pPr>
      <w:r w:rsidRPr="00365ECF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výsledná cena </w:t>
      </w:r>
    </w:p>
    <w:p w:rsidR="00441873" w:rsidRPr="00F105C1" w:rsidRDefault="00441873" w:rsidP="00D5399B">
      <w:pPr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F105C1">
        <w:rPr>
          <w:rFonts w:ascii="Calibri" w:hAnsi="Calibri" w:cs="Calibri"/>
          <w:sz w:val="22"/>
        </w:rPr>
        <w:t xml:space="preserve">Vzhledem k tomu, že předmět této smlouvy bude Nabyvatelem využit pro účely přípravy odborné vědecké publikace a jiné vědecké a výzkumné účely, jsou Data </w:t>
      </w:r>
      <w:r w:rsidR="00157018" w:rsidRPr="00F105C1">
        <w:rPr>
          <w:rFonts w:ascii="Calibri" w:hAnsi="Calibri" w:cs="Calibri"/>
          <w:sz w:val="22"/>
        </w:rPr>
        <w:t xml:space="preserve">         </w:t>
      </w:r>
      <w:r w:rsidRPr="00F105C1">
        <w:rPr>
          <w:rFonts w:ascii="Calibri" w:hAnsi="Calibri" w:cs="Calibri"/>
          <w:sz w:val="22"/>
        </w:rPr>
        <w:t xml:space="preserve">a Produkty poskytovány za 75 % z částky podle ceníku ČHMÚ; to znamená, že </w:t>
      </w:r>
      <w:r w:rsidRPr="00F105C1">
        <w:rPr>
          <w:rFonts w:ascii="Calibri" w:hAnsi="Calibri" w:cs="Calibri"/>
          <w:sz w:val="22"/>
          <w:szCs w:val="22"/>
        </w:rPr>
        <w:t>celková cena Dat a P</w:t>
      </w:r>
      <w:r w:rsidR="00F105C1" w:rsidRPr="00F105C1">
        <w:rPr>
          <w:rFonts w:ascii="Calibri" w:hAnsi="Calibri" w:cs="Calibri"/>
          <w:sz w:val="22"/>
          <w:szCs w:val="22"/>
        </w:rPr>
        <w:t>roduktů a Služeb bude činit 6 900</w:t>
      </w:r>
      <w:r w:rsidRPr="00F105C1">
        <w:rPr>
          <w:rFonts w:ascii="Calibri" w:hAnsi="Calibri" w:cs="Calibri"/>
          <w:sz w:val="22"/>
          <w:szCs w:val="22"/>
        </w:rPr>
        <w:t xml:space="preserve"> Kč.</w:t>
      </w:r>
    </w:p>
    <w:p w:rsidR="00441873" w:rsidRPr="00365ECF" w:rsidRDefault="00441873" w:rsidP="002D4041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440"/>
        <w:rPr>
          <w:rFonts w:ascii="Calibri" w:hAnsi="Calibri" w:cs="Calibri"/>
          <w:sz w:val="22"/>
          <w:szCs w:val="22"/>
        </w:rPr>
      </w:pPr>
    </w:p>
    <w:sectPr w:rsidR="00441873" w:rsidRPr="00365ECF" w:rsidSect="00520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843" w:right="1584" w:bottom="1134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2C" w:rsidRDefault="00175F2C" w:rsidP="00CF2326">
      <w:pPr>
        <w:spacing w:line="240" w:lineRule="auto"/>
      </w:pPr>
      <w:r>
        <w:separator/>
      </w:r>
    </w:p>
  </w:endnote>
  <w:endnote w:type="continuationSeparator" w:id="0">
    <w:p w:rsidR="00175F2C" w:rsidRDefault="00175F2C" w:rsidP="00CF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3" w:rsidRDefault="00441873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>Licenční smlouva – online přístup, bezplatná</w:t>
    </w:r>
    <w:r>
      <w:rPr>
        <w:rStyle w:val="PageNumber1"/>
        <w:rFonts w:ascii="Garamond" w:eastAsia="Arial Unicode MS" w:hAnsi="Garamond"/>
      </w:rPr>
      <w:tab/>
    </w:r>
    <w:r>
      <w:rPr>
        <w:rStyle w:val="PageNumber1"/>
        <w:rFonts w:ascii="Garamond" w:eastAsia="Arial Unicode MS" w:hAnsi="Garamond"/>
      </w:rPr>
      <w:tab/>
    </w:r>
    <w:r w:rsidR="00BF2065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BF2065">
      <w:rPr>
        <w:rStyle w:val="PageNumber1"/>
        <w:rFonts w:ascii="Garamond" w:eastAsia="Arial Unicode MS" w:hAnsi="Garamond"/>
      </w:rPr>
      <w:fldChar w:fldCharType="separate"/>
    </w:r>
    <w:r>
      <w:rPr>
        <w:rStyle w:val="PageNumber1"/>
        <w:rFonts w:ascii="Garamond" w:eastAsia="Arial Unicode MS" w:hAnsi="Garamond"/>
        <w:noProof/>
      </w:rPr>
      <w:t>2</w:t>
    </w:r>
    <w:r w:rsidR="00BF2065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3" w:rsidRDefault="00441873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ab/>
    </w:r>
    <w:r w:rsidR="00BF2065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BF2065">
      <w:rPr>
        <w:rStyle w:val="PageNumber1"/>
        <w:rFonts w:ascii="Garamond" w:eastAsia="Arial Unicode MS" w:hAnsi="Garamond"/>
      </w:rPr>
      <w:fldChar w:fldCharType="separate"/>
    </w:r>
    <w:r w:rsidR="00334316">
      <w:rPr>
        <w:rStyle w:val="PageNumber1"/>
        <w:rFonts w:ascii="Garamond" w:eastAsia="Arial Unicode MS" w:hAnsi="Garamond"/>
        <w:noProof/>
      </w:rPr>
      <w:t>7</w:t>
    </w:r>
    <w:r w:rsidR="00BF2065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/9</w:t>
    </w:r>
  </w:p>
  <w:p w:rsidR="00441873" w:rsidRDefault="00441873">
    <w:pPr>
      <w:pStyle w:val="Footer1"/>
      <w:jc w:val="center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2C" w:rsidRDefault="00175F2C" w:rsidP="00CF2326">
      <w:pPr>
        <w:spacing w:line="240" w:lineRule="auto"/>
      </w:pPr>
      <w:r>
        <w:separator/>
      </w:r>
    </w:p>
  </w:footnote>
  <w:footnote w:type="continuationSeparator" w:id="0">
    <w:p w:rsidR="00175F2C" w:rsidRDefault="00175F2C" w:rsidP="00CF2326">
      <w:pPr>
        <w:spacing w:line="240" w:lineRule="auto"/>
      </w:pPr>
      <w:r>
        <w:continuationSeparator/>
      </w:r>
    </w:p>
  </w:footnote>
  <w:footnote w:id="1">
    <w:p w:rsidR="00365ECF" w:rsidRPr="00BF6D9B" w:rsidRDefault="00441873" w:rsidP="00961F44">
      <w:pPr>
        <w:pStyle w:val="Textpoznpodarou"/>
        <w:rPr>
          <w:rFonts w:ascii="Calibri" w:hAnsi="Calibri" w:cs="Calibri"/>
        </w:rPr>
      </w:pPr>
      <w:r w:rsidRPr="00BF6D9B">
        <w:rPr>
          <w:rStyle w:val="Znakapoznpodarou"/>
          <w:rFonts w:ascii="Calibri" w:hAnsi="Calibri" w:cs="Calibri"/>
        </w:rPr>
        <w:footnoteRef/>
      </w:r>
      <w:r w:rsidRPr="00BF6D9B">
        <w:rPr>
          <w:rFonts w:ascii="Calibri" w:hAnsi="Calibri" w:cs="Calibri"/>
        </w:rPr>
        <w:t xml:space="preserve"> </w:t>
      </w:r>
      <w:r w:rsidRPr="00021A4D">
        <w:rPr>
          <w:rFonts w:ascii="Calibri" w:hAnsi="Calibri" w:cs="Calibri"/>
        </w:rPr>
        <w:t xml:space="preserve">Poskytovatel v rámci této Smlouvy v sobě zahrnuje v souvislosti se zákonnou úpravou zvláštních práv pořizovatele databáze pojem „pořizovatel databáze“ ve smyslu § 89 zákona č. 121/2000 Sb., Autorský zákon, ve znění pozdějších provedených změn,  a současně pojem „autor“ ve smyslu § 5 zákona č. 121/2000 Sb., Autorský zákon, ve znění pozdějších provedených změn,  v souvislosti s úpravou licenční smlouvy ve spojení </w:t>
      </w:r>
      <w:r w:rsidR="001333AC">
        <w:rPr>
          <w:rFonts w:ascii="Calibri" w:hAnsi="Calibri" w:cs="Calibri"/>
        </w:rPr>
        <w:t xml:space="preserve">      </w:t>
      </w:r>
      <w:r w:rsidRPr="00021A4D">
        <w:rPr>
          <w:rFonts w:ascii="Calibri" w:hAnsi="Calibri" w:cs="Calibri"/>
        </w:rPr>
        <w:t xml:space="preserve">s ustanovením § </w:t>
      </w:r>
      <w:smartTag w:uri="urn:schemas-microsoft-com:office:smarttags" w:element="metricconverter">
        <w:smartTagPr>
          <w:attr w:name="ProductID" w:val="2 358 a"/>
        </w:smartTagPr>
        <w:r w:rsidRPr="00021A4D">
          <w:rPr>
            <w:rFonts w:ascii="Calibri" w:hAnsi="Calibri" w:cs="Calibri"/>
          </w:rPr>
          <w:t>2 358 a</w:t>
        </w:r>
      </w:smartTag>
      <w:r w:rsidRPr="00021A4D">
        <w:rPr>
          <w:rFonts w:ascii="Calibri" w:hAnsi="Calibri" w:cs="Calibri"/>
        </w:rPr>
        <w:t xml:space="preserve"> násl. zákona č. 89/2012 Sb., občanský zákoník.</w:t>
      </w:r>
    </w:p>
    <w:p w:rsidR="00441873" w:rsidRDefault="00441873" w:rsidP="00961F4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3" w:rsidRDefault="00441873">
    <w:pPr>
      <w:pStyle w:val="Header1"/>
      <w:tabs>
        <w:tab w:val="clear" w:pos="9072"/>
        <w:tab w:val="right" w:pos="8885"/>
      </w:tabs>
      <w:rPr>
        <w:color w:val="auto"/>
        <w:sz w:val="20"/>
      </w:rPr>
    </w:pPr>
    <w:r>
      <w:t>Licenční smlouva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3" w:rsidRDefault="00492DEC" w:rsidP="001333AC">
    <w:pPr>
      <w:pStyle w:val="Header1"/>
      <w:tabs>
        <w:tab w:val="clear" w:pos="9072"/>
        <w:tab w:val="right" w:pos="8885"/>
      </w:tabs>
      <w:ind w:left="4668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33AC">
      <w:rPr>
        <w:rFonts w:ascii="Calibri" w:hAnsi="Calibri" w:cs="Calibri"/>
        <w:color w:val="auto"/>
        <w:sz w:val="24"/>
        <w:szCs w:val="24"/>
      </w:rPr>
      <w:t xml:space="preserve">                          </w:t>
    </w:r>
    <w:r w:rsidR="00441873">
      <w:rPr>
        <w:rFonts w:ascii="Calibri" w:hAnsi="Calibri" w:cs="Calibri"/>
        <w:color w:val="auto"/>
        <w:sz w:val="24"/>
        <w:szCs w:val="24"/>
      </w:rPr>
      <w:t>Číslo smlouvy:</w:t>
    </w:r>
    <w:r w:rsidR="001333AC">
      <w:rPr>
        <w:rFonts w:ascii="Calibri" w:hAnsi="Calibri" w:cs="Calibri"/>
        <w:color w:val="auto"/>
        <w:sz w:val="24"/>
        <w:szCs w:val="24"/>
      </w:rPr>
      <w:t xml:space="preserve"> </w:t>
    </w:r>
    <w:r w:rsidR="001333AC" w:rsidRPr="001333AC">
      <w:rPr>
        <w:rFonts w:ascii="Calibri" w:hAnsi="Calibri" w:cs="Calibri"/>
        <w:color w:val="auto"/>
        <w:sz w:val="24"/>
        <w:szCs w:val="24"/>
      </w:rPr>
      <w:t>5420/12/2016</w:t>
    </w:r>
  </w:p>
  <w:p w:rsidR="00441873" w:rsidRPr="00D70416" w:rsidRDefault="001333AC" w:rsidP="001333AC">
    <w:pPr>
      <w:pStyle w:val="Header1"/>
      <w:tabs>
        <w:tab w:val="clear" w:pos="9072"/>
        <w:tab w:val="right" w:pos="8885"/>
      </w:tabs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                                                                                                                </w:t>
    </w:r>
    <w:r w:rsidR="00441873">
      <w:rPr>
        <w:rFonts w:ascii="Calibri" w:hAnsi="Calibri" w:cs="Calibri"/>
        <w:color w:val="auto"/>
        <w:sz w:val="24"/>
        <w:szCs w:val="24"/>
      </w:rPr>
      <w:t xml:space="preserve">Číslo smlouvy ČHMÚ: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73" w:rsidRDefault="00441873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26AF4"/>
    <w:multiLevelType w:val="hybridMultilevel"/>
    <w:tmpl w:val="7A9081E4"/>
    <w:lvl w:ilvl="0" w:tplc="0405000F">
      <w:start w:val="1"/>
      <w:numFmt w:val="decimal"/>
      <w:lvlText w:val="%1."/>
      <w:lvlJc w:val="left"/>
      <w:pPr>
        <w:ind w:left="14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2">
    <w:nsid w:val="02036B2F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>
    <w:nsid w:val="0D2F0402"/>
    <w:multiLevelType w:val="hybridMultilevel"/>
    <w:tmpl w:val="F52C25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C35C47"/>
    <w:multiLevelType w:val="hybridMultilevel"/>
    <w:tmpl w:val="ABE2A450"/>
    <w:lvl w:ilvl="0" w:tplc="04050017">
      <w:start w:val="1"/>
      <w:numFmt w:val="lowerLetter"/>
      <w:lvlText w:val="%1)"/>
      <w:lvlJc w:val="left"/>
      <w:pPr>
        <w:ind w:left="2339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305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77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4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  <w:rPr>
        <w:rFonts w:cs="Times New Roman"/>
      </w:rPr>
    </w:lvl>
  </w:abstractNum>
  <w:abstractNum w:abstractNumId="6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585958"/>
    <w:multiLevelType w:val="multilevel"/>
    <w:tmpl w:val="7AE2B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F37F7E"/>
    <w:multiLevelType w:val="hybridMultilevel"/>
    <w:tmpl w:val="BBC62112"/>
    <w:lvl w:ilvl="0" w:tplc="04050017">
      <w:start w:val="1"/>
      <w:numFmt w:val="lowerLetter"/>
      <w:lvlText w:val="%1)"/>
      <w:lvlJc w:val="left"/>
      <w:pPr>
        <w:ind w:left="2339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305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77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4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  <w:rPr>
        <w:rFonts w:cs="Times New Roman"/>
      </w:rPr>
    </w:lvl>
  </w:abstractNum>
  <w:abstractNum w:abstractNumId="11">
    <w:nsid w:val="43D4502A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2">
    <w:nsid w:val="46475453"/>
    <w:multiLevelType w:val="hybridMultilevel"/>
    <w:tmpl w:val="55DE9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473341"/>
    <w:multiLevelType w:val="hybridMultilevel"/>
    <w:tmpl w:val="E4A65D3E"/>
    <w:lvl w:ilvl="0" w:tplc="0405000F">
      <w:start w:val="1"/>
      <w:numFmt w:val="decimal"/>
      <w:lvlText w:val="%1."/>
      <w:lvlJc w:val="left"/>
      <w:pPr>
        <w:ind w:left="7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14">
    <w:nsid w:val="48B7611F"/>
    <w:multiLevelType w:val="hybridMultilevel"/>
    <w:tmpl w:val="603E9F40"/>
    <w:lvl w:ilvl="0" w:tplc="0405001B">
      <w:start w:val="1"/>
      <w:numFmt w:val="lowerRoman"/>
      <w:lvlText w:val="%1."/>
      <w:lvlJc w:val="right"/>
      <w:pPr>
        <w:ind w:left="305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7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4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2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9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6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819" w:hanging="180"/>
      </w:pPr>
      <w:rPr>
        <w:rFonts w:cs="Times New Roman"/>
      </w:rPr>
    </w:lvl>
  </w:abstractNum>
  <w:abstractNum w:abstractNumId="15">
    <w:nsid w:val="49D36911"/>
    <w:multiLevelType w:val="hybridMultilevel"/>
    <w:tmpl w:val="227E82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A20E45"/>
    <w:multiLevelType w:val="multilevel"/>
    <w:tmpl w:val="60540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14E586A"/>
    <w:multiLevelType w:val="hybridMultilevel"/>
    <w:tmpl w:val="5C303418"/>
    <w:lvl w:ilvl="0" w:tplc="040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8">
    <w:nsid w:val="55A57426"/>
    <w:multiLevelType w:val="hybridMultilevel"/>
    <w:tmpl w:val="4E2C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67AF0434"/>
    <w:multiLevelType w:val="hybridMultilevel"/>
    <w:tmpl w:val="C9D0CA10"/>
    <w:lvl w:ilvl="0" w:tplc="04050017">
      <w:start w:val="1"/>
      <w:numFmt w:val="lowerLetter"/>
      <w:lvlText w:val="%1)"/>
      <w:lvlJc w:val="left"/>
      <w:pPr>
        <w:ind w:left="233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5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77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4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  <w:rPr>
        <w:rFonts w:cs="Times New Roman"/>
      </w:rPr>
    </w:lvl>
  </w:abstractNum>
  <w:abstractNum w:abstractNumId="21">
    <w:nsid w:val="68402B96"/>
    <w:multiLevelType w:val="hybridMultilevel"/>
    <w:tmpl w:val="C8E6D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ind w:left="45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5902E6"/>
    <w:multiLevelType w:val="hybridMultilevel"/>
    <w:tmpl w:val="C7D02836"/>
    <w:lvl w:ilvl="0" w:tplc="0405000F">
      <w:start w:val="1"/>
      <w:numFmt w:val="decimal"/>
      <w:lvlText w:val="%1."/>
      <w:lvlJc w:val="left"/>
      <w:pPr>
        <w:ind w:left="7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23">
    <w:nsid w:val="735148E8"/>
    <w:multiLevelType w:val="multilevel"/>
    <w:tmpl w:val="568EE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3E20F8"/>
    <w:multiLevelType w:val="multilevel"/>
    <w:tmpl w:val="BDF6F8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8E3C7B"/>
    <w:multiLevelType w:val="hybridMultilevel"/>
    <w:tmpl w:val="EC948D1E"/>
    <w:lvl w:ilvl="0" w:tplc="0405000F">
      <w:start w:val="1"/>
      <w:numFmt w:val="decimal"/>
      <w:lvlText w:val="%1."/>
      <w:lvlJc w:val="left"/>
      <w:pPr>
        <w:ind w:left="7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9"/>
  </w:num>
  <w:num w:numId="7">
    <w:abstractNumId w:val="0"/>
  </w:num>
  <w:num w:numId="8">
    <w:abstractNumId w:val="13"/>
  </w:num>
  <w:num w:numId="9">
    <w:abstractNumId w:val="22"/>
  </w:num>
  <w:num w:numId="10">
    <w:abstractNumId w:val="17"/>
  </w:num>
  <w:num w:numId="11">
    <w:abstractNumId w:val="25"/>
  </w:num>
  <w:num w:numId="12">
    <w:abstractNumId w:val="1"/>
  </w:num>
  <w:num w:numId="13">
    <w:abstractNumId w:val="23"/>
  </w:num>
  <w:num w:numId="14">
    <w:abstractNumId w:val="8"/>
  </w:num>
  <w:num w:numId="15">
    <w:abstractNumId w:val="3"/>
  </w:num>
  <w:num w:numId="16">
    <w:abstractNumId w:val="21"/>
  </w:num>
  <w:num w:numId="17">
    <w:abstractNumId w:val="18"/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5"/>
  </w:num>
  <w:num w:numId="23">
    <w:abstractNumId w:val="11"/>
  </w:num>
  <w:num w:numId="24">
    <w:abstractNumId w:val="2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readOnly" w:enforcement="1" w:cryptProviderType="rsaFull" w:cryptAlgorithmClass="hash" w:cryptAlgorithmType="typeAny" w:cryptAlgorithmSid="4" w:cryptSpinCount="100000" w:hash="uuNanphx9iWwfHh7RJSbV0BgWj0=" w:salt="3c7/JoCU4qqpUNssuLzN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0049FC"/>
    <w:rsid w:val="000075CB"/>
    <w:rsid w:val="000215AD"/>
    <w:rsid w:val="00021A4D"/>
    <w:rsid w:val="0002623F"/>
    <w:rsid w:val="0002791D"/>
    <w:rsid w:val="00034153"/>
    <w:rsid w:val="000620ED"/>
    <w:rsid w:val="0008134C"/>
    <w:rsid w:val="00092EEC"/>
    <w:rsid w:val="000E09F3"/>
    <w:rsid w:val="000F351D"/>
    <w:rsid w:val="000F51F7"/>
    <w:rsid w:val="00100AB5"/>
    <w:rsid w:val="0010113E"/>
    <w:rsid w:val="00103E86"/>
    <w:rsid w:val="00116F37"/>
    <w:rsid w:val="00123122"/>
    <w:rsid w:val="001259CB"/>
    <w:rsid w:val="001333AC"/>
    <w:rsid w:val="001369A4"/>
    <w:rsid w:val="00146A49"/>
    <w:rsid w:val="00157018"/>
    <w:rsid w:val="001626E1"/>
    <w:rsid w:val="0017103C"/>
    <w:rsid w:val="00175F2C"/>
    <w:rsid w:val="00181CAC"/>
    <w:rsid w:val="00186BA1"/>
    <w:rsid w:val="00193B37"/>
    <w:rsid w:val="00195C42"/>
    <w:rsid w:val="001A1382"/>
    <w:rsid w:val="001A55CF"/>
    <w:rsid w:val="001C05F0"/>
    <w:rsid w:val="001C36DE"/>
    <w:rsid w:val="001E73C6"/>
    <w:rsid w:val="001F05E6"/>
    <w:rsid w:val="001F1438"/>
    <w:rsid w:val="00201A6B"/>
    <w:rsid w:val="0021275D"/>
    <w:rsid w:val="00213034"/>
    <w:rsid w:val="00217CDE"/>
    <w:rsid w:val="002204AD"/>
    <w:rsid w:val="00231212"/>
    <w:rsid w:val="00232DDC"/>
    <w:rsid w:val="0024114A"/>
    <w:rsid w:val="00241686"/>
    <w:rsid w:val="002469E6"/>
    <w:rsid w:val="00251BA3"/>
    <w:rsid w:val="00254D26"/>
    <w:rsid w:val="002569B4"/>
    <w:rsid w:val="0026380D"/>
    <w:rsid w:val="00271531"/>
    <w:rsid w:val="00274163"/>
    <w:rsid w:val="0027733F"/>
    <w:rsid w:val="00277E7D"/>
    <w:rsid w:val="00285F8A"/>
    <w:rsid w:val="00287796"/>
    <w:rsid w:val="00290FCF"/>
    <w:rsid w:val="002B0199"/>
    <w:rsid w:val="002C15F0"/>
    <w:rsid w:val="002D4041"/>
    <w:rsid w:val="002D470F"/>
    <w:rsid w:val="002D573F"/>
    <w:rsid w:val="002E3435"/>
    <w:rsid w:val="002E3CBA"/>
    <w:rsid w:val="002E40A2"/>
    <w:rsid w:val="002F1549"/>
    <w:rsid w:val="002F66C0"/>
    <w:rsid w:val="003030BD"/>
    <w:rsid w:val="003122C0"/>
    <w:rsid w:val="00321856"/>
    <w:rsid w:val="00330A53"/>
    <w:rsid w:val="00331A26"/>
    <w:rsid w:val="00334316"/>
    <w:rsid w:val="00337364"/>
    <w:rsid w:val="00350DFF"/>
    <w:rsid w:val="00350FAA"/>
    <w:rsid w:val="003514AB"/>
    <w:rsid w:val="00357FF0"/>
    <w:rsid w:val="00360090"/>
    <w:rsid w:val="00365ECF"/>
    <w:rsid w:val="00374B61"/>
    <w:rsid w:val="003810BD"/>
    <w:rsid w:val="00395DF9"/>
    <w:rsid w:val="003960EF"/>
    <w:rsid w:val="003A1CE6"/>
    <w:rsid w:val="003A6E68"/>
    <w:rsid w:val="003B49AE"/>
    <w:rsid w:val="003C4BA6"/>
    <w:rsid w:val="003D28ED"/>
    <w:rsid w:val="003D4B70"/>
    <w:rsid w:val="003D5882"/>
    <w:rsid w:val="003E521A"/>
    <w:rsid w:val="003E7265"/>
    <w:rsid w:val="003F1E01"/>
    <w:rsid w:val="003F1F31"/>
    <w:rsid w:val="00402BFA"/>
    <w:rsid w:val="00413AC1"/>
    <w:rsid w:val="0041692A"/>
    <w:rsid w:val="0042291F"/>
    <w:rsid w:val="00426E55"/>
    <w:rsid w:val="00431E39"/>
    <w:rsid w:val="00436AE7"/>
    <w:rsid w:val="00436F17"/>
    <w:rsid w:val="00441873"/>
    <w:rsid w:val="00466DBC"/>
    <w:rsid w:val="004707E0"/>
    <w:rsid w:val="004831DC"/>
    <w:rsid w:val="0048438A"/>
    <w:rsid w:val="004850B2"/>
    <w:rsid w:val="00490B3C"/>
    <w:rsid w:val="00492DEC"/>
    <w:rsid w:val="004A3941"/>
    <w:rsid w:val="004B18EE"/>
    <w:rsid w:val="004C690A"/>
    <w:rsid w:val="004C696A"/>
    <w:rsid w:val="004C76A4"/>
    <w:rsid w:val="004C7890"/>
    <w:rsid w:val="004D3E70"/>
    <w:rsid w:val="004E1BF0"/>
    <w:rsid w:val="004E64F6"/>
    <w:rsid w:val="004F34E3"/>
    <w:rsid w:val="004F691E"/>
    <w:rsid w:val="005124C0"/>
    <w:rsid w:val="00513987"/>
    <w:rsid w:val="00516FEE"/>
    <w:rsid w:val="005208B2"/>
    <w:rsid w:val="00520E59"/>
    <w:rsid w:val="00531043"/>
    <w:rsid w:val="00543111"/>
    <w:rsid w:val="00554883"/>
    <w:rsid w:val="005618B9"/>
    <w:rsid w:val="0056371E"/>
    <w:rsid w:val="00587752"/>
    <w:rsid w:val="005920F8"/>
    <w:rsid w:val="005C1080"/>
    <w:rsid w:val="005C1273"/>
    <w:rsid w:val="005C7994"/>
    <w:rsid w:val="005D2DB7"/>
    <w:rsid w:val="005E4EFD"/>
    <w:rsid w:val="005F4E8C"/>
    <w:rsid w:val="0061206B"/>
    <w:rsid w:val="00613A35"/>
    <w:rsid w:val="00613E6B"/>
    <w:rsid w:val="00630386"/>
    <w:rsid w:val="006305FE"/>
    <w:rsid w:val="00654F00"/>
    <w:rsid w:val="00666754"/>
    <w:rsid w:val="00671493"/>
    <w:rsid w:val="00685637"/>
    <w:rsid w:val="00696AFA"/>
    <w:rsid w:val="006A3076"/>
    <w:rsid w:val="006D083A"/>
    <w:rsid w:val="006F1EAA"/>
    <w:rsid w:val="00705088"/>
    <w:rsid w:val="007060C7"/>
    <w:rsid w:val="00712538"/>
    <w:rsid w:val="00715FFF"/>
    <w:rsid w:val="00721066"/>
    <w:rsid w:val="00721B87"/>
    <w:rsid w:val="0072213E"/>
    <w:rsid w:val="007326F1"/>
    <w:rsid w:val="00741F9C"/>
    <w:rsid w:val="00744363"/>
    <w:rsid w:val="00761FCA"/>
    <w:rsid w:val="00767A29"/>
    <w:rsid w:val="00767B38"/>
    <w:rsid w:val="00782C77"/>
    <w:rsid w:val="00787407"/>
    <w:rsid w:val="0078767E"/>
    <w:rsid w:val="007876C3"/>
    <w:rsid w:val="007927EB"/>
    <w:rsid w:val="007A36FF"/>
    <w:rsid w:val="007B1413"/>
    <w:rsid w:val="007B1BF6"/>
    <w:rsid w:val="007C0A8E"/>
    <w:rsid w:val="007C2D70"/>
    <w:rsid w:val="007E1F0B"/>
    <w:rsid w:val="007F6783"/>
    <w:rsid w:val="00803B3A"/>
    <w:rsid w:val="008129B8"/>
    <w:rsid w:val="008156EE"/>
    <w:rsid w:val="008210AB"/>
    <w:rsid w:val="008258AD"/>
    <w:rsid w:val="00827656"/>
    <w:rsid w:val="00832887"/>
    <w:rsid w:val="00841E70"/>
    <w:rsid w:val="008516E4"/>
    <w:rsid w:val="008553B0"/>
    <w:rsid w:val="008627AA"/>
    <w:rsid w:val="008648BF"/>
    <w:rsid w:val="00866E31"/>
    <w:rsid w:val="00872A17"/>
    <w:rsid w:val="00872EFB"/>
    <w:rsid w:val="00874984"/>
    <w:rsid w:val="008828F7"/>
    <w:rsid w:val="00886252"/>
    <w:rsid w:val="00886F12"/>
    <w:rsid w:val="008919AC"/>
    <w:rsid w:val="00894676"/>
    <w:rsid w:val="0089553E"/>
    <w:rsid w:val="008A5973"/>
    <w:rsid w:val="008A5E43"/>
    <w:rsid w:val="008B3B71"/>
    <w:rsid w:val="008C6CBA"/>
    <w:rsid w:val="009035E5"/>
    <w:rsid w:val="0091250D"/>
    <w:rsid w:val="009160DA"/>
    <w:rsid w:val="00922CD5"/>
    <w:rsid w:val="00927B48"/>
    <w:rsid w:val="00930CCE"/>
    <w:rsid w:val="00937ABF"/>
    <w:rsid w:val="009424C4"/>
    <w:rsid w:val="00942A11"/>
    <w:rsid w:val="00944E99"/>
    <w:rsid w:val="0095187B"/>
    <w:rsid w:val="00956506"/>
    <w:rsid w:val="00961D16"/>
    <w:rsid w:val="00961F44"/>
    <w:rsid w:val="009746D5"/>
    <w:rsid w:val="00976B96"/>
    <w:rsid w:val="00983707"/>
    <w:rsid w:val="00985E64"/>
    <w:rsid w:val="00993F67"/>
    <w:rsid w:val="009A0B7F"/>
    <w:rsid w:val="009B2EA2"/>
    <w:rsid w:val="009C165F"/>
    <w:rsid w:val="009C51A1"/>
    <w:rsid w:val="009D3A82"/>
    <w:rsid w:val="009F0B67"/>
    <w:rsid w:val="009F2709"/>
    <w:rsid w:val="00A009DC"/>
    <w:rsid w:val="00A01EBB"/>
    <w:rsid w:val="00A048A3"/>
    <w:rsid w:val="00A10917"/>
    <w:rsid w:val="00A115FF"/>
    <w:rsid w:val="00A25117"/>
    <w:rsid w:val="00A25445"/>
    <w:rsid w:val="00A345F3"/>
    <w:rsid w:val="00A406F7"/>
    <w:rsid w:val="00A41B8D"/>
    <w:rsid w:val="00A550B5"/>
    <w:rsid w:val="00A56EB3"/>
    <w:rsid w:val="00A73E24"/>
    <w:rsid w:val="00A7530D"/>
    <w:rsid w:val="00A82536"/>
    <w:rsid w:val="00A82CDC"/>
    <w:rsid w:val="00AA150A"/>
    <w:rsid w:val="00AC1FCF"/>
    <w:rsid w:val="00AD44F7"/>
    <w:rsid w:val="00AE2D6B"/>
    <w:rsid w:val="00AE5C00"/>
    <w:rsid w:val="00AF3112"/>
    <w:rsid w:val="00B103D8"/>
    <w:rsid w:val="00B112EE"/>
    <w:rsid w:val="00B1561D"/>
    <w:rsid w:val="00B3217E"/>
    <w:rsid w:val="00B332F1"/>
    <w:rsid w:val="00B46715"/>
    <w:rsid w:val="00B52F8A"/>
    <w:rsid w:val="00B607D0"/>
    <w:rsid w:val="00B75DBC"/>
    <w:rsid w:val="00B77C87"/>
    <w:rsid w:val="00BB199C"/>
    <w:rsid w:val="00BB1CFA"/>
    <w:rsid w:val="00BB7C7A"/>
    <w:rsid w:val="00BC4A33"/>
    <w:rsid w:val="00BD0F0C"/>
    <w:rsid w:val="00BE2BE1"/>
    <w:rsid w:val="00BE55FC"/>
    <w:rsid w:val="00BF1BDE"/>
    <w:rsid w:val="00BF2065"/>
    <w:rsid w:val="00BF6D9B"/>
    <w:rsid w:val="00C1488F"/>
    <w:rsid w:val="00C17C50"/>
    <w:rsid w:val="00C42C12"/>
    <w:rsid w:val="00C45D36"/>
    <w:rsid w:val="00C51DF3"/>
    <w:rsid w:val="00C55AEB"/>
    <w:rsid w:val="00C57ECE"/>
    <w:rsid w:val="00C610AE"/>
    <w:rsid w:val="00C64F77"/>
    <w:rsid w:val="00C6575B"/>
    <w:rsid w:val="00C71833"/>
    <w:rsid w:val="00C7340B"/>
    <w:rsid w:val="00C77D71"/>
    <w:rsid w:val="00C825B1"/>
    <w:rsid w:val="00CA004F"/>
    <w:rsid w:val="00CA28F2"/>
    <w:rsid w:val="00CC3D0E"/>
    <w:rsid w:val="00CC4016"/>
    <w:rsid w:val="00CC635A"/>
    <w:rsid w:val="00CD255E"/>
    <w:rsid w:val="00CF13A5"/>
    <w:rsid w:val="00CF2326"/>
    <w:rsid w:val="00CF2B65"/>
    <w:rsid w:val="00D0253C"/>
    <w:rsid w:val="00D02618"/>
    <w:rsid w:val="00D04A18"/>
    <w:rsid w:val="00D108CE"/>
    <w:rsid w:val="00D146B0"/>
    <w:rsid w:val="00D204C1"/>
    <w:rsid w:val="00D23E2F"/>
    <w:rsid w:val="00D4663A"/>
    <w:rsid w:val="00D50842"/>
    <w:rsid w:val="00D51283"/>
    <w:rsid w:val="00D5399B"/>
    <w:rsid w:val="00D6739C"/>
    <w:rsid w:val="00D70416"/>
    <w:rsid w:val="00D748A3"/>
    <w:rsid w:val="00D76E7F"/>
    <w:rsid w:val="00D777D7"/>
    <w:rsid w:val="00D825F2"/>
    <w:rsid w:val="00D84E18"/>
    <w:rsid w:val="00D871C3"/>
    <w:rsid w:val="00D900D0"/>
    <w:rsid w:val="00DB24D2"/>
    <w:rsid w:val="00DB5597"/>
    <w:rsid w:val="00DC04C5"/>
    <w:rsid w:val="00DC2C00"/>
    <w:rsid w:val="00DC3B08"/>
    <w:rsid w:val="00DD1423"/>
    <w:rsid w:val="00DE3420"/>
    <w:rsid w:val="00DE4074"/>
    <w:rsid w:val="00E02D54"/>
    <w:rsid w:val="00E037A1"/>
    <w:rsid w:val="00E04096"/>
    <w:rsid w:val="00E114EF"/>
    <w:rsid w:val="00E26DAD"/>
    <w:rsid w:val="00E30B61"/>
    <w:rsid w:val="00E3246C"/>
    <w:rsid w:val="00E35970"/>
    <w:rsid w:val="00E4551D"/>
    <w:rsid w:val="00E46B5A"/>
    <w:rsid w:val="00E522B1"/>
    <w:rsid w:val="00E54C04"/>
    <w:rsid w:val="00E643B1"/>
    <w:rsid w:val="00E715D0"/>
    <w:rsid w:val="00E73CF1"/>
    <w:rsid w:val="00E81C6A"/>
    <w:rsid w:val="00E95C9D"/>
    <w:rsid w:val="00EA3DCE"/>
    <w:rsid w:val="00EB154B"/>
    <w:rsid w:val="00EB402D"/>
    <w:rsid w:val="00EC2A9E"/>
    <w:rsid w:val="00EC515D"/>
    <w:rsid w:val="00EC75C1"/>
    <w:rsid w:val="00ED227C"/>
    <w:rsid w:val="00EE35D3"/>
    <w:rsid w:val="00EE705B"/>
    <w:rsid w:val="00EE7A43"/>
    <w:rsid w:val="00F02AB1"/>
    <w:rsid w:val="00F05B99"/>
    <w:rsid w:val="00F105C1"/>
    <w:rsid w:val="00F111A9"/>
    <w:rsid w:val="00F118F5"/>
    <w:rsid w:val="00F14508"/>
    <w:rsid w:val="00F251AD"/>
    <w:rsid w:val="00F304EF"/>
    <w:rsid w:val="00F36942"/>
    <w:rsid w:val="00F37409"/>
    <w:rsid w:val="00F411A4"/>
    <w:rsid w:val="00F44DDB"/>
    <w:rsid w:val="00F513D4"/>
    <w:rsid w:val="00F7197A"/>
    <w:rsid w:val="00F777D5"/>
    <w:rsid w:val="00F8232C"/>
    <w:rsid w:val="00F83359"/>
    <w:rsid w:val="00FA2F5A"/>
    <w:rsid w:val="00FB215A"/>
    <w:rsid w:val="00FB3EAA"/>
    <w:rsid w:val="00FB78D9"/>
    <w:rsid w:val="00FC51E0"/>
    <w:rsid w:val="00FC76F1"/>
    <w:rsid w:val="00FD2D0B"/>
    <w:rsid w:val="00FE01CD"/>
    <w:rsid w:val="00FE0376"/>
    <w:rsid w:val="00FE120B"/>
    <w:rsid w:val="00FE3B2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232C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Zvraznn">
    <w:name w:val="Emphasis"/>
    <w:aliases w:val="otázka"/>
    <w:basedOn w:val="Standardnpsmoodstavce"/>
    <w:uiPriority w:val="99"/>
    <w:qFormat/>
    <w:rsid w:val="001C36DE"/>
    <w:rPr>
      <w:rFonts w:ascii="Arial" w:hAnsi="Arial" w:cs="Times New Roman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uiPriority w:val="99"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rsid w:val="008919AC"/>
  </w:style>
  <w:style w:type="character" w:customStyle="1" w:styleId="obrtabChar">
    <w:name w:val="obr+tab Char"/>
    <w:basedOn w:val="Standardnpsmoodstavce"/>
    <w:link w:val="obrtab"/>
    <w:uiPriority w:val="99"/>
    <w:locked/>
    <w:rsid w:val="008919AC"/>
    <w:rPr>
      <w:rFonts w:ascii="Times New Roman" w:eastAsia="Arial Unicode MS" w:hAnsi="Times New Roman" w:cs="Arial Unicode MS"/>
      <w:b/>
      <w:bCs/>
      <w:i/>
      <w:sz w:val="24"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  <w:szCs w:val="20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  <w:szCs w:val="20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  <w:szCs w:val="20"/>
    </w:rPr>
  </w:style>
  <w:style w:type="paragraph" w:customStyle="1" w:styleId="Smluvnstrana">
    <w:name w:val="Smluvní strana"/>
    <w:autoRedefine/>
    <w:rsid w:val="001626E1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="Times New Roman" w:eastAsia="Times New Roman" w:hAnsi="Times New Roman"/>
      <w:b/>
      <w:color w:val="000000"/>
      <w:szCs w:val="20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F2326"/>
    <w:rPr>
      <w:rFonts w:ascii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F2326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156EE"/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50B5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72A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2A17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488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2D40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232C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Zvraznn">
    <w:name w:val="Emphasis"/>
    <w:aliases w:val="otázka"/>
    <w:basedOn w:val="Standardnpsmoodstavce"/>
    <w:uiPriority w:val="99"/>
    <w:qFormat/>
    <w:rsid w:val="001C36DE"/>
    <w:rPr>
      <w:rFonts w:ascii="Arial" w:hAnsi="Arial" w:cs="Times New Roman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uiPriority w:val="99"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rsid w:val="008919AC"/>
  </w:style>
  <w:style w:type="character" w:customStyle="1" w:styleId="obrtabChar">
    <w:name w:val="obr+tab Char"/>
    <w:basedOn w:val="Standardnpsmoodstavce"/>
    <w:link w:val="obrtab"/>
    <w:uiPriority w:val="99"/>
    <w:locked/>
    <w:rsid w:val="008919AC"/>
    <w:rPr>
      <w:rFonts w:ascii="Times New Roman" w:eastAsia="Arial Unicode MS" w:hAnsi="Times New Roman" w:cs="Arial Unicode MS"/>
      <w:b/>
      <w:bCs/>
      <w:i/>
      <w:sz w:val="24"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  <w:szCs w:val="20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  <w:szCs w:val="20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  <w:szCs w:val="20"/>
    </w:rPr>
  </w:style>
  <w:style w:type="paragraph" w:customStyle="1" w:styleId="Smluvnstrana">
    <w:name w:val="Smluvní strana"/>
    <w:autoRedefine/>
    <w:rsid w:val="001626E1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both"/>
    </w:pPr>
    <w:rPr>
      <w:rFonts w:ascii="Times New Roman" w:eastAsia="Times New Roman" w:hAnsi="Times New Roman"/>
      <w:b/>
      <w:color w:val="000000"/>
      <w:szCs w:val="20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F2326"/>
    <w:rPr>
      <w:rFonts w:ascii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F2326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156EE"/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50B5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72A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2A17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488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2D40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czu.cz/bali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2320</Words>
  <Characters>13692</Characters>
  <Application>Microsoft Office Word</Application>
  <DocSecurity>8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Pretel</dc:creator>
  <cp:lastModifiedBy>Tibitanzlova</cp:lastModifiedBy>
  <cp:revision>4</cp:revision>
  <cp:lastPrinted>2016-10-21T12:22:00Z</cp:lastPrinted>
  <dcterms:created xsi:type="dcterms:W3CDTF">2016-10-25T12:24:00Z</dcterms:created>
  <dcterms:modified xsi:type="dcterms:W3CDTF">2016-10-25T12:27:00Z</dcterms:modified>
</cp:coreProperties>
</file>