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06D56" w14:textId="77777777" w:rsidR="005D0A31" w:rsidRPr="00036328" w:rsidRDefault="005D0A31" w:rsidP="005D0A31">
      <w:pPr>
        <w:tabs>
          <w:tab w:val="left" w:pos="2552"/>
        </w:tabs>
        <w:jc w:val="center"/>
        <w:rPr>
          <w:rFonts w:ascii="Times New Roman" w:hAnsi="Times New Roman"/>
          <w:b/>
          <w:snapToGrid w:val="0"/>
          <w:szCs w:val="24"/>
        </w:rPr>
      </w:pPr>
      <w:r w:rsidRPr="00036328">
        <w:rPr>
          <w:rFonts w:ascii="Times New Roman" w:hAnsi="Times New Roman"/>
          <w:b/>
          <w:snapToGrid w:val="0"/>
          <w:szCs w:val="24"/>
        </w:rPr>
        <w:t>Smluvní strany</w:t>
      </w:r>
    </w:p>
    <w:p w14:paraId="5FEF3F87" w14:textId="77777777" w:rsidR="005D0A31" w:rsidRPr="00036328" w:rsidRDefault="005D0A31" w:rsidP="005D0A31">
      <w:pPr>
        <w:tabs>
          <w:tab w:val="left" w:pos="2552"/>
        </w:tabs>
        <w:jc w:val="center"/>
        <w:rPr>
          <w:rFonts w:ascii="Times New Roman" w:hAnsi="Times New Roman"/>
          <w:snapToGrid w:val="0"/>
          <w:szCs w:val="24"/>
        </w:rPr>
      </w:pPr>
    </w:p>
    <w:p w14:paraId="7864FC3A" w14:textId="611B6F91" w:rsidR="005D0A31" w:rsidRPr="00A375F5" w:rsidRDefault="005D0A31" w:rsidP="005D0A31">
      <w:pPr>
        <w:tabs>
          <w:tab w:val="left" w:pos="2552"/>
        </w:tabs>
        <w:rPr>
          <w:rFonts w:ascii="Times New Roman" w:hAnsi="Times New Roman"/>
          <w:b/>
          <w:szCs w:val="24"/>
        </w:rPr>
      </w:pPr>
      <w:r w:rsidRPr="00A375F5">
        <w:rPr>
          <w:rFonts w:ascii="Times New Roman" w:hAnsi="Times New Roman"/>
          <w:szCs w:val="24"/>
        </w:rPr>
        <w:t>Obchodní firma:</w:t>
      </w:r>
      <w:r w:rsidRPr="00A375F5">
        <w:rPr>
          <w:rFonts w:ascii="Times New Roman" w:hAnsi="Times New Roman"/>
          <w:szCs w:val="24"/>
        </w:rPr>
        <w:tab/>
      </w:r>
      <w:r w:rsidRPr="00A375F5">
        <w:rPr>
          <w:rFonts w:ascii="Times New Roman" w:hAnsi="Times New Roman"/>
          <w:szCs w:val="24"/>
        </w:rPr>
        <w:tab/>
      </w:r>
      <w:r w:rsidR="00A375F5" w:rsidRPr="00A375F5">
        <w:rPr>
          <w:rFonts w:ascii="Times New Roman" w:hAnsi="Times New Roman"/>
          <w:b/>
          <w:szCs w:val="24"/>
        </w:rPr>
        <w:t>CHEIRÓN a.s.</w:t>
      </w:r>
    </w:p>
    <w:p w14:paraId="552D2346" w14:textId="5D4627DB" w:rsidR="005D0A31" w:rsidRPr="00A375F5" w:rsidRDefault="005D0A31" w:rsidP="005D0A31">
      <w:pPr>
        <w:tabs>
          <w:tab w:val="left" w:pos="2552"/>
        </w:tabs>
        <w:rPr>
          <w:rFonts w:ascii="Times New Roman" w:hAnsi="Times New Roman"/>
          <w:szCs w:val="24"/>
        </w:rPr>
      </w:pPr>
      <w:r w:rsidRPr="00A375F5">
        <w:rPr>
          <w:rFonts w:ascii="Times New Roman" w:hAnsi="Times New Roman"/>
          <w:szCs w:val="24"/>
        </w:rPr>
        <w:t>IČ</w:t>
      </w:r>
      <w:r w:rsidR="00C8723D" w:rsidRPr="00A375F5">
        <w:rPr>
          <w:rFonts w:ascii="Times New Roman" w:hAnsi="Times New Roman"/>
          <w:szCs w:val="24"/>
        </w:rPr>
        <w:t>O</w:t>
      </w:r>
      <w:r w:rsidRPr="00A375F5">
        <w:rPr>
          <w:rFonts w:ascii="Times New Roman" w:hAnsi="Times New Roman"/>
          <w:szCs w:val="24"/>
        </w:rPr>
        <w:t>:</w:t>
      </w:r>
      <w:r w:rsidRPr="00A375F5">
        <w:rPr>
          <w:rFonts w:ascii="Times New Roman" w:hAnsi="Times New Roman"/>
          <w:szCs w:val="24"/>
        </w:rPr>
        <w:tab/>
      </w:r>
      <w:r w:rsidRPr="00A375F5">
        <w:rPr>
          <w:rFonts w:ascii="Times New Roman" w:hAnsi="Times New Roman"/>
          <w:szCs w:val="24"/>
        </w:rPr>
        <w:tab/>
      </w:r>
      <w:r w:rsidR="00A375F5">
        <w:rPr>
          <w:rFonts w:ascii="Times New Roman" w:hAnsi="Times New Roman"/>
          <w:szCs w:val="24"/>
        </w:rPr>
        <w:t>27094987</w:t>
      </w:r>
    </w:p>
    <w:p w14:paraId="11EE6904" w14:textId="3680844E" w:rsidR="001F2563" w:rsidRPr="00A375F5" w:rsidRDefault="001F2563" w:rsidP="005D0A31">
      <w:pPr>
        <w:tabs>
          <w:tab w:val="left" w:pos="2552"/>
        </w:tabs>
        <w:rPr>
          <w:rFonts w:ascii="Times New Roman" w:hAnsi="Times New Roman"/>
          <w:szCs w:val="24"/>
        </w:rPr>
      </w:pPr>
      <w:r w:rsidRPr="00A375F5">
        <w:rPr>
          <w:rFonts w:ascii="Times New Roman" w:hAnsi="Times New Roman"/>
          <w:szCs w:val="24"/>
        </w:rPr>
        <w:t>DIČ:</w:t>
      </w:r>
      <w:r w:rsidRPr="00A375F5">
        <w:rPr>
          <w:rFonts w:ascii="Times New Roman" w:hAnsi="Times New Roman"/>
          <w:szCs w:val="24"/>
        </w:rPr>
        <w:tab/>
      </w:r>
      <w:r w:rsidRPr="00A375F5">
        <w:rPr>
          <w:rFonts w:ascii="Times New Roman" w:hAnsi="Times New Roman"/>
          <w:szCs w:val="24"/>
        </w:rPr>
        <w:tab/>
      </w:r>
      <w:r w:rsidR="00A375F5">
        <w:rPr>
          <w:rFonts w:ascii="Times New Roman" w:hAnsi="Times New Roman"/>
          <w:szCs w:val="24"/>
        </w:rPr>
        <w:t>CZ27094987</w:t>
      </w:r>
    </w:p>
    <w:p w14:paraId="3FAF04FA" w14:textId="76FDFD1D" w:rsidR="005D0A31" w:rsidRPr="00A375F5" w:rsidRDefault="003B1CB1" w:rsidP="005D0A31">
      <w:pPr>
        <w:tabs>
          <w:tab w:val="left" w:pos="2552"/>
        </w:tabs>
        <w:rPr>
          <w:rFonts w:ascii="Times New Roman" w:hAnsi="Times New Roman"/>
          <w:szCs w:val="24"/>
        </w:rPr>
      </w:pPr>
      <w:r w:rsidRPr="00A375F5">
        <w:rPr>
          <w:rFonts w:ascii="Times New Roman" w:hAnsi="Times New Roman"/>
          <w:szCs w:val="24"/>
        </w:rPr>
        <w:t>S</w:t>
      </w:r>
      <w:r w:rsidR="005D0A31" w:rsidRPr="00A375F5">
        <w:rPr>
          <w:rFonts w:ascii="Times New Roman" w:hAnsi="Times New Roman"/>
          <w:szCs w:val="24"/>
        </w:rPr>
        <w:t>ídlem:</w:t>
      </w:r>
      <w:r w:rsidR="005D0A31" w:rsidRPr="00A375F5">
        <w:rPr>
          <w:rFonts w:ascii="Times New Roman" w:hAnsi="Times New Roman"/>
          <w:szCs w:val="24"/>
        </w:rPr>
        <w:tab/>
      </w:r>
      <w:r w:rsidR="005D0A31" w:rsidRPr="00A375F5">
        <w:rPr>
          <w:rFonts w:ascii="Times New Roman" w:hAnsi="Times New Roman"/>
          <w:szCs w:val="24"/>
        </w:rPr>
        <w:tab/>
      </w:r>
      <w:r w:rsidR="00A375F5">
        <w:rPr>
          <w:rFonts w:ascii="Times New Roman" w:hAnsi="Times New Roman"/>
          <w:szCs w:val="24"/>
        </w:rPr>
        <w:t>Ulrychova 2260/13, 162 00 Praha 6 - Břevnov</w:t>
      </w:r>
    </w:p>
    <w:p w14:paraId="385ECEC7" w14:textId="2CA6FEE8" w:rsidR="001D41EA" w:rsidRPr="00A375F5" w:rsidRDefault="00AF161B" w:rsidP="001D41EA">
      <w:pPr>
        <w:tabs>
          <w:tab w:val="left" w:pos="2552"/>
        </w:tabs>
        <w:rPr>
          <w:rFonts w:ascii="Times New Roman" w:hAnsi="Times New Roman"/>
          <w:szCs w:val="24"/>
        </w:rPr>
      </w:pPr>
      <w:r w:rsidRPr="00A375F5">
        <w:rPr>
          <w:rFonts w:ascii="Times New Roman" w:hAnsi="Times New Roman"/>
          <w:szCs w:val="24"/>
        </w:rPr>
        <w:t>Zastoupena</w:t>
      </w:r>
      <w:r w:rsidR="005D0A31" w:rsidRPr="00A375F5">
        <w:rPr>
          <w:rFonts w:ascii="Times New Roman" w:hAnsi="Times New Roman"/>
          <w:szCs w:val="24"/>
        </w:rPr>
        <w:t>:</w:t>
      </w:r>
      <w:r w:rsidR="005D0A31" w:rsidRPr="00A375F5">
        <w:rPr>
          <w:rFonts w:ascii="Times New Roman" w:hAnsi="Times New Roman"/>
          <w:szCs w:val="24"/>
        </w:rPr>
        <w:tab/>
      </w:r>
      <w:r w:rsidR="005D0A31" w:rsidRPr="00A375F5">
        <w:rPr>
          <w:rFonts w:ascii="Times New Roman" w:hAnsi="Times New Roman"/>
          <w:szCs w:val="24"/>
        </w:rPr>
        <w:tab/>
      </w:r>
      <w:r w:rsidR="00A375F5">
        <w:rPr>
          <w:rFonts w:ascii="Times New Roman" w:hAnsi="Times New Roman"/>
          <w:szCs w:val="24"/>
        </w:rPr>
        <w:t xml:space="preserve">Ing. Jindřichem Petříkem, MBA, </w:t>
      </w:r>
      <w:r w:rsidR="00774501" w:rsidRPr="00A375F5">
        <w:rPr>
          <w:rFonts w:ascii="Times New Roman" w:hAnsi="Times New Roman"/>
          <w:szCs w:val="24"/>
        </w:rPr>
        <w:t>předsedou představenstva</w:t>
      </w:r>
    </w:p>
    <w:p w14:paraId="282F679C" w14:textId="43A1E51F" w:rsidR="005D0A31" w:rsidRPr="00A375F5" w:rsidRDefault="005D0A31" w:rsidP="005D0A31">
      <w:pPr>
        <w:tabs>
          <w:tab w:val="left" w:pos="2552"/>
        </w:tabs>
        <w:rPr>
          <w:rFonts w:ascii="Times New Roman" w:hAnsi="Times New Roman"/>
          <w:szCs w:val="24"/>
        </w:rPr>
      </w:pPr>
      <w:r w:rsidRPr="00A375F5">
        <w:rPr>
          <w:rFonts w:ascii="Times New Roman" w:hAnsi="Times New Roman"/>
          <w:szCs w:val="24"/>
        </w:rPr>
        <w:t>Bankovní spojení:</w:t>
      </w:r>
      <w:r w:rsidRPr="00A375F5">
        <w:rPr>
          <w:rFonts w:ascii="Times New Roman" w:hAnsi="Times New Roman"/>
          <w:szCs w:val="24"/>
        </w:rPr>
        <w:tab/>
      </w:r>
      <w:r w:rsidRPr="00A375F5">
        <w:rPr>
          <w:rFonts w:ascii="Times New Roman" w:hAnsi="Times New Roman"/>
          <w:szCs w:val="24"/>
        </w:rPr>
        <w:tab/>
      </w:r>
      <w:r w:rsidR="00A375F5" w:rsidRPr="00A375F5">
        <w:rPr>
          <w:rFonts w:ascii="Times New Roman" w:hAnsi="Times New Roman"/>
          <w:szCs w:val="24"/>
          <w:highlight w:val="black"/>
        </w:rPr>
        <w:t>xxxxxx</w:t>
      </w:r>
    </w:p>
    <w:p w14:paraId="3DA691CE" w14:textId="444C8E8D" w:rsidR="003B1CB1" w:rsidRPr="00036328" w:rsidRDefault="003B1CB1" w:rsidP="005D0A31">
      <w:pPr>
        <w:tabs>
          <w:tab w:val="left" w:pos="2552"/>
        </w:tabs>
        <w:rPr>
          <w:rFonts w:ascii="Times New Roman" w:hAnsi="Times New Roman"/>
          <w:szCs w:val="24"/>
        </w:rPr>
      </w:pPr>
      <w:r w:rsidRPr="00A375F5">
        <w:rPr>
          <w:rFonts w:ascii="Times New Roman" w:hAnsi="Times New Roman"/>
          <w:szCs w:val="24"/>
        </w:rPr>
        <w:t>Číslo účtu:</w:t>
      </w:r>
      <w:r w:rsidRPr="00A375F5">
        <w:rPr>
          <w:rFonts w:ascii="Times New Roman" w:hAnsi="Times New Roman"/>
          <w:szCs w:val="24"/>
        </w:rPr>
        <w:tab/>
      </w:r>
      <w:r w:rsidRPr="00A375F5">
        <w:rPr>
          <w:rFonts w:ascii="Times New Roman" w:hAnsi="Times New Roman"/>
          <w:szCs w:val="24"/>
        </w:rPr>
        <w:tab/>
      </w:r>
      <w:r w:rsidR="00A375F5" w:rsidRPr="00A375F5">
        <w:rPr>
          <w:rFonts w:ascii="Times New Roman" w:hAnsi="Times New Roman"/>
          <w:szCs w:val="24"/>
          <w:highlight w:val="black"/>
        </w:rPr>
        <w:t>xxxxxx</w:t>
      </w:r>
    </w:p>
    <w:p w14:paraId="3A346646" w14:textId="49248C3D" w:rsidR="005D0A31" w:rsidRPr="00036328" w:rsidRDefault="005D0A31" w:rsidP="00BF62CA">
      <w:pPr>
        <w:spacing w:before="120"/>
        <w:rPr>
          <w:rFonts w:ascii="Times New Roman" w:hAnsi="Times New Roman"/>
          <w:snapToGrid w:val="0"/>
          <w:szCs w:val="24"/>
        </w:rPr>
      </w:pPr>
      <w:r w:rsidRPr="00036328">
        <w:rPr>
          <w:rFonts w:ascii="Times New Roman" w:hAnsi="Times New Roman"/>
          <w:snapToGrid w:val="0"/>
          <w:szCs w:val="24"/>
        </w:rPr>
        <w:t>dále jen</w:t>
      </w:r>
      <w:r w:rsidR="00F21BFF" w:rsidRPr="00036328">
        <w:rPr>
          <w:rFonts w:ascii="Times New Roman" w:hAnsi="Times New Roman"/>
          <w:snapToGrid w:val="0"/>
          <w:szCs w:val="24"/>
        </w:rPr>
        <w:t xml:space="preserve"> jako</w:t>
      </w:r>
      <w:r w:rsidRPr="00036328">
        <w:rPr>
          <w:rFonts w:ascii="Times New Roman" w:hAnsi="Times New Roman"/>
          <w:snapToGrid w:val="0"/>
          <w:szCs w:val="24"/>
        </w:rPr>
        <w:t xml:space="preserve"> „</w:t>
      </w:r>
      <w:r w:rsidR="006654D9" w:rsidRPr="00036328">
        <w:rPr>
          <w:rFonts w:ascii="Times New Roman" w:hAnsi="Times New Roman"/>
          <w:b/>
          <w:snapToGrid w:val="0"/>
          <w:szCs w:val="24"/>
        </w:rPr>
        <w:t>P</w:t>
      </w:r>
      <w:r w:rsidR="005D687E" w:rsidRPr="00036328">
        <w:rPr>
          <w:rFonts w:ascii="Times New Roman" w:hAnsi="Times New Roman"/>
          <w:b/>
          <w:snapToGrid w:val="0"/>
          <w:szCs w:val="24"/>
        </w:rPr>
        <w:t>r</w:t>
      </w:r>
      <w:r w:rsidRPr="00036328">
        <w:rPr>
          <w:rFonts w:ascii="Times New Roman" w:hAnsi="Times New Roman"/>
          <w:b/>
          <w:snapToGrid w:val="0"/>
          <w:szCs w:val="24"/>
        </w:rPr>
        <w:t>odávající</w:t>
      </w:r>
      <w:r w:rsidRPr="00036328">
        <w:rPr>
          <w:rFonts w:ascii="Times New Roman" w:hAnsi="Times New Roman"/>
          <w:snapToGrid w:val="0"/>
          <w:szCs w:val="24"/>
        </w:rPr>
        <w:t>“</w:t>
      </w:r>
      <w:r w:rsidR="00AC6E2D" w:rsidRPr="00036328">
        <w:rPr>
          <w:rFonts w:ascii="Times New Roman" w:hAnsi="Times New Roman"/>
          <w:snapToGrid w:val="0"/>
          <w:szCs w:val="24"/>
        </w:rPr>
        <w:t xml:space="preserve"> </w:t>
      </w:r>
      <w:r w:rsidR="000B6517" w:rsidRPr="00036328">
        <w:rPr>
          <w:rFonts w:ascii="Times New Roman" w:hAnsi="Times New Roman"/>
          <w:snapToGrid w:val="0"/>
          <w:szCs w:val="24"/>
        </w:rPr>
        <w:t>nebo též „Dodavatel“</w:t>
      </w:r>
      <w:r w:rsidR="00AC6E2D" w:rsidRPr="00036328">
        <w:rPr>
          <w:rFonts w:ascii="Times New Roman" w:hAnsi="Times New Roman"/>
          <w:snapToGrid w:val="0"/>
          <w:szCs w:val="24"/>
        </w:rPr>
        <w:t xml:space="preserve"> </w:t>
      </w:r>
      <w:r w:rsidRPr="00036328">
        <w:rPr>
          <w:rFonts w:ascii="Times New Roman" w:hAnsi="Times New Roman"/>
          <w:snapToGrid w:val="0"/>
          <w:szCs w:val="24"/>
        </w:rPr>
        <w:t>na straně jedné</w:t>
      </w:r>
    </w:p>
    <w:p w14:paraId="07446E7D" w14:textId="77777777" w:rsidR="005D0A31" w:rsidRPr="00036328" w:rsidRDefault="005D0A31" w:rsidP="00774501">
      <w:pPr>
        <w:spacing w:before="60" w:after="60"/>
        <w:ind w:left="2126" w:firstLine="709"/>
        <w:rPr>
          <w:rFonts w:ascii="Times New Roman" w:hAnsi="Times New Roman"/>
          <w:snapToGrid w:val="0"/>
          <w:szCs w:val="24"/>
        </w:rPr>
      </w:pPr>
      <w:r w:rsidRPr="00036328">
        <w:rPr>
          <w:rFonts w:ascii="Times New Roman" w:hAnsi="Times New Roman"/>
          <w:snapToGrid w:val="0"/>
          <w:szCs w:val="24"/>
        </w:rPr>
        <w:t>a</w:t>
      </w:r>
      <w:r w:rsidRPr="00036328">
        <w:rPr>
          <w:rFonts w:ascii="Times New Roman" w:hAnsi="Times New Roman"/>
          <w:snapToGrid w:val="0"/>
          <w:szCs w:val="24"/>
        </w:rPr>
        <w:tab/>
      </w:r>
    </w:p>
    <w:p w14:paraId="674F69D4" w14:textId="77777777" w:rsidR="00DD2DCB" w:rsidRPr="00036328" w:rsidRDefault="009B55C0" w:rsidP="00DD2DCB">
      <w:pPr>
        <w:tabs>
          <w:tab w:val="left" w:pos="2552"/>
        </w:tabs>
        <w:rPr>
          <w:rFonts w:ascii="Times New Roman" w:hAnsi="Times New Roman"/>
          <w:szCs w:val="24"/>
        </w:rPr>
      </w:pPr>
      <w:r w:rsidRPr="00036328">
        <w:rPr>
          <w:rFonts w:ascii="Times New Roman" w:hAnsi="Times New Roman"/>
          <w:szCs w:val="24"/>
        </w:rPr>
        <w:t>Název</w:t>
      </w:r>
      <w:r w:rsidR="005D0A31" w:rsidRPr="00036328">
        <w:rPr>
          <w:rFonts w:ascii="Times New Roman" w:hAnsi="Times New Roman"/>
          <w:szCs w:val="24"/>
        </w:rPr>
        <w:t>:</w:t>
      </w:r>
      <w:r w:rsidR="005D0A31" w:rsidRPr="00036328">
        <w:rPr>
          <w:rFonts w:ascii="Times New Roman" w:hAnsi="Times New Roman"/>
          <w:szCs w:val="24"/>
        </w:rPr>
        <w:tab/>
      </w:r>
      <w:r w:rsidR="005D0A31" w:rsidRPr="00036328">
        <w:rPr>
          <w:rFonts w:ascii="Times New Roman" w:hAnsi="Times New Roman"/>
          <w:szCs w:val="24"/>
        </w:rPr>
        <w:tab/>
      </w:r>
      <w:r w:rsidR="00DD2DCB" w:rsidRPr="00036328">
        <w:rPr>
          <w:rFonts w:ascii="Times New Roman" w:hAnsi="Times New Roman"/>
          <w:b/>
          <w:szCs w:val="24"/>
        </w:rPr>
        <w:t>Nemocnice Na Homolce</w:t>
      </w:r>
    </w:p>
    <w:p w14:paraId="6C9BE199" w14:textId="77777777" w:rsidR="00DD2DCB" w:rsidRPr="00036328" w:rsidRDefault="00DD2DCB" w:rsidP="00DD2DCB">
      <w:pPr>
        <w:tabs>
          <w:tab w:val="left" w:pos="2552"/>
        </w:tabs>
        <w:rPr>
          <w:rFonts w:ascii="Times New Roman" w:hAnsi="Times New Roman"/>
          <w:szCs w:val="24"/>
        </w:rPr>
      </w:pPr>
      <w:r w:rsidRPr="00036328">
        <w:rPr>
          <w:rFonts w:ascii="Times New Roman" w:hAnsi="Times New Roman"/>
          <w:szCs w:val="24"/>
        </w:rPr>
        <w:t>IČ</w:t>
      </w:r>
      <w:r w:rsidR="00C8723D" w:rsidRPr="00036328">
        <w:rPr>
          <w:rFonts w:ascii="Times New Roman" w:hAnsi="Times New Roman"/>
          <w:szCs w:val="24"/>
        </w:rPr>
        <w:t>O</w:t>
      </w:r>
      <w:r w:rsidRPr="00036328">
        <w:rPr>
          <w:rFonts w:ascii="Times New Roman" w:hAnsi="Times New Roman"/>
          <w:szCs w:val="24"/>
        </w:rPr>
        <w:t>:</w:t>
      </w:r>
      <w:r w:rsidRPr="00036328">
        <w:rPr>
          <w:rFonts w:ascii="Times New Roman" w:hAnsi="Times New Roman"/>
          <w:szCs w:val="24"/>
        </w:rPr>
        <w:tab/>
      </w:r>
      <w:r w:rsidRPr="00036328">
        <w:rPr>
          <w:rFonts w:ascii="Times New Roman" w:hAnsi="Times New Roman"/>
          <w:szCs w:val="24"/>
        </w:rPr>
        <w:tab/>
        <w:t>00023884</w:t>
      </w:r>
    </w:p>
    <w:p w14:paraId="332AA6E4" w14:textId="77777777" w:rsidR="00DD2DCB" w:rsidRPr="00036328" w:rsidRDefault="00DD2DCB" w:rsidP="00DD2DCB">
      <w:pPr>
        <w:tabs>
          <w:tab w:val="left" w:pos="2552"/>
        </w:tabs>
        <w:rPr>
          <w:rFonts w:ascii="Times New Roman" w:hAnsi="Times New Roman"/>
          <w:szCs w:val="24"/>
        </w:rPr>
      </w:pPr>
      <w:r w:rsidRPr="00036328">
        <w:rPr>
          <w:rFonts w:ascii="Times New Roman" w:hAnsi="Times New Roman"/>
          <w:szCs w:val="24"/>
        </w:rPr>
        <w:t>DIČ:</w:t>
      </w:r>
      <w:r w:rsidRPr="00036328">
        <w:rPr>
          <w:rFonts w:ascii="Times New Roman" w:hAnsi="Times New Roman"/>
          <w:szCs w:val="24"/>
        </w:rPr>
        <w:tab/>
      </w:r>
      <w:r w:rsidRPr="00036328">
        <w:rPr>
          <w:rFonts w:ascii="Times New Roman" w:hAnsi="Times New Roman"/>
          <w:szCs w:val="24"/>
        </w:rPr>
        <w:tab/>
        <w:t>CZ00023884</w:t>
      </w:r>
    </w:p>
    <w:p w14:paraId="0651397F" w14:textId="77777777" w:rsidR="00DD2DCB" w:rsidRPr="00036328" w:rsidRDefault="00DD2DCB" w:rsidP="00DD2DCB">
      <w:pPr>
        <w:tabs>
          <w:tab w:val="left" w:pos="2552"/>
        </w:tabs>
        <w:rPr>
          <w:rFonts w:ascii="Times New Roman" w:hAnsi="Times New Roman"/>
          <w:szCs w:val="24"/>
        </w:rPr>
      </w:pPr>
      <w:r w:rsidRPr="00036328">
        <w:rPr>
          <w:rFonts w:ascii="Times New Roman" w:hAnsi="Times New Roman"/>
          <w:szCs w:val="24"/>
        </w:rPr>
        <w:t>Sídlem:</w:t>
      </w:r>
      <w:r w:rsidRPr="00036328">
        <w:rPr>
          <w:rFonts w:ascii="Times New Roman" w:hAnsi="Times New Roman"/>
          <w:szCs w:val="24"/>
        </w:rPr>
        <w:tab/>
      </w:r>
      <w:r w:rsidRPr="00036328">
        <w:rPr>
          <w:rFonts w:ascii="Times New Roman" w:hAnsi="Times New Roman"/>
          <w:szCs w:val="24"/>
        </w:rPr>
        <w:tab/>
        <w:t xml:space="preserve">Roentgenova </w:t>
      </w:r>
      <w:r w:rsidR="00F12E35" w:rsidRPr="00036328">
        <w:rPr>
          <w:rFonts w:ascii="Times New Roman" w:hAnsi="Times New Roman"/>
          <w:szCs w:val="24"/>
        </w:rPr>
        <w:t>37/</w:t>
      </w:r>
      <w:r w:rsidRPr="00036328">
        <w:rPr>
          <w:rFonts w:ascii="Times New Roman" w:hAnsi="Times New Roman"/>
          <w:szCs w:val="24"/>
        </w:rPr>
        <w:t>2, 150 30</w:t>
      </w:r>
      <w:r w:rsidR="00C4529B" w:rsidRPr="00036328">
        <w:rPr>
          <w:rFonts w:ascii="Times New Roman" w:hAnsi="Times New Roman"/>
          <w:szCs w:val="24"/>
        </w:rPr>
        <w:t xml:space="preserve"> </w:t>
      </w:r>
      <w:r w:rsidR="00F12E35" w:rsidRPr="00036328">
        <w:rPr>
          <w:rFonts w:ascii="Times New Roman" w:hAnsi="Times New Roman"/>
          <w:szCs w:val="24"/>
        </w:rPr>
        <w:t xml:space="preserve">Praha 5 </w:t>
      </w:r>
    </w:p>
    <w:p w14:paraId="7517673E" w14:textId="77777777" w:rsidR="005D0A31" w:rsidRPr="00036328" w:rsidRDefault="00AF161B" w:rsidP="00DD2DCB">
      <w:pPr>
        <w:tabs>
          <w:tab w:val="left" w:pos="2552"/>
        </w:tabs>
        <w:rPr>
          <w:rFonts w:ascii="Times New Roman" w:hAnsi="Times New Roman"/>
          <w:szCs w:val="24"/>
        </w:rPr>
      </w:pPr>
      <w:r w:rsidRPr="00036328">
        <w:rPr>
          <w:rFonts w:ascii="Times New Roman" w:hAnsi="Times New Roman"/>
          <w:szCs w:val="24"/>
        </w:rPr>
        <w:t>Zastoupena</w:t>
      </w:r>
      <w:r w:rsidR="00DD2DCB" w:rsidRPr="00036328">
        <w:rPr>
          <w:rFonts w:ascii="Times New Roman" w:hAnsi="Times New Roman"/>
          <w:szCs w:val="24"/>
        </w:rPr>
        <w:t>:</w:t>
      </w:r>
      <w:r w:rsidR="00DD2DCB" w:rsidRPr="00036328">
        <w:rPr>
          <w:rFonts w:ascii="Times New Roman" w:hAnsi="Times New Roman"/>
          <w:szCs w:val="24"/>
        </w:rPr>
        <w:tab/>
      </w:r>
      <w:r w:rsidR="00DD2DCB" w:rsidRPr="00036328">
        <w:rPr>
          <w:rFonts w:ascii="Times New Roman" w:hAnsi="Times New Roman"/>
          <w:szCs w:val="24"/>
        </w:rPr>
        <w:tab/>
      </w:r>
      <w:r w:rsidR="00774501" w:rsidRPr="00036328">
        <w:rPr>
          <w:rFonts w:ascii="Times New Roman" w:hAnsi="Times New Roman"/>
          <w:szCs w:val="24"/>
        </w:rPr>
        <w:t>Dr. Ing. Ivan</w:t>
      </w:r>
      <w:r w:rsidR="00D46DAE" w:rsidRPr="00036328">
        <w:rPr>
          <w:rFonts w:ascii="Times New Roman" w:hAnsi="Times New Roman"/>
          <w:szCs w:val="24"/>
        </w:rPr>
        <w:t>em</w:t>
      </w:r>
      <w:r w:rsidR="00774501" w:rsidRPr="00036328">
        <w:rPr>
          <w:rFonts w:ascii="Times New Roman" w:hAnsi="Times New Roman"/>
          <w:szCs w:val="24"/>
        </w:rPr>
        <w:t xml:space="preserve"> Oliv</w:t>
      </w:r>
      <w:r w:rsidR="00D46DAE" w:rsidRPr="00036328">
        <w:rPr>
          <w:rFonts w:ascii="Times New Roman" w:hAnsi="Times New Roman"/>
          <w:szCs w:val="24"/>
        </w:rPr>
        <w:t>ou</w:t>
      </w:r>
      <w:r w:rsidR="00E9068C" w:rsidRPr="00036328">
        <w:rPr>
          <w:rFonts w:ascii="Times New Roman" w:hAnsi="Times New Roman"/>
          <w:szCs w:val="24"/>
        </w:rPr>
        <w:t>,</w:t>
      </w:r>
      <w:r w:rsidR="00DD2DCB" w:rsidRPr="00036328">
        <w:rPr>
          <w:rFonts w:ascii="Times New Roman" w:hAnsi="Times New Roman"/>
          <w:szCs w:val="24"/>
        </w:rPr>
        <w:t xml:space="preserve"> ředitel</w:t>
      </w:r>
      <w:r w:rsidR="00D46DAE" w:rsidRPr="00036328">
        <w:rPr>
          <w:rFonts w:ascii="Times New Roman" w:hAnsi="Times New Roman"/>
          <w:szCs w:val="24"/>
        </w:rPr>
        <w:t>em</w:t>
      </w:r>
      <w:r w:rsidR="003B1CB1" w:rsidRPr="00036328">
        <w:rPr>
          <w:rFonts w:ascii="Times New Roman" w:hAnsi="Times New Roman"/>
          <w:szCs w:val="24"/>
        </w:rPr>
        <w:t xml:space="preserve"> nemocnice</w:t>
      </w:r>
    </w:p>
    <w:p w14:paraId="1DE0B8E0" w14:textId="20EF9285" w:rsidR="003B1CB1" w:rsidRPr="00036328" w:rsidRDefault="003B1CB1" w:rsidP="00DD2DCB">
      <w:pPr>
        <w:tabs>
          <w:tab w:val="left" w:pos="2552"/>
        </w:tabs>
        <w:rPr>
          <w:rFonts w:ascii="Times New Roman" w:hAnsi="Times New Roman"/>
          <w:szCs w:val="24"/>
        </w:rPr>
      </w:pPr>
      <w:r w:rsidRPr="00036328">
        <w:rPr>
          <w:rFonts w:ascii="Times New Roman" w:hAnsi="Times New Roman"/>
          <w:szCs w:val="24"/>
        </w:rPr>
        <w:t>Bankovní spojení:</w:t>
      </w:r>
      <w:r w:rsidRPr="00036328">
        <w:rPr>
          <w:rFonts w:ascii="Times New Roman" w:hAnsi="Times New Roman"/>
          <w:szCs w:val="24"/>
        </w:rPr>
        <w:tab/>
      </w:r>
      <w:r w:rsidRPr="00036328">
        <w:rPr>
          <w:rFonts w:ascii="Times New Roman" w:hAnsi="Times New Roman"/>
          <w:szCs w:val="24"/>
        </w:rPr>
        <w:tab/>
      </w:r>
      <w:r w:rsidR="004334F0" w:rsidRPr="004334F0">
        <w:rPr>
          <w:rFonts w:ascii="Times New Roman" w:hAnsi="Times New Roman"/>
          <w:szCs w:val="24"/>
          <w:highlight w:val="black"/>
        </w:rPr>
        <w:t>xxxxxx</w:t>
      </w:r>
    </w:p>
    <w:p w14:paraId="51212CE2" w14:textId="4BACA9BC" w:rsidR="003B1CB1" w:rsidRPr="00036328" w:rsidRDefault="003B1CB1" w:rsidP="00774501">
      <w:pPr>
        <w:tabs>
          <w:tab w:val="left" w:pos="2552"/>
        </w:tabs>
        <w:rPr>
          <w:rFonts w:ascii="Times New Roman" w:hAnsi="Times New Roman"/>
          <w:szCs w:val="24"/>
        </w:rPr>
      </w:pPr>
      <w:r w:rsidRPr="00036328">
        <w:rPr>
          <w:rFonts w:ascii="Times New Roman" w:hAnsi="Times New Roman"/>
          <w:szCs w:val="24"/>
        </w:rPr>
        <w:t>Číslo účtu:</w:t>
      </w:r>
      <w:r w:rsidRPr="00036328">
        <w:rPr>
          <w:rFonts w:ascii="Times New Roman" w:hAnsi="Times New Roman"/>
          <w:szCs w:val="24"/>
        </w:rPr>
        <w:tab/>
      </w:r>
      <w:r w:rsidRPr="00036328">
        <w:rPr>
          <w:rFonts w:ascii="Times New Roman" w:hAnsi="Times New Roman"/>
          <w:szCs w:val="24"/>
        </w:rPr>
        <w:tab/>
      </w:r>
      <w:r w:rsidR="004334F0" w:rsidRPr="004334F0">
        <w:rPr>
          <w:rFonts w:ascii="Times New Roman" w:hAnsi="Times New Roman"/>
          <w:szCs w:val="24"/>
          <w:highlight w:val="black"/>
        </w:rPr>
        <w:t>xxxxxx</w:t>
      </w:r>
    </w:p>
    <w:p w14:paraId="00C3CD32" w14:textId="77777777" w:rsidR="005D0A31" w:rsidRPr="00036328" w:rsidRDefault="005D0A31" w:rsidP="00BF62CA">
      <w:pPr>
        <w:spacing w:before="120"/>
        <w:rPr>
          <w:rFonts w:ascii="Times New Roman" w:hAnsi="Times New Roman"/>
          <w:snapToGrid w:val="0"/>
          <w:szCs w:val="24"/>
        </w:rPr>
      </w:pPr>
      <w:r w:rsidRPr="00036328">
        <w:rPr>
          <w:rFonts w:ascii="Times New Roman" w:hAnsi="Times New Roman"/>
          <w:snapToGrid w:val="0"/>
          <w:szCs w:val="24"/>
        </w:rPr>
        <w:t>dále jen jako „</w:t>
      </w:r>
      <w:r w:rsidR="006654D9" w:rsidRPr="00036328">
        <w:rPr>
          <w:rFonts w:ascii="Times New Roman" w:hAnsi="Times New Roman"/>
          <w:b/>
          <w:snapToGrid w:val="0"/>
          <w:szCs w:val="24"/>
        </w:rPr>
        <w:t>K</w:t>
      </w:r>
      <w:r w:rsidRPr="00036328">
        <w:rPr>
          <w:rFonts w:ascii="Times New Roman" w:hAnsi="Times New Roman"/>
          <w:b/>
          <w:snapToGrid w:val="0"/>
          <w:szCs w:val="24"/>
        </w:rPr>
        <w:t>upující</w:t>
      </w:r>
      <w:r w:rsidRPr="00036328">
        <w:rPr>
          <w:rFonts w:ascii="Times New Roman" w:hAnsi="Times New Roman"/>
          <w:snapToGrid w:val="0"/>
          <w:szCs w:val="24"/>
        </w:rPr>
        <w:t>“</w:t>
      </w:r>
      <w:r w:rsidR="00AC6E2D" w:rsidRPr="00036328">
        <w:rPr>
          <w:rFonts w:ascii="Times New Roman" w:hAnsi="Times New Roman"/>
          <w:snapToGrid w:val="0"/>
          <w:szCs w:val="24"/>
        </w:rPr>
        <w:t xml:space="preserve"> </w:t>
      </w:r>
      <w:r w:rsidR="004D22AE" w:rsidRPr="00036328">
        <w:rPr>
          <w:rFonts w:ascii="Times New Roman" w:hAnsi="Times New Roman"/>
          <w:snapToGrid w:val="0"/>
          <w:szCs w:val="24"/>
        </w:rPr>
        <w:t>nebo „</w:t>
      </w:r>
      <w:r w:rsidR="004D22AE" w:rsidRPr="00036328">
        <w:rPr>
          <w:rFonts w:ascii="Times New Roman" w:hAnsi="Times New Roman"/>
          <w:b/>
          <w:snapToGrid w:val="0"/>
          <w:szCs w:val="24"/>
        </w:rPr>
        <w:t>NNH</w:t>
      </w:r>
      <w:r w:rsidR="004D22AE" w:rsidRPr="00036328">
        <w:rPr>
          <w:rFonts w:ascii="Times New Roman" w:hAnsi="Times New Roman"/>
          <w:snapToGrid w:val="0"/>
          <w:szCs w:val="24"/>
        </w:rPr>
        <w:t>“</w:t>
      </w:r>
      <w:r w:rsidR="00AC6E2D" w:rsidRPr="00036328">
        <w:rPr>
          <w:rFonts w:ascii="Times New Roman" w:hAnsi="Times New Roman"/>
          <w:snapToGrid w:val="0"/>
          <w:szCs w:val="24"/>
        </w:rPr>
        <w:t xml:space="preserve"> </w:t>
      </w:r>
      <w:r w:rsidRPr="00036328">
        <w:rPr>
          <w:rFonts w:ascii="Times New Roman" w:hAnsi="Times New Roman"/>
          <w:snapToGrid w:val="0"/>
          <w:szCs w:val="24"/>
        </w:rPr>
        <w:t>na straně druhé</w:t>
      </w:r>
    </w:p>
    <w:p w14:paraId="72A3AAA3" w14:textId="77777777" w:rsidR="00010EE6" w:rsidRPr="00036328" w:rsidRDefault="00010EE6" w:rsidP="00774501">
      <w:pPr>
        <w:pStyle w:val="Zkladntext2"/>
        <w:spacing w:before="120"/>
        <w:rPr>
          <w:szCs w:val="24"/>
        </w:rPr>
      </w:pPr>
    </w:p>
    <w:p w14:paraId="0BD62741" w14:textId="77777777" w:rsidR="00010EE6" w:rsidRPr="00036328" w:rsidRDefault="00DA5C7C" w:rsidP="00774501">
      <w:pPr>
        <w:pStyle w:val="Zkladntext2"/>
        <w:spacing w:before="120"/>
        <w:rPr>
          <w:szCs w:val="24"/>
        </w:rPr>
      </w:pPr>
      <w:r w:rsidRPr="00036328">
        <w:rPr>
          <w:szCs w:val="24"/>
        </w:rPr>
        <w:t>v souladu s</w:t>
      </w:r>
      <w:r w:rsidR="007E4DD1" w:rsidRPr="00036328">
        <w:rPr>
          <w:szCs w:val="24"/>
        </w:rPr>
        <w:t> </w:t>
      </w:r>
      <w:r w:rsidR="0041572C" w:rsidRPr="00036328">
        <w:rPr>
          <w:szCs w:val="24"/>
        </w:rPr>
        <w:t>ust.</w:t>
      </w:r>
      <w:r w:rsidR="007E4DD1" w:rsidRPr="00036328">
        <w:rPr>
          <w:szCs w:val="24"/>
        </w:rPr>
        <w:t xml:space="preserve"> </w:t>
      </w:r>
      <w:r w:rsidRPr="00036328">
        <w:rPr>
          <w:szCs w:val="24"/>
        </w:rPr>
        <w:t xml:space="preserve">§ 2079 a násl. zákona č. 89/2012 Sb., občanský zákoník, níže uvedeného dne, měsíce a roku </w:t>
      </w:r>
      <w:r w:rsidR="00010EE6" w:rsidRPr="00036328">
        <w:rPr>
          <w:szCs w:val="24"/>
        </w:rPr>
        <w:t>dohodly o dále uvedených skutečnostech, tak</w:t>
      </w:r>
      <w:r w:rsidRPr="00036328">
        <w:rPr>
          <w:szCs w:val="24"/>
        </w:rPr>
        <w:t xml:space="preserve">, jak stanoví </w:t>
      </w:r>
    </w:p>
    <w:p w14:paraId="31ACA72E" w14:textId="77777777" w:rsidR="00DA5C7C" w:rsidRPr="00036328" w:rsidRDefault="00DA5C7C" w:rsidP="00774501">
      <w:pPr>
        <w:pStyle w:val="Zkladntext2"/>
        <w:spacing w:before="120"/>
        <w:rPr>
          <w:szCs w:val="24"/>
        </w:rPr>
      </w:pPr>
      <w:r w:rsidRPr="00036328">
        <w:rPr>
          <w:szCs w:val="24"/>
        </w:rPr>
        <w:t>tato</w:t>
      </w:r>
    </w:p>
    <w:p w14:paraId="628C3334" w14:textId="77777777" w:rsidR="00F1481D" w:rsidRPr="00036328" w:rsidRDefault="00F1481D" w:rsidP="00774501">
      <w:pPr>
        <w:pStyle w:val="Zkladntext2"/>
        <w:spacing w:before="120"/>
        <w:rPr>
          <w:szCs w:val="24"/>
        </w:rPr>
      </w:pPr>
    </w:p>
    <w:p w14:paraId="42253EF2" w14:textId="77777777" w:rsidR="0079519B" w:rsidRPr="008941D0" w:rsidRDefault="006A32F9" w:rsidP="00D81272">
      <w:pPr>
        <w:pStyle w:val="Nzev"/>
        <w:widowControl/>
        <w:spacing w:before="120"/>
        <w:rPr>
          <w:caps/>
          <w:sz w:val="24"/>
          <w:szCs w:val="24"/>
        </w:rPr>
      </w:pPr>
      <w:r w:rsidRPr="008941D0">
        <w:rPr>
          <w:caps/>
          <w:sz w:val="24"/>
          <w:szCs w:val="24"/>
        </w:rPr>
        <w:t>Kupní Smlouva</w:t>
      </w:r>
    </w:p>
    <w:p w14:paraId="47965CE3" w14:textId="69561A06" w:rsidR="00D81272" w:rsidRPr="004F05B7" w:rsidRDefault="001F2563" w:rsidP="00D81272">
      <w:pPr>
        <w:pStyle w:val="Nzev"/>
        <w:widowControl/>
        <w:spacing w:before="120"/>
        <w:rPr>
          <w:caps/>
          <w:sz w:val="24"/>
          <w:szCs w:val="24"/>
        </w:rPr>
      </w:pPr>
      <w:r w:rsidRPr="00036328">
        <w:rPr>
          <w:sz w:val="24"/>
          <w:szCs w:val="24"/>
        </w:rPr>
        <w:t>č</w:t>
      </w:r>
      <w:r w:rsidR="0079519B" w:rsidRPr="00036328">
        <w:rPr>
          <w:caps/>
          <w:sz w:val="24"/>
          <w:szCs w:val="24"/>
        </w:rPr>
        <w:t xml:space="preserve">. </w:t>
      </w:r>
      <w:r w:rsidR="00C8723D" w:rsidRPr="00036328">
        <w:rPr>
          <w:caps/>
          <w:sz w:val="24"/>
          <w:szCs w:val="24"/>
        </w:rPr>
        <w:t xml:space="preserve"> </w:t>
      </w:r>
      <w:r w:rsidR="0079519B" w:rsidRPr="00036328">
        <w:rPr>
          <w:caps/>
          <w:sz w:val="24"/>
          <w:szCs w:val="24"/>
        </w:rPr>
        <w:t>0</w:t>
      </w:r>
      <w:r w:rsidR="00036328">
        <w:rPr>
          <w:caps/>
          <w:sz w:val="24"/>
          <w:szCs w:val="24"/>
        </w:rPr>
        <w:t>2</w:t>
      </w:r>
      <w:r w:rsidR="0079519B" w:rsidRPr="00036328">
        <w:rPr>
          <w:caps/>
          <w:sz w:val="24"/>
          <w:szCs w:val="24"/>
        </w:rPr>
        <w:t xml:space="preserve">-0220-2017-00123                          </w:t>
      </w:r>
    </w:p>
    <w:p w14:paraId="6E764DC0" w14:textId="46D678DD" w:rsidR="00F21BFF" w:rsidRPr="00192A2C" w:rsidRDefault="00F21BFF" w:rsidP="001F2563">
      <w:pPr>
        <w:pStyle w:val="Nzev"/>
        <w:widowControl/>
        <w:spacing w:before="120"/>
        <w:rPr>
          <w:b w:val="0"/>
          <w:sz w:val="24"/>
          <w:szCs w:val="24"/>
        </w:rPr>
      </w:pPr>
      <w:r w:rsidRPr="004F05B7">
        <w:rPr>
          <w:b w:val="0"/>
          <w:sz w:val="24"/>
          <w:szCs w:val="24"/>
        </w:rPr>
        <w:t xml:space="preserve">(dále </w:t>
      </w:r>
      <w:r w:rsidR="00010EE6" w:rsidRPr="004F05B7">
        <w:rPr>
          <w:b w:val="0"/>
          <w:sz w:val="24"/>
          <w:szCs w:val="24"/>
        </w:rPr>
        <w:t>také</w:t>
      </w:r>
      <w:r w:rsidR="006C1052" w:rsidRPr="004F05B7">
        <w:rPr>
          <w:b w:val="0"/>
          <w:sz w:val="24"/>
          <w:szCs w:val="24"/>
        </w:rPr>
        <w:t xml:space="preserve"> </w:t>
      </w:r>
      <w:r w:rsidR="001F2563" w:rsidRPr="004F05B7">
        <w:rPr>
          <w:b w:val="0"/>
          <w:sz w:val="24"/>
          <w:szCs w:val="24"/>
        </w:rPr>
        <w:t xml:space="preserve">jen </w:t>
      </w:r>
      <w:r w:rsidRPr="004F05B7">
        <w:rPr>
          <w:sz w:val="24"/>
          <w:szCs w:val="24"/>
        </w:rPr>
        <w:t>„Smlouva“</w:t>
      </w:r>
      <w:r w:rsidRPr="00391500">
        <w:rPr>
          <w:b w:val="0"/>
          <w:sz w:val="24"/>
          <w:szCs w:val="24"/>
        </w:rPr>
        <w:t>)</w:t>
      </w:r>
    </w:p>
    <w:p w14:paraId="4B919E0F" w14:textId="77777777" w:rsidR="00010EE6" w:rsidRPr="00192A2C" w:rsidRDefault="00010EE6" w:rsidP="002E5FAE">
      <w:pPr>
        <w:pStyle w:val="Nzev"/>
        <w:widowControl/>
        <w:rPr>
          <w:b w:val="0"/>
          <w:sz w:val="24"/>
          <w:szCs w:val="24"/>
        </w:rPr>
      </w:pPr>
    </w:p>
    <w:p w14:paraId="37954DD3" w14:textId="77777777" w:rsidR="00F1481D" w:rsidRPr="00192A2C" w:rsidRDefault="00F1481D" w:rsidP="002E5FAE">
      <w:pPr>
        <w:pStyle w:val="Nzev"/>
        <w:widowControl/>
        <w:rPr>
          <w:b w:val="0"/>
          <w:sz w:val="24"/>
          <w:szCs w:val="24"/>
        </w:rPr>
      </w:pPr>
    </w:p>
    <w:p w14:paraId="2C698117" w14:textId="05F360A1" w:rsidR="00010EE6" w:rsidRPr="00192A2C" w:rsidRDefault="00010EE6" w:rsidP="00010EE6">
      <w:pPr>
        <w:pStyle w:val="Nzev"/>
        <w:widowControl/>
        <w:ind w:left="0"/>
        <w:jc w:val="both"/>
        <w:rPr>
          <w:b w:val="0"/>
          <w:sz w:val="24"/>
          <w:szCs w:val="24"/>
        </w:rPr>
      </w:pPr>
      <w:r w:rsidRPr="00192A2C">
        <w:rPr>
          <w:b w:val="0"/>
          <w:sz w:val="24"/>
          <w:szCs w:val="24"/>
        </w:rPr>
        <w:t xml:space="preserve">Smluvní strany uzavírají tuto smlouvu na základě výsledků zadávacího řízení na veřejnou zakázku s názvem </w:t>
      </w:r>
      <w:r w:rsidRPr="00192A2C">
        <w:rPr>
          <w:sz w:val="24"/>
          <w:szCs w:val="24"/>
        </w:rPr>
        <w:t>„</w:t>
      </w:r>
      <w:r w:rsidR="00BB67E7" w:rsidRPr="00192A2C">
        <w:rPr>
          <w:sz w:val="24"/>
          <w:szCs w:val="24"/>
        </w:rPr>
        <w:t>MONITORY VITÁLNÍCH FUNKCÍ</w:t>
      </w:r>
      <w:r w:rsidR="00256105" w:rsidRPr="00192A2C">
        <w:rPr>
          <w:sz w:val="24"/>
          <w:szCs w:val="24"/>
        </w:rPr>
        <w:t xml:space="preserve">“, </w:t>
      </w:r>
      <w:r w:rsidR="00256105" w:rsidRPr="00192A2C">
        <w:rPr>
          <w:b w:val="0"/>
          <w:sz w:val="24"/>
          <w:szCs w:val="24"/>
        </w:rPr>
        <w:t xml:space="preserve">uveřejněné </w:t>
      </w:r>
      <w:r w:rsidRPr="00192A2C">
        <w:rPr>
          <w:b w:val="0"/>
          <w:sz w:val="24"/>
          <w:szCs w:val="24"/>
        </w:rPr>
        <w:t>ve Věstníku veřejných zakázek pod ev. č.:</w:t>
      </w:r>
      <w:r w:rsidR="00E94944" w:rsidRPr="00192A2C">
        <w:rPr>
          <w:b w:val="0"/>
          <w:sz w:val="24"/>
          <w:szCs w:val="24"/>
        </w:rPr>
        <w:t xml:space="preserve"> </w:t>
      </w:r>
      <w:r w:rsidR="007A1455">
        <w:rPr>
          <w:b w:val="0"/>
          <w:sz w:val="24"/>
          <w:szCs w:val="24"/>
        </w:rPr>
        <w:t>Z2017-030232</w:t>
      </w:r>
      <w:r w:rsidR="001F2563" w:rsidRPr="00192A2C">
        <w:rPr>
          <w:b w:val="0"/>
          <w:sz w:val="24"/>
          <w:szCs w:val="24"/>
        </w:rPr>
        <w:t xml:space="preserve"> a ev. č. zadavatele 69/VZ/2017-OVZ</w:t>
      </w:r>
      <w:r w:rsidR="00E94944" w:rsidRPr="00192A2C">
        <w:rPr>
          <w:b w:val="0"/>
          <w:sz w:val="24"/>
          <w:szCs w:val="24"/>
        </w:rPr>
        <w:t>,</w:t>
      </w:r>
      <w:r w:rsidRPr="00192A2C">
        <w:rPr>
          <w:b w:val="0"/>
          <w:sz w:val="24"/>
          <w:szCs w:val="24"/>
        </w:rPr>
        <w:t xml:space="preserve"> v němž jako nejv</w:t>
      </w:r>
      <w:r w:rsidR="005820D7" w:rsidRPr="00192A2C">
        <w:rPr>
          <w:b w:val="0"/>
          <w:sz w:val="24"/>
          <w:szCs w:val="24"/>
        </w:rPr>
        <w:t>ý</w:t>
      </w:r>
      <w:r w:rsidRPr="00192A2C">
        <w:rPr>
          <w:b w:val="0"/>
          <w:sz w:val="24"/>
          <w:szCs w:val="24"/>
        </w:rPr>
        <w:t>hod</w:t>
      </w:r>
      <w:r w:rsidR="00270AD3" w:rsidRPr="00192A2C">
        <w:rPr>
          <w:b w:val="0"/>
          <w:sz w:val="24"/>
          <w:szCs w:val="24"/>
        </w:rPr>
        <w:t>nější nabídka ve smyslu ust. § 122</w:t>
      </w:r>
      <w:r w:rsidRPr="00192A2C">
        <w:rPr>
          <w:b w:val="0"/>
          <w:sz w:val="24"/>
          <w:szCs w:val="24"/>
        </w:rPr>
        <w:t xml:space="preserve"> zák</w:t>
      </w:r>
      <w:r w:rsidR="00270AD3" w:rsidRPr="00192A2C">
        <w:rPr>
          <w:b w:val="0"/>
          <w:sz w:val="24"/>
          <w:szCs w:val="24"/>
        </w:rPr>
        <w:t>ona č. 134/201</w:t>
      </w:r>
      <w:r w:rsidRPr="00192A2C">
        <w:rPr>
          <w:b w:val="0"/>
          <w:sz w:val="24"/>
          <w:szCs w:val="24"/>
        </w:rPr>
        <w:t xml:space="preserve">6 Sb., o </w:t>
      </w:r>
      <w:r w:rsidR="00270AD3" w:rsidRPr="00192A2C">
        <w:rPr>
          <w:b w:val="0"/>
          <w:sz w:val="24"/>
          <w:szCs w:val="24"/>
        </w:rPr>
        <w:t>zadávání veřejných zakázek</w:t>
      </w:r>
      <w:r w:rsidR="005820D7" w:rsidRPr="00192A2C">
        <w:rPr>
          <w:b w:val="0"/>
          <w:sz w:val="24"/>
          <w:szCs w:val="24"/>
        </w:rPr>
        <w:t>, v platném znění</w:t>
      </w:r>
      <w:r w:rsidRPr="00192A2C">
        <w:rPr>
          <w:b w:val="0"/>
          <w:sz w:val="24"/>
          <w:szCs w:val="24"/>
        </w:rPr>
        <w:t xml:space="preserve"> (dále jen „</w:t>
      </w:r>
      <w:r w:rsidR="00270AD3" w:rsidRPr="00192A2C">
        <w:rPr>
          <w:sz w:val="24"/>
          <w:szCs w:val="24"/>
        </w:rPr>
        <w:t>Z</w:t>
      </w:r>
      <w:r w:rsidRPr="00192A2C">
        <w:rPr>
          <w:sz w:val="24"/>
          <w:szCs w:val="24"/>
        </w:rPr>
        <w:t>ZVZ</w:t>
      </w:r>
      <w:r w:rsidRPr="00192A2C">
        <w:rPr>
          <w:b w:val="0"/>
          <w:sz w:val="24"/>
          <w:szCs w:val="24"/>
        </w:rPr>
        <w:t>“), byla vybrána nabídka dodavatele uvedeného v této Smlouvě na straně Prodávajícího.</w:t>
      </w:r>
    </w:p>
    <w:p w14:paraId="07299D82" w14:textId="77777777" w:rsidR="00F1481D" w:rsidRPr="00192A2C" w:rsidRDefault="00F1481D" w:rsidP="00010EE6">
      <w:pPr>
        <w:pStyle w:val="Nzev"/>
        <w:widowControl/>
        <w:ind w:left="0"/>
        <w:jc w:val="both"/>
        <w:rPr>
          <w:b w:val="0"/>
          <w:sz w:val="24"/>
          <w:szCs w:val="24"/>
        </w:rPr>
      </w:pPr>
    </w:p>
    <w:p w14:paraId="668A0873" w14:textId="77777777" w:rsidR="00774501" w:rsidRPr="00192A2C" w:rsidRDefault="00774501" w:rsidP="00094D4F">
      <w:pPr>
        <w:pStyle w:val="Nzev"/>
        <w:widowControl/>
        <w:spacing w:before="120"/>
        <w:ind w:left="0"/>
        <w:rPr>
          <w:sz w:val="24"/>
          <w:szCs w:val="24"/>
        </w:rPr>
      </w:pPr>
      <w:r w:rsidRPr="00192A2C">
        <w:rPr>
          <w:sz w:val="24"/>
          <w:szCs w:val="24"/>
        </w:rPr>
        <w:t>Čl. 1</w:t>
      </w:r>
    </w:p>
    <w:p w14:paraId="58730D5A" w14:textId="77777777" w:rsidR="003E1A60" w:rsidRPr="00192A2C" w:rsidRDefault="003E1A60" w:rsidP="00774501">
      <w:pPr>
        <w:pStyle w:val="Nadpis1"/>
        <w:keepNext w:val="0"/>
        <w:spacing w:before="0"/>
        <w:jc w:val="center"/>
        <w:rPr>
          <w:rFonts w:ascii="Times New Roman" w:hAnsi="Times New Roman"/>
          <w:snapToGrid w:val="0"/>
          <w:sz w:val="24"/>
          <w:szCs w:val="24"/>
          <w:lang w:val="cs-CZ"/>
        </w:rPr>
      </w:pPr>
      <w:r w:rsidRPr="00192A2C">
        <w:rPr>
          <w:rFonts w:ascii="Times New Roman" w:hAnsi="Times New Roman"/>
          <w:snapToGrid w:val="0"/>
          <w:sz w:val="24"/>
          <w:szCs w:val="24"/>
          <w:lang w:val="cs-CZ"/>
        </w:rPr>
        <w:t>Postavení smluvních stran</w:t>
      </w:r>
    </w:p>
    <w:p w14:paraId="50D40CE9" w14:textId="08295D4F" w:rsidR="0018618C" w:rsidRPr="004F05B7" w:rsidRDefault="00774501" w:rsidP="0018618C">
      <w:pPr>
        <w:pStyle w:val="Nadpis2"/>
        <w:keepNext w:val="0"/>
        <w:tabs>
          <w:tab w:val="left" w:pos="567"/>
        </w:tabs>
        <w:spacing w:before="0"/>
        <w:jc w:val="both"/>
        <w:rPr>
          <w:rFonts w:ascii="Times New Roman" w:hAnsi="Times New Roman"/>
          <w:b w:val="0"/>
          <w:i w:val="0"/>
          <w:szCs w:val="24"/>
          <w:lang w:val="cs-CZ"/>
        </w:rPr>
      </w:pPr>
      <w:r w:rsidRPr="00192A2C">
        <w:rPr>
          <w:rFonts w:ascii="Times New Roman" w:hAnsi="Times New Roman"/>
          <w:b w:val="0"/>
          <w:i w:val="0"/>
          <w:snapToGrid w:val="0"/>
          <w:szCs w:val="24"/>
          <w:lang w:val="cs-CZ"/>
        </w:rPr>
        <w:t>(1)</w:t>
      </w:r>
      <w:r w:rsidRPr="00192A2C">
        <w:rPr>
          <w:rFonts w:ascii="Times New Roman" w:hAnsi="Times New Roman"/>
          <w:b w:val="0"/>
          <w:i w:val="0"/>
          <w:snapToGrid w:val="0"/>
          <w:szCs w:val="24"/>
          <w:lang w:val="cs-CZ"/>
        </w:rPr>
        <w:tab/>
      </w:r>
      <w:r w:rsidR="00D9391C" w:rsidRPr="00192A2C">
        <w:rPr>
          <w:rFonts w:ascii="Times New Roman" w:hAnsi="Times New Roman"/>
          <w:b w:val="0"/>
          <w:i w:val="0"/>
          <w:snapToGrid w:val="0"/>
          <w:szCs w:val="24"/>
          <w:lang w:val="cs-CZ"/>
        </w:rPr>
        <w:t xml:space="preserve">Prodávající je právnickou osobou, </w:t>
      </w:r>
      <w:r w:rsidR="001F2563" w:rsidRPr="00192A2C">
        <w:rPr>
          <w:rFonts w:ascii="Times New Roman" w:hAnsi="Times New Roman"/>
          <w:b w:val="0"/>
          <w:i w:val="0"/>
          <w:snapToGrid w:val="0"/>
          <w:szCs w:val="24"/>
          <w:lang w:val="cs-CZ"/>
        </w:rPr>
        <w:t xml:space="preserve">obchodní společností </w:t>
      </w:r>
      <w:r w:rsidR="00D9391C" w:rsidRPr="00192A2C">
        <w:rPr>
          <w:rFonts w:ascii="Times New Roman" w:hAnsi="Times New Roman"/>
          <w:b w:val="0"/>
          <w:i w:val="0"/>
          <w:snapToGrid w:val="0"/>
          <w:szCs w:val="24"/>
          <w:lang w:val="cs-CZ"/>
        </w:rPr>
        <w:t xml:space="preserve">zapsanou v obchodním rejstříku vedeném </w:t>
      </w:r>
      <w:r w:rsidR="00E0159D">
        <w:rPr>
          <w:rFonts w:ascii="Times New Roman" w:hAnsi="Times New Roman"/>
          <w:b w:val="0"/>
          <w:i w:val="0"/>
          <w:snapToGrid w:val="0"/>
          <w:szCs w:val="24"/>
          <w:lang w:val="cs-CZ"/>
        </w:rPr>
        <w:t xml:space="preserve">Městským </w:t>
      </w:r>
      <w:r w:rsidR="001F2563" w:rsidRPr="00192A2C">
        <w:rPr>
          <w:rFonts w:ascii="Times New Roman" w:hAnsi="Times New Roman"/>
          <w:b w:val="0"/>
          <w:i w:val="0"/>
          <w:snapToGrid w:val="0"/>
          <w:szCs w:val="24"/>
          <w:lang w:val="cs-CZ"/>
        </w:rPr>
        <w:t>soudem v</w:t>
      </w:r>
      <w:r w:rsidR="00E0159D">
        <w:rPr>
          <w:rFonts w:ascii="Times New Roman" w:hAnsi="Times New Roman"/>
          <w:b w:val="0"/>
          <w:i w:val="0"/>
          <w:snapToGrid w:val="0"/>
          <w:szCs w:val="24"/>
          <w:lang w:val="cs-CZ"/>
        </w:rPr>
        <w:t> Praze,</w:t>
      </w:r>
      <w:r w:rsidR="00D9391C" w:rsidRPr="00192A2C">
        <w:rPr>
          <w:rFonts w:ascii="Times New Roman" w:hAnsi="Times New Roman"/>
          <w:b w:val="0"/>
          <w:i w:val="0"/>
          <w:snapToGrid w:val="0"/>
          <w:szCs w:val="24"/>
          <w:lang w:val="cs-CZ"/>
        </w:rPr>
        <w:t xml:space="preserve"> v oddíle </w:t>
      </w:r>
      <w:r w:rsidR="00E0159D">
        <w:rPr>
          <w:rFonts w:ascii="Times New Roman" w:hAnsi="Times New Roman"/>
          <w:b w:val="0"/>
          <w:i w:val="0"/>
          <w:snapToGrid w:val="0"/>
          <w:szCs w:val="24"/>
          <w:lang w:val="cs-CZ"/>
        </w:rPr>
        <w:t>B,</w:t>
      </w:r>
      <w:r w:rsidR="00D9391C" w:rsidRPr="00192A2C">
        <w:rPr>
          <w:rFonts w:ascii="Times New Roman" w:hAnsi="Times New Roman"/>
          <w:b w:val="0"/>
          <w:i w:val="0"/>
          <w:snapToGrid w:val="0"/>
          <w:szCs w:val="24"/>
          <w:lang w:val="cs-CZ"/>
        </w:rPr>
        <w:t xml:space="preserve"> vložka č. </w:t>
      </w:r>
      <w:r w:rsidR="00E0159D">
        <w:rPr>
          <w:rFonts w:ascii="Times New Roman" w:hAnsi="Times New Roman"/>
          <w:b w:val="0"/>
          <w:i w:val="0"/>
          <w:snapToGrid w:val="0"/>
          <w:szCs w:val="24"/>
          <w:lang w:val="cs-CZ"/>
        </w:rPr>
        <w:t>8964.</w:t>
      </w:r>
      <w:r w:rsidR="00D9391C" w:rsidRPr="00036328">
        <w:rPr>
          <w:rFonts w:ascii="Times New Roman" w:hAnsi="Times New Roman"/>
          <w:b w:val="0"/>
          <w:i w:val="0"/>
          <w:snapToGrid w:val="0"/>
          <w:szCs w:val="24"/>
          <w:lang w:val="cs-CZ"/>
        </w:rPr>
        <w:t xml:space="preserve"> Aktuální výpis společnosti z obchodního rejstříku tvoří </w:t>
      </w:r>
      <w:r w:rsidR="00D9391C" w:rsidRPr="00036328">
        <w:rPr>
          <w:rFonts w:ascii="Times New Roman" w:hAnsi="Times New Roman"/>
          <w:b w:val="0"/>
          <w:i w:val="0"/>
          <w:snapToGrid w:val="0"/>
          <w:szCs w:val="24"/>
          <w:u w:val="single"/>
          <w:lang w:val="cs-CZ"/>
        </w:rPr>
        <w:t>Přílohu č. 1</w:t>
      </w:r>
      <w:r w:rsidR="00D9391C" w:rsidRPr="00036328">
        <w:rPr>
          <w:rFonts w:ascii="Times New Roman" w:hAnsi="Times New Roman"/>
          <w:b w:val="0"/>
          <w:i w:val="0"/>
          <w:snapToGrid w:val="0"/>
          <w:szCs w:val="24"/>
          <w:lang w:val="cs-CZ"/>
        </w:rPr>
        <w:t xml:space="preserve"> této Smlouvy. Prodávající prohlašuje, že výpis je aktuální a veškeré údaje v něm obsažené odpovídají skutečnému stavu</w:t>
      </w:r>
      <w:r w:rsidR="00952B30" w:rsidRPr="00036328">
        <w:rPr>
          <w:rFonts w:ascii="Times New Roman" w:hAnsi="Times New Roman"/>
          <w:b w:val="0"/>
          <w:i w:val="0"/>
          <w:snapToGrid w:val="0"/>
          <w:szCs w:val="24"/>
          <w:lang w:val="cs-CZ"/>
        </w:rPr>
        <w:t>.</w:t>
      </w:r>
      <w:r w:rsidR="00AE013F" w:rsidRPr="004F05B7">
        <w:rPr>
          <w:rFonts w:ascii="Times New Roman" w:hAnsi="Times New Roman"/>
          <w:b w:val="0"/>
          <w:i w:val="0"/>
          <w:snapToGrid w:val="0"/>
          <w:szCs w:val="24"/>
          <w:lang w:val="cs-CZ"/>
        </w:rPr>
        <w:t xml:space="preserve"> </w:t>
      </w:r>
      <w:r w:rsidR="0018618C" w:rsidRPr="004F05B7">
        <w:rPr>
          <w:rFonts w:ascii="Times New Roman" w:hAnsi="Times New Roman"/>
          <w:b w:val="0"/>
          <w:i w:val="0"/>
          <w:snapToGrid w:val="0"/>
          <w:szCs w:val="24"/>
          <w:lang w:val="cs-CZ"/>
        </w:rPr>
        <w:t xml:space="preserve">Prodávající prohlašuje, že je oprávněn k plnění předmětu této smlouvy. </w:t>
      </w:r>
    </w:p>
    <w:p w14:paraId="720030F7" w14:textId="77777777" w:rsidR="00952B30" w:rsidRPr="00192A2C" w:rsidRDefault="00774501" w:rsidP="00094D4F">
      <w:pPr>
        <w:pStyle w:val="Nadpis2"/>
        <w:keepNext w:val="0"/>
        <w:tabs>
          <w:tab w:val="left" w:pos="567"/>
        </w:tabs>
        <w:spacing w:before="0" w:after="0"/>
        <w:jc w:val="both"/>
        <w:rPr>
          <w:rFonts w:ascii="Times New Roman" w:hAnsi="Times New Roman"/>
          <w:b w:val="0"/>
          <w:i w:val="0"/>
          <w:szCs w:val="24"/>
          <w:lang w:val="cs-CZ"/>
        </w:rPr>
      </w:pPr>
      <w:r w:rsidRPr="004F05B7">
        <w:rPr>
          <w:rFonts w:ascii="Times New Roman" w:hAnsi="Times New Roman"/>
          <w:b w:val="0"/>
          <w:i w:val="0"/>
          <w:snapToGrid w:val="0"/>
          <w:szCs w:val="24"/>
          <w:lang w:val="cs-CZ"/>
        </w:rPr>
        <w:t>(2)</w:t>
      </w:r>
      <w:r w:rsidRPr="004F05B7">
        <w:rPr>
          <w:rFonts w:ascii="Times New Roman" w:hAnsi="Times New Roman"/>
          <w:b w:val="0"/>
          <w:i w:val="0"/>
          <w:snapToGrid w:val="0"/>
          <w:szCs w:val="24"/>
          <w:lang w:val="cs-CZ"/>
        </w:rPr>
        <w:tab/>
      </w:r>
      <w:r w:rsidR="00FD3512" w:rsidRPr="004F05B7">
        <w:rPr>
          <w:rFonts w:ascii="Times New Roman" w:hAnsi="Times New Roman"/>
          <w:b w:val="0"/>
          <w:i w:val="0"/>
          <w:snapToGrid w:val="0"/>
          <w:szCs w:val="24"/>
          <w:lang w:val="cs-CZ"/>
        </w:rPr>
        <w:t xml:space="preserve">Kupující, </w:t>
      </w:r>
      <w:r w:rsidR="00FD3512" w:rsidRPr="00391500">
        <w:rPr>
          <w:rFonts w:ascii="Times New Roman" w:hAnsi="Times New Roman"/>
          <w:i w:val="0"/>
          <w:snapToGrid w:val="0"/>
          <w:szCs w:val="24"/>
          <w:lang w:val="cs-CZ"/>
        </w:rPr>
        <w:t>Nemocnice Na Homolce</w:t>
      </w:r>
      <w:r w:rsidR="00FD3512" w:rsidRPr="00192A2C">
        <w:rPr>
          <w:rFonts w:ascii="Times New Roman" w:hAnsi="Times New Roman"/>
          <w:b w:val="0"/>
          <w:i w:val="0"/>
          <w:snapToGrid w:val="0"/>
          <w:szCs w:val="24"/>
          <w:lang w:val="cs-CZ"/>
        </w:rPr>
        <w:t>, je státní příspěvková organizace, jejímž zřizovatelem je Ministerstvo zdravotnictví České republiky, jež vydalo zřizovací listinu podle ust. § 39 odst. 1 zákona č. 20/1966 Sb., o péči o zdraví lidu, ve znění pozdějších předpisů, následně změn</w:t>
      </w:r>
      <w:r w:rsidR="0005647A" w:rsidRPr="00192A2C">
        <w:rPr>
          <w:rFonts w:ascii="Times New Roman" w:hAnsi="Times New Roman"/>
          <w:b w:val="0"/>
          <w:i w:val="0"/>
          <w:snapToGrid w:val="0"/>
          <w:szCs w:val="24"/>
          <w:lang w:val="cs-CZ"/>
        </w:rPr>
        <w:t>ěn</w:t>
      </w:r>
      <w:r w:rsidR="00FD3512" w:rsidRPr="00192A2C">
        <w:rPr>
          <w:rFonts w:ascii="Times New Roman" w:hAnsi="Times New Roman"/>
          <w:b w:val="0"/>
          <w:i w:val="0"/>
          <w:snapToGrid w:val="0"/>
          <w:szCs w:val="24"/>
          <w:lang w:val="cs-CZ"/>
        </w:rPr>
        <w:t xml:space="preserve">ou a </w:t>
      </w:r>
      <w:r w:rsidR="00FD3512" w:rsidRPr="00192A2C">
        <w:rPr>
          <w:rFonts w:ascii="Times New Roman" w:hAnsi="Times New Roman"/>
          <w:b w:val="0"/>
          <w:i w:val="0"/>
          <w:snapToGrid w:val="0"/>
          <w:szCs w:val="24"/>
          <w:lang w:val="cs-CZ"/>
        </w:rPr>
        <w:lastRenderedPageBreak/>
        <w:t>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w:t>
      </w:r>
      <w:r w:rsidR="00FD3512" w:rsidRPr="00192A2C">
        <w:rPr>
          <w:rFonts w:ascii="Times New Roman" w:hAnsi="Times New Roman"/>
          <w:b w:val="0"/>
          <w:i w:val="0"/>
          <w:szCs w:val="24"/>
          <w:lang w:val="cs-CZ"/>
        </w:rPr>
        <w:t>. Kupující je subjekt oprávněný k poskytování zdravotní péče</w:t>
      </w:r>
      <w:r w:rsidR="00F13C8F" w:rsidRPr="00192A2C">
        <w:rPr>
          <w:rFonts w:ascii="Times New Roman" w:hAnsi="Times New Roman"/>
          <w:b w:val="0"/>
          <w:i w:val="0"/>
          <w:szCs w:val="24"/>
          <w:lang w:val="cs-CZ"/>
        </w:rPr>
        <w:t>.</w:t>
      </w:r>
      <w:r w:rsidR="00DA528A" w:rsidRPr="00192A2C">
        <w:rPr>
          <w:rFonts w:ascii="Times New Roman" w:hAnsi="Times New Roman"/>
          <w:b w:val="0"/>
          <w:i w:val="0"/>
          <w:szCs w:val="24"/>
          <w:lang w:val="cs-CZ"/>
        </w:rPr>
        <w:t xml:space="preserve"> </w:t>
      </w:r>
    </w:p>
    <w:p w14:paraId="1DE22171" w14:textId="77777777" w:rsidR="00F1481D" w:rsidRPr="008941D0" w:rsidRDefault="00F1481D" w:rsidP="00F1481D">
      <w:pPr>
        <w:rPr>
          <w:rFonts w:ascii="Times New Roman" w:hAnsi="Times New Roman"/>
          <w:szCs w:val="24"/>
          <w:lang w:eastAsia="x-none"/>
        </w:rPr>
      </w:pPr>
    </w:p>
    <w:p w14:paraId="0C636A45" w14:textId="77777777" w:rsidR="000D09E9" w:rsidRPr="00036328" w:rsidRDefault="00C5559A" w:rsidP="00094D4F">
      <w:pPr>
        <w:keepNext/>
        <w:spacing w:before="120"/>
        <w:jc w:val="center"/>
        <w:rPr>
          <w:rFonts w:ascii="Times New Roman" w:hAnsi="Times New Roman"/>
          <w:b/>
          <w:szCs w:val="24"/>
        </w:rPr>
      </w:pPr>
      <w:r w:rsidRPr="00036328">
        <w:rPr>
          <w:rFonts w:ascii="Times New Roman" w:hAnsi="Times New Roman"/>
          <w:b/>
          <w:szCs w:val="24"/>
        </w:rPr>
        <w:t>Čl. 2</w:t>
      </w:r>
    </w:p>
    <w:p w14:paraId="5CF09A54" w14:textId="77777777" w:rsidR="001E65E9" w:rsidRPr="004F05B7" w:rsidRDefault="001E65E9" w:rsidP="006654D9">
      <w:pPr>
        <w:pStyle w:val="Nadpis1"/>
        <w:spacing w:before="0"/>
        <w:jc w:val="center"/>
        <w:rPr>
          <w:rFonts w:ascii="Times New Roman" w:hAnsi="Times New Roman"/>
          <w:snapToGrid w:val="0"/>
          <w:sz w:val="24"/>
          <w:szCs w:val="24"/>
          <w:lang w:val="cs-CZ"/>
        </w:rPr>
      </w:pPr>
      <w:r w:rsidRPr="004F05B7">
        <w:rPr>
          <w:rFonts w:ascii="Times New Roman" w:hAnsi="Times New Roman"/>
          <w:snapToGrid w:val="0"/>
          <w:sz w:val="24"/>
          <w:szCs w:val="24"/>
          <w:lang w:val="cs-CZ"/>
        </w:rPr>
        <w:t>Předmět smlouvy</w:t>
      </w:r>
    </w:p>
    <w:p w14:paraId="7114E2F9" w14:textId="5B362034" w:rsidR="000B5DD7" w:rsidRPr="00192A2C" w:rsidRDefault="001E65E9" w:rsidP="000B5DD7">
      <w:pPr>
        <w:pStyle w:val="Nadpis2"/>
        <w:keepNext w:val="0"/>
        <w:numPr>
          <w:ilvl w:val="0"/>
          <w:numId w:val="43"/>
        </w:numPr>
        <w:spacing w:before="60"/>
        <w:ind w:left="567" w:hanging="567"/>
        <w:jc w:val="both"/>
        <w:rPr>
          <w:rFonts w:ascii="Times New Roman" w:hAnsi="Times New Roman"/>
          <w:b w:val="0"/>
          <w:i w:val="0"/>
          <w:szCs w:val="24"/>
          <w:lang w:val="cs-CZ"/>
        </w:rPr>
      </w:pPr>
      <w:r w:rsidRPr="004F05B7">
        <w:rPr>
          <w:rFonts w:ascii="Times New Roman" w:hAnsi="Times New Roman"/>
          <w:b w:val="0"/>
          <w:i w:val="0"/>
          <w:szCs w:val="24"/>
          <w:lang w:val="cs-CZ"/>
        </w:rPr>
        <w:t xml:space="preserve">Předmětem této smlouvy je </w:t>
      </w:r>
      <w:r w:rsidR="001D41EA" w:rsidRPr="004F05B7">
        <w:rPr>
          <w:rFonts w:ascii="Times New Roman" w:hAnsi="Times New Roman"/>
          <w:b w:val="0"/>
          <w:i w:val="0"/>
          <w:szCs w:val="24"/>
          <w:lang w:val="cs-CZ"/>
        </w:rPr>
        <w:t>úprava vzájemných práv a povinnosti smluvních stran v souvislosti s</w:t>
      </w:r>
      <w:r w:rsidR="0031745A" w:rsidRPr="004F05B7">
        <w:rPr>
          <w:rFonts w:ascii="Times New Roman" w:hAnsi="Times New Roman"/>
          <w:b w:val="0"/>
          <w:i w:val="0"/>
          <w:szCs w:val="24"/>
          <w:lang w:val="cs-CZ"/>
        </w:rPr>
        <w:t> podmínkami zadávacího řízení na</w:t>
      </w:r>
      <w:r w:rsidR="001D41EA" w:rsidRPr="004F05B7">
        <w:rPr>
          <w:rFonts w:ascii="Times New Roman" w:hAnsi="Times New Roman"/>
          <w:b w:val="0"/>
          <w:i w:val="0"/>
          <w:szCs w:val="24"/>
          <w:lang w:val="cs-CZ"/>
        </w:rPr>
        <w:t xml:space="preserve"> dodávk</w:t>
      </w:r>
      <w:r w:rsidR="0031745A" w:rsidRPr="004F05B7">
        <w:rPr>
          <w:rFonts w:ascii="Times New Roman" w:hAnsi="Times New Roman"/>
          <w:b w:val="0"/>
          <w:i w:val="0"/>
          <w:szCs w:val="24"/>
          <w:lang w:val="cs-CZ"/>
        </w:rPr>
        <w:t>u</w:t>
      </w:r>
      <w:r w:rsidR="005820D7" w:rsidRPr="004F05B7">
        <w:rPr>
          <w:rFonts w:ascii="Times New Roman" w:hAnsi="Times New Roman"/>
          <w:b w:val="0"/>
          <w:i w:val="0"/>
          <w:szCs w:val="24"/>
          <w:lang w:val="cs-CZ"/>
        </w:rPr>
        <w:t xml:space="preserve"> </w:t>
      </w:r>
      <w:r w:rsidR="00BB67E7" w:rsidRPr="00391500">
        <w:rPr>
          <w:rFonts w:ascii="Times New Roman" w:hAnsi="Times New Roman"/>
          <w:i w:val="0"/>
          <w:szCs w:val="24"/>
          <w:lang w:val="cs-CZ"/>
        </w:rPr>
        <w:t>monitorů vitálních funkcí</w:t>
      </w:r>
      <w:r w:rsidR="00256105" w:rsidRPr="00192A2C">
        <w:rPr>
          <w:rFonts w:ascii="Times New Roman" w:hAnsi="Times New Roman"/>
          <w:b w:val="0"/>
          <w:i w:val="0"/>
          <w:szCs w:val="24"/>
          <w:lang w:val="cs-CZ"/>
        </w:rPr>
        <w:t xml:space="preserve"> </w:t>
      </w:r>
      <w:r w:rsidR="008F55A3">
        <w:rPr>
          <w:rFonts w:ascii="Times New Roman" w:hAnsi="Times New Roman"/>
          <w:b w:val="0"/>
          <w:i w:val="0"/>
          <w:szCs w:val="24"/>
          <w:lang w:val="cs-CZ"/>
        </w:rPr>
        <w:t>Monitor BeneVision N19 bez baterie – 2ks, monitor BeneVision N22 bez baterie – 10ks, monitor BeneVision N17 – 5ks, monitor BeneVision N15 – 9ks, monitor BeneVision N12 – 3ks, monitor BeneVision T1 – 29ks monitorovací systém telemetrie BeneVision TM80 – 12 ks, CMS BeneVision – 3 ks,</w:t>
      </w:r>
      <w:r w:rsidR="001970EB" w:rsidRPr="00036328">
        <w:rPr>
          <w:rFonts w:ascii="Times New Roman" w:hAnsi="Times New Roman"/>
          <w:b w:val="0"/>
          <w:i w:val="0"/>
          <w:szCs w:val="24"/>
          <w:lang w:val="cs-CZ"/>
        </w:rPr>
        <w:t xml:space="preserve"> </w:t>
      </w:r>
      <w:r w:rsidR="005820D7" w:rsidRPr="00036328">
        <w:rPr>
          <w:rFonts w:ascii="Times New Roman" w:hAnsi="Times New Roman"/>
          <w:b w:val="0"/>
          <w:i w:val="0"/>
          <w:szCs w:val="24"/>
          <w:lang w:val="cs-CZ"/>
        </w:rPr>
        <w:t>(dále jen „</w:t>
      </w:r>
      <w:r w:rsidR="005820D7" w:rsidRPr="00036328">
        <w:rPr>
          <w:rFonts w:ascii="Times New Roman" w:hAnsi="Times New Roman"/>
          <w:i w:val="0"/>
          <w:szCs w:val="24"/>
          <w:lang w:val="cs-CZ"/>
        </w:rPr>
        <w:t>přístrojové vybavení</w:t>
      </w:r>
      <w:r w:rsidR="005820D7" w:rsidRPr="004F05B7">
        <w:rPr>
          <w:rFonts w:ascii="Times New Roman" w:hAnsi="Times New Roman"/>
          <w:b w:val="0"/>
          <w:i w:val="0"/>
          <w:szCs w:val="24"/>
          <w:lang w:val="cs-CZ"/>
        </w:rPr>
        <w:t xml:space="preserve">“) </w:t>
      </w:r>
      <w:r w:rsidR="001970EB" w:rsidRPr="004F05B7">
        <w:rPr>
          <w:rFonts w:ascii="Times New Roman" w:hAnsi="Times New Roman"/>
          <w:b w:val="0"/>
          <w:i w:val="0"/>
          <w:szCs w:val="24"/>
          <w:lang w:val="cs-CZ"/>
        </w:rPr>
        <w:t xml:space="preserve">a </w:t>
      </w:r>
      <w:r w:rsidR="001B2B0F" w:rsidRPr="004F05B7">
        <w:rPr>
          <w:rFonts w:ascii="Times New Roman" w:hAnsi="Times New Roman"/>
          <w:b w:val="0"/>
          <w:i w:val="0"/>
          <w:szCs w:val="24"/>
          <w:lang w:val="cs-CZ"/>
        </w:rPr>
        <w:t xml:space="preserve">doplňkového vybavení - </w:t>
      </w:r>
      <w:r w:rsidR="001970EB" w:rsidRPr="004F05B7">
        <w:rPr>
          <w:rFonts w:ascii="Times New Roman" w:hAnsi="Times New Roman"/>
          <w:b w:val="0"/>
          <w:i w:val="0"/>
          <w:szCs w:val="24"/>
          <w:lang w:val="cs-CZ"/>
        </w:rPr>
        <w:t xml:space="preserve"> </w:t>
      </w:r>
      <w:r w:rsidR="008F55A3">
        <w:rPr>
          <w:rFonts w:ascii="Times New Roman" w:hAnsi="Times New Roman"/>
          <w:b w:val="0"/>
          <w:i w:val="0"/>
          <w:szCs w:val="24"/>
          <w:lang w:val="cs-CZ"/>
        </w:rPr>
        <w:t xml:space="preserve">moduly k monitorům BeneVision, kabely EKG, senzory, manžety, teplotní sondy, hadice, prodlužovací kabely, držáky pro monitory a další příslušenství </w:t>
      </w:r>
      <w:r w:rsidR="0031745A" w:rsidRPr="00036328">
        <w:rPr>
          <w:rFonts w:ascii="Times New Roman" w:hAnsi="Times New Roman"/>
          <w:b w:val="0"/>
          <w:i w:val="0"/>
          <w:szCs w:val="24"/>
          <w:lang w:val="cs-CZ"/>
        </w:rPr>
        <w:t>v souladu s technickými podmínkami (</w:t>
      </w:r>
      <w:r w:rsidR="001B2B0F" w:rsidRPr="00036328">
        <w:rPr>
          <w:rFonts w:ascii="Times New Roman" w:hAnsi="Times New Roman"/>
          <w:b w:val="0"/>
          <w:i w:val="0"/>
          <w:szCs w:val="24"/>
          <w:lang w:val="cs-CZ"/>
        </w:rPr>
        <w:t xml:space="preserve">Technická specifikace) </w:t>
      </w:r>
      <w:r w:rsidR="000B7812" w:rsidRPr="004F05B7">
        <w:rPr>
          <w:rFonts w:ascii="Times New Roman" w:hAnsi="Times New Roman"/>
          <w:b w:val="0"/>
          <w:i w:val="0"/>
          <w:szCs w:val="24"/>
          <w:lang w:val="cs-CZ"/>
        </w:rPr>
        <w:t>dodávaného přístrojového vybavení</w:t>
      </w:r>
      <w:r w:rsidR="00ED2DDD" w:rsidRPr="004F05B7">
        <w:rPr>
          <w:rFonts w:ascii="Times New Roman" w:hAnsi="Times New Roman"/>
          <w:b w:val="0"/>
          <w:i w:val="0"/>
          <w:szCs w:val="24"/>
          <w:lang w:val="cs-CZ"/>
        </w:rPr>
        <w:t>, které</w:t>
      </w:r>
      <w:r w:rsidR="0031745A" w:rsidRPr="004F05B7">
        <w:rPr>
          <w:rFonts w:ascii="Times New Roman" w:hAnsi="Times New Roman"/>
          <w:b w:val="0"/>
          <w:i w:val="0"/>
          <w:szCs w:val="24"/>
          <w:lang w:val="cs-CZ"/>
        </w:rPr>
        <w:t xml:space="preserve"> </w:t>
      </w:r>
      <w:r w:rsidR="00052942" w:rsidRPr="004F05B7">
        <w:rPr>
          <w:rFonts w:ascii="Times New Roman" w:hAnsi="Times New Roman"/>
          <w:b w:val="0"/>
          <w:i w:val="0"/>
          <w:szCs w:val="24"/>
          <w:lang w:val="cs-CZ"/>
        </w:rPr>
        <w:t>tvoří</w:t>
      </w:r>
      <w:r w:rsidR="0031745A" w:rsidRPr="004F05B7">
        <w:rPr>
          <w:rFonts w:ascii="Times New Roman" w:hAnsi="Times New Roman"/>
          <w:b w:val="0"/>
          <w:i w:val="0"/>
          <w:szCs w:val="24"/>
          <w:lang w:val="cs-CZ"/>
        </w:rPr>
        <w:t xml:space="preserve"> nedílnou součástí této smlouvy jako</w:t>
      </w:r>
      <w:r w:rsidRPr="004F05B7">
        <w:rPr>
          <w:rFonts w:ascii="Times New Roman" w:hAnsi="Times New Roman"/>
          <w:b w:val="0"/>
          <w:i w:val="0"/>
          <w:szCs w:val="24"/>
          <w:lang w:val="cs-CZ"/>
        </w:rPr>
        <w:t xml:space="preserve"> </w:t>
      </w:r>
      <w:r w:rsidR="00ED2DDD" w:rsidRPr="004F05B7">
        <w:rPr>
          <w:rFonts w:ascii="Times New Roman" w:hAnsi="Times New Roman"/>
          <w:b w:val="0"/>
          <w:i w:val="0"/>
          <w:szCs w:val="24"/>
          <w:u w:val="single"/>
          <w:lang w:val="cs-CZ"/>
        </w:rPr>
        <w:t>P</w:t>
      </w:r>
      <w:r w:rsidRPr="004F05B7">
        <w:rPr>
          <w:rFonts w:ascii="Times New Roman" w:hAnsi="Times New Roman"/>
          <w:b w:val="0"/>
          <w:i w:val="0"/>
          <w:szCs w:val="24"/>
          <w:u w:val="single"/>
          <w:lang w:val="cs-CZ"/>
        </w:rPr>
        <w:t>říloh</w:t>
      </w:r>
      <w:r w:rsidR="001B2B0F" w:rsidRPr="00391500">
        <w:rPr>
          <w:rFonts w:ascii="Times New Roman" w:hAnsi="Times New Roman"/>
          <w:b w:val="0"/>
          <w:i w:val="0"/>
          <w:szCs w:val="24"/>
          <w:u w:val="single"/>
          <w:lang w:val="cs-CZ"/>
        </w:rPr>
        <w:t>a</w:t>
      </w:r>
      <w:r w:rsidRPr="00192A2C">
        <w:rPr>
          <w:rFonts w:ascii="Times New Roman" w:hAnsi="Times New Roman"/>
          <w:b w:val="0"/>
          <w:i w:val="0"/>
          <w:szCs w:val="24"/>
          <w:u w:val="single"/>
          <w:lang w:val="cs-CZ"/>
        </w:rPr>
        <w:t xml:space="preserve"> č. </w:t>
      </w:r>
      <w:r w:rsidR="005820D7" w:rsidRPr="00192A2C">
        <w:rPr>
          <w:rFonts w:ascii="Times New Roman" w:hAnsi="Times New Roman"/>
          <w:b w:val="0"/>
          <w:i w:val="0"/>
          <w:szCs w:val="24"/>
          <w:u w:val="single"/>
          <w:lang w:val="cs-CZ"/>
        </w:rPr>
        <w:t>2</w:t>
      </w:r>
      <w:r w:rsidR="009B7F96" w:rsidRPr="00192A2C">
        <w:rPr>
          <w:rFonts w:ascii="Times New Roman" w:hAnsi="Times New Roman"/>
          <w:b w:val="0"/>
          <w:i w:val="0"/>
          <w:szCs w:val="24"/>
          <w:u w:val="single"/>
          <w:lang w:val="cs-CZ"/>
        </w:rPr>
        <w:t xml:space="preserve"> a </w:t>
      </w:r>
      <w:r w:rsidR="000C2195" w:rsidRPr="00192A2C">
        <w:rPr>
          <w:rFonts w:ascii="Times New Roman" w:hAnsi="Times New Roman"/>
          <w:b w:val="0"/>
          <w:i w:val="0"/>
          <w:szCs w:val="24"/>
          <w:lang w:val="cs-CZ"/>
        </w:rPr>
        <w:t xml:space="preserve">v souladu se zadávací dokumentací k veřejné zakázce a nabídkou Prodávajícího </w:t>
      </w:r>
      <w:r w:rsidR="009B7F96" w:rsidRPr="00192A2C">
        <w:rPr>
          <w:rFonts w:ascii="Times New Roman" w:hAnsi="Times New Roman"/>
          <w:b w:val="0"/>
          <w:i w:val="0"/>
          <w:szCs w:val="24"/>
          <w:lang w:val="cs-CZ"/>
        </w:rPr>
        <w:t xml:space="preserve">podanou do zadávacího </w:t>
      </w:r>
      <w:r w:rsidR="000C2195" w:rsidRPr="00192A2C">
        <w:rPr>
          <w:rFonts w:ascii="Times New Roman" w:hAnsi="Times New Roman"/>
          <w:b w:val="0"/>
          <w:i w:val="0"/>
          <w:szCs w:val="24"/>
          <w:lang w:val="cs-CZ"/>
        </w:rPr>
        <w:t>řízení</w:t>
      </w:r>
      <w:r w:rsidR="009B7F96" w:rsidRPr="00192A2C">
        <w:rPr>
          <w:rFonts w:ascii="Times New Roman" w:hAnsi="Times New Roman"/>
          <w:b w:val="0"/>
          <w:i w:val="0"/>
          <w:szCs w:val="24"/>
          <w:lang w:val="cs-CZ"/>
        </w:rPr>
        <w:t xml:space="preserve"> k veřejné zakázce</w:t>
      </w:r>
      <w:r w:rsidR="000C2195" w:rsidRPr="00192A2C">
        <w:rPr>
          <w:rFonts w:ascii="Times New Roman" w:hAnsi="Times New Roman"/>
          <w:b w:val="0"/>
          <w:i w:val="0"/>
          <w:szCs w:val="24"/>
          <w:lang w:val="cs-CZ"/>
        </w:rPr>
        <w:t>.</w:t>
      </w:r>
      <w:r w:rsidR="000C2195" w:rsidRPr="00192A2C">
        <w:rPr>
          <w:rFonts w:ascii="Times New Roman" w:hAnsi="Times New Roman"/>
          <w:b w:val="0"/>
          <w:i w:val="0"/>
          <w:szCs w:val="24"/>
          <w:u w:val="single"/>
          <w:lang w:val="cs-CZ"/>
        </w:rPr>
        <w:t xml:space="preserve"> </w:t>
      </w:r>
      <w:r w:rsidR="0031745A" w:rsidRPr="00192A2C">
        <w:rPr>
          <w:rFonts w:ascii="Times New Roman" w:hAnsi="Times New Roman"/>
          <w:b w:val="0"/>
          <w:i w:val="0"/>
          <w:szCs w:val="24"/>
          <w:u w:val="single"/>
          <w:lang w:val="cs-CZ"/>
        </w:rPr>
        <w:t xml:space="preserve"> </w:t>
      </w:r>
      <w:r w:rsidR="00C5559A" w:rsidRPr="00192A2C">
        <w:rPr>
          <w:rFonts w:ascii="Times New Roman" w:hAnsi="Times New Roman"/>
          <w:b w:val="0"/>
          <w:i w:val="0"/>
          <w:snapToGrid w:val="0"/>
          <w:szCs w:val="24"/>
          <w:lang w:val="cs-CZ"/>
        </w:rPr>
        <w:t xml:space="preserve"> </w:t>
      </w:r>
    </w:p>
    <w:p w14:paraId="0CA7150B" w14:textId="226D19D0" w:rsidR="000B5DD7" w:rsidRPr="008941D0" w:rsidRDefault="000B5DD7" w:rsidP="000B5DD7">
      <w:pPr>
        <w:pStyle w:val="Odstavecseseznamem"/>
        <w:numPr>
          <w:ilvl w:val="0"/>
          <w:numId w:val="43"/>
        </w:numPr>
        <w:ind w:left="567" w:hanging="567"/>
        <w:jc w:val="both"/>
        <w:rPr>
          <w:rFonts w:ascii="Times New Roman" w:hAnsi="Times New Roman"/>
          <w:szCs w:val="24"/>
          <w:lang w:eastAsia="x-none"/>
        </w:rPr>
      </w:pPr>
      <w:r w:rsidRPr="008941D0">
        <w:rPr>
          <w:rFonts w:ascii="Times New Roman" w:hAnsi="Times New Roman"/>
          <w:szCs w:val="24"/>
          <w:lang w:eastAsia="x-none"/>
        </w:rPr>
        <w:t>Prodávající se zavazuje, že kupujícímu odevzdá přístrojové vybavení, která je p</w:t>
      </w:r>
      <w:r w:rsidRPr="008941D0">
        <w:rPr>
          <w:rFonts w:ascii="Times New Roman" w:hAnsi="Times New Roman" w:hint="eastAsia"/>
          <w:szCs w:val="24"/>
          <w:lang w:eastAsia="x-none"/>
        </w:rPr>
        <w:t>ř</w:t>
      </w:r>
      <w:r w:rsidRPr="008941D0">
        <w:rPr>
          <w:rFonts w:ascii="Times New Roman" w:hAnsi="Times New Roman"/>
          <w:szCs w:val="24"/>
          <w:lang w:eastAsia="x-none"/>
        </w:rPr>
        <w:t>edm</w:t>
      </w:r>
      <w:r w:rsidRPr="008941D0">
        <w:rPr>
          <w:rFonts w:ascii="Times New Roman" w:hAnsi="Times New Roman" w:hint="eastAsia"/>
          <w:szCs w:val="24"/>
          <w:lang w:eastAsia="x-none"/>
        </w:rPr>
        <w:t>ě</w:t>
      </w:r>
      <w:r w:rsidRPr="008941D0">
        <w:rPr>
          <w:rFonts w:ascii="Times New Roman" w:hAnsi="Times New Roman"/>
          <w:szCs w:val="24"/>
          <w:lang w:eastAsia="x-none"/>
        </w:rPr>
        <w:t>tem smlouvy, a umožní mu nabýt vlastnické právo k n</w:t>
      </w:r>
      <w:r w:rsidRPr="008941D0">
        <w:rPr>
          <w:rFonts w:ascii="Times New Roman" w:hAnsi="Times New Roman" w:hint="eastAsia"/>
          <w:szCs w:val="24"/>
          <w:lang w:eastAsia="x-none"/>
        </w:rPr>
        <w:t>ě</w:t>
      </w:r>
      <w:r w:rsidRPr="008941D0">
        <w:rPr>
          <w:rFonts w:ascii="Times New Roman" w:hAnsi="Times New Roman"/>
          <w:szCs w:val="24"/>
          <w:lang w:eastAsia="x-none"/>
        </w:rPr>
        <w:t>mu, a kupující se zavazuje, že jej p</w:t>
      </w:r>
      <w:r w:rsidRPr="008941D0">
        <w:rPr>
          <w:rFonts w:ascii="Times New Roman" w:hAnsi="Times New Roman" w:hint="eastAsia"/>
          <w:szCs w:val="24"/>
          <w:lang w:eastAsia="x-none"/>
        </w:rPr>
        <w:t>ř</w:t>
      </w:r>
      <w:r w:rsidRPr="008941D0">
        <w:rPr>
          <w:rFonts w:ascii="Times New Roman" w:hAnsi="Times New Roman"/>
          <w:szCs w:val="24"/>
          <w:lang w:eastAsia="x-none"/>
        </w:rPr>
        <w:t>evezme a zaplatí prodávajícímu kupní cenu, a to vše za podmínek uvedených v zadávacím řízení a této smlouvě.</w:t>
      </w:r>
    </w:p>
    <w:p w14:paraId="3BC6A0E5" w14:textId="273145E0" w:rsidR="00464D20" w:rsidRPr="00391500" w:rsidRDefault="00464D20" w:rsidP="000B5DD7">
      <w:pPr>
        <w:pStyle w:val="Nadpis2"/>
        <w:keepNext w:val="0"/>
        <w:numPr>
          <w:ilvl w:val="0"/>
          <w:numId w:val="43"/>
        </w:numPr>
        <w:spacing w:before="60"/>
        <w:ind w:left="567" w:hanging="567"/>
        <w:jc w:val="both"/>
        <w:rPr>
          <w:rFonts w:ascii="Times New Roman" w:hAnsi="Times New Roman"/>
          <w:b w:val="0"/>
          <w:i w:val="0"/>
          <w:szCs w:val="24"/>
          <w:lang w:val="cs-CZ"/>
        </w:rPr>
      </w:pPr>
      <w:r w:rsidRPr="00036328">
        <w:rPr>
          <w:rFonts w:ascii="Times New Roman" w:hAnsi="Times New Roman"/>
          <w:b w:val="0"/>
          <w:i w:val="0"/>
          <w:szCs w:val="24"/>
          <w:lang w:val="cs-CZ"/>
        </w:rPr>
        <w:t>Prodávající se zavazuje dodat přístrojové vybavení</w:t>
      </w:r>
      <w:r w:rsidR="00ED2DDD" w:rsidRPr="00036328">
        <w:rPr>
          <w:rFonts w:ascii="Times New Roman" w:hAnsi="Times New Roman"/>
          <w:b w:val="0"/>
          <w:i w:val="0"/>
          <w:szCs w:val="24"/>
          <w:lang w:val="cs-CZ"/>
        </w:rPr>
        <w:t xml:space="preserve"> </w:t>
      </w:r>
      <w:r w:rsidRPr="00036328">
        <w:rPr>
          <w:rFonts w:ascii="Times New Roman" w:hAnsi="Times New Roman"/>
          <w:b w:val="0"/>
          <w:i w:val="0"/>
          <w:szCs w:val="24"/>
          <w:lang w:val="cs-CZ"/>
        </w:rPr>
        <w:t>nové, nepoužité, nerepasované, nezastavené, nezap</w:t>
      </w:r>
      <w:r w:rsidRPr="004F05B7">
        <w:rPr>
          <w:rFonts w:ascii="Times New Roman" w:hAnsi="Times New Roman"/>
          <w:b w:val="0"/>
          <w:i w:val="0"/>
          <w:szCs w:val="24"/>
          <w:lang w:val="cs-CZ"/>
        </w:rPr>
        <w:t>ůjčené, nezatížené leasingem ani jinými právními vadami</w:t>
      </w:r>
      <w:r w:rsidR="00C864C3" w:rsidRPr="004F05B7">
        <w:rPr>
          <w:rFonts w:ascii="Times New Roman" w:hAnsi="Times New Roman"/>
          <w:b w:val="0"/>
          <w:i w:val="0"/>
          <w:szCs w:val="24"/>
          <w:lang w:val="cs-CZ"/>
        </w:rPr>
        <w:t xml:space="preserve"> a umožnit Kupujícímu nabytí vlastnického práva k přístrojovému vybavení</w:t>
      </w:r>
      <w:r w:rsidRPr="004F05B7">
        <w:rPr>
          <w:rFonts w:ascii="Times New Roman" w:hAnsi="Times New Roman"/>
          <w:b w:val="0"/>
          <w:i w:val="0"/>
          <w:szCs w:val="24"/>
          <w:lang w:val="cs-CZ"/>
        </w:rPr>
        <w:t>. Prodávající prohlašuje, že dodan</w:t>
      </w:r>
      <w:r w:rsidR="00C864C3" w:rsidRPr="004F05B7">
        <w:rPr>
          <w:rFonts w:ascii="Times New Roman" w:hAnsi="Times New Roman"/>
          <w:b w:val="0"/>
          <w:i w:val="0"/>
          <w:szCs w:val="24"/>
          <w:lang w:val="cs-CZ"/>
        </w:rPr>
        <w:t>ím</w:t>
      </w:r>
      <w:r w:rsidRPr="004F05B7">
        <w:rPr>
          <w:rFonts w:ascii="Times New Roman" w:hAnsi="Times New Roman"/>
          <w:b w:val="0"/>
          <w:i w:val="0"/>
          <w:szCs w:val="24"/>
          <w:lang w:val="cs-CZ"/>
        </w:rPr>
        <w:t xml:space="preserve"> zařízení neporušuje žádná práva třetích osob k patentu nebo k jiné formě duševního vlastnictví.</w:t>
      </w:r>
      <w:r w:rsidR="00C96D52" w:rsidRPr="004F05B7">
        <w:rPr>
          <w:rFonts w:ascii="Times New Roman" w:hAnsi="Times New Roman"/>
          <w:b w:val="0"/>
          <w:i w:val="0"/>
          <w:szCs w:val="24"/>
          <w:lang w:val="cs-CZ"/>
        </w:rPr>
        <w:t xml:space="preserve"> Prodávající dále prohlašuje, že má veškerá nezbytná oprávnění k předmětům duševního vlastnictví, jakož i příp. licenční oprávnění.</w:t>
      </w:r>
    </w:p>
    <w:p w14:paraId="4E1737A0" w14:textId="456F3AA5" w:rsidR="0031745A" w:rsidRPr="00192A2C" w:rsidRDefault="00C864C3" w:rsidP="000B5DD7">
      <w:pPr>
        <w:pStyle w:val="Odstavecseseznamem"/>
        <w:numPr>
          <w:ilvl w:val="0"/>
          <w:numId w:val="43"/>
        </w:numPr>
        <w:spacing w:before="60" w:after="60"/>
        <w:ind w:left="567" w:hanging="567"/>
        <w:jc w:val="both"/>
        <w:rPr>
          <w:rFonts w:ascii="Times New Roman" w:hAnsi="Times New Roman"/>
          <w:szCs w:val="24"/>
          <w:lang w:eastAsia="x-none"/>
        </w:rPr>
      </w:pPr>
      <w:r w:rsidRPr="00192A2C">
        <w:rPr>
          <w:rFonts w:ascii="Times New Roman" w:hAnsi="Times New Roman"/>
          <w:szCs w:val="24"/>
          <w:lang w:eastAsia="x-none"/>
        </w:rPr>
        <w:t>Prodávající bere na vědomí, že p</w:t>
      </w:r>
      <w:r w:rsidR="0031745A" w:rsidRPr="00192A2C">
        <w:rPr>
          <w:rFonts w:ascii="Times New Roman" w:hAnsi="Times New Roman"/>
          <w:szCs w:val="24"/>
          <w:lang w:eastAsia="x-none"/>
        </w:rPr>
        <w:t>řístrojové vybavení,</w:t>
      </w:r>
      <w:r w:rsidRPr="00192A2C">
        <w:rPr>
          <w:rFonts w:ascii="Times New Roman" w:hAnsi="Times New Roman"/>
          <w:szCs w:val="24"/>
          <w:lang w:eastAsia="x-none"/>
        </w:rPr>
        <w:t xml:space="preserve"> dle </w:t>
      </w:r>
      <w:r w:rsidR="00ED2DDD" w:rsidRPr="00192A2C">
        <w:rPr>
          <w:rFonts w:ascii="Times New Roman" w:hAnsi="Times New Roman"/>
          <w:szCs w:val="24"/>
          <w:lang w:eastAsia="x-none"/>
        </w:rPr>
        <w:t xml:space="preserve">této smlouvy, </w:t>
      </w:r>
      <w:r w:rsidR="0031745A" w:rsidRPr="00192A2C">
        <w:rPr>
          <w:rFonts w:ascii="Times New Roman" w:hAnsi="Times New Roman"/>
          <w:szCs w:val="24"/>
          <w:lang w:eastAsia="x-none"/>
        </w:rPr>
        <w:t>je určeno pro medicínské prostředí a splňuje požadavky platné české legislativy pro zdravotnické prostředky (</w:t>
      </w:r>
      <w:r w:rsidRPr="00192A2C">
        <w:rPr>
          <w:rFonts w:ascii="Times New Roman" w:hAnsi="Times New Roman"/>
          <w:szCs w:val="24"/>
          <w:lang w:eastAsia="x-none"/>
        </w:rPr>
        <w:t xml:space="preserve">zejména </w:t>
      </w:r>
      <w:r w:rsidR="0031745A" w:rsidRPr="00192A2C">
        <w:rPr>
          <w:rFonts w:ascii="Times New Roman" w:hAnsi="Times New Roman"/>
          <w:szCs w:val="24"/>
          <w:lang w:eastAsia="x-none"/>
        </w:rPr>
        <w:t>zákon č. 268/2014 Sb.</w:t>
      </w:r>
      <w:r w:rsidR="002018E7" w:rsidRPr="00192A2C">
        <w:rPr>
          <w:rFonts w:ascii="Times New Roman" w:hAnsi="Times New Roman"/>
          <w:szCs w:val="24"/>
          <w:lang w:eastAsia="x-none"/>
        </w:rPr>
        <w:t>,</w:t>
      </w:r>
      <w:r w:rsidR="0031745A" w:rsidRPr="00192A2C">
        <w:rPr>
          <w:rFonts w:ascii="Times New Roman" w:hAnsi="Times New Roman"/>
          <w:szCs w:val="24"/>
          <w:lang w:eastAsia="x-none"/>
        </w:rPr>
        <w:t xml:space="preserve"> o zdravotnických prostředcích </w:t>
      </w:r>
      <w:r w:rsidR="00AC36ED" w:rsidRPr="00192A2C">
        <w:rPr>
          <w:rFonts w:ascii="Times New Roman" w:hAnsi="Times New Roman"/>
          <w:szCs w:val="24"/>
          <w:lang w:eastAsia="x-none"/>
        </w:rPr>
        <w:t>a o změně zákona č. 634/2004 Sb., o správních poplatcích</w:t>
      </w:r>
      <w:r w:rsidR="0031745A" w:rsidRPr="00192A2C">
        <w:rPr>
          <w:rFonts w:ascii="Times New Roman" w:hAnsi="Times New Roman"/>
          <w:szCs w:val="24"/>
          <w:lang w:eastAsia="x-none"/>
        </w:rPr>
        <w:t>, ve znění pozdějších předpisů</w:t>
      </w:r>
      <w:r w:rsidRPr="00192A2C">
        <w:rPr>
          <w:rFonts w:ascii="Times New Roman" w:hAnsi="Times New Roman"/>
          <w:szCs w:val="24"/>
          <w:lang w:eastAsia="x-none"/>
        </w:rPr>
        <w:t>; dále jen „</w:t>
      </w:r>
      <w:r w:rsidRPr="00192A2C">
        <w:rPr>
          <w:rFonts w:ascii="Times New Roman" w:hAnsi="Times New Roman"/>
          <w:b/>
          <w:szCs w:val="24"/>
          <w:lang w:eastAsia="x-none"/>
        </w:rPr>
        <w:t>ZZP</w:t>
      </w:r>
      <w:r w:rsidRPr="00192A2C">
        <w:rPr>
          <w:rFonts w:ascii="Times New Roman" w:hAnsi="Times New Roman"/>
          <w:szCs w:val="24"/>
          <w:lang w:eastAsia="x-none"/>
        </w:rPr>
        <w:t>“</w:t>
      </w:r>
      <w:r w:rsidR="0031745A" w:rsidRPr="00192A2C">
        <w:rPr>
          <w:rFonts w:ascii="Times New Roman" w:hAnsi="Times New Roman"/>
          <w:szCs w:val="24"/>
          <w:lang w:eastAsia="x-none"/>
        </w:rPr>
        <w:t>).</w:t>
      </w:r>
    </w:p>
    <w:p w14:paraId="6BBDC512" w14:textId="2FFEE10C" w:rsidR="00052942" w:rsidRPr="00192A2C" w:rsidRDefault="00052942" w:rsidP="000B5DD7">
      <w:pPr>
        <w:pStyle w:val="Odstavecseseznamem"/>
        <w:numPr>
          <w:ilvl w:val="0"/>
          <w:numId w:val="43"/>
        </w:numPr>
        <w:spacing w:before="60" w:after="60"/>
        <w:ind w:left="567" w:hanging="567"/>
        <w:jc w:val="both"/>
        <w:rPr>
          <w:rFonts w:ascii="Times New Roman" w:hAnsi="Times New Roman"/>
          <w:szCs w:val="24"/>
          <w:lang w:eastAsia="x-none"/>
        </w:rPr>
      </w:pPr>
      <w:r w:rsidRPr="00192A2C">
        <w:rPr>
          <w:rFonts w:ascii="Times New Roman" w:hAnsi="Times New Roman"/>
          <w:szCs w:val="24"/>
          <w:lang w:eastAsia="x-none"/>
        </w:rPr>
        <w:t>Předmět plnění dále tvoří:</w:t>
      </w:r>
    </w:p>
    <w:p w14:paraId="0514A4C1" w14:textId="546D2A20" w:rsidR="00B96E5E" w:rsidRPr="00192A2C" w:rsidRDefault="00B96E5E" w:rsidP="00B96E5E">
      <w:pPr>
        <w:numPr>
          <w:ilvl w:val="0"/>
          <w:numId w:val="38"/>
        </w:numPr>
        <w:spacing w:before="20" w:after="60"/>
        <w:ind w:hanging="294"/>
        <w:jc w:val="both"/>
        <w:rPr>
          <w:rFonts w:ascii="Times New Roman" w:hAnsi="Times New Roman"/>
          <w:bCs/>
          <w:szCs w:val="24"/>
        </w:rPr>
      </w:pPr>
      <w:r w:rsidRPr="00192A2C">
        <w:rPr>
          <w:rFonts w:ascii="Times New Roman" w:hAnsi="Times New Roman"/>
          <w:bCs/>
          <w:szCs w:val="24"/>
        </w:rPr>
        <w:t xml:space="preserve">dodávka, instalace a uvedení </w:t>
      </w:r>
      <w:r w:rsidR="005820D7" w:rsidRPr="00192A2C">
        <w:rPr>
          <w:rFonts w:ascii="Times New Roman" w:hAnsi="Times New Roman"/>
          <w:bCs/>
          <w:szCs w:val="24"/>
        </w:rPr>
        <w:t>přístrojového vybavení</w:t>
      </w:r>
      <w:r w:rsidRPr="00192A2C">
        <w:rPr>
          <w:rFonts w:ascii="Times New Roman" w:hAnsi="Times New Roman"/>
          <w:bCs/>
          <w:szCs w:val="24"/>
        </w:rPr>
        <w:t xml:space="preserve"> do provozu;</w:t>
      </w:r>
    </w:p>
    <w:p w14:paraId="04014414" w14:textId="6C039EEB" w:rsidR="00B96E5E" w:rsidRPr="00192A2C" w:rsidRDefault="00B96E5E" w:rsidP="00B96E5E">
      <w:pPr>
        <w:numPr>
          <w:ilvl w:val="0"/>
          <w:numId w:val="38"/>
        </w:numPr>
        <w:spacing w:before="20" w:after="60"/>
        <w:ind w:hanging="294"/>
        <w:jc w:val="both"/>
        <w:rPr>
          <w:rFonts w:ascii="Times New Roman" w:hAnsi="Times New Roman"/>
          <w:bCs/>
          <w:szCs w:val="24"/>
        </w:rPr>
      </w:pPr>
      <w:r w:rsidRPr="00192A2C">
        <w:rPr>
          <w:rFonts w:ascii="Times New Roman" w:hAnsi="Times New Roman"/>
          <w:szCs w:val="24"/>
        </w:rPr>
        <w:t xml:space="preserve">doprava do sídla </w:t>
      </w:r>
      <w:r w:rsidR="00C864C3" w:rsidRPr="00192A2C">
        <w:rPr>
          <w:rFonts w:ascii="Times New Roman" w:hAnsi="Times New Roman"/>
          <w:szCs w:val="24"/>
        </w:rPr>
        <w:t>kupujícího</w:t>
      </w:r>
      <w:r w:rsidRPr="00192A2C">
        <w:rPr>
          <w:rFonts w:ascii="Times New Roman" w:hAnsi="Times New Roman"/>
          <w:szCs w:val="24"/>
        </w:rPr>
        <w:t xml:space="preserve">, pojištění spojené s dodávkou, veškeré poplatky spojené s dovozem </w:t>
      </w:r>
      <w:r w:rsidR="00C864C3" w:rsidRPr="00192A2C">
        <w:rPr>
          <w:rFonts w:ascii="Times New Roman" w:hAnsi="Times New Roman"/>
          <w:szCs w:val="24"/>
        </w:rPr>
        <w:t>přístrojového vybavení</w:t>
      </w:r>
      <w:r w:rsidRPr="00192A2C">
        <w:rPr>
          <w:rFonts w:ascii="Times New Roman" w:hAnsi="Times New Roman"/>
          <w:szCs w:val="24"/>
        </w:rPr>
        <w:t xml:space="preserve">, clo, daně, dovozní a vývozní přirážky, licenční a veškeré další poplatky spojené s dodávkou </w:t>
      </w:r>
      <w:r w:rsidR="00C864C3" w:rsidRPr="00192A2C">
        <w:rPr>
          <w:rFonts w:ascii="Times New Roman" w:hAnsi="Times New Roman"/>
          <w:szCs w:val="24"/>
        </w:rPr>
        <w:t>přístrojového vybavení</w:t>
      </w:r>
      <w:r w:rsidRPr="00192A2C">
        <w:rPr>
          <w:rFonts w:ascii="Times New Roman" w:hAnsi="Times New Roman"/>
          <w:szCs w:val="24"/>
        </w:rPr>
        <w:t xml:space="preserve"> až do jejího funkčního předání v místě plnění, s tím, že </w:t>
      </w:r>
      <w:r w:rsidRPr="00192A2C">
        <w:rPr>
          <w:rFonts w:ascii="Times New Roman" w:hAnsi="Times New Roman"/>
          <w:szCs w:val="24"/>
          <w:lang w:eastAsia="x-none"/>
        </w:rPr>
        <w:t xml:space="preserve">dodávka, instalace a uvedení do provozu v sídle </w:t>
      </w:r>
      <w:r w:rsidR="005820D7" w:rsidRPr="00192A2C">
        <w:rPr>
          <w:rFonts w:ascii="Times New Roman" w:hAnsi="Times New Roman"/>
          <w:szCs w:val="24"/>
          <w:lang w:eastAsia="x-none"/>
        </w:rPr>
        <w:t>kupujícího</w:t>
      </w:r>
      <w:r w:rsidRPr="00192A2C">
        <w:rPr>
          <w:rFonts w:ascii="Times New Roman" w:hAnsi="Times New Roman"/>
          <w:szCs w:val="24"/>
          <w:lang w:eastAsia="x-none"/>
        </w:rPr>
        <w:t xml:space="preserve"> musí být provedeno v souladu s platnými právními předpisy ČR;</w:t>
      </w:r>
    </w:p>
    <w:p w14:paraId="3F9D5D13" w14:textId="45FCFA91" w:rsidR="00B96E5E" w:rsidRPr="00192A2C" w:rsidRDefault="00B96E5E" w:rsidP="00B96E5E">
      <w:pPr>
        <w:numPr>
          <w:ilvl w:val="0"/>
          <w:numId w:val="38"/>
        </w:numPr>
        <w:tabs>
          <w:tab w:val="left" w:pos="709"/>
        </w:tabs>
        <w:spacing w:before="20" w:after="60"/>
        <w:ind w:hanging="294"/>
        <w:jc w:val="both"/>
        <w:rPr>
          <w:rFonts w:ascii="Times New Roman" w:hAnsi="Times New Roman"/>
          <w:bCs/>
          <w:szCs w:val="24"/>
        </w:rPr>
      </w:pPr>
      <w:r w:rsidRPr="00192A2C">
        <w:rPr>
          <w:rFonts w:ascii="Times New Roman" w:hAnsi="Times New Roman"/>
          <w:bCs/>
          <w:szCs w:val="24"/>
        </w:rPr>
        <w:tab/>
      </w:r>
      <w:r w:rsidRPr="00192A2C">
        <w:rPr>
          <w:rFonts w:ascii="Times New Roman" w:hAnsi="Times New Roman"/>
          <w:szCs w:val="24"/>
        </w:rPr>
        <w:t xml:space="preserve">záruka min. 24 měsíců (jednotná pro všechny komponenty dodávky) ode dne protokolárního převzetí </w:t>
      </w:r>
      <w:r w:rsidR="005820D7" w:rsidRPr="00192A2C">
        <w:rPr>
          <w:rFonts w:ascii="Times New Roman" w:hAnsi="Times New Roman"/>
          <w:szCs w:val="24"/>
        </w:rPr>
        <w:t>kupujícím</w:t>
      </w:r>
      <w:r w:rsidRPr="00192A2C">
        <w:rPr>
          <w:rFonts w:ascii="Times New Roman" w:hAnsi="Times New Roman"/>
          <w:szCs w:val="24"/>
        </w:rPr>
        <w:t>;</w:t>
      </w:r>
    </w:p>
    <w:p w14:paraId="13088962" w14:textId="77777777" w:rsidR="00B96E5E" w:rsidRPr="00192A2C" w:rsidRDefault="00B96E5E" w:rsidP="00B96E5E">
      <w:pPr>
        <w:numPr>
          <w:ilvl w:val="0"/>
          <w:numId w:val="38"/>
        </w:numPr>
        <w:spacing w:before="20" w:after="60"/>
        <w:jc w:val="both"/>
        <w:rPr>
          <w:rFonts w:ascii="Times New Roman" w:hAnsi="Times New Roman"/>
          <w:bCs/>
          <w:szCs w:val="24"/>
        </w:rPr>
      </w:pPr>
      <w:r w:rsidRPr="00192A2C">
        <w:rPr>
          <w:rFonts w:ascii="Times New Roman" w:hAnsi="Times New Roman"/>
          <w:bCs/>
          <w:szCs w:val="24"/>
        </w:rPr>
        <w:t>provedení veškerých výrobcem a českou legislativou předepsaných zkoušek včetně vystavení dokladů o jejich provedení, doložení atestů, certifikátů, prohlášení o shodě</w:t>
      </w:r>
      <w:r w:rsidRPr="00192A2C">
        <w:rPr>
          <w:rFonts w:ascii="Times New Roman" w:hAnsi="Times New Roman"/>
          <w:bCs/>
          <w:szCs w:val="24"/>
          <w:lang w:val="en-US"/>
        </w:rPr>
        <w:t>;</w:t>
      </w:r>
    </w:p>
    <w:p w14:paraId="498B2228" w14:textId="4055E43A" w:rsidR="00B96E5E" w:rsidRPr="00192A2C" w:rsidRDefault="00B96E5E" w:rsidP="00B96E5E">
      <w:pPr>
        <w:widowControl w:val="0"/>
        <w:numPr>
          <w:ilvl w:val="0"/>
          <w:numId w:val="38"/>
        </w:numPr>
        <w:spacing w:before="20" w:after="60"/>
        <w:ind w:left="714" w:hanging="357"/>
        <w:jc w:val="both"/>
        <w:rPr>
          <w:rFonts w:ascii="Times New Roman" w:hAnsi="Times New Roman"/>
          <w:bCs/>
          <w:szCs w:val="24"/>
        </w:rPr>
      </w:pPr>
      <w:r w:rsidRPr="00192A2C">
        <w:rPr>
          <w:rFonts w:ascii="Times New Roman" w:hAnsi="Times New Roman"/>
          <w:bCs/>
          <w:szCs w:val="24"/>
        </w:rPr>
        <w:t xml:space="preserve">garance autorizovaného servisu </w:t>
      </w:r>
      <w:r w:rsidRPr="00192A2C">
        <w:rPr>
          <w:rFonts w:ascii="Times New Roman" w:hAnsi="Times New Roman"/>
          <w:szCs w:val="24"/>
        </w:rPr>
        <w:t xml:space="preserve">po dobu životnosti </w:t>
      </w:r>
      <w:r w:rsidR="005820D7" w:rsidRPr="00192A2C">
        <w:rPr>
          <w:rFonts w:ascii="Times New Roman" w:hAnsi="Times New Roman"/>
          <w:szCs w:val="24"/>
        </w:rPr>
        <w:t>přístrojového vybavení</w:t>
      </w:r>
      <w:r w:rsidRPr="00192A2C">
        <w:rPr>
          <w:rFonts w:ascii="Times New Roman" w:hAnsi="Times New Roman"/>
          <w:szCs w:val="24"/>
        </w:rPr>
        <w:t xml:space="preserve"> – min. 8 let (min. 2 roky záruka + 6 let) včetně náhradních dílů;</w:t>
      </w:r>
    </w:p>
    <w:p w14:paraId="79AA4327" w14:textId="61F47D81" w:rsidR="00B96E5E" w:rsidRPr="00192A2C" w:rsidRDefault="00B96E5E" w:rsidP="00B96E5E">
      <w:pPr>
        <w:pStyle w:val="Zkladntextodsazen"/>
        <w:numPr>
          <w:ilvl w:val="0"/>
          <w:numId w:val="38"/>
        </w:numPr>
        <w:spacing w:before="60" w:after="60"/>
        <w:ind w:left="714" w:hanging="357"/>
        <w:jc w:val="both"/>
        <w:rPr>
          <w:rFonts w:ascii="Times New Roman" w:hAnsi="Times New Roman"/>
          <w:szCs w:val="24"/>
        </w:rPr>
      </w:pPr>
      <w:r w:rsidRPr="00192A2C">
        <w:rPr>
          <w:rFonts w:ascii="Times New Roman" w:hAnsi="Times New Roman"/>
          <w:szCs w:val="24"/>
        </w:rPr>
        <w:lastRenderedPageBreak/>
        <w:t xml:space="preserve">servis v záruční době (plné servisní pokrytí včetně všech náhradních dílů), provádění </w:t>
      </w:r>
      <w:r w:rsidR="00CC1A5E" w:rsidRPr="00192A2C">
        <w:rPr>
          <w:rFonts w:ascii="Times New Roman" w:hAnsi="Times New Roman"/>
          <w:szCs w:val="24"/>
        </w:rPr>
        <w:t>servisu</w:t>
      </w:r>
      <w:r w:rsidR="005820D7" w:rsidRPr="00192A2C">
        <w:rPr>
          <w:rFonts w:ascii="Times New Roman" w:hAnsi="Times New Roman"/>
          <w:szCs w:val="24"/>
        </w:rPr>
        <w:t xml:space="preserve"> a revizí</w:t>
      </w:r>
      <w:r w:rsidRPr="00192A2C">
        <w:rPr>
          <w:rFonts w:ascii="Times New Roman" w:hAnsi="Times New Roman"/>
          <w:szCs w:val="24"/>
        </w:rPr>
        <w:t xml:space="preserve"> dle zákona č. 268/2014 Sb., o zdravotnických prostředích</w:t>
      </w:r>
      <w:r w:rsidRPr="00192A2C">
        <w:rPr>
          <w:rFonts w:ascii="Times New Roman" w:hAnsi="Times New Roman"/>
          <w:szCs w:val="24"/>
          <w:lang w:eastAsia="x-none"/>
        </w:rPr>
        <w:t xml:space="preserve"> a o změně zákona č. 634/2004 Sb., o správních poplatcích</w:t>
      </w:r>
      <w:r w:rsidRPr="00192A2C">
        <w:rPr>
          <w:rFonts w:ascii="Times New Roman" w:hAnsi="Times New Roman"/>
          <w:szCs w:val="24"/>
        </w:rPr>
        <w:t xml:space="preserve">, ve znění pozdějších předpisů a doporučení výrobcem, a dále v souladu s českou legislativou </w:t>
      </w:r>
      <w:r w:rsidR="005820D7" w:rsidRPr="00192A2C">
        <w:rPr>
          <w:rFonts w:ascii="Times New Roman" w:hAnsi="Times New Roman"/>
          <w:szCs w:val="24"/>
        </w:rPr>
        <w:t xml:space="preserve">příp. </w:t>
      </w:r>
      <w:r w:rsidRPr="00192A2C">
        <w:rPr>
          <w:rFonts w:ascii="Times New Roman" w:hAnsi="Times New Roman"/>
          <w:szCs w:val="24"/>
        </w:rPr>
        <w:t xml:space="preserve">provádění elektrorevizí a zkoušek dlouhodobé stability v rámci </w:t>
      </w:r>
      <w:r w:rsidR="005820D7" w:rsidRPr="00192A2C">
        <w:rPr>
          <w:rFonts w:ascii="Times New Roman" w:hAnsi="Times New Roman"/>
          <w:szCs w:val="24"/>
        </w:rPr>
        <w:t xml:space="preserve">záručního </w:t>
      </w:r>
      <w:r w:rsidRPr="00192A2C">
        <w:rPr>
          <w:rFonts w:ascii="Times New Roman" w:hAnsi="Times New Roman"/>
          <w:szCs w:val="24"/>
        </w:rPr>
        <w:t>servisu po dobu 2 let;</w:t>
      </w:r>
    </w:p>
    <w:p w14:paraId="7123E41F" w14:textId="6485CF01" w:rsidR="00B96E5E" w:rsidRPr="00192A2C" w:rsidRDefault="00B96E5E" w:rsidP="00B96E5E">
      <w:pPr>
        <w:widowControl w:val="0"/>
        <w:numPr>
          <w:ilvl w:val="0"/>
          <w:numId w:val="38"/>
        </w:numPr>
        <w:spacing w:before="20" w:after="60"/>
        <w:ind w:left="714" w:hanging="357"/>
        <w:jc w:val="both"/>
        <w:rPr>
          <w:rFonts w:ascii="Times New Roman" w:hAnsi="Times New Roman"/>
          <w:bCs/>
          <w:szCs w:val="24"/>
        </w:rPr>
      </w:pPr>
      <w:r w:rsidRPr="00192A2C">
        <w:rPr>
          <w:rFonts w:ascii="Times New Roman" w:hAnsi="Times New Roman"/>
          <w:szCs w:val="24"/>
        </w:rPr>
        <w:t xml:space="preserve">nástup k odstranění závady po dobu záruky v pracovních dnech do 24 hodin od </w:t>
      </w:r>
      <w:r w:rsidR="005820D7" w:rsidRPr="00192A2C">
        <w:rPr>
          <w:rFonts w:ascii="Times New Roman" w:hAnsi="Times New Roman"/>
          <w:szCs w:val="24"/>
        </w:rPr>
        <w:t xml:space="preserve">jejího </w:t>
      </w:r>
      <w:r w:rsidRPr="00192A2C">
        <w:rPr>
          <w:rFonts w:ascii="Times New Roman" w:hAnsi="Times New Roman"/>
          <w:szCs w:val="24"/>
        </w:rPr>
        <w:t xml:space="preserve">nahlášení, v ostatních dnech do 72 hodin od </w:t>
      </w:r>
      <w:r w:rsidR="005820D7" w:rsidRPr="00192A2C">
        <w:rPr>
          <w:rFonts w:ascii="Times New Roman" w:hAnsi="Times New Roman"/>
          <w:szCs w:val="24"/>
        </w:rPr>
        <w:t xml:space="preserve">jejího </w:t>
      </w:r>
      <w:r w:rsidRPr="00192A2C">
        <w:rPr>
          <w:rFonts w:ascii="Times New Roman" w:hAnsi="Times New Roman"/>
          <w:szCs w:val="24"/>
        </w:rPr>
        <w:t>nahlášení</w:t>
      </w:r>
      <w:r w:rsidR="005820D7" w:rsidRPr="00192A2C">
        <w:rPr>
          <w:rFonts w:ascii="Times New Roman" w:hAnsi="Times New Roman"/>
          <w:szCs w:val="24"/>
        </w:rPr>
        <w:t>;</w:t>
      </w:r>
    </w:p>
    <w:p w14:paraId="08F35C9F" w14:textId="7C6356CA" w:rsidR="00B96E5E" w:rsidRPr="00192A2C" w:rsidRDefault="00B96E5E" w:rsidP="00B96E5E">
      <w:pPr>
        <w:widowControl w:val="0"/>
        <w:numPr>
          <w:ilvl w:val="0"/>
          <w:numId w:val="38"/>
        </w:numPr>
        <w:spacing w:before="20" w:after="60"/>
        <w:ind w:left="714" w:hanging="357"/>
        <w:jc w:val="both"/>
        <w:rPr>
          <w:rFonts w:ascii="Times New Roman" w:hAnsi="Times New Roman"/>
          <w:bCs/>
          <w:szCs w:val="24"/>
        </w:rPr>
      </w:pPr>
      <w:r w:rsidRPr="00192A2C">
        <w:rPr>
          <w:rFonts w:ascii="Times New Roman" w:hAnsi="Times New Roman"/>
          <w:szCs w:val="24"/>
        </w:rPr>
        <w:t>odstranění závady nejpozději do 5 ti pracovních dnů od nahlášení závady</w:t>
      </w:r>
      <w:r w:rsidR="005820D7" w:rsidRPr="00192A2C">
        <w:rPr>
          <w:rFonts w:ascii="Times New Roman" w:hAnsi="Times New Roman"/>
          <w:szCs w:val="24"/>
        </w:rPr>
        <w:t>;</w:t>
      </w:r>
    </w:p>
    <w:p w14:paraId="7B34EDD7" w14:textId="0465C252" w:rsidR="00B96E5E" w:rsidRPr="00192A2C" w:rsidRDefault="006F2EAF" w:rsidP="00B96E5E">
      <w:pPr>
        <w:widowControl w:val="0"/>
        <w:numPr>
          <w:ilvl w:val="0"/>
          <w:numId w:val="38"/>
        </w:numPr>
        <w:spacing w:before="20" w:after="60"/>
        <w:ind w:left="714" w:hanging="357"/>
        <w:jc w:val="both"/>
        <w:rPr>
          <w:rFonts w:ascii="Times New Roman" w:hAnsi="Times New Roman"/>
          <w:bCs/>
          <w:szCs w:val="24"/>
        </w:rPr>
      </w:pPr>
      <w:r>
        <w:rPr>
          <w:rFonts w:ascii="Times New Roman" w:hAnsi="Times New Roman"/>
          <w:szCs w:val="24"/>
        </w:rPr>
        <w:t xml:space="preserve">bezplatné </w:t>
      </w:r>
      <w:r w:rsidR="00B96E5E" w:rsidRPr="00192A2C">
        <w:rPr>
          <w:rFonts w:ascii="Times New Roman" w:hAnsi="Times New Roman"/>
          <w:szCs w:val="24"/>
        </w:rPr>
        <w:t>zapůjčení náhradního zdravotnického prostředku po dobu opravy pokud nebude závada odstraněna do 72 hodin od začátku opravy</w:t>
      </w:r>
      <w:r w:rsidR="005820D7" w:rsidRPr="00192A2C">
        <w:rPr>
          <w:rFonts w:ascii="Times New Roman" w:hAnsi="Times New Roman"/>
          <w:szCs w:val="24"/>
        </w:rPr>
        <w:t>;</w:t>
      </w:r>
    </w:p>
    <w:p w14:paraId="38954625" w14:textId="77777777" w:rsidR="00B96E5E" w:rsidRPr="00192A2C" w:rsidRDefault="00B96E5E" w:rsidP="00B96E5E">
      <w:pPr>
        <w:widowControl w:val="0"/>
        <w:numPr>
          <w:ilvl w:val="0"/>
          <w:numId w:val="38"/>
        </w:numPr>
        <w:spacing w:before="20" w:after="60"/>
        <w:ind w:left="714" w:hanging="357"/>
        <w:jc w:val="both"/>
        <w:rPr>
          <w:rFonts w:ascii="Times New Roman" w:hAnsi="Times New Roman"/>
          <w:bCs/>
          <w:szCs w:val="24"/>
        </w:rPr>
      </w:pPr>
      <w:r w:rsidRPr="00192A2C">
        <w:rPr>
          <w:rFonts w:ascii="Times New Roman" w:hAnsi="Times New Roman"/>
          <w:bCs/>
          <w:szCs w:val="24"/>
        </w:rPr>
        <w:t>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w:t>
      </w:r>
    </w:p>
    <w:p w14:paraId="078AE2C0" w14:textId="075814EF" w:rsidR="00B96E5E" w:rsidRPr="00192A2C" w:rsidRDefault="00B96E5E" w:rsidP="005820D7">
      <w:pPr>
        <w:numPr>
          <w:ilvl w:val="0"/>
          <w:numId w:val="38"/>
        </w:numPr>
        <w:spacing w:before="20" w:after="60"/>
        <w:jc w:val="both"/>
        <w:rPr>
          <w:rFonts w:ascii="Times New Roman" w:hAnsi="Times New Roman"/>
          <w:bCs/>
          <w:szCs w:val="24"/>
        </w:rPr>
      </w:pPr>
      <w:r w:rsidRPr="00192A2C">
        <w:rPr>
          <w:rFonts w:ascii="Times New Roman" w:hAnsi="Times New Roman"/>
          <w:szCs w:val="24"/>
        </w:rPr>
        <w:t xml:space="preserve">instruktáž obsluhujícího personálu a pracovníka OBMI autorizovanou osobou před převzetím přístroje a dále pak při nástupu nových pracovníků (max. 2x ročně) po celou dobu </w:t>
      </w:r>
      <w:r w:rsidR="00CC1A5E" w:rsidRPr="00192A2C">
        <w:rPr>
          <w:rFonts w:ascii="Times New Roman" w:hAnsi="Times New Roman"/>
          <w:szCs w:val="24"/>
        </w:rPr>
        <w:t>trvání záruční doby</w:t>
      </w:r>
      <w:r w:rsidRPr="00192A2C">
        <w:rPr>
          <w:rFonts w:ascii="Times New Roman" w:hAnsi="Times New Roman"/>
          <w:szCs w:val="24"/>
        </w:rPr>
        <w:t>;</w:t>
      </w:r>
    </w:p>
    <w:p w14:paraId="31305D0A" w14:textId="151C9A53" w:rsidR="00E4270F" w:rsidRPr="00192A2C" w:rsidRDefault="00AC418B" w:rsidP="000B5DD7">
      <w:pPr>
        <w:pStyle w:val="Odstavecseseznamem"/>
        <w:numPr>
          <w:ilvl w:val="0"/>
          <w:numId w:val="43"/>
        </w:numPr>
        <w:spacing w:before="60" w:after="60"/>
        <w:ind w:left="709" w:hanging="709"/>
        <w:jc w:val="both"/>
        <w:rPr>
          <w:rFonts w:ascii="Times New Roman" w:hAnsi="Times New Roman"/>
          <w:szCs w:val="24"/>
        </w:rPr>
      </w:pPr>
      <w:r w:rsidRPr="00192A2C">
        <w:rPr>
          <w:rFonts w:ascii="Times New Roman" w:hAnsi="Times New Roman"/>
          <w:b/>
          <w:szCs w:val="24"/>
          <w:lang w:eastAsia="x-none"/>
        </w:rPr>
        <w:t xml:space="preserve">Prodávající poskytuje záruku za jakost </w:t>
      </w:r>
      <w:r w:rsidR="00F9017B" w:rsidRPr="00192A2C">
        <w:rPr>
          <w:rFonts w:ascii="Times New Roman" w:hAnsi="Times New Roman"/>
          <w:b/>
          <w:szCs w:val="24"/>
          <w:lang w:eastAsia="x-none"/>
        </w:rPr>
        <w:t>dle čl. 8 této smlouvy</w:t>
      </w:r>
      <w:r w:rsidRPr="00192A2C">
        <w:rPr>
          <w:rFonts w:ascii="Times New Roman" w:hAnsi="Times New Roman"/>
          <w:b/>
          <w:szCs w:val="24"/>
          <w:lang w:eastAsia="x-none"/>
        </w:rPr>
        <w:t>.</w:t>
      </w:r>
      <w:r w:rsidRPr="00192A2C">
        <w:rPr>
          <w:rFonts w:ascii="Times New Roman" w:hAnsi="Times New Roman"/>
          <w:szCs w:val="24"/>
          <w:lang w:eastAsia="x-none"/>
        </w:rPr>
        <w:t xml:space="preserve"> Po dobu záruky bude rovněž poskytováno plné servisní pokrytí přístroje v rozsahu dle příslušných právních předpisů, technických norem a požadavků výrobce</w:t>
      </w:r>
      <w:r w:rsidR="00F100EC" w:rsidRPr="00192A2C">
        <w:rPr>
          <w:rFonts w:ascii="Times New Roman" w:hAnsi="Times New Roman"/>
          <w:szCs w:val="24"/>
          <w:lang w:eastAsia="x-none"/>
        </w:rPr>
        <w:t>, zejména pak v rozsahu uvedeném v předchozím odstavci této smlouvy</w:t>
      </w:r>
      <w:r w:rsidRPr="00192A2C">
        <w:rPr>
          <w:rFonts w:ascii="Times New Roman" w:hAnsi="Times New Roman"/>
          <w:szCs w:val="24"/>
          <w:lang w:eastAsia="x-none"/>
        </w:rPr>
        <w:t xml:space="preserve">. </w:t>
      </w:r>
      <w:r w:rsidR="00052942" w:rsidRPr="00192A2C">
        <w:rPr>
          <w:rFonts w:ascii="Times New Roman" w:hAnsi="Times New Roman"/>
          <w:szCs w:val="24"/>
          <w:lang w:eastAsia="x-none"/>
        </w:rPr>
        <w:t xml:space="preserve">Celková doba plného servisního pokrytí od okamžiku instalace a převzetí přístroje </w:t>
      </w:r>
      <w:r w:rsidR="005567CB" w:rsidRPr="00192A2C">
        <w:rPr>
          <w:rFonts w:ascii="Times New Roman" w:hAnsi="Times New Roman"/>
          <w:szCs w:val="24"/>
          <w:lang w:eastAsia="x-none"/>
        </w:rPr>
        <w:t>dle této smlouvy tedy činí 2</w:t>
      </w:r>
      <w:r w:rsidR="002E1615" w:rsidRPr="00192A2C">
        <w:rPr>
          <w:rFonts w:ascii="Times New Roman" w:hAnsi="Times New Roman"/>
          <w:szCs w:val="24"/>
          <w:lang w:eastAsia="x-none"/>
        </w:rPr>
        <w:t>4 měsíců</w:t>
      </w:r>
      <w:r w:rsidR="005567CB" w:rsidRPr="00192A2C">
        <w:rPr>
          <w:rFonts w:ascii="Times New Roman" w:hAnsi="Times New Roman"/>
          <w:szCs w:val="24"/>
          <w:lang w:eastAsia="x-none"/>
        </w:rPr>
        <w:t xml:space="preserve"> </w:t>
      </w:r>
      <w:r w:rsidR="00052942" w:rsidRPr="00192A2C">
        <w:rPr>
          <w:rFonts w:ascii="Times New Roman" w:hAnsi="Times New Roman"/>
          <w:szCs w:val="24"/>
          <w:lang w:eastAsia="x-none"/>
        </w:rPr>
        <w:t>záručního servisu</w:t>
      </w:r>
      <w:r w:rsidR="005567CB" w:rsidRPr="00192A2C">
        <w:rPr>
          <w:rFonts w:ascii="Times New Roman" w:hAnsi="Times New Roman"/>
          <w:szCs w:val="24"/>
          <w:lang w:eastAsia="x-none"/>
        </w:rPr>
        <w:t>. Tím není vyloučena možnost poskytnutí pozáručního servisu na základě samostatného smluvního ujednání.</w:t>
      </w:r>
    </w:p>
    <w:p w14:paraId="20D4C6FA" w14:textId="77777777" w:rsidR="00F1481D" w:rsidRPr="00192A2C" w:rsidRDefault="00F1481D" w:rsidP="00F1481D">
      <w:pPr>
        <w:pStyle w:val="Odstavecseseznamem"/>
        <w:spacing w:before="60" w:after="60"/>
        <w:ind w:left="709"/>
        <w:jc w:val="both"/>
        <w:rPr>
          <w:rFonts w:ascii="Times New Roman" w:hAnsi="Times New Roman"/>
          <w:szCs w:val="24"/>
        </w:rPr>
      </w:pPr>
    </w:p>
    <w:p w14:paraId="1D030A3E" w14:textId="77777777" w:rsidR="00E4270F" w:rsidRPr="00192A2C" w:rsidRDefault="00E4270F" w:rsidP="00E4270F">
      <w:pPr>
        <w:pStyle w:val="Nadpis1"/>
        <w:spacing w:before="120" w:after="0"/>
        <w:jc w:val="center"/>
        <w:rPr>
          <w:rFonts w:ascii="Times New Roman" w:hAnsi="Times New Roman"/>
          <w:snapToGrid w:val="0"/>
          <w:sz w:val="24"/>
          <w:szCs w:val="24"/>
          <w:lang w:val="cs-CZ"/>
        </w:rPr>
      </w:pPr>
      <w:r w:rsidRPr="00192A2C">
        <w:rPr>
          <w:rFonts w:ascii="Times New Roman" w:hAnsi="Times New Roman"/>
          <w:snapToGrid w:val="0"/>
          <w:sz w:val="24"/>
          <w:szCs w:val="24"/>
          <w:lang w:val="cs-CZ"/>
        </w:rPr>
        <w:t>Čl. 3</w:t>
      </w:r>
    </w:p>
    <w:p w14:paraId="18ACA6F8" w14:textId="68FF23D4" w:rsidR="00E4270F" w:rsidRPr="00192A2C" w:rsidRDefault="00CC1A5E" w:rsidP="00E4270F">
      <w:pPr>
        <w:pStyle w:val="Nadpis1"/>
        <w:spacing w:before="0"/>
        <w:jc w:val="center"/>
        <w:rPr>
          <w:rFonts w:ascii="Times New Roman" w:hAnsi="Times New Roman"/>
          <w:snapToGrid w:val="0"/>
          <w:sz w:val="24"/>
          <w:szCs w:val="24"/>
          <w:lang w:val="cs-CZ"/>
        </w:rPr>
      </w:pPr>
      <w:r w:rsidRPr="00192A2C">
        <w:rPr>
          <w:rFonts w:ascii="Times New Roman" w:hAnsi="Times New Roman"/>
          <w:snapToGrid w:val="0"/>
          <w:sz w:val="24"/>
          <w:szCs w:val="24"/>
          <w:lang w:val="cs-CZ"/>
        </w:rPr>
        <w:t>Kupní cena</w:t>
      </w:r>
      <w:r w:rsidR="00E4270F" w:rsidRPr="00192A2C">
        <w:rPr>
          <w:rFonts w:ascii="Times New Roman" w:hAnsi="Times New Roman"/>
          <w:snapToGrid w:val="0"/>
          <w:sz w:val="24"/>
          <w:szCs w:val="24"/>
          <w:lang w:val="cs-CZ"/>
        </w:rPr>
        <w:t xml:space="preserve"> a platební podmínky </w:t>
      </w:r>
    </w:p>
    <w:p w14:paraId="328E45A5" w14:textId="5007EC0A" w:rsidR="00E4270F" w:rsidRPr="00192A2C" w:rsidRDefault="0070589D" w:rsidP="00CC1A5E">
      <w:pPr>
        <w:pStyle w:val="Nadpis2"/>
        <w:keepNext w:val="0"/>
        <w:widowControl w:val="0"/>
        <w:numPr>
          <w:ilvl w:val="0"/>
          <w:numId w:val="50"/>
        </w:numPr>
        <w:spacing w:before="0" w:after="0"/>
        <w:ind w:left="709" w:hanging="709"/>
        <w:jc w:val="both"/>
        <w:rPr>
          <w:rFonts w:ascii="Times New Roman" w:hAnsi="Times New Roman"/>
          <w:b w:val="0"/>
          <w:i w:val="0"/>
          <w:snapToGrid w:val="0"/>
          <w:szCs w:val="24"/>
          <w:lang w:val="cs-CZ"/>
        </w:rPr>
      </w:pPr>
      <w:r w:rsidRPr="00192A2C">
        <w:rPr>
          <w:rFonts w:ascii="Times New Roman" w:hAnsi="Times New Roman"/>
          <w:b w:val="0"/>
          <w:i w:val="0"/>
          <w:snapToGrid w:val="0"/>
          <w:szCs w:val="24"/>
          <w:lang w:val="cs-CZ"/>
        </w:rPr>
        <w:t xml:space="preserve">Cena plnění v rozsahu </w:t>
      </w:r>
      <w:r w:rsidR="00E4270F" w:rsidRPr="00192A2C">
        <w:rPr>
          <w:rFonts w:ascii="Times New Roman" w:hAnsi="Times New Roman"/>
          <w:b w:val="0"/>
          <w:i w:val="0"/>
          <w:snapToGrid w:val="0"/>
          <w:szCs w:val="24"/>
          <w:lang w:val="cs-CZ"/>
        </w:rPr>
        <w:t>předmětu této smlouvy</w:t>
      </w:r>
      <w:r w:rsidRPr="00192A2C">
        <w:rPr>
          <w:rFonts w:ascii="Times New Roman" w:hAnsi="Times New Roman"/>
          <w:b w:val="0"/>
          <w:i w:val="0"/>
          <w:snapToGrid w:val="0"/>
          <w:szCs w:val="24"/>
          <w:lang w:val="cs-CZ"/>
        </w:rPr>
        <w:t xml:space="preserve"> je stanovena na základě výsledku zadávacího řízení </w:t>
      </w:r>
      <w:r w:rsidR="00E4270F" w:rsidRPr="00192A2C">
        <w:rPr>
          <w:rFonts w:ascii="Times New Roman" w:hAnsi="Times New Roman"/>
          <w:b w:val="0"/>
          <w:i w:val="0"/>
          <w:snapToGrid w:val="0"/>
          <w:szCs w:val="24"/>
          <w:lang w:val="cs-CZ"/>
        </w:rPr>
        <w:t xml:space="preserve">a to ve výši: </w:t>
      </w:r>
    </w:p>
    <w:p w14:paraId="1712A4B5" w14:textId="5F144819" w:rsidR="00E4270F" w:rsidRPr="00036328" w:rsidRDefault="00CC1A5E" w:rsidP="009C1AE3">
      <w:pPr>
        <w:spacing w:before="120"/>
        <w:ind w:left="1418"/>
        <w:jc w:val="both"/>
        <w:rPr>
          <w:rFonts w:ascii="Times New Roman" w:hAnsi="Times New Roman"/>
          <w:b/>
          <w:snapToGrid w:val="0"/>
          <w:szCs w:val="24"/>
        </w:rPr>
      </w:pPr>
      <w:r w:rsidRPr="00192A2C">
        <w:rPr>
          <w:rFonts w:ascii="Times New Roman" w:hAnsi="Times New Roman"/>
          <w:szCs w:val="24"/>
          <w:lang w:eastAsia="x-none"/>
        </w:rPr>
        <w:t>Cena v Kč bez DPH:</w:t>
      </w:r>
      <w:r w:rsidR="0070589D" w:rsidRPr="00192A2C">
        <w:rPr>
          <w:rFonts w:ascii="Times New Roman" w:hAnsi="Times New Roman"/>
          <w:szCs w:val="24"/>
          <w:lang w:eastAsia="x-none"/>
        </w:rPr>
        <w:t xml:space="preserve"> </w:t>
      </w:r>
      <w:r w:rsidRPr="00192A2C">
        <w:rPr>
          <w:rFonts w:ascii="Times New Roman" w:hAnsi="Times New Roman"/>
          <w:szCs w:val="24"/>
          <w:lang w:eastAsia="x-none"/>
        </w:rPr>
        <w:tab/>
      </w:r>
      <w:r w:rsidR="00E02369" w:rsidRPr="00E02369">
        <w:rPr>
          <w:rFonts w:ascii="Times New Roman" w:hAnsi="Times New Roman"/>
          <w:b/>
          <w:szCs w:val="24"/>
          <w:lang w:eastAsia="x-none"/>
        </w:rPr>
        <w:t>9 910 000,00</w:t>
      </w:r>
      <w:r w:rsidR="00E4270F" w:rsidRPr="00192A2C">
        <w:rPr>
          <w:rFonts w:ascii="Times New Roman" w:hAnsi="Times New Roman"/>
          <w:b/>
          <w:snapToGrid w:val="0"/>
          <w:szCs w:val="24"/>
        </w:rPr>
        <w:t xml:space="preserve"> Kč</w:t>
      </w:r>
      <w:r w:rsidR="00B96E5E" w:rsidRPr="00036328">
        <w:rPr>
          <w:rFonts w:ascii="Times New Roman" w:hAnsi="Times New Roman"/>
          <w:b/>
          <w:snapToGrid w:val="0"/>
          <w:szCs w:val="24"/>
        </w:rPr>
        <w:t xml:space="preserve"> </w:t>
      </w:r>
    </w:p>
    <w:p w14:paraId="41457E75" w14:textId="1AACA390" w:rsidR="00E4270F" w:rsidRPr="004F05B7" w:rsidRDefault="00E02369" w:rsidP="009C1AE3">
      <w:pPr>
        <w:pStyle w:val="Nadpis2"/>
        <w:keepNext w:val="0"/>
        <w:spacing w:before="120" w:after="120"/>
        <w:ind w:left="1418"/>
        <w:jc w:val="both"/>
        <w:rPr>
          <w:rFonts w:ascii="Times New Roman" w:hAnsi="Times New Roman"/>
          <w:i w:val="0"/>
          <w:snapToGrid w:val="0"/>
          <w:szCs w:val="24"/>
          <w:lang w:val="cs-CZ"/>
        </w:rPr>
      </w:pPr>
      <w:r>
        <w:rPr>
          <w:rFonts w:ascii="Times New Roman" w:hAnsi="Times New Roman"/>
          <w:i w:val="0"/>
          <w:snapToGrid w:val="0"/>
          <w:szCs w:val="24"/>
          <w:lang w:val="cs-CZ"/>
        </w:rPr>
        <w:t>21 %</w:t>
      </w:r>
      <w:r w:rsidR="00CC1A5E" w:rsidRPr="004F05B7">
        <w:rPr>
          <w:rFonts w:ascii="Times New Roman" w:hAnsi="Times New Roman"/>
          <w:i w:val="0"/>
          <w:snapToGrid w:val="0"/>
          <w:szCs w:val="24"/>
          <w:lang w:val="cs-CZ"/>
        </w:rPr>
        <w:t xml:space="preserve"> </w:t>
      </w:r>
      <w:r w:rsidR="00E4270F" w:rsidRPr="004F05B7">
        <w:rPr>
          <w:rFonts w:ascii="Times New Roman" w:hAnsi="Times New Roman"/>
          <w:i w:val="0"/>
          <w:snapToGrid w:val="0"/>
          <w:szCs w:val="24"/>
          <w:lang w:val="cs-CZ"/>
        </w:rPr>
        <w:t>DPH</w:t>
      </w:r>
      <w:r w:rsidR="0070589D" w:rsidRPr="004F05B7">
        <w:rPr>
          <w:rFonts w:ascii="Times New Roman" w:hAnsi="Times New Roman"/>
          <w:i w:val="0"/>
          <w:snapToGrid w:val="0"/>
          <w:szCs w:val="24"/>
          <w:lang w:val="cs-CZ"/>
        </w:rPr>
        <w:t>:</w:t>
      </w:r>
      <w:r w:rsidR="00E4270F" w:rsidRPr="004F05B7">
        <w:rPr>
          <w:rFonts w:ascii="Times New Roman" w:hAnsi="Times New Roman"/>
          <w:i w:val="0"/>
          <w:snapToGrid w:val="0"/>
          <w:szCs w:val="24"/>
          <w:lang w:val="cs-CZ"/>
        </w:rPr>
        <w:t xml:space="preserve"> </w:t>
      </w:r>
      <w:r w:rsidR="00E4270F" w:rsidRPr="004F05B7">
        <w:rPr>
          <w:rFonts w:ascii="Times New Roman" w:hAnsi="Times New Roman"/>
          <w:i w:val="0"/>
          <w:snapToGrid w:val="0"/>
          <w:szCs w:val="24"/>
          <w:lang w:val="cs-CZ"/>
        </w:rPr>
        <w:tab/>
      </w:r>
      <w:r w:rsidR="00CC1A5E" w:rsidRPr="004F05B7">
        <w:rPr>
          <w:rFonts w:ascii="Times New Roman" w:hAnsi="Times New Roman"/>
          <w:i w:val="0"/>
          <w:snapToGrid w:val="0"/>
          <w:szCs w:val="24"/>
          <w:lang w:val="cs-CZ"/>
        </w:rPr>
        <w:tab/>
      </w:r>
      <w:r>
        <w:rPr>
          <w:rFonts w:ascii="Times New Roman" w:hAnsi="Times New Roman"/>
          <w:i w:val="0"/>
          <w:snapToGrid w:val="0"/>
          <w:szCs w:val="24"/>
          <w:lang w:val="cs-CZ"/>
        </w:rPr>
        <w:t>2 081 100,01</w:t>
      </w:r>
      <w:r w:rsidR="00E4270F" w:rsidRPr="004F05B7">
        <w:rPr>
          <w:rFonts w:ascii="Times New Roman" w:hAnsi="Times New Roman"/>
          <w:i w:val="0"/>
          <w:snapToGrid w:val="0"/>
          <w:szCs w:val="24"/>
          <w:lang w:val="cs-CZ"/>
        </w:rPr>
        <w:t xml:space="preserve"> Kč</w:t>
      </w:r>
    </w:p>
    <w:p w14:paraId="22112C04" w14:textId="26BBA881" w:rsidR="00E4270F" w:rsidRPr="00192A2C" w:rsidRDefault="0070589D" w:rsidP="009C1AE3">
      <w:pPr>
        <w:ind w:left="1418"/>
        <w:jc w:val="both"/>
        <w:rPr>
          <w:rFonts w:ascii="Times New Roman" w:hAnsi="Times New Roman"/>
          <w:b/>
          <w:snapToGrid w:val="0"/>
          <w:szCs w:val="24"/>
        </w:rPr>
      </w:pPr>
      <w:r w:rsidRPr="00391500">
        <w:rPr>
          <w:rFonts w:ascii="Times New Roman" w:hAnsi="Times New Roman"/>
          <w:color w:val="000000"/>
          <w:szCs w:val="24"/>
        </w:rPr>
        <w:t xml:space="preserve">Cena </w:t>
      </w:r>
      <w:r w:rsidR="00CC1A5E" w:rsidRPr="00391500">
        <w:rPr>
          <w:rFonts w:ascii="Times New Roman" w:hAnsi="Times New Roman"/>
          <w:color w:val="000000"/>
          <w:szCs w:val="24"/>
        </w:rPr>
        <w:t xml:space="preserve">v Kč </w:t>
      </w:r>
      <w:r w:rsidR="00CC1A5E" w:rsidRPr="00192A2C">
        <w:rPr>
          <w:rFonts w:ascii="Times New Roman" w:hAnsi="Times New Roman"/>
          <w:color w:val="000000"/>
          <w:szCs w:val="24"/>
        </w:rPr>
        <w:t xml:space="preserve">vč. </w:t>
      </w:r>
      <w:r w:rsidRPr="00192A2C">
        <w:rPr>
          <w:rFonts w:ascii="Times New Roman" w:hAnsi="Times New Roman"/>
          <w:color w:val="000000"/>
          <w:szCs w:val="24"/>
        </w:rPr>
        <w:t>DPH</w:t>
      </w:r>
      <w:r w:rsidR="00E02369">
        <w:rPr>
          <w:rFonts w:ascii="Times New Roman" w:hAnsi="Times New Roman"/>
          <w:color w:val="000000"/>
          <w:szCs w:val="24"/>
        </w:rPr>
        <w:t xml:space="preserve">  </w:t>
      </w:r>
      <w:r w:rsidR="00E02369" w:rsidRPr="00E02369">
        <w:rPr>
          <w:rFonts w:ascii="Times New Roman" w:hAnsi="Times New Roman"/>
          <w:b/>
          <w:color w:val="000000"/>
          <w:szCs w:val="24"/>
        </w:rPr>
        <w:t>11 991 100,01</w:t>
      </w:r>
      <w:r w:rsidR="00E4270F" w:rsidRPr="00192A2C">
        <w:rPr>
          <w:rFonts w:ascii="Times New Roman" w:hAnsi="Times New Roman"/>
          <w:b/>
          <w:snapToGrid w:val="0"/>
          <w:szCs w:val="24"/>
        </w:rPr>
        <w:t xml:space="preserve"> Kč</w:t>
      </w:r>
      <w:r w:rsidR="00C7088C" w:rsidRPr="00192A2C">
        <w:rPr>
          <w:rFonts w:ascii="Times New Roman" w:hAnsi="Times New Roman"/>
          <w:b/>
          <w:snapToGrid w:val="0"/>
          <w:szCs w:val="24"/>
        </w:rPr>
        <w:t xml:space="preserve"> </w:t>
      </w:r>
    </w:p>
    <w:p w14:paraId="2D3F5FDD" w14:textId="64927EB7" w:rsidR="00E4270F" w:rsidRPr="00192A2C" w:rsidRDefault="00604827" w:rsidP="008941D0">
      <w:pPr>
        <w:pStyle w:val="Odstavecseseznamem"/>
        <w:numPr>
          <w:ilvl w:val="0"/>
          <w:numId w:val="50"/>
        </w:numPr>
        <w:autoSpaceDE w:val="0"/>
        <w:autoSpaceDN w:val="0"/>
        <w:adjustRightInd w:val="0"/>
        <w:spacing w:before="120"/>
        <w:ind w:left="709" w:hanging="709"/>
        <w:contextualSpacing w:val="0"/>
        <w:jc w:val="both"/>
        <w:rPr>
          <w:rFonts w:ascii="Times New Roman" w:hAnsi="Times New Roman"/>
          <w:szCs w:val="24"/>
        </w:rPr>
      </w:pPr>
      <w:r w:rsidRPr="00192A2C">
        <w:rPr>
          <w:rFonts w:ascii="Times New Roman" w:hAnsi="Times New Roman"/>
          <w:szCs w:val="24"/>
        </w:rPr>
        <w:t>Kupní c</w:t>
      </w:r>
      <w:r w:rsidR="00E4270F" w:rsidRPr="00192A2C">
        <w:rPr>
          <w:rFonts w:ascii="Times New Roman" w:hAnsi="Times New Roman"/>
          <w:szCs w:val="24"/>
        </w:rPr>
        <w:t>ena je stanovena jako konečná, neměnná a nejvýše přípustná</w:t>
      </w:r>
      <w:r w:rsidR="00790028" w:rsidRPr="00192A2C">
        <w:rPr>
          <w:rFonts w:ascii="Times New Roman" w:hAnsi="Times New Roman"/>
          <w:szCs w:val="24"/>
        </w:rPr>
        <w:t xml:space="preserve"> </w:t>
      </w:r>
      <w:r w:rsidR="002D08FC" w:rsidRPr="00192A2C">
        <w:rPr>
          <w:rFonts w:ascii="Times New Roman" w:hAnsi="Times New Roman"/>
          <w:szCs w:val="24"/>
        </w:rPr>
        <w:t xml:space="preserve">a </w:t>
      </w:r>
      <w:r w:rsidR="00790028" w:rsidRPr="00192A2C">
        <w:rPr>
          <w:rFonts w:ascii="Times New Roman" w:hAnsi="Times New Roman"/>
          <w:color w:val="000000"/>
          <w:szCs w:val="24"/>
        </w:rPr>
        <w:t xml:space="preserve">bude </w:t>
      </w:r>
      <w:r w:rsidR="002D08FC" w:rsidRPr="00192A2C">
        <w:rPr>
          <w:rFonts w:ascii="Times New Roman" w:hAnsi="Times New Roman"/>
          <w:color w:val="000000"/>
          <w:szCs w:val="24"/>
        </w:rPr>
        <w:t>K</w:t>
      </w:r>
      <w:r w:rsidR="00790028" w:rsidRPr="00192A2C">
        <w:rPr>
          <w:rFonts w:ascii="Times New Roman" w:hAnsi="Times New Roman"/>
          <w:color w:val="000000"/>
          <w:szCs w:val="24"/>
        </w:rPr>
        <w:t>upujícímu vyúčtována po provedení</w:t>
      </w:r>
      <w:r w:rsidR="00F22D2D" w:rsidRPr="00192A2C">
        <w:rPr>
          <w:rFonts w:ascii="Times New Roman" w:hAnsi="Times New Roman"/>
          <w:color w:val="000000"/>
          <w:szCs w:val="24"/>
        </w:rPr>
        <w:t xml:space="preserve"> a protokolárním převzetí</w:t>
      </w:r>
      <w:r w:rsidR="00790028" w:rsidRPr="00192A2C">
        <w:rPr>
          <w:rFonts w:ascii="Times New Roman" w:hAnsi="Times New Roman"/>
          <w:color w:val="000000"/>
          <w:szCs w:val="24"/>
        </w:rPr>
        <w:t xml:space="preserve"> úplné dodávky v rozsahu podrobně oceněné specifikace dodávky přístrojového vybavení uvedené v</w:t>
      </w:r>
      <w:r w:rsidR="002D08FC" w:rsidRPr="00192A2C">
        <w:rPr>
          <w:rFonts w:ascii="Times New Roman" w:hAnsi="Times New Roman"/>
          <w:color w:val="000000"/>
          <w:szCs w:val="24"/>
        </w:rPr>
        <w:t> </w:t>
      </w:r>
      <w:r w:rsidR="00B96E5E" w:rsidRPr="00192A2C">
        <w:rPr>
          <w:rFonts w:ascii="Times New Roman" w:hAnsi="Times New Roman"/>
          <w:color w:val="000000"/>
          <w:szCs w:val="24"/>
          <w:u w:val="single"/>
        </w:rPr>
        <w:t xml:space="preserve">Příloze č. </w:t>
      </w:r>
      <w:r w:rsidR="000B5DD7" w:rsidRPr="00192A2C">
        <w:rPr>
          <w:rFonts w:ascii="Times New Roman" w:hAnsi="Times New Roman"/>
          <w:color w:val="000000"/>
          <w:szCs w:val="24"/>
          <w:u w:val="single"/>
        </w:rPr>
        <w:t>2</w:t>
      </w:r>
      <w:r w:rsidR="00C96D52" w:rsidRPr="00192A2C">
        <w:rPr>
          <w:rFonts w:ascii="Times New Roman" w:hAnsi="Times New Roman"/>
          <w:color w:val="000000"/>
          <w:szCs w:val="24"/>
          <w:u w:val="single"/>
        </w:rPr>
        <w:t xml:space="preserve"> této smlouvy</w:t>
      </w:r>
      <w:r w:rsidR="002B73BE" w:rsidRPr="00192A2C">
        <w:rPr>
          <w:rFonts w:ascii="Times New Roman" w:hAnsi="Times New Roman"/>
          <w:color w:val="000000"/>
          <w:szCs w:val="24"/>
          <w:u w:val="single"/>
        </w:rPr>
        <w:t>.</w:t>
      </w:r>
      <w:r w:rsidR="00F22D2D" w:rsidRPr="00192A2C">
        <w:rPr>
          <w:rFonts w:ascii="Times New Roman" w:hAnsi="Times New Roman"/>
          <w:szCs w:val="24"/>
        </w:rPr>
        <w:t xml:space="preserve"> </w:t>
      </w:r>
      <w:r w:rsidR="000406A1" w:rsidRPr="00192A2C">
        <w:rPr>
          <w:rFonts w:ascii="Times New Roman" w:hAnsi="Times New Roman"/>
          <w:szCs w:val="24"/>
        </w:rPr>
        <w:t xml:space="preserve">Kupující je oprávněn před převzetím přístrojového vybavení provést zkoušky a ověření jeho činnosti. </w:t>
      </w:r>
      <w:r w:rsidR="00F22D2D" w:rsidRPr="00192A2C">
        <w:rPr>
          <w:rFonts w:ascii="Times New Roman" w:hAnsi="Times New Roman"/>
          <w:szCs w:val="24"/>
        </w:rPr>
        <w:t xml:space="preserve">Kupující není povinen předmět smlouvy protokolárně </w:t>
      </w:r>
      <w:r w:rsidR="00B96E5E" w:rsidRPr="00192A2C">
        <w:rPr>
          <w:rFonts w:ascii="Times New Roman" w:hAnsi="Times New Roman"/>
          <w:szCs w:val="24"/>
        </w:rPr>
        <w:t>převzít do doby odstranění případných vad</w:t>
      </w:r>
      <w:r w:rsidR="0040050D" w:rsidRPr="00192A2C">
        <w:rPr>
          <w:rFonts w:ascii="Times New Roman" w:hAnsi="Times New Roman"/>
          <w:szCs w:val="24"/>
        </w:rPr>
        <w:t xml:space="preserve"> nebo nekompletnosti dodávky</w:t>
      </w:r>
      <w:r w:rsidR="00F22D2D" w:rsidRPr="00192A2C">
        <w:rPr>
          <w:rFonts w:ascii="Times New Roman" w:hAnsi="Times New Roman"/>
          <w:szCs w:val="24"/>
        </w:rPr>
        <w:t>.</w:t>
      </w:r>
    </w:p>
    <w:p w14:paraId="7C0C683A" w14:textId="384A24AA" w:rsidR="00E4270F" w:rsidRPr="00192A2C" w:rsidRDefault="00604827" w:rsidP="00B34AA5">
      <w:pPr>
        <w:spacing w:before="60" w:after="60"/>
        <w:jc w:val="both"/>
        <w:rPr>
          <w:rFonts w:ascii="Times New Roman" w:hAnsi="Times New Roman"/>
          <w:snapToGrid w:val="0"/>
          <w:szCs w:val="24"/>
        </w:rPr>
      </w:pPr>
      <w:r w:rsidRPr="00192A2C" w:rsidDel="00604827">
        <w:rPr>
          <w:rFonts w:ascii="Times New Roman" w:hAnsi="Times New Roman"/>
          <w:szCs w:val="24"/>
        </w:rPr>
        <w:t xml:space="preserve"> </w:t>
      </w:r>
      <w:r w:rsidR="00E4270F" w:rsidRPr="00192A2C">
        <w:rPr>
          <w:rFonts w:ascii="Times New Roman" w:hAnsi="Times New Roman"/>
          <w:szCs w:val="24"/>
        </w:rPr>
        <w:t>(</w:t>
      </w:r>
      <w:r w:rsidRPr="00192A2C">
        <w:rPr>
          <w:rFonts w:ascii="Times New Roman" w:hAnsi="Times New Roman"/>
          <w:szCs w:val="24"/>
        </w:rPr>
        <w:t>3</w:t>
      </w:r>
      <w:r w:rsidR="00E4270F" w:rsidRPr="00192A2C">
        <w:rPr>
          <w:rFonts w:ascii="Times New Roman" w:hAnsi="Times New Roman"/>
          <w:szCs w:val="24"/>
        </w:rPr>
        <w:t>)</w:t>
      </w:r>
      <w:r w:rsidR="00E4270F" w:rsidRPr="00192A2C">
        <w:rPr>
          <w:rFonts w:ascii="Times New Roman" w:hAnsi="Times New Roman"/>
          <w:szCs w:val="24"/>
        </w:rPr>
        <w:tab/>
      </w:r>
      <w:r w:rsidRPr="00192A2C">
        <w:rPr>
          <w:rFonts w:ascii="Times New Roman" w:hAnsi="Times New Roman"/>
          <w:snapToGrid w:val="0"/>
          <w:szCs w:val="24"/>
        </w:rPr>
        <w:t>Kupní cena</w:t>
      </w:r>
      <w:r w:rsidR="004E6FB5" w:rsidRPr="00192A2C">
        <w:rPr>
          <w:rFonts w:ascii="Times New Roman" w:hAnsi="Times New Roman"/>
          <w:snapToGrid w:val="0"/>
          <w:szCs w:val="24"/>
        </w:rPr>
        <w:t xml:space="preserve"> </w:t>
      </w:r>
      <w:r w:rsidR="00E4270F" w:rsidRPr="00192A2C">
        <w:rPr>
          <w:rFonts w:ascii="Times New Roman" w:hAnsi="Times New Roman"/>
          <w:snapToGrid w:val="0"/>
          <w:szCs w:val="24"/>
        </w:rPr>
        <w:t xml:space="preserve">v sobě zahrnuje všechny náklady související s plněním předmětu této smlouvy. Tedy </w:t>
      </w:r>
      <w:r w:rsidR="00E4270F" w:rsidRPr="00192A2C">
        <w:rPr>
          <w:rFonts w:ascii="Times New Roman" w:hAnsi="Times New Roman"/>
          <w:b/>
          <w:snapToGrid w:val="0"/>
          <w:szCs w:val="24"/>
        </w:rPr>
        <w:t>zejména</w:t>
      </w:r>
      <w:r w:rsidR="00E4270F" w:rsidRPr="00192A2C">
        <w:rPr>
          <w:rFonts w:ascii="Times New Roman" w:hAnsi="Times New Roman"/>
          <w:snapToGrid w:val="0"/>
          <w:szCs w:val="24"/>
        </w:rPr>
        <w:t xml:space="preserve"> doprav</w:t>
      </w:r>
      <w:r w:rsidR="00F22D2D" w:rsidRPr="00192A2C">
        <w:rPr>
          <w:rFonts w:ascii="Times New Roman" w:hAnsi="Times New Roman"/>
          <w:snapToGrid w:val="0"/>
          <w:szCs w:val="24"/>
        </w:rPr>
        <w:t>u</w:t>
      </w:r>
      <w:r w:rsidR="00E4270F" w:rsidRPr="00192A2C">
        <w:rPr>
          <w:rFonts w:ascii="Times New Roman" w:hAnsi="Times New Roman"/>
          <w:snapToGrid w:val="0"/>
          <w:szCs w:val="24"/>
        </w:rPr>
        <w:t xml:space="preserve"> </w:t>
      </w:r>
      <w:r w:rsidR="007F5368" w:rsidRPr="00192A2C">
        <w:rPr>
          <w:rFonts w:ascii="Times New Roman" w:hAnsi="Times New Roman"/>
          <w:snapToGrid w:val="0"/>
          <w:szCs w:val="24"/>
        </w:rPr>
        <w:t>do s</w:t>
      </w:r>
      <w:r w:rsidR="00E4270F" w:rsidRPr="00192A2C">
        <w:rPr>
          <w:rFonts w:ascii="Times New Roman" w:hAnsi="Times New Roman"/>
          <w:snapToGrid w:val="0"/>
          <w:szCs w:val="24"/>
        </w:rPr>
        <w:t xml:space="preserve">ídla Kupujícího, </w:t>
      </w:r>
      <w:r w:rsidR="001500DF" w:rsidRPr="00192A2C">
        <w:rPr>
          <w:rFonts w:ascii="Times New Roman" w:hAnsi="Times New Roman"/>
          <w:snapToGrid w:val="0"/>
          <w:szCs w:val="24"/>
        </w:rPr>
        <w:t xml:space="preserve">pojištění spojené s dodávkou, </w:t>
      </w:r>
      <w:r w:rsidR="007F5368" w:rsidRPr="00192A2C">
        <w:rPr>
          <w:rFonts w:ascii="Times New Roman" w:hAnsi="Times New Roman"/>
          <w:snapToGrid w:val="0"/>
          <w:szCs w:val="24"/>
        </w:rPr>
        <w:t>veškeré poplatky spojené s</w:t>
      </w:r>
      <w:r w:rsidR="002B73BE" w:rsidRPr="00192A2C">
        <w:rPr>
          <w:rFonts w:ascii="Times New Roman" w:hAnsi="Times New Roman"/>
          <w:snapToGrid w:val="0"/>
          <w:szCs w:val="24"/>
        </w:rPr>
        <w:t> </w:t>
      </w:r>
      <w:r w:rsidR="007F5368" w:rsidRPr="00192A2C">
        <w:rPr>
          <w:rFonts w:ascii="Times New Roman" w:hAnsi="Times New Roman"/>
          <w:snapToGrid w:val="0"/>
          <w:szCs w:val="24"/>
        </w:rPr>
        <w:t>dovozem</w:t>
      </w:r>
      <w:r w:rsidR="002B73BE" w:rsidRPr="00192A2C">
        <w:rPr>
          <w:rFonts w:ascii="Times New Roman" w:hAnsi="Times New Roman"/>
          <w:snapToGrid w:val="0"/>
          <w:szCs w:val="24"/>
        </w:rPr>
        <w:t xml:space="preserve">, </w:t>
      </w:r>
      <w:r w:rsidR="007F5368" w:rsidRPr="00192A2C">
        <w:rPr>
          <w:rFonts w:ascii="Times New Roman" w:hAnsi="Times New Roman"/>
          <w:snapToGrid w:val="0"/>
          <w:szCs w:val="24"/>
        </w:rPr>
        <w:t>cla, daně, dovozní a vývozní přirážky, licenční a veškeré další poplatky spojené s dodávkou zboží až do jejího funkčního předání v místě plnění</w:t>
      </w:r>
      <w:r w:rsidR="00A10FA6" w:rsidRPr="00192A2C">
        <w:rPr>
          <w:rFonts w:ascii="Times New Roman" w:hAnsi="Times New Roman"/>
          <w:snapToGrid w:val="0"/>
          <w:szCs w:val="24"/>
        </w:rPr>
        <w:t>,</w:t>
      </w:r>
      <w:r w:rsidR="007F5368" w:rsidRPr="00192A2C">
        <w:rPr>
          <w:rFonts w:ascii="Times New Roman" w:hAnsi="Times New Roman"/>
          <w:snapToGrid w:val="0"/>
          <w:szCs w:val="24"/>
        </w:rPr>
        <w:t xml:space="preserve"> </w:t>
      </w:r>
      <w:r w:rsidR="00E4270F" w:rsidRPr="00192A2C">
        <w:rPr>
          <w:rFonts w:ascii="Times New Roman" w:hAnsi="Times New Roman"/>
          <w:snapToGrid w:val="0"/>
          <w:szCs w:val="24"/>
        </w:rPr>
        <w:t>vyclení, montáž, instalaci</w:t>
      </w:r>
      <w:r w:rsidR="00A10FA6" w:rsidRPr="00192A2C">
        <w:rPr>
          <w:rFonts w:ascii="Times New Roman" w:hAnsi="Times New Roman"/>
          <w:snapToGrid w:val="0"/>
          <w:szCs w:val="24"/>
        </w:rPr>
        <w:t xml:space="preserve">, </w:t>
      </w:r>
      <w:r w:rsidR="00E4270F" w:rsidRPr="00192A2C">
        <w:rPr>
          <w:rFonts w:ascii="Times New Roman" w:hAnsi="Times New Roman"/>
          <w:snapToGrid w:val="0"/>
          <w:szCs w:val="24"/>
        </w:rPr>
        <w:t>instruktáž Kupujícím určených osob v sídle Kupujícího (obsluhujícího personálu), včetně vystavení protokolů o instruktážích</w:t>
      </w:r>
      <w:r w:rsidR="007F5368" w:rsidRPr="00192A2C">
        <w:rPr>
          <w:rFonts w:ascii="Times New Roman" w:hAnsi="Times New Roman"/>
          <w:snapToGrid w:val="0"/>
          <w:szCs w:val="24"/>
        </w:rPr>
        <w:t>.</w:t>
      </w:r>
      <w:r w:rsidR="00E4270F" w:rsidRPr="00192A2C">
        <w:rPr>
          <w:rFonts w:ascii="Times New Roman" w:hAnsi="Times New Roman"/>
          <w:snapToGrid w:val="0"/>
          <w:szCs w:val="24"/>
        </w:rPr>
        <w:t xml:space="preserve"> </w:t>
      </w:r>
    </w:p>
    <w:p w14:paraId="030780C5" w14:textId="63141D1B" w:rsidR="00132544" w:rsidRPr="00192A2C" w:rsidRDefault="009B7F96" w:rsidP="00132544">
      <w:pPr>
        <w:autoSpaceDE w:val="0"/>
        <w:autoSpaceDN w:val="0"/>
        <w:adjustRightInd w:val="0"/>
        <w:spacing w:before="60" w:after="60"/>
        <w:jc w:val="both"/>
        <w:rPr>
          <w:rFonts w:ascii="Times New Roman" w:hAnsi="Times New Roman"/>
          <w:szCs w:val="24"/>
        </w:rPr>
      </w:pPr>
      <w:r w:rsidRPr="00192A2C">
        <w:rPr>
          <w:rFonts w:ascii="Times New Roman" w:hAnsi="Times New Roman"/>
          <w:snapToGrid w:val="0"/>
          <w:szCs w:val="24"/>
        </w:rPr>
        <w:t>(</w:t>
      </w:r>
      <w:r w:rsidR="00604827" w:rsidRPr="00192A2C">
        <w:rPr>
          <w:rFonts w:ascii="Times New Roman" w:hAnsi="Times New Roman"/>
          <w:snapToGrid w:val="0"/>
          <w:szCs w:val="24"/>
        </w:rPr>
        <w:t>4</w:t>
      </w:r>
      <w:r w:rsidR="00E4270F" w:rsidRPr="00192A2C">
        <w:rPr>
          <w:rFonts w:ascii="Times New Roman" w:hAnsi="Times New Roman"/>
          <w:snapToGrid w:val="0"/>
          <w:szCs w:val="24"/>
        </w:rPr>
        <w:t>)</w:t>
      </w:r>
      <w:r w:rsidR="00E4270F" w:rsidRPr="00192A2C">
        <w:rPr>
          <w:rFonts w:ascii="Times New Roman" w:hAnsi="Times New Roman"/>
          <w:snapToGrid w:val="0"/>
          <w:szCs w:val="24"/>
        </w:rPr>
        <w:tab/>
      </w:r>
      <w:r w:rsidR="00E4270F" w:rsidRPr="00192A2C">
        <w:rPr>
          <w:rFonts w:ascii="Times New Roman" w:hAnsi="Times New Roman"/>
          <w:szCs w:val="24"/>
        </w:rPr>
        <w:t>Prodávající může písemně navrhnout zvýšení ceny pouze v souvislosti se</w:t>
      </w:r>
      <w:r w:rsidR="00E4270F" w:rsidRPr="00192A2C">
        <w:rPr>
          <w:rFonts w:ascii="Times New Roman" w:hAnsi="Times New Roman"/>
          <w:b/>
          <w:szCs w:val="24"/>
        </w:rPr>
        <w:t xml:space="preserve"> změnou daňových právních předpisů </w:t>
      </w:r>
      <w:r w:rsidR="00E4270F" w:rsidRPr="00192A2C">
        <w:rPr>
          <w:rFonts w:ascii="Times New Roman" w:hAnsi="Times New Roman"/>
          <w:szCs w:val="24"/>
        </w:rPr>
        <w:t xml:space="preserve">ve smyslu změny Zákona o dani z přidané hodnoty č. 235/2004 </w:t>
      </w:r>
      <w:r w:rsidR="00E4270F" w:rsidRPr="00192A2C">
        <w:rPr>
          <w:rFonts w:ascii="Times New Roman" w:hAnsi="Times New Roman"/>
          <w:szCs w:val="24"/>
        </w:rPr>
        <w:lastRenderedPageBreak/>
        <w:t>Sb., a to nejvýše o částku odpovídající této legislativní změně</w:t>
      </w:r>
      <w:r w:rsidR="002D08FC" w:rsidRPr="00192A2C">
        <w:rPr>
          <w:rFonts w:ascii="Times New Roman" w:hAnsi="Times New Roman"/>
          <w:szCs w:val="24"/>
        </w:rPr>
        <w:t xml:space="preserve">, nebo </w:t>
      </w:r>
      <w:r w:rsidR="002D08FC" w:rsidRPr="00192A2C">
        <w:rPr>
          <w:rFonts w:ascii="Times New Roman" w:hAnsi="Times New Roman"/>
          <w:color w:val="000000"/>
          <w:szCs w:val="24"/>
        </w:rPr>
        <w:t xml:space="preserve">na základě dodatečných dodávek objednaných a schválených </w:t>
      </w:r>
      <w:r w:rsidR="000406A1" w:rsidRPr="00192A2C">
        <w:rPr>
          <w:rFonts w:ascii="Times New Roman" w:hAnsi="Times New Roman"/>
          <w:color w:val="000000"/>
          <w:szCs w:val="24"/>
        </w:rPr>
        <w:t>kupujícím</w:t>
      </w:r>
      <w:r w:rsidR="002D08FC" w:rsidRPr="00192A2C">
        <w:rPr>
          <w:rFonts w:ascii="Times New Roman" w:hAnsi="Times New Roman"/>
          <w:color w:val="000000"/>
          <w:szCs w:val="24"/>
        </w:rPr>
        <w:t xml:space="preserve">. </w:t>
      </w:r>
      <w:r w:rsidR="002D08FC" w:rsidRPr="00192A2C">
        <w:rPr>
          <w:rFonts w:ascii="Times New Roman" w:hAnsi="Times New Roman"/>
          <w:szCs w:val="24"/>
        </w:rPr>
        <w:t xml:space="preserve"> </w:t>
      </w:r>
      <w:r w:rsidR="00E4270F" w:rsidRPr="00192A2C">
        <w:rPr>
          <w:rFonts w:ascii="Times New Roman" w:hAnsi="Times New Roman"/>
          <w:color w:val="000000"/>
          <w:szCs w:val="24"/>
        </w:rPr>
        <w:t xml:space="preserve"> </w:t>
      </w:r>
      <w:r w:rsidR="00E4270F" w:rsidRPr="00192A2C">
        <w:rPr>
          <w:rFonts w:ascii="Times New Roman" w:hAnsi="Times New Roman"/>
          <w:szCs w:val="24"/>
        </w:rPr>
        <w:t xml:space="preserve"> </w:t>
      </w:r>
    </w:p>
    <w:p w14:paraId="51E3B73E" w14:textId="4A75580F" w:rsidR="00E4270F" w:rsidRPr="00192A2C" w:rsidRDefault="00E4270F" w:rsidP="00132544">
      <w:pPr>
        <w:autoSpaceDE w:val="0"/>
        <w:autoSpaceDN w:val="0"/>
        <w:adjustRightInd w:val="0"/>
        <w:spacing w:before="60" w:after="60"/>
        <w:jc w:val="both"/>
        <w:rPr>
          <w:rFonts w:ascii="Times New Roman" w:hAnsi="Times New Roman"/>
          <w:snapToGrid w:val="0"/>
          <w:szCs w:val="24"/>
        </w:rPr>
      </w:pPr>
      <w:r w:rsidRPr="00192A2C">
        <w:rPr>
          <w:rFonts w:ascii="Times New Roman" w:hAnsi="Times New Roman"/>
          <w:snapToGrid w:val="0"/>
          <w:szCs w:val="24"/>
        </w:rPr>
        <w:t>(</w:t>
      </w:r>
      <w:r w:rsidR="00604827" w:rsidRPr="00192A2C">
        <w:rPr>
          <w:rFonts w:ascii="Times New Roman" w:hAnsi="Times New Roman"/>
          <w:snapToGrid w:val="0"/>
          <w:szCs w:val="24"/>
        </w:rPr>
        <w:t>5</w:t>
      </w:r>
      <w:r w:rsidRPr="00192A2C">
        <w:rPr>
          <w:rFonts w:ascii="Times New Roman" w:hAnsi="Times New Roman"/>
          <w:snapToGrid w:val="0"/>
          <w:szCs w:val="24"/>
        </w:rPr>
        <w:t>)</w:t>
      </w:r>
      <w:r w:rsidRPr="00192A2C">
        <w:rPr>
          <w:rFonts w:ascii="Times New Roman" w:hAnsi="Times New Roman"/>
          <w:snapToGrid w:val="0"/>
          <w:szCs w:val="24"/>
        </w:rPr>
        <w:tab/>
        <w:t>Kupující nebude poskytovat zálohy.</w:t>
      </w:r>
    </w:p>
    <w:p w14:paraId="12C01DCE" w14:textId="2F321339" w:rsidR="000406A1" w:rsidRPr="00192A2C" w:rsidRDefault="000406A1" w:rsidP="00132544">
      <w:pPr>
        <w:autoSpaceDE w:val="0"/>
        <w:autoSpaceDN w:val="0"/>
        <w:adjustRightInd w:val="0"/>
        <w:spacing w:before="60" w:after="60"/>
        <w:jc w:val="both"/>
        <w:rPr>
          <w:rFonts w:ascii="Times New Roman" w:hAnsi="Times New Roman"/>
          <w:szCs w:val="24"/>
        </w:rPr>
      </w:pPr>
      <w:r w:rsidRPr="00192A2C">
        <w:rPr>
          <w:rFonts w:ascii="Times New Roman" w:hAnsi="Times New Roman"/>
          <w:szCs w:val="24"/>
        </w:rPr>
        <w:t>(6)</w:t>
      </w:r>
      <w:r w:rsidRPr="00192A2C">
        <w:rPr>
          <w:rFonts w:ascii="Times New Roman" w:hAnsi="Times New Roman"/>
          <w:szCs w:val="24"/>
        </w:rPr>
        <w:tab/>
        <w:t>Kupní cena za přístrojové vybavení bude kupujícímu účtována na základě daňového dokladu (faktury) vystaveného prodávajícím. Daňový doklad (fakturu) prodávající předloží kupujícímu na základě jimi podepsaného předávacího protokolu/dodacího listu. Právo prodávajícího fakturovat kupní cenu tedy vzniká protokolární předáním a převzetím.</w:t>
      </w:r>
    </w:p>
    <w:p w14:paraId="27F9AFC7" w14:textId="15AD717F" w:rsidR="00E4270F" w:rsidRPr="00036328" w:rsidRDefault="00E4270F" w:rsidP="00E4270F">
      <w:pPr>
        <w:pStyle w:val="Odstavec"/>
        <w:numPr>
          <w:ilvl w:val="0"/>
          <w:numId w:val="0"/>
        </w:numPr>
        <w:spacing w:before="60" w:after="60"/>
        <w:rPr>
          <w:snapToGrid w:val="0"/>
        </w:rPr>
      </w:pPr>
      <w:r w:rsidRPr="00192A2C">
        <w:rPr>
          <w:snapToGrid w:val="0"/>
        </w:rPr>
        <w:t>(</w:t>
      </w:r>
      <w:r w:rsidR="00036328">
        <w:rPr>
          <w:snapToGrid w:val="0"/>
        </w:rPr>
        <w:t>7</w:t>
      </w:r>
      <w:r w:rsidRPr="00036328">
        <w:rPr>
          <w:snapToGrid w:val="0"/>
        </w:rPr>
        <w:t>)</w:t>
      </w:r>
      <w:r w:rsidRPr="00036328">
        <w:rPr>
          <w:snapToGrid w:val="0"/>
        </w:rPr>
        <w:tab/>
        <w:t xml:space="preserve">Kupní cena je splatná ve lhůtě </w:t>
      </w:r>
      <w:r w:rsidRPr="00036328">
        <w:rPr>
          <w:b/>
          <w:snapToGrid w:val="0"/>
        </w:rPr>
        <w:t>60 (šedesát) dní</w:t>
      </w:r>
      <w:r w:rsidRPr="00036328">
        <w:rPr>
          <w:snapToGrid w:val="0"/>
        </w:rPr>
        <w:t xml:space="preserve"> ode dne doručení daňového dokladu (faktury) Kupujícímu. Doba splatnosti je sjednána s ohledem na ust. § 1963 (2) občanského zákoníku s ohledem na povahu plnění předmětu této smlouvy, s čímž smluvní strany podpisem této smlouvy výslovně souhlasí.</w:t>
      </w:r>
    </w:p>
    <w:p w14:paraId="30D91F24" w14:textId="0FFEB30F" w:rsidR="00E4270F" w:rsidRPr="00036328" w:rsidRDefault="00E4270F" w:rsidP="00E4270F">
      <w:pPr>
        <w:pStyle w:val="Odstavec"/>
        <w:numPr>
          <w:ilvl w:val="0"/>
          <w:numId w:val="0"/>
        </w:numPr>
        <w:spacing w:before="60" w:after="60"/>
      </w:pPr>
      <w:r w:rsidRPr="00036328">
        <w:rPr>
          <w:snapToGrid w:val="0"/>
        </w:rPr>
        <w:t>(</w:t>
      </w:r>
      <w:r w:rsidR="00036328">
        <w:rPr>
          <w:snapToGrid w:val="0"/>
        </w:rPr>
        <w:t>8</w:t>
      </w:r>
      <w:r w:rsidRPr="00036328">
        <w:rPr>
          <w:snapToGrid w:val="0"/>
        </w:rPr>
        <w:t>)</w:t>
      </w:r>
      <w:r w:rsidRPr="00036328">
        <w:rPr>
          <w:snapToGrid w:val="0"/>
        </w:rPr>
        <w:tab/>
        <w:t xml:space="preserve">Kupní cena bude Kupujícím uhrazena </w:t>
      </w:r>
      <w:r w:rsidRPr="00036328">
        <w:t>bezhotovostním převodem na účet Prodávajícího uvedený v </w:t>
      </w:r>
      <w:r w:rsidR="00036328" w:rsidRPr="00036328">
        <w:t xml:space="preserve">hlavičce </w:t>
      </w:r>
      <w:r w:rsidRPr="00036328">
        <w:t xml:space="preserve">této smlouvy. </w:t>
      </w:r>
      <w:r w:rsidR="00036328" w:rsidRPr="00036328">
        <w:t>Kupující splní povinnost zaplatit, je-li nejpozději v poslední den splatnosti faktury částka odepsána z jeho bankovního účtu. Platby budou probíhat výhradně v CZK a rovněž veškeré cenové údaje budou v této měně.</w:t>
      </w:r>
    </w:p>
    <w:p w14:paraId="148C6440" w14:textId="14F98725" w:rsidR="00E4270F" w:rsidRPr="00036328" w:rsidRDefault="00B34AA5" w:rsidP="00E4270F">
      <w:pPr>
        <w:pStyle w:val="Odstavec"/>
        <w:numPr>
          <w:ilvl w:val="0"/>
          <w:numId w:val="0"/>
        </w:numPr>
        <w:spacing w:before="60" w:after="60"/>
      </w:pPr>
      <w:r w:rsidRPr="00036328">
        <w:t>(</w:t>
      </w:r>
      <w:r w:rsidR="00036328">
        <w:t>9</w:t>
      </w:r>
      <w:r w:rsidR="00E4270F" w:rsidRPr="00036328">
        <w:t>)</w:t>
      </w:r>
      <w:r w:rsidR="00E4270F" w:rsidRPr="00036328">
        <w:tab/>
      </w:r>
      <w:r w:rsidR="00036328" w:rsidRPr="00036328">
        <w:t xml:space="preserve">Kupující požaduje daňový doklad (fakturu) v elektronické podobě, když upřednostňuje jeho doručení v den dodání přístrojové vybavení, a to do datové schránky kupujícího nebo na e-mailovou adresu </w:t>
      </w:r>
      <w:hyperlink r:id="rId8" w:tgtFrame="_blank" w:history="1">
        <w:r w:rsidR="00036328" w:rsidRPr="00036328">
          <w:rPr>
            <w:rStyle w:val="Hypertextovodkaz"/>
            <w:b/>
            <w:bCs/>
          </w:rPr>
          <w:t>faktury@homolka.cz</w:t>
        </w:r>
      </w:hyperlink>
      <w:r w:rsidR="00036328" w:rsidRPr="00036328">
        <w:t xml:space="preserve">, pokud tak prodávající neučiní, je povinen vystavit a doručit daňový doklad (fakturu) v elektronické podobě nejpozději do 15 pracovních dnů po uskutečnění zdanitelného plnění opět do datové schránky nebo na e-mailovou adresu </w:t>
      </w:r>
      <w:hyperlink r:id="rId9" w:tgtFrame="_blank" w:history="1">
        <w:r w:rsidR="00036328" w:rsidRPr="00036328">
          <w:rPr>
            <w:rStyle w:val="Hypertextovodkaz"/>
            <w:b/>
            <w:bCs/>
          </w:rPr>
          <w:t>faktury@homolka.cz</w:t>
        </w:r>
      </w:hyperlink>
      <w:r w:rsidR="00036328" w:rsidRPr="00036328">
        <w:t>. V případě opožděného zaslání daňového dokladu (faktury) je prodávající povinen kupujícímu uhradit takto vzniklou škodu v plné výši. To se vztahuje zejména na případy přenesené daňové povinnosti, kdy by NNH byla v důsledku nevystavení faktury řádně a včas v prodlení s odvedením daně.</w:t>
      </w:r>
      <w:r w:rsidR="00E4270F" w:rsidRPr="00036328">
        <w:t xml:space="preserve"> </w:t>
      </w:r>
    </w:p>
    <w:p w14:paraId="5B4396E7" w14:textId="0EFC7529" w:rsidR="00036328" w:rsidRPr="00036328" w:rsidRDefault="00E4270F" w:rsidP="00036328">
      <w:pPr>
        <w:spacing w:before="120"/>
        <w:jc w:val="both"/>
        <w:rPr>
          <w:rFonts w:ascii="Times New Roman" w:eastAsia="Calibri" w:hAnsi="Times New Roman"/>
          <w:szCs w:val="24"/>
          <w:lang w:eastAsia="en-US"/>
        </w:rPr>
      </w:pPr>
      <w:r w:rsidRPr="00036328">
        <w:rPr>
          <w:rFonts w:ascii="Times New Roman" w:hAnsi="Times New Roman"/>
          <w:snapToGrid w:val="0"/>
          <w:szCs w:val="24"/>
        </w:rPr>
        <w:t>(</w:t>
      </w:r>
      <w:r w:rsidR="00036328">
        <w:rPr>
          <w:rFonts w:ascii="Times New Roman" w:hAnsi="Times New Roman"/>
          <w:snapToGrid w:val="0"/>
          <w:szCs w:val="24"/>
        </w:rPr>
        <w:t>10)</w:t>
      </w:r>
      <w:r w:rsidRPr="00036328">
        <w:rPr>
          <w:rFonts w:ascii="Times New Roman" w:hAnsi="Times New Roman"/>
          <w:snapToGrid w:val="0"/>
          <w:szCs w:val="24"/>
        </w:rPr>
        <w:tab/>
      </w:r>
      <w:r w:rsidR="00036328" w:rsidRPr="00036328">
        <w:rPr>
          <w:rFonts w:ascii="Times New Roman" w:eastAsia="Calibri" w:hAnsi="Times New Roman"/>
          <w:szCs w:val="24"/>
          <w:lang w:eastAsia="en-US"/>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4B01142D" w14:textId="77777777" w:rsidR="00036328" w:rsidRPr="00036328" w:rsidRDefault="00036328" w:rsidP="00036328">
      <w:pPr>
        <w:numPr>
          <w:ilvl w:val="1"/>
          <w:numId w:val="52"/>
        </w:numPr>
        <w:spacing w:before="120"/>
        <w:ind w:left="1134" w:hanging="425"/>
        <w:jc w:val="both"/>
        <w:rPr>
          <w:rFonts w:ascii="Times New Roman" w:eastAsia="Calibri" w:hAnsi="Times New Roman"/>
          <w:szCs w:val="24"/>
          <w:lang w:eastAsia="en-US"/>
        </w:rPr>
      </w:pPr>
      <w:r w:rsidRPr="00036328">
        <w:rPr>
          <w:rFonts w:ascii="Times New Roman" w:eastAsia="Calibri" w:hAnsi="Times New Roman"/>
          <w:szCs w:val="24"/>
          <w:lang w:eastAsia="en-US"/>
        </w:rPr>
        <w:t>označení povinné a oprávněné osoby, adresu sídla/místa podnikání, IČO, DIČ,</w:t>
      </w:r>
    </w:p>
    <w:p w14:paraId="036FF0A5" w14:textId="77777777" w:rsidR="00036328" w:rsidRPr="00036328" w:rsidRDefault="00036328" w:rsidP="00036328">
      <w:pPr>
        <w:numPr>
          <w:ilvl w:val="1"/>
          <w:numId w:val="52"/>
        </w:numPr>
        <w:spacing w:before="60"/>
        <w:ind w:left="1134" w:hanging="425"/>
        <w:jc w:val="both"/>
        <w:rPr>
          <w:rFonts w:ascii="Times New Roman" w:eastAsia="Calibri" w:hAnsi="Times New Roman"/>
          <w:szCs w:val="24"/>
          <w:lang w:eastAsia="en-US"/>
        </w:rPr>
      </w:pPr>
      <w:r w:rsidRPr="00036328">
        <w:rPr>
          <w:rFonts w:ascii="Times New Roman" w:eastAsia="Calibri" w:hAnsi="Times New Roman"/>
          <w:szCs w:val="24"/>
          <w:lang w:eastAsia="en-US"/>
        </w:rPr>
        <w:t>číslo dokladu,</w:t>
      </w:r>
    </w:p>
    <w:p w14:paraId="786FABCD" w14:textId="6C7BD877" w:rsidR="00036328" w:rsidRPr="00036328" w:rsidRDefault="00036328" w:rsidP="00036328">
      <w:pPr>
        <w:numPr>
          <w:ilvl w:val="1"/>
          <w:numId w:val="52"/>
        </w:numPr>
        <w:spacing w:before="60"/>
        <w:ind w:left="1134" w:hanging="425"/>
        <w:jc w:val="both"/>
        <w:rPr>
          <w:rFonts w:ascii="Times New Roman" w:eastAsia="Calibri" w:hAnsi="Times New Roman"/>
          <w:szCs w:val="24"/>
          <w:lang w:eastAsia="en-US"/>
        </w:rPr>
      </w:pPr>
      <w:r w:rsidRPr="00036328">
        <w:rPr>
          <w:rFonts w:ascii="Times New Roman" w:eastAsia="Calibri" w:hAnsi="Times New Roman"/>
          <w:szCs w:val="24"/>
          <w:lang w:eastAsia="en-US"/>
        </w:rPr>
        <w:t>specifikace z</w:t>
      </w:r>
      <w:r>
        <w:rPr>
          <w:rFonts w:ascii="Times New Roman" w:eastAsia="Calibri" w:hAnsi="Times New Roman"/>
          <w:szCs w:val="24"/>
          <w:lang w:eastAsia="en-US"/>
        </w:rPr>
        <w:t>boží</w:t>
      </w:r>
      <w:r w:rsidRPr="00036328">
        <w:rPr>
          <w:rFonts w:ascii="Times New Roman" w:eastAsia="Calibri" w:hAnsi="Times New Roman"/>
          <w:szCs w:val="24"/>
          <w:lang w:eastAsia="en-US"/>
        </w:rPr>
        <w:t xml:space="preserve"> s uvedením jeho množství,</w:t>
      </w:r>
    </w:p>
    <w:p w14:paraId="6F1ECAB6" w14:textId="77777777" w:rsidR="00036328" w:rsidRPr="00036328" w:rsidRDefault="00036328" w:rsidP="00036328">
      <w:pPr>
        <w:numPr>
          <w:ilvl w:val="1"/>
          <w:numId w:val="52"/>
        </w:numPr>
        <w:spacing w:before="60"/>
        <w:ind w:left="1134" w:hanging="425"/>
        <w:jc w:val="both"/>
        <w:rPr>
          <w:rFonts w:ascii="Times New Roman" w:eastAsia="Calibri" w:hAnsi="Times New Roman"/>
          <w:szCs w:val="24"/>
          <w:lang w:eastAsia="en-US"/>
        </w:rPr>
      </w:pPr>
      <w:r w:rsidRPr="00036328">
        <w:rPr>
          <w:rFonts w:ascii="Times New Roman" w:eastAsia="Calibri" w:hAnsi="Times New Roman"/>
          <w:szCs w:val="24"/>
          <w:lang w:eastAsia="en-US"/>
        </w:rPr>
        <w:t>den jeh vystavení a den splatnosti, den zdanitelného plnění,</w:t>
      </w:r>
    </w:p>
    <w:p w14:paraId="0B53900C" w14:textId="77777777" w:rsidR="00036328" w:rsidRPr="00036328" w:rsidRDefault="00036328" w:rsidP="00036328">
      <w:pPr>
        <w:numPr>
          <w:ilvl w:val="1"/>
          <w:numId w:val="52"/>
        </w:numPr>
        <w:spacing w:before="60"/>
        <w:ind w:left="1134" w:hanging="425"/>
        <w:jc w:val="both"/>
        <w:rPr>
          <w:rFonts w:ascii="Times New Roman" w:eastAsia="Calibri" w:hAnsi="Times New Roman"/>
          <w:szCs w:val="24"/>
          <w:lang w:eastAsia="en-US"/>
        </w:rPr>
      </w:pPr>
      <w:r w:rsidRPr="00036328">
        <w:rPr>
          <w:rFonts w:ascii="Times New Roman" w:eastAsia="Calibri" w:hAnsi="Times New Roman"/>
          <w:szCs w:val="24"/>
          <w:lang w:eastAsia="en-US"/>
        </w:rPr>
        <w:t>označení peněžního ústavu a číslo účtu, na který se má platit, konstantní a variabilní symbol,</w:t>
      </w:r>
    </w:p>
    <w:p w14:paraId="1FC9CD71" w14:textId="77777777" w:rsidR="00036328" w:rsidRPr="00036328" w:rsidRDefault="00036328" w:rsidP="00036328">
      <w:pPr>
        <w:numPr>
          <w:ilvl w:val="1"/>
          <w:numId w:val="52"/>
        </w:numPr>
        <w:spacing w:before="60"/>
        <w:ind w:left="1134" w:hanging="425"/>
        <w:jc w:val="both"/>
        <w:rPr>
          <w:rFonts w:ascii="Times New Roman" w:eastAsia="Calibri" w:hAnsi="Times New Roman"/>
          <w:szCs w:val="24"/>
          <w:lang w:eastAsia="en-US"/>
        </w:rPr>
      </w:pPr>
      <w:r w:rsidRPr="00036328">
        <w:rPr>
          <w:rFonts w:ascii="Times New Roman" w:eastAsia="Calibri" w:hAnsi="Times New Roman"/>
          <w:szCs w:val="24"/>
          <w:lang w:eastAsia="en-US"/>
        </w:rPr>
        <w:t>účtovanou částku, DPH, účtovanou částku vč. DPH,</w:t>
      </w:r>
    </w:p>
    <w:p w14:paraId="1BDB1A8E" w14:textId="45F2AE1C" w:rsidR="00036328" w:rsidRPr="00036328" w:rsidRDefault="00036328" w:rsidP="00036328">
      <w:pPr>
        <w:numPr>
          <w:ilvl w:val="1"/>
          <w:numId w:val="52"/>
        </w:numPr>
        <w:spacing w:before="60"/>
        <w:ind w:left="1134" w:hanging="425"/>
        <w:jc w:val="both"/>
        <w:rPr>
          <w:rFonts w:ascii="Times New Roman" w:eastAsia="Calibri" w:hAnsi="Times New Roman"/>
          <w:szCs w:val="24"/>
          <w:lang w:eastAsia="en-US"/>
        </w:rPr>
      </w:pPr>
      <w:r w:rsidRPr="00036328">
        <w:rPr>
          <w:rFonts w:ascii="Times New Roman" w:eastAsia="Calibri" w:hAnsi="Times New Roman"/>
          <w:szCs w:val="24"/>
          <w:lang w:eastAsia="en-US"/>
        </w:rPr>
        <w:t xml:space="preserve">důvod účtování s odvoláním na </w:t>
      </w:r>
      <w:r>
        <w:rPr>
          <w:rFonts w:ascii="Times New Roman" w:eastAsia="Calibri" w:hAnsi="Times New Roman"/>
          <w:szCs w:val="24"/>
          <w:lang w:eastAsia="en-US"/>
        </w:rPr>
        <w:t>tuto smlouvu</w:t>
      </w:r>
      <w:r w:rsidRPr="00036328">
        <w:rPr>
          <w:rFonts w:ascii="Times New Roman" w:eastAsia="Calibri" w:hAnsi="Times New Roman"/>
          <w:szCs w:val="24"/>
          <w:lang w:eastAsia="en-US"/>
        </w:rPr>
        <w:t xml:space="preserve">, vždy však číslo </w:t>
      </w:r>
      <w:r>
        <w:rPr>
          <w:rFonts w:ascii="Times New Roman" w:eastAsia="Calibri" w:hAnsi="Times New Roman"/>
          <w:szCs w:val="24"/>
          <w:lang w:eastAsia="en-US"/>
        </w:rPr>
        <w:t>smlouvy</w:t>
      </w:r>
      <w:r w:rsidRPr="00036328">
        <w:rPr>
          <w:rFonts w:ascii="Times New Roman" w:eastAsia="Calibri" w:hAnsi="Times New Roman"/>
          <w:szCs w:val="24"/>
          <w:lang w:eastAsia="en-US"/>
        </w:rPr>
        <w:t>;</w:t>
      </w:r>
    </w:p>
    <w:p w14:paraId="3F967D65" w14:textId="77777777" w:rsidR="00036328" w:rsidRPr="00036328" w:rsidRDefault="00036328" w:rsidP="00036328">
      <w:pPr>
        <w:numPr>
          <w:ilvl w:val="1"/>
          <w:numId w:val="52"/>
        </w:numPr>
        <w:spacing w:before="60"/>
        <w:ind w:left="1134" w:hanging="425"/>
        <w:jc w:val="both"/>
        <w:rPr>
          <w:rFonts w:ascii="Times New Roman" w:eastAsia="Calibri" w:hAnsi="Times New Roman"/>
          <w:szCs w:val="24"/>
          <w:lang w:eastAsia="en-US"/>
        </w:rPr>
      </w:pPr>
      <w:r w:rsidRPr="00036328">
        <w:rPr>
          <w:rFonts w:ascii="Times New Roman" w:eastAsia="Calibri" w:hAnsi="Times New Roman"/>
          <w:szCs w:val="24"/>
          <w:lang w:eastAsia="en-US"/>
        </w:rPr>
        <w:t>elektronický podpis osoby oprávněné k vystavení daňového a účetního dokladu, je-li to technicky možné,</w:t>
      </w:r>
    </w:p>
    <w:p w14:paraId="0B55744B" w14:textId="77777777" w:rsidR="00036328" w:rsidRPr="00036328" w:rsidRDefault="00036328" w:rsidP="00036328">
      <w:pPr>
        <w:numPr>
          <w:ilvl w:val="1"/>
          <w:numId w:val="52"/>
        </w:numPr>
        <w:spacing w:before="60"/>
        <w:ind w:left="1134" w:hanging="425"/>
        <w:jc w:val="both"/>
        <w:rPr>
          <w:rFonts w:ascii="Times New Roman" w:eastAsia="Calibri" w:hAnsi="Times New Roman"/>
          <w:szCs w:val="24"/>
          <w:lang w:eastAsia="en-US"/>
        </w:rPr>
      </w:pPr>
      <w:r w:rsidRPr="00036328">
        <w:rPr>
          <w:rFonts w:ascii="Times New Roman" w:eastAsia="Calibri" w:hAnsi="Times New Roman"/>
          <w:szCs w:val="24"/>
          <w:lang w:eastAsia="en-US"/>
        </w:rPr>
        <w:t xml:space="preserve">seznam příloh. </w:t>
      </w:r>
    </w:p>
    <w:p w14:paraId="68EE9941" w14:textId="7CAD6421" w:rsidR="00E4270F" w:rsidRPr="00036328" w:rsidRDefault="00036328" w:rsidP="00036328">
      <w:pPr>
        <w:pStyle w:val="Odstavec"/>
        <w:numPr>
          <w:ilvl w:val="0"/>
          <w:numId w:val="0"/>
        </w:numPr>
        <w:spacing w:before="60" w:after="60"/>
        <w:ind w:left="567"/>
        <w:rPr>
          <w:snapToGrid w:val="0"/>
        </w:rPr>
      </w:pPr>
      <w:r w:rsidRPr="00036328">
        <w:rPr>
          <w:rFonts w:eastAsia="Calibri"/>
          <w:lang w:eastAsia="en-US"/>
        </w:rPr>
        <w:t xml:space="preserve">Nedílnou součástí daňového dokladu (faktury) musí být dodací list či jiný obdobný doklad potvrzující </w:t>
      </w:r>
      <w:r>
        <w:rPr>
          <w:rFonts w:eastAsia="Calibri"/>
          <w:lang w:eastAsia="en-US"/>
        </w:rPr>
        <w:t xml:space="preserve">převzetí přístrojového vybavení </w:t>
      </w:r>
      <w:r w:rsidRPr="00036328">
        <w:rPr>
          <w:rFonts w:eastAsia="Calibri"/>
          <w:lang w:eastAsia="en-US"/>
        </w:rPr>
        <w:t>osobou oprávněnou jednat v tomto rozsahu za kupujícího.</w:t>
      </w:r>
      <w:r w:rsidR="00D932FC" w:rsidRPr="00036328">
        <w:t xml:space="preserve"> </w:t>
      </w:r>
    </w:p>
    <w:p w14:paraId="247A40AF" w14:textId="22E7467E" w:rsidR="00E4270F" w:rsidRPr="00036328" w:rsidRDefault="00B34AA5" w:rsidP="00E4270F">
      <w:pPr>
        <w:pStyle w:val="Odstavec"/>
        <w:numPr>
          <w:ilvl w:val="0"/>
          <w:numId w:val="0"/>
        </w:numPr>
        <w:spacing w:before="60" w:after="60"/>
        <w:rPr>
          <w:snapToGrid w:val="0"/>
        </w:rPr>
      </w:pPr>
      <w:r w:rsidRPr="00036328">
        <w:rPr>
          <w:snapToGrid w:val="0"/>
        </w:rPr>
        <w:t>(1</w:t>
      </w:r>
      <w:r w:rsidR="00036328">
        <w:rPr>
          <w:snapToGrid w:val="0"/>
        </w:rPr>
        <w:t>1</w:t>
      </w:r>
      <w:r w:rsidR="00E4270F" w:rsidRPr="00036328">
        <w:rPr>
          <w:snapToGrid w:val="0"/>
        </w:rPr>
        <w:t>)</w:t>
      </w:r>
      <w:r w:rsidR="00E4270F" w:rsidRPr="00036328">
        <w:rPr>
          <w:snapToGrid w:val="0"/>
        </w:rPr>
        <w:tab/>
      </w:r>
      <w:r w:rsidR="00E4270F" w:rsidRPr="00036328">
        <w:t xml:space="preserve">V případě, že zaslaná faktura nebude mít náležitosti daňového dokladu nebo na ní nebudou uvedeny údaje specifikované v této smlouvě, nebo bude neúplná a nesprávná, je jí (nebo její kopii) Kupující oprávněn vrátit Prodávajícímu k opravě či doplnění a nedostává se do prodlení s úhradou ceny. Od doručení opravené </w:t>
      </w:r>
      <w:r w:rsidR="00E4270F" w:rsidRPr="00036328">
        <w:rPr>
          <w:snapToGrid w:val="0"/>
        </w:rPr>
        <w:t>faktury začíná běžet nová lhůta splatnosti.</w:t>
      </w:r>
    </w:p>
    <w:p w14:paraId="01104CE6" w14:textId="1D881708" w:rsidR="0041572C" w:rsidRPr="004F05B7" w:rsidRDefault="00B34AA5" w:rsidP="00E4270F">
      <w:pPr>
        <w:rPr>
          <w:rFonts w:ascii="Times New Roman" w:hAnsi="Times New Roman"/>
          <w:snapToGrid w:val="0"/>
          <w:szCs w:val="24"/>
        </w:rPr>
      </w:pPr>
      <w:r w:rsidRPr="00036328">
        <w:rPr>
          <w:rFonts w:ascii="Times New Roman" w:hAnsi="Times New Roman"/>
          <w:snapToGrid w:val="0"/>
          <w:szCs w:val="24"/>
        </w:rPr>
        <w:lastRenderedPageBreak/>
        <w:t>(1</w:t>
      </w:r>
      <w:r w:rsidR="00036328">
        <w:rPr>
          <w:rFonts w:ascii="Times New Roman" w:hAnsi="Times New Roman"/>
          <w:snapToGrid w:val="0"/>
          <w:szCs w:val="24"/>
        </w:rPr>
        <w:t>2</w:t>
      </w:r>
      <w:r w:rsidR="00E4270F" w:rsidRPr="00036328">
        <w:rPr>
          <w:rFonts w:ascii="Times New Roman" w:hAnsi="Times New Roman"/>
          <w:snapToGrid w:val="0"/>
          <w:szCs w:val="24"/>
        </w:rPr>
        <w:t>)</w:t>
      </w:r>
      <w:r w:rsidR="00E4270F" w:rsidRPr="00036328">
        <w:rPr>
          <w:rFonts w:ascii="Times New Roman" w:hAnsi="Times New Roman"/>
          <w:snapToGrid w:val="0"/>
          <w:szCs w:val="24"/>
        </w:rPr>
        <w:tab/>
        <w:t>Prodávající podpisem této smlouvy přebírá na sebe nebezpečí změny okolností ve smyslu ustanovení § 1765 občanského zákoníku.</w:t>
      </w:r>
    </w:p>
    <w:p w14:paraId="0B97966A" w14:textId="77777777" w:rsidR="00F1481D" w:rsidRPr="004F05B7" w:rsidRDefault="00F1481D" w:rsidP="00E4270F">
      <w:pPr>
        <w:rPr>
          <w:rFonts w:ascii="Times New Roman" w:hAnsi="Times New Roman"/>
          <w:szCs w:val="24"/>
        </w:rPr>
      </w:pPr>
    </w:p>
    <w:p w14:paraId="6962C66E" w14:textId="77777777" w:rsidR="00C5559A" w:rsidRPr="004F05B7" w:rsidRDefault="00C5559A" w:rsidP="00BE2509">
      <w:pPr>
        <w:pStyle w:val="Nadpis1"/>
        <w:keepNext w:val="0"/>
        <w:spacing w:before="120" w:after="0"/>
        <w:jc w:val="center"/>
        <w:rPr>
          <w:rFonts w:ascii="Times New Roman" w:hAnsi="Times New Roman"/>
          <w:snapToGrid w:val="0"/>
          <w:sz w:val="24"/>
          <w:szCs w:val="24"/>
          <w:lang w:val="cs-CZ"/>
        </w:rPr>
      </w:pPr>
      <w:r w:rsidRPr="004F05B7">
        <w:rPr>
          <w:rFonts w:ascii="Times New Roman" w:hAnsi="Times New Roman"/>
          <w:snapToGrid w:val="0"/>
          <w:sz w:val="24"/>
          <w:szCs w:val="24"/>
          <w:lang w:val="cs-CZ"/>
        </w:rPr>
        <w:t xml:space="preserve">Čl. </w:t>
      </w:r>
      <w:r w:rsidR="00E4270F" w:rsidRPr="004F05B7">
        <w:rPr>
          <w:rFonts w:ascii="Times New Roman" w:hAnsi="Times New Roman"/>
          <w:snapToGrid w:val="0"/>
          <w:sz w:val="24"/>
          <w:szCs w:val="24"/>
          <w:lang w:val="cs-CZ"/>
        </w:rPr>
        <w:t>4</w:t>
      </w:r>
    </w:p>
    <w:p w14:paraId="0D63509E" w14:textId="77777777" w:rsidR="00C5559A" w:rsidRPr="00192A2C" w:rsidRDefault="00C5559A" w:rsidP="00C5559A">
      <w:pPr>
        <w:pStyle w:val="Nadpis1"/>
        <w:keepNext w:val="0"/>
        <w:spacing w:before="0"/>
        <w:jc w:val="center"/>
        <w:rPr>
          <w:rFonts w:ascii="Times New Roman" w:hAnsi="Times New Roman"/>
          <w:snapToGrid w:val="0"/>
          <w:sz w:val="24"/>
          <w:szCs w:val="24"/>
          <w:lang w:val="cs-CZ"/>
        </w:rPr>
      </w:pPr>
      <w:r w:rsidRPr="00391500">
        <w:rPr>
          <w:rFonts w:ascii="Times New Roman" w:hAnsi="Times New Roman"/>
          <w:snapToGrid w:val="0"/>
          <w:sz w:val="24"/>
          <w:szCs w:val="24"/>
          <w:lang w:val="cs-CZ"/>
        </w:rPr>
        <w:t>Dodání, instalace</w:t>
      </w:r>
    </w:p>
    <w:p w14:paraId="48D2EEA9" w14:textId="08E85DC9" w:rsidR="004F05B7" w:rsidRDefault="004F05B7" w:rsidP="004F05B7">
      <w:pPr>
        <w:pStyle w:val="Nadpis2"/>
        <w:keepNext w:val="0"/>
        <w:numPr>
          <w:ilvl w:val="0"/>
          <w:numId w:val="54"/>
        </w:numPr>
        <w:spacing w:before="60"/>
        <w:ind w:left="709" w:hanging="709"/>
        <w:jc w:val="both"/>
        <w:rPr>
          <w:rFonts w:ascii="Times New Roman" w:hAnsi="Times New Roman"/>
          <w:b w:val="0"/>
          <w:i w:val="0"/>
          <w:snapToGrid w:val="0"/>
          <w:szCs w:val="24"/>
          <w:lang w:val="cs-CZ"/>
        </w:rPr>
      </w:pPr>
      <w:r w:rsidRPr="004F05B7">
        <w:rPr>
          <w:rFonts w:ascii="Times New Roman" w:hAnsi="Times New Roman"/>
          <w:b w:val="0"/>
          <w:i w:val="0"/>
          <w:snapToGrid w:val="0"/>
          <w:szCs w:val="24"/>
          <w:lang w:val="cs-CZ"/>
        </w:rPr>
        <w:t xml:space="preserve">Instalace a zprovoznění </w:t>
      </w:r>
      <w:r>
        <w:rPr>
          <w:rFonts w:ascii="Times New Roman" w:hAnsi="Times New Roman"/>
          <w:b w:val="0"/>
          <w:i w:val="0"/>
          <w:snapToGrid w:val="0"/>
          <w:szCs w:val="24"/>
          <w:lang w:val="cs-CZ"/>
        </w:rPr>
        <w:t>přístrojového vybavení</w:t>
      </w:r>
      <w:r w:rsidRPr="004F05B7">
        <w:rPr>
          <w:rFonts w:ascii="Times New Roman" w:hAnsi="Times New Roman"/>
          <w:b w:val="0"/>
          <w:i w:val="0"/>
          <w:snapToGrid w:val="0"/>
          <w:szCs w:val="24"/>
          <w:lang w:val="cs-CZ"/>
        </w:rPr>
        <w:t xml:space="preserve"> vč. instruktáže obsluhujícího personálu je podmínkou řádného dodání kupujícímu. Nesplnění této povinnosti prodávajícího opravňuje kupujícího převzetí dodaného zboží odmítnout a pro podstatné porušení smlouvy ze strany prodávajícího od smlouvy odstoupit.</w:t>
      </w:r>
    </w:p>
    <w:p w14:paraId="3618767F" w14:textId="687D1C4A" w:rsidR="005E4634" w:rsidRPr="004F05B7" w:rsidRDefault="000C2195" w:rsidP="004F05B7">
      <w:pPr>
        <w:pStyle w:val="Nadpis2"/>
        <w:keepNext w:val="0"/>
        <w:numPr>
          <w:ilvl w:val="0"/>
          <w:numId w:val="54"/>
        </w:numPr>
        <w:spacing w:before="60"/>
        <w:ind w:left="709" w:hanging="709"/>
        <w:jc w:val="both"/>
        <w:rPr>
          <w:rFonts w:ascii="Times New Roman" w:hAnsi="Times New Roman"/>
          <w:b w:val="0"/>
          <w:i w:val="0"/>
          <w:snapToGrid w:val="0"/>
          <w:szCs w:val="24"/>
          <w:lang w:val="cs-CZ"/>
        </w:rPr>
      </w:pPr>
      <w:r w:rsidRPr="004F05B7">
        <w:rPr>
          <w:rFonts w:ascii="Times New Roman" w:hAnsi="Times New Roman"/>
          <w:b w:val="0"/>
          <w:i w:val="0"/>
          <w:snapToGrid w:val="0"/>
          <w:szCs w:val="24"/>
          <w:lang w:val="cs-CZ"/>
        </w:rPr>
        <w:t xml:space="preserve">Prodávající je povinen </w:t>
      </w:r>
      <w:r w:rsidR="00A10FA6" w:rsidRPr="004F05B7">
        <w:rPr>
          <w:rFonts w:ascii="Times New Roman" w:hAnsi="Times New Roman"/>
          <w:b w:val="0"/>
          <w:i w:val="0"/>
          <w:snapToGrid w:val="0"/>
          <w:szCs w:val="24"/>
          <w:lang w:val="cs-CZ"/>
        </w:rPr>
        <w:t xml:space="preserve">předat funkční </w:t>
      </w:r>
      <w:r w:rsidRPr="004F05B7">
        <w:rPr>
          <w:rFonts w:ascii="Times New Roman" w:hAnsi="Times New Roman"/>
          <w:b w:val="0"/>
          <w:i w:val="0"/>
          <w:snapToGrid w:val="0"/>
          <w:szCs w:val="24"/>
          <w:lang w:val="cs-CZ"/>
        </w:rPr>
        <w:t xml:space="preserve">přístrojové vybavení </w:t>
      </w:r>
      <w:r w:rsidR="00BD2AE9" w:rsidRPr="004F05B7">
        <w:rPr>
          <w:rFonts w:ascii="Times New Roman" w:hAnsi="Times New Roman"/>
          <w:b w:val="0"/>
          <w:i w:val="0"/>
          <w:snapToGrid w:val="0"/>
          <w:szCs w:val="24"/>
          <w:lang w:val="cs-CZ"/>
        </w:rPr>
        <w:t xml:space="preserve">k užívání </w:t>
      </w:r>
      <w:r w:rsidR="00606272" w:rsidRPr="004F05B7">
        <w:rPr>
          <w:rFonts w:ascii="Times New Roman" w:hAnsi="Times New Roman"/>
          <w:b w:val="0"/>
          <w:i w:val="0"/>
          <w:snapToGrid w:val="0"/>
          <w:szCs w:val="24"/>
          <w:lang w:val="cs-CZ"/>
        </w:rPr>
        <w:t xml:space="preserve">nejpozději </w:t>
      </w:r>
      <w:r w:rsidR="0040050D" w:rsidRPr="004F05B7">
        <w:rPr>
          <w:rFonts w:ascii="Times New Roman" w:hAnsi="Times New Roman"/>
          <w:b w:val="0"/>
          <w:i w:val="0"/>
          <w:snapToGrid w:val="0"/>
          <w:szCs w:val="24"/>
          <w:lang w:val="cs-CZ"/>
        </w:rPr>
        <w:t>ve lhůtě 6</w:t>
      </w:r>
      <w:r w:rsidRPr="004F05B7">
        <w:rPr>
          <w:rFonts w:ascii="Times New Roman" w:hAnsi="Times New Roman"/>
          <w:b w:val="0"/>
          <w:i w:val="0"/>
          <w:snapToGrid w:val="0"/>
          <w:szCs w:val="24"/>
          <w:lang w:val="cs-CZ"/>
        </w:rPr>
        <w:t xml:space="preserve"> týdnů ode </w:t>
      </w:r>
      <w:r w:rsidR="00BB7701" w:rsidRPr="004F05B7">
        <w:rPr>
          <w:rFonts w:ascii="Times New Roman" w:hAnsi="Times New Roman"/>
          <w:b w:val="0"/>
          <w:i w:val="0"/>
          <w:snapToGrid w:val="0"/>
          <w:szCs w:val="24"/>
          <w:lang w:val="cs-CZ"/>
        </w:rPr>
        <w:t xml:space="preserve">dne </w:t>
      </w:r>
      <w:r w:rsidR="000B5DD7" w:rsidRPr="004F05B7">
        <w:rPr>
          <w:rFonts w:ascii="Times New Roman" w:hAnsi="Times New Roman"/>
          <w:b w:val="0"/>
          <w:i w:val="0"/>
          <w:snapToGrid w:val="0"/>
          <w:szCs w:val="24"/>
          <w:lang w:val="cs-CZ"/>
        </w:rPr>
        <w:t>nabytí účinnosti</w:t>
      </w:r>
      <w:r w:rsidR="00BB7701" w:rsidRPr="004F05B7">
        <w:rPr>
          <w:rFonts w:ascii="Times New Roman" w:hAnsi="Times New Roman"/>
          <w:b w:val="0"/>
          <w:i w:val="0"/>
          <w:snapToGrid w:val="0"/>
          <w:szCs w:val="24"/>
          <w:lang w:val="cs-CZ"/>
        </w:rPr>
        <w:t xml:space="preserve"> této smlouvy</w:t>
      </w:r>
      <w:r w:rsidR="00184593" w:rsidRPr="004F05B7">
        <w:rPr>
          <w:rFonts w:ascii="Times New Roman" w:hAnsi="Times New Roman"/>
          <w:b w:val="0"/>
          <w:i w:val="0"/>
          <w:snapToGrid w:val="0"/>
          <w:szCs w:val="24"/>
          <w:lang w:val="cs-CZ"/>
        </w:rPr>
        <w:t xml:space="preserve">. </w:t>
      </w:r>
    </w:p>
    <w:p w14:paraId="6386A958" w14:textId="22B32929" w:rsidR="0077469B" w:rsidRPr="004F05B7" w:rsidRDefault="0077469B" w:rsidP="004F05B7">
      <w:pPr>
        <w:pStyle w:val="Odstavecseseznamem"/>
        <w:numPr>
          <w:ilvl w:val="0"/>
          <w:numId w:val="54"/>
        </w:numPr>
        <w:ind w:left="709" w:hanging="709"/>
        <w:jc w:val="both"/>
        <w:rPr>
          <w:rFonts w:ascii="Times New Roman" w:hAnsi="Times New Roman"/>
          <w:szCs w:val="24"/>
          <w:lang w:eastAsia="x-none"/>
        </w:rPr>
      </w:pPr>
      <w:r w:rsidRPr="004F05B7">
        <w:rPr>
          <w:rFonts w:ascii="Times New Roman" w:hAnsi="Times New Roman"/>
          <w:szCs w:val="24"/>
          <w:lang w:eastAsia="x-none"/>
        </w:rPr>
        <w:t xml:space="preserve">Prodávající je povinen provést montáž a instalaci předmětu plnění tak, aby </w:t>
      </w:r>
      <w:r w:rsidR="001970EB" w:rsidRPr="004F05B7">
        <w:rPr>
          <w:rFonts w:ascii="Times New Roman" w:hAnsi="Times New Roman"/>
          <w:szCs w:val="24"/>
          <w:lang w:eastAsia="x-none"/>
        </w:rPr>
        <w:t xml:space="preserve">v pracovních dnech </w:t>
      </w:r>
      <w:r w:rsidRPr="004F05B7">
        <w:rPr>
          <w:rFonts w:ascii="Times New Roman" w:hAnsi="Times New Roman"/>
          <w:szCs w:val="24"/>
          <w:lang w:eastAsia="x-none"/>
        </w:rPr>
        <w:t xml:space="preserve">nedošlo k přerušení provozu </w:t>
      </w:r>
      <w:r w:rsidR="000B5DD7" w:rsidRPr="004F05B7">
        <w:rPr>
          <w:rFonts w:ascii="Times New Roman" w:hAnsi="Times New Roman"/>
          <w:szCs w:val="24"/>
          <w:lang w:eastAsia="x-none"/>
        </w:rPr>
        <w:t>Kupujícího</w:t>
      </w:r>
      <w:r w:rsidRPr="004F05B7">
        <w:rPr>
          <w:rFonts w:ascii="Times New Roman" w:hAnsi="Times New Roman"/>
          <w:szCs w:val="24"/>
          <w:lang w:eastAsia="x-none"/>
        </w:rPr>
        <w:t xml:space="preserve">. </w:t>
      </w:r>
      <w:r w:rsidR="00712A63" w:rsidRPr="004F05B7">
        <w:rPr>
          <w:rFonts w:ascii="Times New Roman" w:hAnsi="Times New Roman"/>
          <w:szCs w:val="24"/>
          <w:lang w:eastAsia="x-none"/>
        </w:rPr>
        <w:t>Termín i</w:t>
      </w:r>
      <w:r w:rsidR="00712A63" w:rsidRPr="004F05B7">
        <w:rPr>
          <w:rFonts w:ascii="Times New Roman" w:hAnsi="Times New Roman"/>
          <w:szCs w:val="24"/>
        </w:rPr>
        <w:t>nstalace musí být nahlášen alespoň 5 dní předem a potvrzen pracovníkem OBMI.</w:t>
      </w:r>
    </w:p>
    <w:p w14:paraId="78B91E25" w14:textId="1D44B206" w:rsidR="00930E4A" w:rsidRDefault="00930E4A" w:rsidP="004F05B7">
      <w:pPr>
        <w:pStyle w:val="Odstavecseseznamem"/>
        <w:numPr>
          <w:ilvl w:val="0"/>
          <w:numId w:val="54"/>
        </w:numPr>
        <w:ind w:left="709" w:hanging="709"/>
        <w:jc w:val="both"/>
        <w:rPr>
          <w:rFonts w:ascii="Times New Roman" w:hAnsi="Times New Roman"/>
          <w:szCs w:val="24"/>
        </w:rPr>
      </w:pPr>
      <w:r w:rsidRPr="004F05B7">
        <w:rPr>
          <w:rFonts w:ascii="Times New Roman" w:hAnsi="Times New Roman"/>
          <w:szCs w:val="24"/>
        </w:rPr>
        <w:t>Pokud by kupující nebyl schopen v daném termínu zajistit účast oprávněné osoby k</w:t>
      </w:r>
      <w:r w:rsidR="00712A63" w:rsidRPr="004F05B7">
        <w:rPr>
          <w:rFonts w:ascii="Times New Roman" w:hAnsi="Times New Roman"/>
          <w:szCs w:val="24"/>
        </w:rPr>
        <w:t> </w:t>
      </w:r>
      <w:r w:rsidRPr="004F05B7">
        <w:rPr>
          <w:rFonts w:ascii="Times New Roman" w:hAnsi="Times New Roman"/>
          <w:szCs w:val="24"/>
        </w:rPr>
        <w:t>převzetí</w:t>
      </w:r>
      <w:r w:rsidR="00712A63" w:rsidRPr="004F05B7">
        <w:rPr>
          <w:rFonts w:ascii="Times New Roman" w:hAnsi="Times New Roman"/>
          <w:szCs w:val="24"/>
        </w:rPr>
        <w:t xml:space="preserve"> a instalaci</w:t>
      </w:r>
      <w:r w:rsidRPr="004F05B7">
        <w:rPr>
          <w:rFonts w:ascii="Times New Roman" w:hAnsi="Times New Roman"/>
          <w:szCs w:val="24"/>
        </w:rPr>
        <w:t>, bude mezi smluvními stranami dojednán náhradní termín předání</w:t>
      </w:r>
      <w:r w:rsidR="00712A63" w:rsidRPr="004F05B7">
        <w:rPr>
          <w:rFonts w:ascii="Times New Roman" w:hAnsi="Times New Roman"/>
          <w:szCs w:val="24"/>
        </w:rPr>
        <w:t>,</w:t>
      </w:r>
      <w:r w:rsidRPr="004F05B7">
        <w:rPr>
          <w:rFonts w:ascii="Times New Roman" w:hAnsi="Times New Roman"/>
          <w:szCs w:val="24"/>
        </w:rPr>
        <w:t xml:space="preserve"> převzetí</w:t>
      </w:r>
      <w:r w:rsidR="00712A63" w:rsidRPr="004F05B7">
        <w:rPr>
          <w:rFonts w:ascii="Times New Roman" w:hAnsi="Times New Roman"/>
          <w:szCs w:val="24"/>
        </w:rPr>
        <w:t xml:space="preserve"> a instalace</w:t>
      </w:r>
      <w:r w:rsidRPr="004F05B7">
        <w:rPr>
          <w:rFonts w:ascii="Times New Roman" w:hAnsi="Times New Roman"/>
          <w:szCs w:val="24"/>
        </w:rPr>
        <w:t>, který bude vyhovovat oběma stranám.</w:t>
      </w:r>
    </w:p>
    <w:p w14:paraId="6F6E43BA" w14:textId="522F498C" w:rsidR="004F05B7" w:rsidRPr="004F05B7" w:rsidRDefault="004F05B7" w:rsidP="004F05B7">
      <w:pPr>
        <w:pStyle w:val="Odstavecseseznamem"/>
        <w:numPr>
          <w:ilvl w:val="0"/>
          <w:numId w:val="54"/>
        </w:numPr>
        <w:ind w:left="709" w:hanging="709"/>
        <w:jc w:val="both"/>
        <w:rPr>
          <w:rFonts w:ascii="Times New Roman" w:hAnsi="Times New Roman"/>
          <w:szCs w:val="24"/>
        </w:rPr>
      </w:pPr>
      <w:r w:rsidRPr="004F05B7">
        <w:rPr>
          <w:rFonts w:ascii="Times New Roman" w:hAnsi="Times New Roman"/>
          <w:szCs w:val="24"/>
        </w:rPr>
        <w:t>Prodávající se zavazuje uskutečnit dodávku zboží, které je předmětem této smlouvy, p</w:t>
      </w:r>
      <w:r>
        <w:rPr>
          <w:rFonts w:ascii="Times New Roman" w:hAnsi="Times New Roman"/>
          <w:szCs w:val="24"/>
        </w:rPr>
        <w:t xml:space="preserve">římo do místa plnění kupujícího </w:t>
      </w:r>
      <w:r w:rsidRPr="004F05B7">
        <w:rPr>
          <w:rFonts w:ascii="Times New Roman" w:hAnsi="Times New Roman"/>
          <w:szCs w:val="24"/>
        </w:rPr>
        <w:t>na adrese Nemocnice Na Homolce, Roentgenova 2/37, 150 30 Praha 5.</w:t>
      </w:r>
    </w:p>
    <w:p w14:paraId="7EEB0CCB" w14:textId="3E3B9FD3" w:rsidR="00C5559A" w:rsidRPr="00036328" w:rsidRDefault="00B6638F" w:rsidP="004F05B7">
      <w:pPr>
        <w:pStyle w:val="Nadpis2"/>
        <w:keepNext w:val="0"/>
        <w:numPr>
          <w:ilvl w:val="0"/>
          <w:numId w:val="54"/>
        </w:numPr>
        <w:spacing w:before="120" w:after="0"/>
        <w:ind w:left="709" w:hanging="709"/>
        <w:jc w:val="both"/>
        <w:rPr>
          <w:rFonts w:ascii="Times New Roman" w:hAnsi="Times New Roman"/>
          <w:b w:val="0"/>
          <w:i w:val="0"/>
          <w:snapToGrid w:val="0"/>
          <w:szCs w:val="24"/>
          <w:lang w:val="cs-CZ"/>
        </w:rPr>
      </w:pPr>
      <w:r w:rsidRPr="00036328">
        <w:rPr>
          <w:rFonts w:ascii="Times New Roman" w:hAnsi="Times New Roman"/>
          <w:b w:val="0"/>
          <w:i w:val="0"/>
          <w:szCs w:val="24"/>
          <w:lang w:val="cs-CZ"/>
        </w:rPr>
        <w:t>Kontaktní osobou Kupujícího je</w:t>
      </w:r>
      <w:r w:rsidR="00C5559A" w:rsidRPr="00036328">
        <w:rPr>
          <w:rFonts w:ascii="Times New Roman" w:hAnsi="Times New Roman"/>
          <w:b w:val="0"/>
          <w:i w:val="0"/>
          <w:szCs w:val="24"/>
          <w:lang w:val="cs-CZ"/>
        </w:rPr>
        <w:t>:</w:t>
      </w:r>
    </w:p>
    <w:p w14:paraId="1D38FD12" w14:textId="5DC60F98" w:rsidR="00C77163" w:rsidRPr="004F05B7" w:rsidRDefault="004F05B7" w:rsidP="004F05B7">
      <w:pPr>
        <w:pStyle w:val="Odstavecseseznamem"/>
        <w:ind w:left="709"/>
        <w:rPr>
          <w:rFonts w:ascii="Times New Roman" w:hAnsi="Times New Roman"/>
          <w:szCs w:val="24"/>
        </w:rPr>
      </w:pPr>
      <w:r>
        <w:rPr>
          <w:rFonts w:ascii="Times New Roman" w:hAnsi="Times New Roman"/>
          <w:szCs w:val="24"/>
        </w:rPr>
        <w:tab/>
      </w:r>
      <w:r>
        <w:rPr>
          <w:rFonts w:ascii="Times New Roman" w:hAnsi="Times New Roman"/>
          <w:szCs w:val="24"/>
        </w:rPr>
        <w:tab/>
      </w:r>
      <w:r w:rsidR="008A560D" w:rsidRPr="004F05B7">
        <w:rPr>
          <w:rFonts w:ascii="Times New Roman" w:hAnsi="Times New Roman"/>
          <w:szCs w:val="24"/>
        </w:rPr>
        <w:t>j</w:t>
      </w:r>
      <w:r w:rsidR="00C5559A" w:rsidRPr="004F05B7">
        <w:rPr>
          <w:rFonts w:ascii="Times New Roman" w:hAnsi="Times New Roman"/>
          <w:szCs w:val="24"/>
        </w:rPr>
        <w:t xml:space="preserve">méno, příjmení: </w:t>
      </w:r>
      <w:r w:rsidR="00C5559A" w:rsidRPr="004F05B7">
        <w:rPr>
          <w:rFonts w:ascii="Times New Roman" w:hAnsi="Times New Roman"/>
          <w:szCs w:val="24"/>
        </w:rPr>
        <w:tab/>
      </w:r>
      <w:r w:rsidR="00D217DD" w:rsidRPr="00D217DD">
        <w:rPr>
          <w:rFonts w:ascii="Times New Roman" w:hAnsi="Times New Roman"/>
          <w:szCs w:val="24"/>
          <w:highlight w:val="black"/>
        </w:rPr>
        <w:t>xxxxxx</w:t>
      </w:r>
    </w:p>
    <w:p w14:paraId="0B590873" w14:textId="4DB0A8E3" w:rsidR="00C5559A" w:rsidRPr="00192A2C" w:rsidRDefault="00B86F5D" w:rsidP="00B86F5D">
      <w:pPr>
        <w:tabs>
          <w:tab w:val="num" w:pos="567"/>
        </w:tabs>
        <w:rPr>
          <w:rFonts w:ascii="Times New Roman" w:hAnsi="Times New Roman"/>
          <w:szCs w:val="24"/>
        </w:rPr>
      </w:pP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r>
      <w:r w:rsidR="008A560D" w:rsidRPr="00192A2C">
        <w:rPr>
          <w:rFonts w:ascii="Times New Roman" w:hAnsi="Times New Roman"/>
          <w:szCs w:val="24"/>
        </w:rPr>
        <w:t>a</w:t>
      </w:r>
      <w:r w:rsidR="00C5559A" w:rsidRPr="00192A2C">
        <w:rPr>
          <w:rFonts w:ascii="Times New Roman" w:hAnsi="Times New Roman"/>
          <w:szCs w:val="24"/>
        </w:rPr>
        <w:t xml:space="preserve">dresa: </w:t>
      </w:r>
      <w:r w:rsidR="00C5559A" w:rsidRPr="00192A2C">
        <w:rPr>
          <w:rFonts w:ascii="Times New Roman" w:hAnsi="Times New Roman"/>
          <w:szCs w:val="24"/>
        </w:rPr>
        <w:tab/>
      </w:r>
      <w:r w:rsidR="00C5559A" w:rsidRPr="00192A2C">
        <w:rPr>
          <w:rFonts w:ascii="Times New Roman" w:hAnsi="Times New Roman"/>
          <w:szCs w:val="24"/>
        </w:rPr>
        <w:tab/>
        <w:t xml:space="preserve">Roentgenova 37/2, 150 30 Praha 5 </w:t>
      </w:r>
    </w:p>
    <w:p w14:paraId="71A5CFFB" w14:textId="5B089B08" w:rsidR="00EF1DA6" w:rsidRPr="00036328" w:rsidRDefault="00EF1DA6" w:rsidP="00C5559A">
      <w:pPr>
        <w:tabs>
          <w:tab w:val="num" w:pos="567"/>
        </w:tabs>
        <w:ind w:left="567" w:hanging="567"/>
        <w:rPr>
          <w:rFonts w:ascii="Times New Roman" w:hAnsi="Times New Roman"/>
          <w:szCs w:val="24"/>
        </w:rPr>
      </w:pP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t>t</w:t>
      </w:r>
      <w:r w:rsidR="00C5559A" w:rsidRPr="00192A2C">
        <w:rPr>
          <w:rFonts w:ascii="Times New Roman" w:hAnsi="Times New Roman"/>
          <w:szCs w:val="24"/>
        </w:rPr>
        <w:t>el.</w:t>
      </w:r>
      <w:r w:rsidRPr="00192A2C">
        <w:rPr>
          <w:rFonts w:ascii="Times New Roman" w:hAnsi="Times New Roman"/>
          <w:szCs w:val="24"/>
        </w:rPr>
        <w:t>:</w:t>
      </w:r>
      <w:r w:rsidR="00BC6D15" w:rsidRPr="00192A2C">
        <w:rPr>
          <w:rFonts w:ascii="Times New Roman" w:hAnsi="Times New Roman"/>
          <w:szCs w:val="24"/>
        </w:rPr>
        <w:t xml:space="preserve"> </w:t>
      </w:r>
      <w:r w:rsidR="007D7B8F" w:rsidRPr="00192A2C">
        <w:rPr>
          <w:rFonts w:ascii="Times New Roman" w:hAnsi="Times New Roman"/>
          <w:szCs w:val="24"/>
        </w:rPr>
        <w:tab/>
      </w:r>
      <w:r w:rsidR="007D7B8F" w:rsidRPr="00192A2C">
        <w:rPr>
          <w:rFonts w:ascii="Times New Roman" w:hAnsi="Times New Roman"/>
          <w:szCs w:val="24"/>
        </w:rPr>
        <w:tab/>
      </w:r>
      <w:r w:rsidR="007D7B8F" w:rsidRPr="00192A2C">
        <w:rPr>
          <w:rFonts w:ascii="Times New Roman" w:hAnsi="Times New Roman"/>
          <w:szCs w:val="24"/>
        </w:rPr>
        <w:tab/>
      </w:r>
      <w:r w:rsidR="00D217DD" w:rsidRPr="00D217DD">
        <w:rPr>
          <w:rFonts w:ascii="Times New Roman" w:hAnsi="Times New Roman"/>
          <w:szCs w:val="24"/>
          <w:highlight w:val="black"/>
        </w:rPr>
        <w:t>xxxxxx</w:t>
      </w:r>
    </w:p>
    <w:p w14:paraId="0128D6D5" w14:textId="227C4DFD" w:rsidR="00C5559A" w:rsidRPr="00192A2C" w:rsidRDefault="00EF1DA6" w:rsidP="00C5559A">
      <w:pPr>
        <w:tabs>
          <w:tab w:val="num" w:pos="567"/>
        </w:tabs>
        <w:ind w:left="567" w:hanging="567"/>
        <w:rPr>
          <w:rFonts w:ascii="Times New Roman" w:hAnsi="Times New Roman"/>
          <w:szCs w:val="24"/>
        </w:rPr>
      </w:pP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r>
      <w:r w:rsidR="00BC6D15" w:rsidRPr="00192A2C">
        <w:rPr>
          <w:rFonts w:ascii="Times New Roman" w:hAnsi="Times New Roman"/>
          <w:szCs w:val="24"/>
        </w:rPr>
        <w:t>e-mail:</w:t>
      </w:r>
      <w:r w:rsidR="00C5559A" w:rsidRPr="00192A2C">
        <w:rPr>
          <w:rFonts w:ascii="Times New Roman" w:hAnsi="Times New Roman"/>
          <w:szCs w:val="24"/>
        </w:rPr>
        <w:t xml:space="preserve"> </w:t>
      </w:r>
      <w:r w:rsidR="00C5559A" w:rsidRPr="00192A2C">
        <w:rPr>
          <w:rFonts w:ascii="Times New Roman" w:hAnsi="Times New Roman"/>
          <w:szCs w:val="24"/>
        </w:rPr>
        <w:tab/>
      </w:r>
      <w:r w:rsidR="00C5559A" w:rsidRPr="00192A2C">
        <w:rPr>
          <w:rFonts w:ascii="Times New Roman" w:hAnsi="Times New Roman"/>
          <w:szCs w:val="24"/>
        </w:rPr>
        <w:tab/>
      </w:r>
      <w:r w:rsidR="00D217DD" w:rsidRPr="00D217DD">
        <w:rPr>
          <w:rFonts w:ascii="Times New Roman" w:hAnsi="Times New Roman"/>
          <w:szCs w:val="24"/>
          <w:highlight w:val="black"/>
        </w:rPr>
        <w:t>xxxxxx</w:t>
      </w:r>
    </w:p>
    <w:p w14:paraId="0D4BDDD7" w14:textId="77777777" w:rsidR="00B86F5D" w:rsidRPr="00192A2C" w:rsidRDefault="00B86F5D" w:rsidP="00C5559A">
      <w:pPr>
        <w:tabs>
          <w:tab w:val="num" w:pos="567"/>
        </w:tabs>
        <w:ind w:left="567" w:hanging="567"/>
        <w:rPr>
          <w:rFonts w:ascii="Times New Roman" w:hAnsi="Times New Roman"/>
          <w:szCs w:val="24"/>
        </w:rPr>
      </w:pPr>
    </w:p>
    <w:p w14:paraId="16C66C98" w14:textId="2E658246" w:rsidR="006654D9" w:rsidRPr="00192A2C" w:rsidRDefault="00B6638F" w:rsidP="004F05B7">
      <w:pPr>
        <w:pStyle w:val="Odstavecseseznamem"/>
        <w:numPr>
          <w:ilvl w:val="0"/>
          <w:numId w:val="54"/>
        </w:numPr>
        <w:ind w:left="709" w:hanging="709"/>
        <w:jc w:val="both"/>
        <w:rPr>
          <w:rFonts w:ascii="Times New Roman" w:hAnsi="Times New Roman"/>
          <w:szCs w:val="24"/>
        </w:rPr>
      </w:pPr>
      <w:r w:rsidRPr="00192A2C">
        <w:rPr>
          <w:rFonts w:ascii="Times New Roman" w:hAnsi="Times New Roman"/>
          <w:szCs w:val="24"/>
        </w:rPr>
        <w:t>Kontaktní osoba Prodávajícího je:</w:t>
      </w:r>
    </w:p>
    <w:p w14:paraId="5540B412" w14:textId="5DB1B17E" w:rsidR="006654D9" w:rsidRPr="00192A2C" w:rsidRDefault="006654D9" w:rsidP="006654D9">
      <w:pPr>
        <w:jc w:val="both"/>
        <w:rPr>
          <w:rFonts w:ascii="Times New Roman" w:hAnsi="Times New Roman"/>
          <w:szCs w:val="24"/>
        </w:rPr>
      </w:pP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r>
      <w:r w:rsidR="008A560D" w:rsidRPr="00192A2C">
        <w:rPr>
          <w:rFonts w:ascii="Times New Roman" w:hAnsi="Times New Roman"/>
          <w:szCs w:val="24"/>
        </w:rPr>
        <w:t>j</w:t>
      </w:r>
      <w:r w:rsidRPr="00192A2C">
        <w:rPr>
          <w:rFonts w:ascii="Times New Roman" w:hAnsi="Times New Roman"/>
          <w:szCs w:val="24"/>
        </w:rPr>
        <w:t xml:space="preserve">méno, příjmení: </w:t>
      </w:r>
      <w:r w:rsidRPr="00192A2C">
        <w:rPr>
          <w:rFonts w:ascii="Times New Roman" w:hAnsi="Times New Roman"/>
          <w:szCs w:val="24"/>
        </w:rPr>
        <w:tab/>
      </w:r>
      <w:r w:rsidR="00D217DD" w:rsidRPr="00D217DD">
        <w:rPr>
          <w:rFonts w:ascii="Times New Roman" w:hAnsi="Times New Roman"/>
          <w:szCs w:val="24"/>
          <w:highlight w:val="black"/>
        </w:rPr>
        <w:t>xxxxxx</w:t>
      </w:r>
    </w:p>
    <w:p w14:paraId="2E490C5D" w14:textId="72CAEC3F" w:rsidR="006654D9" w:rsidRPr="00192A2C" w:rsidRDefault="006654D9" w:rsidP="006654D9">
      <w:pPr>
        <w:jc w:val="both"/>
        <w:rPr>
          <w:rFonts w:ascii="Times New Roman" w:hAnsi="Times New Roman"/>
          <w:szCs w:val="24"/>
        </w:rPr>
      </w:pP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r>
      <w:r w:rsidR="008A560D" w:rsidRPr="00192A2C">
        <w:rPr>
          <w:rFonts w:ascii="Times New Roman" w:hAnsi="Times New Roman"/>
          <w:szCs w:val="24"/>
        </w:rPr>
        <w:t>a</w:t>
      </w:r>
      <w:r w:rsidRPr="00192A2C">
        <w:rPr>
          <w:rFonts w:ascii="Times New Roman" w:hAnsi="Times New Roman"/>
          <w:szCs w:val="24"/>
        </w:rPr>
        <w:t xml:space="preserve">dresa: </w:t>
      </w:r>
      <w:r w:rsidRPr="00192A2C">
        <w:rPr>
          <w:rFonts w:ascii="Times New Roman" w:hAnsi="Times New Roman"/>
          <w:szCs w:val="24"/>
        </w:rPr>
        <w:tab/>
      </w:r>
      <w:r w:rsidRPr="00192A2C">
        <w:rPr>
          <w:rFonts w:ascii="Times New Roman" w:hAnsi="Times New Roman"/>
          <w:szCs w:val="24"/>
        </w:rPr>
        <w:tab/>
      </w:r>
      <w:r w:rsidR="00D217DD">
        <w:rPr>
          <w:rFonts w:ascii="Times New Roman" w:hAnsi="Times New Roman"/>
          <w:szCs w:val="24"/>
        </w:rPr>
        <w:t>Ulrychova 2260/13, 162 00 Praha 6</w:t>
      </w:r>
    </w:p>
    <w:p w14:paraId="436C2AA5" w14:textId="2DA37342" w:rsidR="006654D9" w:rsidRPr="00192A2C" w:rsidRDefault="006654D9" w:rsidP="006654D9">
      <w:pPr>
        <w:jc w:val="both"/>
        <w:rPr>
          <w:rFonts w:ascii="Times New Roman" w:hAnsi="Times New Roman"/>
          <w:szCs w:val="24"/>
        </w:rPr>
      </w:pP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t xml:space="preserve">tel.: </w:t>
      </w: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r>
      <w:r w:rsidR="00D217DD" w:rsidRPr="00D217DD">
        <w:rPr>
          <w:rFonts w:ascii="Times New Roman" w:hAnsi="Times New Roman"/>
          <w:szCs w:val="24"/>
          <w:highlight w:val="black"/>
        </w:rPr>
        <w:t>xxxxxx</w:t>
      </w:r>
    </w:p>
    <w:p w14:paraId="27ACD422" w14:textId="1A7625CE" w:rsidR="00C8723D" w:rsidRPr="00036328" w:rsidRDefault="006654D9" w:rsidP="00C8723D">
      <w:pPr>
        <w:jc w:val="both"/>
        <w:rPr>
          <w:rFonts w:ascii="Times New Roman" w:hAnsi="Times New Roman"/>
          <w:szCs w:val="24"/>
        </w:rPr>
      </w:pPr>
      <w:r w:rsidRPr="00192A2C">
        <w:rPr>
          <w:rFonts w:ascii="Times New Roman" w:hAnsi="Times New Roman"/>
          <w:szCs w:val="24"/>
        </w:rPr>
        <w:tab/>
      </w:r>
      <w:r w:rsidRPr="00192A2C">
        <w:rPr>
          <w:rFonts w:ascii="Times New Roman" w:hAnsi="Times New Roman"/>
          <w:szCs w:val="24"/>
        </w:rPr>
        <w:tab/>
      </w:r>
      <w:r w:rsidRPr="00192A2C">
        <w:rPr>
          <w:rFonts w:ascii="Times New Roman" w:hAnsi="Times New Roman"/>
          <w:szCs w:val="24"/>
        </w:rPr>
        <w:tab/>
        <w:t xml:space="preserve">e-mail: </w:t>
      </w:r>
      <w:r w:rsidRPr="00192A2C">
        <w:rPr>
          <w:rFonts w:ascii="Times New Roman" w:hAnsi="Times New Roman"/>
          <w:szCs w:val="24"/>
        </w:rPr>
        <w:tab/>
      </w:r>
      <w:r w:rsidRPr="00192A2C">
        <w:rPr>
          <w:rFonts w:ascii="Times New Roman" w:hAnsi="Times New Roman"/>
          <w:szCs w:val="24"/>
        </w:rPr>
        <w:tab/>
      </w:r>
      <w:r w:rsidR="00D217DD" w:rsidRPr="00D217DD">
        <w:rPr>
          <w:rFonts w:ascii="Times New Roman" w:hAnsi="Times New Roman"/>
          <w:szCs w:val="24"/>
          <w:highlight w:val="black"/>
        </w:rPr>
        <w:t>xxxxxx</w:t>
      </w:r>
    </w:p>
    <w:p w14:paraId="2C52EE2D" w14:textId="2F7629B6" w:rsidR="00815F8E" w:rsidRPr="004F05B7" w:rsidRDefault="00815F8E" w:rsidP="008941D0">
      <w:pPr>
        <w:pStyle w:val="Odstavecseseznamem"/>
        <w:numPr>
          <w:ilvl w:val="0"/>
          <w:numId w:val="54"/>
        </w:numPr>
        <w:spacing w:before="60" w:after="60"/>
        <w:ind w:left="709" w:hanging="709"/>
        <w:jc w:val="both"/>
        <w:rPr>
          <w:rFonts w:ascii="Times New Roman" w:hAnsi="Times New Roman"/>
          <w:snapToGrid w:val="0"/>
          <w:szCs w:val="24"/>
        </w:rPr>
      </w:pPr>
      <w:r w:rsidRPr="004F05B7">
        <w:rPr>
          <w:rFonts w:ascii="Times New Roman" w:hAnsi="Times New Roman"/>
          <w:snapToGrid w:val="0"/>
          <w:szCs w:val="24"/>
        </w:rPr>
        <w:t>O předání a převzetí přístroj</w:t>
      </w:r>
      <w:r w:rsidR="00877C5C" w:rsidRPr="004F05B7">
        <w:rPr>
          <w:rFonts w:ascii="Times New Roman" w:hAnsi="Times New Roman"/>
          <w:snapToGrid w:val="0"/>
          <w:szCs w:val="24"/>
        </w:rPr>
        <w:t xml:space="preserve">ového vybavení </w:t>
      </w:r>
      <w:r w:rsidRPr="004F05B7">
        <w:rPr>
          <w:rFonts w:ascii="Times New Roman" w:hAnsi="Times New Roman"/>
          <w:snapToGrid w:val="0"/>
          <w:szCs w:val="24"/>
        </w:rPr>
        <w:t>bude sepsán a oběma smluvními stranami podepsán předávací protokol / dodací list, který bude obsahovat alespoň následující náležitosti:</w:t>
      </w:r>
    </w:p>
    <w:p w14:paraId="0487F550" w14:textId="77777777" w:rsidR="00815F8E" w:rsidRPr="004F05B7" w:rsidRDefault="00815F8E" w:rsidP="008941D0">
      <w:pPr>
        <w:numPr>
          <w:ilvl w:val="0"/>
          <w:numId w:val="56"/>
        </w:numPr>
        <w:ind w:left="1134" w:hanging="425"/>
        <w:jc w:val="both"/>
        <w:rPr>
          <w:rFonts w:ascii="Times New Roman" w:hAnsi="Times New Roman"/>
          <w:snapToGrid w:val="0"/>
          <w:szCs w:val="24"/>
        </w:rPr>
      </w:pPr>
      <w:r w:rsidRPr="004F05B7">
        <w:rPr>
          <w:rFonts w:ascii="Times New Roman" w:hAnsi="Times New Roman"/>
          <w:snapToGrid w:val="0"/>
          <w:szCs w:val="24"/>
        </w:rPr>
        <w:t>označení dodacího listu a jeho číslo</w:t>
      </w:r>
    </w:p>
    <w:p w14:paraId="6EDAC40B" w14:textId="77777777" w:rsidR="00815F8E" w:rsidRPr="004F05B7" w:rsidRDefault="00815F8E" w:rsidP="008941D0">
      <w:pPr>
        <w:numPr>
          <w:ilvl w:val="0"/>
          <w:numId w:val="56"/>
        </w:numPr>
        <w:ind w:left="1134" w:hanging="425"/>
        <w:jc w:val="both"/>
        <w:rPr>
          <w:rFonts w:ascii="Times New Roman" w:hAnsi="Times New Roman"/>
          <w:snapToGrid w:val="0"/>
          <w:szCs w:val="24"/>
        </w:rPr>
      </w:pPr>
      <w:r w:rsidRPr="004F05B7">
        <w:rPr>
          <w:rFonts w:ascii="Times New Roman" w:hAnsi="Times New Roman"/>
          <w:snapToGrid w:val="0"/>
          <w:szCs w:val="24"/>
        </w:rPr>
        <w:t>název a sídlo Prodávajícího a Kupujícího</w:t>
      </w:r>
    </w:p>
    <w:p w14:paraId="599FCCDC" w14:textId="77777777" w:rsidR="00815F8E" w:rsidRPr="00192A2C" w:rsidRDefault="00815F8E" w:rsidP="008941D0">
      <w:pPr>
        <w:numPr>
          <w:ilvl w:val="0"/>
          <w:numId w:val="56"/>
        </w:numPr>
        <w:ind w:left="1134" w:hanging="425"/>
        <w:jc w:val="both"/>
        <w:rPr>
          <w:rFonts w:ascii="Times New Roman" w:hAnsi="Times New Roman"/>
          <w:snapToGrid w:val="0"/>
          <w:szCs w:val="24"/>
        </w:rPr>
      </w:pPr>
      <w:r w:rsidRPr="00391500">
        <w:rPr>
          <w:rFonts w:ascii="Times New Roman" w:hAnsi="Times New Roman"/>
          <w:snapToGrid w:val="0"/>
          <w:szCs w:val="24"/>
        </w:rPr>
        <w:t>číslo této kupní smlouvy</w:t>
      </w:r>
    </w:p>
    <w:p w14:paraId="6282FF4B" w14:textId="2C4FC557" w:rsidR="00815F8E" w:rsidRPr="004F05B7" w:rsidRDefault="00815F8E" w:rsidP="008941D0">
      <w:pPr>
        <w:numPr>
          <w:ilvl w:val="0"/>
          <w:numId w:val="56"/>
        </w:numPr>
        <w:ind w:left="1134" w:hanging="425"/>
        <w:jc w:val="both"/>
        <w:rPr>
          <w:rFonts w:ascii="Times New Roman" w:hAnsi="Times New Roman"/>
          <w:snapToGrid w:val="0"/>
          <w:szCs w:val="24"/>
        </w:rPr>
      </w:pPr>
      <w:r w:rsidRPr="00192A2C">
        <w:rPr>
          <w:rFonts w:ascii="Times New Roman" w:hAnsi="Times New Roman"/>
          <w:snapToGrid w:val="0"/>
          <w:szCs w:val="24"/>
        </w:rPr>
        <w:t>označení dodaného</w:t>
      </w:r>
      <w:r w:rsidR="00D932FC" w:rsidRPr="00192A2C">
        <w:rPr>
          <w:rFonts w:ascii="Times New Roman" w:hAnsi="Times New Roman"/>
          <w:snapToGrid w:val="0"/>
          <w:szCs w:val="24"/>
        </w:rPr>
        <w:t xml:space="preserve"> přístroj</w:t>
      </w:r>
      <w:r w:rsidR="0020747D" w:rsidRPr="00192A2C">
        <w:rPr>
          <w:rFonts w:ascii="Times New Roman" w:hAnsi="Times New Roman"/>
          <w:snapToGrid w:val="0"/>
          <w:szCs w:val="24"/>
        </w:rPr>
        <w:t xml:space="preserve">ového vybavení </w:t>
      </w:r>
      <w:r w:rsidRPr="00192A2C">
        <w:rPr>
          <w:rFonts w:ascii="Times New Roman" w:hAnsi="Times New Roman"/>
          <w:snapToGrid w:val="0"/>
          <w:szCs w:val="24"/>
        </w:rPr>
        <w:t>(jeho stav, množství, nedostatky</w:t>
      </w:r>
      <w:r w:rsidR="004F05B7">
        <w:rPr>
          <w:rFonts w:ascii="Times New Roman" w:hAnsi="Times New Roman"/>
          <w:snapToGrid w:val="0"/>
          <w:szCs w:val="24"/>
        </w:rPr>
        <w:t>,</w:t>
      </w:r>
      <w:r w:rsidRPr="004F05B7">
        <w:rPr>
          <w:rFonts w:ascii="Times New Roman" w:hAnsi="Times New Roman"/>
          <w:snapToGrid w:val="0"/>
          <w:szCs w:val="24"/>
        </w:rPr>
        <w:t xml:space="preserve"> apod.)</w:t>
      </w:r>
    </w:p>
    <w:p w14:paraId="5688C540" w14:textId="77777777" w:rsidR="00815F8E" w:rsidRPr="004F05B7" w:rsidRDefault="00815F8E" w:rsidP="008941D0">
      <w:pPr>
        <w:numPr>
          <w:ilvl w:val="0"/>
          <w:numId w:val="56"/>
        </w:numPr>
        <w:ind w:left="1134" w:hanging="425"/>
        <w:jc w:val="both"/>
        <w:rPr>
          <w:rFonts w:ascii="Times New Roman" w:hAnsi="Times New Roman"/>
          <w:snapToGrid w:val="0"/>
          <w:szCs w:val="24"/>
        </w:rPr>
      </w:pPr>
      <w:r w:rsidRPr="004F05B7">
        <w:rPr>
          <w:rFonts w:ascii="Times New Roman" w:hAnsi="Times New Roman"/>
          <w:snapToGrid w:val="0"/>
          <w:szCs w:val="24"/>
        </w:rPr>
        <w:t xml:space="preserve">datum odevzdání </w:t>
      </w:r>
      <w:r w:rsidR="00D932FC" w:rsidRPr="004F05B7">
        <w:rPr>
          <w:rFonts w:ascii="Times New Roman" w:hAnsi="Times New Roman"/>
          <w:snapToGrid w:val="0"/>
          <w:szCs w:val="24"/>
        </w:rPr>
        <w:t>přístroj</w:t>
      </w:r>
      <w:r w:rsidR="0020747D" w:rsidRPr="004F05B7">
        <w:rPr>
          <w:rFonts w:ascii="Times New Roman" w:hAnsi="Times New Roman"/>
          <w:snapToGrid w:val="0"/>
          <w:szCs w:val="24"/>
        </w:rPr>
        <w:t>ového vybavení</w:t>
      </w:r>
      <w:r w:rsidRPr="004F05B7">
        <w:rPr>
          <w:rFonts w:ascii="Times New Roman" w:hAnsi="Times New Roman"/>
          <w:snapToGrid w:val="0"/>
          <w:szCs w:val="24"/>
        </w:rPr>
        <w:t>, dokladů, instalace a zaškolení</w:t>
      </w:r>
    </w:p>
    <w:p w14:paraId="5803FC65" w14:textId="77777777" w:rsidR="00815F8E" w:rsidRPr="00192A2C" w:rsidRDefault="00815F8E" w:rsidP="008941D0">
      <w:pPr>
        <w:numPr>
          <w:ilvl w:val="0"/>
          <w:numId w:val="56"/>
        </w:numPr>
        <w:ind w:left="1134" w:hanging="425"/>
        <w:jc w:val="both"/>
        <w:rPr>
          <w:rFonts w:ascii="Times New Roman" w:hAnsi="Times New Roman"/>
          <w:szCs w:val="24"/>
        </w:rPr>
      </w:pPr>
      <w:r w:rsidRPr="00391500">
        <w:rPr>
          <w:rFonts w:ascii="Times New Roman" w:hAnsi="Times New Roman"/>
          <w:snapToGrid w:val="0"/>
          <w:szCs w:val="24"/>
        </w:rPr>
        <w:t xml:space="preserve">jiné náležitosti důležité pro předání a převzetí  </w:t>
      </w:r>
    </w:p>
    <w:p w14:paraId="2BF687DC" w14:textId="647883DE" w:rsidR="00F026F0" w:rsidRPr="00192A2C" w:rsidRDefault="005E4634" w:rsidP="005E34C2">
      <w:pPr>
        <w:spacing w:before="60" w:after="60"/>
        <w:jc w:val="both"/>
        <w:rPr>
          <w:rFonts w:ascii="Times New Roman" w:hAnsi="Times New Roman"/>
          <w:szCs w:val="24"/>
        </w:rPr>
      </w:pPr>
      <w:r w:rsidRPr="00192A2C">
        <w:rPr>
          <w:rFonts w:ascii="Times New Roman" w:hAnsi="Times New Roman"/>
          <w:szCs w:val="24"/>
        </w:rPr>
        <w:t>(</w:t>
      </w:r>
      <w:r w:rsidR="007122EC" w:rsidRPr="00192A2C">
        <w:rPr>
          <w:rFonts w:ascii="Times New Roman" w:hAnsi="Times New Roman"/>
          <w:szCs w:val="24"/>
        </w:rPr>
        <w:t>7</w:t>
      </w:r>
      <w:r w:rsidR="00F026F0" w:rsidRPr="00192A2C">
        <w:rPr>
          <w:rFonts w:ascii="Times New Roman" w:hAnsi="Times New Roman"/>
          <w:szCs w:val="24"/>
        </w:rPr>
        <w:t>)</w:t>
      </w:r>
      <w:r w:rsidR="00F026F0" w:rsidRPr="00192A2C">
        <w:rPr>
          <w:rFonts w:ascii="Times New Roman" w:hAnsi="Times New Roman"/>
          <w:szCs w:val="24"/>
        </w:rPr>
        <w:tab/>
      </w:r>
      <w:r w:rsidR="00815F8E" w:rsidRPr="00192A2C">
        <w:rPr>
          <w:rFonts w:ascii="Times New Roman" w:hAnsi="Times New Roman"/>
          <w:szCs w:val="24"/>
        </w:rPr>
        <w:t xml:space="preserve">Součástí je instruktáž obsluhujícího personálu. </w:t>
      </w:r>
      <w:r w:rsidR="00701906" w:rsidRPr="00192A2C">
        <w:rPr>
          <w:rFonts w:ascii="Times New Roman" w:hAnsi="Times New Roman"/>
          <w:szCs w:val="24"/>
        </w:rPr>
        <w:t xml:space="preserve">Instruktáž alespoň 5 pracovníků obsluhy </w:t>
      </w:r>
      <w:r w:rsidR="00B00A46" w:rsidRPr="00192A2C">
        <w:rPr>
          <w:rFonts w:ascii="Times New Roman" w:hAnsi="Times New Roman"/>
          <w:szCs w:val="24"/>
        </w:rPr>
        <w:t xml:space="preserve">a pracovníka OBMI </w:t>
      </w:r>
      <w:r w:rsidR="00701906" w:rsidRPr="00192A2C">
        <w:rPr>
          <w:rFonts w:ascii="Times New Roman" w:hAnsi="Times New Roman"/>
          <w:szCs w:val="24"/>
        </w:rPr>
        <w:t>autorizovanou osobou před předáním přístrojového vybavení k užívání musí proběhnout v pracovní dny v době mezi 8:00 – 18:00</w:t>
      </w:r>
      <w:r w:rsidR="00AF7BD4" w:rsidRPr="00192A2C">
        <w:rPr>
          <w:rFonts w:ascii="Times New Roman" w:hAnsi="Times New Roman"/>
          <w:szCs w:val="24"/>
        </w:rPr>
        <w:t xml:space="preserve"> a musí být dohodnuta alespoň 3 pracovní dny předem</w:t>
      </w:r>
      <w:r w:rsidR="00701906" w:rsidRPr="00192A2C">
        <w:rPr>
          <w:rFonts w:ascii="Times New Roman" w:hAnsi="Times New Roman"/>
          <w:szCs w:val="24"/>
        </w:rPr>
        <w:t xml:space="preserve">. </w:t>
      </w:r>
      <w:r w:rsidR="00815F8E" w:rsidRPr="00192A2C">
        <w:rPr>
          <w:rFonts w:ascii="Times New Roman" w:hAnsi="Times New Roman"/>
          <w:szCs w:val="24"/>
        </w:rPr>
        <w:t>O instruktáži obsluhujícího personálu bude sepsán protokol.</w:t>
      </w:r>
    </w:p>
    <w:p w14:paraId="0C574621" w14:textId="7F3F617F" w:rsidR="00930E4A" w:rsidRPr="00192A2C" w:rsidRDefault="007122EC" w:rsidP="00930E4A">
      <w:pPr>
        <w:spacing w:before="60" w:after="60"/>
        <w:jc w:val="both"/>
        <w:rPr>
          <w:rFonts w:ascii="Times New Roman" w:hAnsi="Times New Roman"/>
          <w:szCs w:val="24"/>
        </w:rPr>
      </w:pPr>
      <w:r w:rsidRPr="00192A2C">
        <w:rPr>
          <w:rFonts w:ascii="Times New Roman" w:hAnsi="Times New Roman"/>
          <w:szCs w:val="24"/>
        </w:rPr>
        <w:t>(8</w:t>
      </w:r>
      <w:r w:rsidR="00930E4A" w:rsidRPr="00192A2C">
        <w:rPr>
          <w:rFonts w:ascii="Times New Roman" w:hAnsi="Times New Roman"/>
          <w:szCs w:val="24"/>
        </w:rPr>
        <w:t>)</w:t>
      </w:r>
      <w:r w:rsidR="00930E4A" w:rsidRPr="00192A2C">
        <w:rPr>
          <w:rFonts w:ascii="Times New Roman" w:hAnsi="Times New Roman"/>
          <w:szCs w:val="24"/>
        </w:rPr>
        <w:tab/>
        <w:t xml:space="preserve">Zboží dodávané prodávajícím musí splňovat požadavky na jakost, neporušenost balení a řádné označení dle platných právních předpisů. Prodávající je povinen dodat zboží kupujícímu řádně a vhodně zabalené tak, aby během přepravy nedošlo k jeho poškození, balení zboží však nesmí jakkoli omezit právo kupujícího si zboží před potvrzením jeho převzetí na dodacím listě </w:t>
      </w:r>
      <w:r w:rsidR="00930E4A" w:rsidRPr="00192A2C">
        <w:rPr>
          <w:rFonts w:ascii="Times New Roman" w:hAnsi="Times New Roman"/>
          <w:szCs w:val="24"/>
        </w:rPr>
        <w:lastRenderedPageBreak/>
        <w:t>prohlédnout, či ověřit jeho kvalitu a množství. Kupující není povinen převzít zboží či jeho část, které je poškozené nebo které jinak nesplňuje podmínky dle této smlouvy, zejména pak jakost zboží.</w:t>
      </w:r>
    </w:p>
    <w:p w14:paraId="67A639FC" w14:textId="3FFB5732" w:rsidR="00930E4A" w:rsidRPr="00192A2C" w:rsidRDefault="00930E4A" w:rsidP="005E34C2">
      <w:pPr>
        <w:spacing w:before="60" w:after="60"/>
        <w:jc w:val="both"/>
        <w:rPr>
          <w:rFonts w:ascii="Times New Roman" w:hAnsi="Times New Roman"/>
          <w:szCs w:val="24"/>
        </w:rPr>
      </w:pPr>
    </w:p>
    <w:p w14:paraId="2BC6BC3E" w14:textId="77777777" w:rsidR="00E4270F" w:rsidRPr="00192A2C" w:rsidRDefault="00E4270F" w:rsidP="00E4270F">
      <w:pPr>
        <w:pStyle w:val="Nadpis2"/>
        <w:spacing w:before="120" w:after="0"/>
        <w:jc w:val="center"/>
        <w:rPr>
          <w:rFonts w:ascii="Times New Roman" w:hAnsi="Times New Roman"/>
          <w:i w:val="0"/>
          <w:snapToGrid w:val="0"/>
          <w:szCs w:val="24"/>
          <w:lang w:val="cs-CZ"/>
        </w:rPr>
      </w:pPr>
      <w:r w:rsidRPr="00192A2C">
        <w:rPr>
          <w:rFonts w:ascii="Times New Roman" w:hAnsi="Times New Roman"/>
          <w:i w:val="0"/>
          <w:snapToGrid w:val="0"/>
          <w:szCs w:val="24"/>
          <w:lang w:val="cs-CZ"/>
        </w:rPr>
        <w:t>Čl. 5</w:t>
      </w:r>
    </w:p>
    <w:p w14:paraId="7D7BFB66" w14:textId="2452316A" w:rsidR="00BE2509" w:rsidRPr="00192A2C" w:rsidRDefault="00E4270F" w:rsidP="00192A2C">
      <w:pPr>
        <w:pStyle w:val="Nadpis1"/>
        <w:spacing w:before="120" w:after="0"/>
        <w:jc w:val="center"/>
        <w:rPr>
          <w:rFonts w:ascii="Times New Roman" w:hAnsi="Times New Roman"/>
          <w:snapToGrid w:val="0"/>
          <w:sz w:val="24"/>
          <w:szCs w:val="24"/>
          <w:lang w:val="cs-CZ"/>
        </w:rPr>
      </w:pPr>
      <w:r w:rsidRPr="00192A2C">
        <w:rPr>
          <w:rFonts w:ascii="Times New Roman" w:hAnsi="Times New Roman"/>
          <w:snapToGrid w:val="0"/>
          <w:sz w:val="24"/>
          <w:szCs w:val="24"/>
          <w:lang w:val="cs-CZ"/>
        </w:rPr>
        <w:t xml:space="preserve"> </w:t>
      </w:r>
      <w:r w:rsidR="00BE2509" w:rsidRPr="00192A2C">
        <w:rPr>
          <w:rFonts w:ascii="Times New Roman" w:hAnsi="Times New Roman"/>
          <w:snapToGrid w:val="0"/>
          <w:sz w:val="24"/>
          <w:szCs w:val="24"/>
          <w:lang w:val="cs-CZ"/>
        </w:rPr>
        <w:t>Práva a povinnosti smluvních stran</w:t>
      </w:r>
    </w:p>
    <w:p w14:paraId="1868860C" w14:textId="77777777" w:rsidR="0089789F" w:rsidRPr="00192A2C" w:rsidRDefault="00BE2509" w:rsidP="00BE2509">
      <w:pPr>
        <w:pStyle w:val="Nadpis2"/>
        <w:keepNext w:val="0"/>
        <w:spacing w:before="0"/>
        <w:jc w:val="both"/>
        <w:rPr>
          <w:rFonts w:ascii="Times New Roman" w:hAnsi="Times New Roman"/>
          <w:b w:val="0"/>
          <w:i w:val="0"/>
          <w:snapToGrid w:val="0"/>
          <w:szCs w:val="24"/>
          <w:lang w:val="cs-CZ"/>
        </w:rPr>
      </w:pPr>
      <w:r w:rsidRPr="00192A2C">
        <w:rPr>
          <w:rFonts w:ascii="Times New Roman" w:hAnsi="Times New Roman"/>
          <w:b w:val="0"/>
          <w:i w:val="0"/>
          <w:snapToGrid w:val="0"/>
          <w:szCs w:val="24"/>
          <w:lang w:val="cs-CZ"/>
        </w:rPr>
        <w:t>(1)</w:t>
      </w:r>
      <w:r w:rsidRPr="00192A2C">
        <w:rPr>
          <w:rFonts w:ascii="Times New Roman" w:hAnsi="Times New Roman"/>
          <w:b w:val="0"/>
          <w:i w:val="0"/>
          <w:snapToGrid w:val="0"/>
          <w:szCs w:val="24"/>
          <w:lang w:val="cs-CZ"/>
        </w:rPr>
        <w:tab/>
      </w:r>
      <w:r w:rsidR="0089789F" w:rsidRPr="00192A2C">
        <w:rPr>
          <w:rFonts w:ascii="Times New Roman" w:hAnsi="Times New Roman"/>
          <w:b w:val="0"/>
          <w:i w:val="0"/>
          <w:snapToGrid w:val="0"/>
          <w:szCs w:val="24"/>
          <w:lang w:val="cs-CZ"/>
        </w:rPr>
        <w:t>Dojde-li kdykoliv za trvání smluvního vztahu ke změně identifikačních údajů či jiných údajů majících vliv na plnění dle této smlouvy na kterékoli straně, povinná strana se zavazuje informovat oprávněnou stranu o této změně bez zbytečného odkladu.</w:t>
      </w:r>
    </w:p>
    <w:p w14:paraId="7CEB35ED" w14:textId="77777777" w:rsidR="00BE2509" w:rsidRPr="00192A2C" w:rsidRDefault="0089789F" w:rsidP="00BE2509">
      <w:pPr>
        <w:pStyle w:val="Nadpis2"/>
        <w:keepNext w:val="0"/>
        <w:spacing w:before="0"/>
        <w:jc w:val="both"/>
        <w:rPr>
          <w:rFonts w:ascii="Times New Roman" w:hAnsi="Times New Roman"/>
          <w:b w:val="0"/>
          <w:i w:val="0"/>
          <w:snapToGrid w:val="0"/>
          <w:szCs w:val="24"/>
          <w:lang w:val="cs-CZ"/>
        </w:rPr>
      </w:pPr>
      <w:r w:rsidRPr="00192A2C">
        <w:rPr>
          <w:rFonts w:ascii="Times New Roman" w:hAnsi="Times New Roman"/>
          <w:b w:val="0"/>
          <w:i w:val="0"/>
          <w:snapToGrid w:val="0"/>
          <w:szCs w:val="24"/>
          <w:lang w:val="cs-CZ"/>
        </w:rPr>
        <w:t>(2)</w:t>
      </w:r>
      <w:r w:rsidRPr="00192A2C">
        <w:rPr>
          <w:rFonts w:ascii="Times New Roman" w:hAnsi="Times New Roman"/>
          <w:b w:val="0"/>
          <w:i w:val="0"/>
          <w:snapToGrid w:val="0"/>
          <w:szCs w:val="24"/>
          <w:lang w:val="cs-CZ"/>
        </w:rPr>
        <w:tab/>
        <w:t>Prodávající je povinen řádně informovat kupujícího o vlastnostech dodávaného přístrojového vybavení. Tyto povinnosti se však nevztahují na případy, kdy se jedná o zřejmé nebo obecně známé skutečnosti</w:t>
      </w:r>
      <w:r w:rsidR="00AC6E2D" w:rsidRPr="00192A2C">
        <w:rPr>
          <w:rFonts w:ascii="Times New Roman" w:hAnsi="Times New Roman"/>
          <w:b w:val="0"/>
          <w:i w:val="0"/>
          <w:snapToGrid w:val="0"/>
          <w:szCs w:val="24"/>
          <w:lang w:val="cs-CZ"/>
        </w:rPr>
        <w:t>.</w:t>
      </w:r>
    </w:p>
    <w:p w14:paraId="6680AE72" w14:textId="61AFCB18" w:rsidR="0089789F" w:rsidRPr="00192A2C" w:rsidRDefault="0089789F" w:rsidP="0089789F">
      <w:pPr>
        <w:pStyle w:val="Nadpis2"/>
        <w:keepNext w:val="0"/>
        <w:spacing w:before="0"/>
        <w:jc w:val="both"/>
        <w:rPr>
          <w:rFonts w:ascii="Times New Roman" w:hAnsi="Times New Roman"/>
          <w:b w:val="0"/>
          <w:i w:val="0"/>
          <w:snapToGrid w:val="0"/>
          <w:szCs w:val="24"/>
          <w:lang w:val="cs-CZ"/>
        </w:rPr>
      </w:pPr>
      <w:r w:rsidRPr="00192A2C">
        <w:rPr>
          <w:rFonts w:ascii="Times New Roman" w:hAnsi="Times New Roman"/>
          <w:b w:val="0"/>
          <w:i w:val="0"/>
          <w:snapToGrid w:val="0"/>
          <w:szCs w:val="24"/>
          <w:lang w:val="cs-CZ"/>
        </w:rPr>
        <w:t>(3)</w:t>
      </w:r>
      <w:r w:rsidRPr="00192A2C">
        <w:rPr>
          <w:rFonts w:ascii="Times New Roman" w:hAnsi="Times New Roman"/>
          <w:b w:val="0"/>
          <w:i w:val="0"/>
          <w:snapToGrid w:val="0"/>
          <w:szCs w:val="24"/>
          <w:lang w:val="cs-CZ"/>
        </w:rPr>
        <w:tab/>
        <w:t>Prodávající se zavazuje být po celou dobu účinnosti této smlouvy pojištěn pro případ škody vyplývající z odpovědnosti za škodu způsobenou třetí osobě v min. výši limitu pojistného plnění 1</w:t>
      </w:r>
      <w:r w:rsidR="008D6198" w:rsidRPr="00192A2C">
        <w:rPr>
          <w:rFonts w:ascii="Times New Roman" w:hAnsi="Times New Roman"/>
          <w:b w:val="0"/>
          <w:i w:val="0"/>
          <w:snapToGrid w:val="0"/>
          <w:szCs w:val="24"/>
          <w:lang w:val="cs-CZ"/>
        </w:rPr>
        <w:t>5</w:t>
      </w:r>
      <w:r w:rsidRPr="00192A2C">
        <w:rPr>
          <w:rFonts w:ascii="Times New Roman" w:hAnsi="Times New Roman"/>
          <w:b w:val="0"/>
          <w:i w:val="0"/>
          <w:snapToGrid w:val="0"/>
          <w:szCs w:val="24"/>
          <w:lang w:val="cs-CZ"/>
        </w:rPr>
        <w:t xml:space="preserve"> mil. Kč (slovy: </w:t>
      </w:r>
      <w:r w:rsidR="008D6198" w:rsidRPr="00192A2C">
        <w:rPr>
          <w:rFonts w:ascii="Times New Roman" w:hAnsi="Times New Roman"/>
          <w:b w:val="0"/>
          <w:i w:val="0"/>
          <w:snapToGrid w:val="0"/>
          <w:szCs w:val="24"/>
          <w:lang w:val="cs-CZ"/>
        </w:rPr>
        <w:t xml:space="preserve">patnáct </w:t>
      </w:r>
      <w:r w:rsidRPr="00192A2C">
        <w:rPr>
          <w:rFonts w:ascii="Times New Roman" w:hAnsi="Times New Roman"/>
          <w:b w:val="0"/>
          <w:i w:val="0"/>
          <w:snapToGrid w:val="0"/>
          <w:szCs w:val="24"/>
          <w:lang w:val="cs-CZ"/>
        </w:rPr>
        <w:t xml:space="preserve">miliónů korun českých) Prodávající se zavazuje předložit </w:t>
      </w:r>
      <w:r w:rsidR="00076412" w:rsidRPr="00192A2C">
        <w:rPr>
          <w:rFonts w:ascii="Times New Roman" w:hAnsi="Times New Roman"/>
          <w:b w:val="0"/>
          <w:i w:val="0"/>
          <w:snapToGrid w:val="0"/>
          <w:szCs w:val="24"/>
          <w:lang w:val="cs-CZ"/>
        </w:rPr>
        <w:t>kopii pojistné</w:t>
      </w:r>
      <w:r w:rsidR="001548D5" w:rsidRPr="00192A2C">
        <w:rPr>
          <w:rFonts w:ascii="Times New Roman" w:hAnsi="Times New Roman"/>
          <w:b w:val="0"/>
          <w:i w:val="0"/>
          <w:snapToGrid w:val="0"/>
          <w:szCs w:val="24"/>
          <w:lang w:val="cs-CZ"/>
        </w:rPr>
        <w:t xml:space="preserve"> </w:t>
      </w:r>
      <w:r w:rsidR="00076412" w:rsidRPr="00192A2C">
        <w:rPr>
          <w:rFonts w:ascii="Times New Roman" w:hAnsi="Times New Roman"/>
          <w:b w:val="0"/>
          <w:i w:val="0"/>
          <w:snapToGrid w:val="0"/>
          <w:szCs w:val="24"/>
          <w:lang w:val="cs-CZ"/>
        </w:rPr>
        <w:t>smlouvy</w:t>
      </w:r>
      <w:r w:rsidR="001548D5" w:rsidRPr="00192A2C">
        <w:rPr>
          <w:rFonts w:ascii="Times New Roman" w:hAnsi="Times New Roman"/>
          <w:b w:val="0"/>
          <w:i w:val="0"/>
          <w:snapToGrid w:val="0"/>
          <w:szCs w:val="24"/>
          <w:lang w:val="cs-CZ"/>
        </w:rPr>
        <w:t xml:space="preserve"> – respektive dokument o pojištění</w:t>
      </w:r>
      <w:r w:rsidRPr="00192A2C">
        <w:rPr>
          <w:rFonts w:ascii="Times New Roman" w:hAnsi="Times New Roman"/>
          <w:b w:val="0"/>
          <w:i w:val="0"/>
          <w:snapToGrid w:val="0"/>
          <w:szCs w:val="24"/>
          <w:lang w:val="cs-CZ"/>
        </w:rPr>
        <w:t xml:space="preserve"> dle věty první</w:t>
      </w:r>
      <w:r w:rsidR="001548D5" w:rsidRPr="00192A2C">
        <w:rPr>
          <w:rFonts w:ascii="Times New Roman" w:hAnsi="Times New Roman"/>
          <w:b w:val="0"/>
          <w:i w:val="0"/>
          <w:snapToGrid w:val="0"/>
          <w:szCs w:val="24"/>
          <w:lang w:val="cs-CZ"/>
        </w:rPr>
        <w:t xml:space="preserve"> bude </w:t>
      </w:r>
      <w:r w:rsidR="001548D5" w:rsidRPr="00192A2C">
        <w:rPr>
          <w:rFonts w:ascii="Times New Roman" w:hAnsi="Times New Roman"/>
          <w:b w:val="0"/>
          <w:i w:val="0"/>
          <w:snapToGrid w:val="0"/>
          <w:szCs w:val="24"/>
          <w:u w:val="single"/>
          <w:lang w:val="cs-CZ"/>
        </w:rPr>
        <w:t>Přílohou č. 3</w:t>
      </w:r>
      <w:r w:rsidRPr="00192A2C">
        <w:rPr>
          <w:rFonts w:ascii="Times New Roman" w:hAnsi="Times New Roman"/>
          <w:b w:val="0"/>
          <w:i w:val="0"/>
          <w:snapToGrid w:val="0"/>
          <w:szCs w:val="24"/>
          <w:lang w:val="cs-CZ"/>
        </w:rPr>
        <w:t xml:space="preserve"> při podpisu smlouvy. Prodávající </w:t>
      </w:r>
      <w:r w:rsidR="001548D5" w:rsidRPr="00192A2C">
        <w:rPr>
          <w:rFonts w:ascii="Times New Roman" w:hAnsi="Times New Roman"/>
          <w:b w:val="0"/>
          <w:i w:val="0"/>
          <w:szCs w:val="24"/>
          <w:lang w:val="cs-CZ"/>
        </w:rPr>
        <w:t>se zavazuje mít uzavřenou pojistnou smlouvu po celou dobu účinnosti této smlouvy</w:t>
      </w:r>
      <w:r w:rsidR="00F1481D" w:rsidRPr="00192A2C">
        <w:rPr>
          <w:rFonts w:ascii="Times New Roman" w:hAnsi="Times New Roman"/>
          <w:b w:val="0"/>
          <w:i w:val="0"/>
          <w:snapToGrid w:val="0"/>
          <w:szCs w:val="24"/>
          <w:lang w:val="cs-CZ"/>
        </w:rPr>
        <w:t>.</w:t>
      </w:r>
    </w:p>
    <w:p w14:paraId="39E8189A" w14:textId="18048BDD" w:rsidR="00F1481D" w:rsidRPr="00192A2C" w:rsidRDefault="00BE2509" w:rsidP="00F1481D">
      <w:pPr>
        <w:pStyle w:val="Nadpis2"/>
        <w:keepNext w:val="0"/>
        <w:widowControl w:val="0"/>
        <w:spacing w:before="0" w:after="0"/>
        <w:jc w:val="both"/>
        <w:rPr>
          <w:rFonts w:ascii="Times New Roman" w:hAnsi="Times New Roman"/>
          <w:b w:val="0"/>
          <w:i w:val="0"/>
          <w:snapToGrid w:val="0"/>
          <w:szCs w:val="24"/>
          <w:lang w:val="cs-CZ"/>
        </w:rPr>
      </w:pPr>
      <w:r w:rsidRPr="00192A2C">
        <w:rPr>
          <w:rFonts w:ascii="Times New Roman" w:hAnsi="Times New Roman"/>
          <w:b w:val="0"/>
          <w:i w:val="0"/>
          <w:snapToGrid w:val="0"/>
          <w:szCs w:val="24"/>
          <w:lang w:val="cs-CZ"/>
        </w:rPr>
        <w:t>(</w:t>
      </w:r>
      <w:r w:rsidR="0089789F" w:rsidRPr="00192A2C">
        <w:rPr>
          <w:rFonts w:ascii="Times New Roman" w:hAnsi="Times New Roman"/>
          <w:b w:val="0"/>
          <w:i w:val="0"/>
          <w:snapToGrid w:val="0"/>
          <w:szCs w:val="24"/>
          <w:lang w:val="cs-CZ"/>
        </w:rPr>
        <w:t>4</w:t>
      </w:r>
      <w:r w:rsidRPr="00192A2C">
        <w:rPr>
          <w:rFonts w:ascii="Times New Roman" w:hAnsi="Times New Roman"/>
          <w:b w:val="0"/>
          <w:i w:val="0"/>
          <w:snapToGrid w:val="0"/>
          <w:szCs w:val="24"/>
          <w:lang w:val="cs-CZ"/>
        </w:rPr>
        <w:t>)</w:t>
      </w:r>
      <w:r w:rsidRPr="00192A2C">
        <w:rPr>
          <w:rFonts w:ascii="Times New Roman" w:hAnsi="Times New Roman"/>
          <w:b w:val="0"/>
          <w:i w:val="0"/>
          <w:snapToGrid w:val="0"/>
          <w:szCs w:val="24"/>
          <w:lang w:val="cs-CZ"/>
        </w:rPr>
        <w:tab/>
        <w:t>Prodávající se dále zavazuje při předání a instalaci současně př</w:t>
      </w:r>
      <w:r w:rsidR="00205175" w:rsidRPr="00192A2C">
        <w:rPr>
          <w:rFonts w:ascii="Times New Roman" w:hAnsi="Times New Roman"/>
          <w:b w:val="0"/>
          <w:i w:val="0"/>
          <w:snapToGrid w:val="0"/>
          <w:szCs w:val="24"/>
          <w:lang w:val="cs-CZ"/>
        </w:rPr>
        <w:t>edat K</w:t>
      </w:r>
      <w:r w:rsidRPr="00192A2C">
        <w:rPr>
          <w:rFonts w:ascii="Times New Roman" w:hAnsi="Times New Roman"/>
          <w:b w:val="0"/>
          <w:i w:val="0"/>
          <w:snapToGrid w:val="0"/>
          <w:szCs w:val="24"/>
          <w:lang w:val="cs-CZ"/>
        </w:rPr>
        <w:t>upujícímu veškerou dokumentaci k přístroj</w:t>
      </w:r>
      <w:r w:rsidR="00877C5C" w:rsidRPr="00192A2C">
        <w:rPr>
          <w:rFonts w:ascii="Times New Roman" w:hAnsi="Times New Roman"/>
          <w:b w:val="0"/>
          <w:i w:val="0"/>
          <w:snapToGrid w:val="0"/>
          <w:szCs w:val="24"/>
          <w:lang w:val="cs-CZ"/>
        </w:rPr>
        <w:t>ovému vybavení</w:t>
      </w:r>
      <w:r w:rsidRPr="00192A2C">
        <w:rPr>
          <w:rFonts w:ascii="Times New Roman" w:hAnsi="Times New Roman"/>
          <w:b w:val="0"/>
          <w:i w:val="0"/>
          <w:snapToGrid w:val="0"/>
          <w:szCs w:val="24"/>
          <w:lang w:val="cs-CZ"/>
        </w:rPr>
        <w:t>, sloužící k řá</w:t>
      </w:r>
      <w:r w:rsidR="00877C5C" w:rsidRPr="00192A2C">
        <w:rPr>
          <w:rFonts w:ascii="Times New Roman" w:hAnsi="Times New Roman"/>
          <w:b w:val="0"/>
          <w:i w:val="0"/>
          <w:snapToGrid w:val="0"/>
          <w:szCs w:val="24"/>
          <w:lang w:val="cs-CZ"/>
        </w:rPr>
        <w:t>dnému užívání</w:t>
      </w:r>
      <w:r w:rsidRPr="00192A2C">
        <w:rPr>
          <w:rFonts w:ascii="Times New Roman" w:hAnsi="Times New Roman"/>
          <w:b w:val="0"/>
          <w:i w:val="0"/>
          <w:snapToGrid w:val="0"/>
          <w:szCs w:val="24"/>
          <w:lang w:val="cs-CZ"/>
        </w:rPr>
        <w:t>, k jeho uvedení do provozu, kalibraci, údržbě, desinfekci a sterilizaci, pokud je výrobcem pro konečného uživatele poskytována. V případě, ž</w:t>
      </w:r>
      <w:r w:rsidR="00205175" w:rsidRPr="00192A2C">
        <w:rPr>
          <w:rFonts w:ascii="Times New Roman" w:hAnsi="Times New Roman"/>
          <w:b w:val="0"/>
          <w:i w:val="0"/>
          <w:snapToGrid w:val="0"/>
          <w:szCs w:val="24"/>
          <w:lang w:val="cs-CZ"/>
        </w:rPr>
        <w:t>e P</w:t>
      </w:r>
      <w:r w:rsidRPr="00192A2C">
        <w:rPr>
          <w:rFonts w:ascii="Times New Roman" w:hAnsi="Times New Roman"/>
          <w:b w:val="0"/>
          <w:i w:val="0"/>
          <w:snapToGrid w:val="0"/>
          <w:szCs w:val="24"/>
          <w:lang w:val="cs-CZ"/>
        </w:rPr>
        <w:t>rodávající nepře</w:t>
      </w:r>
      <w:r w:rsidR="00205175" w:rsidRPr="00192A2C">
        <w:rPr>
          <w:rFonts w:ascii="Times New Roman" w:hAnsi="Times New Roman"/>
          <w:b w:val="0"/>
          <w:i w:val="0"/>
          <w:snapToGrid w:val="0"/>
          <w:szCs w:val="24"/>
          <w:lang w:val="cs-CZ"/>
        </w:rPr>
        <w:t>dá K</w:t>
      </w:r>
      <w:r w:rsidRPr="00192A2C">
        <w:rPr>
          <w:rFonts w:ascii="Times New Roman" w:hAnsi="Times New Roman"/>
          <w:b w:val="0"/>
          <w:i w:val="0"/>
          <w:snapToGrid w:val="0"/>
          <w:szCs w:val="24"/>
          <w:lang w:val="cs-CZ"/>
        </w:rPr>
        <w:t xml:space="preserve">upujícímu veškeré doklady </w:t>
      </w:r>
      <w:r w:rsidR="00877C5C" w:rsidRPr="00192A2C">
        <w:rPr>
          <w:rFonts w:ascii="Times New Roman" w:hAnsi="Times New Roman"/>
          <w:b w:val="0"/>
          <w:i w:val="0"/>
          <w:snapToGrid w:val="0"/>
          <w:szCs w:val="24"/>
          <w:lang w:val="cs-CZ"/>
        </w:rPr>
        <w:t>k </w:t>
      </w:r>
      <w:r w:rsidRPr="00192A2C">
        <w:rPr>
          <w:rFonts w:ascii="Times New Roman" w:hAnsi="Times New Roman"/>
          <w:b w:val="0"/>
          <w:i w:val="0"/>
          <w:snapToGrid w:val="0"/>
          <w:szCs w:val="24"/>
          <w:lang w:val="cs-CZ"/>
        </w:rPr>
        <w:t>přístroj</w:t>
      </w:r>
      <w:r w:rsidR="00877C5C" w:rsidRPr="00192A2C">
        <w:rPr>
          <w:rFonts w:ascii="Times New Roman" w:hAnsi="Times New Roman"/>
          <w:b w:val="0"/>
          <w:i w:val="0"/>
          <w:snapToGrid w:val="0"/>
          <w:szCs w:val="24"/>
          <w:lang w:val="cs-CZ"/>
        </w:rPr>
        <w:t>ovému vybavení</w:t>
      </w:r>
      <w:r w:rsidRPr="00192A2C">
        <w:rPr>
          <w:rFonts w:ascii="Times New Roman" w:hAnsi="Times New Roman"/>
          <w:b w:val="0"/>
          <w:i w:val="0"/>
          <w:snapToGrid w:val="0"/>
          <w:szCs w:val="24"/>
          <w:lang w:val="cs-CZ"/>
        </w:rPr>
        <w:t xml:space="preserve">, nepovažuje se </w:t>
      </w:r>
      <w:r w:rsidR="00877C5C" w:rsidRPr="00192A2C">
        <w:rPr>
          <w:rFonts w:ascii="Times New Roman" w:hAnsi="Times New Roman"/>
          <w:b w:val="0"/>
          <w:i w:val="0"/>
          <w:snapToGrid w:val="0"/>
          <w:szCs w:val="24"/>
          <w:lang w:val="cs-CZ"/>
        </w:rPr>
        <w:t xml:space="preserve">vybavení </w:t>
      </w:r>
      <w:r w:rsidRPr="00192A2C">
        <w:rPr>
          <w:rFonts w:ascii="Times New Roman" w:hAnsi="Times New Roman"/>
          <w:b w:val="0"/>
          <w:i w:val="0"/>
          <w:snapToGrid w:val="0"/>
          <w:szCs w:val="24"/>
          <w:lang w:val="cs-CZ"/>
        </w:rPr>
        <w:t xml:space="preserve">za předaný </w:t>
      </w:r>
      <w:r w:rsidR="00205175" w:rsidRPr="00192A2C">
        <w:rPr>
          <w:rFonts w:ascii="Times New Roman" w:hAnsi="Times New Roman"/>
          <w:b w:val="0"/>
          <w:i w:val="0"/>
          <w:snapToGrid w:val="0"/>
          <w:szCs w:val="24"/>
          <w:lang w:val="cs-CZ"/>
        </w:rPr>
        <w:t>K</w:t>
      </w:r>
      <w:r w:rsidRPr="00192A2C">
        <w:rPr>
          <w:rFonts w:ascii="Times New Roman" w:hAnsi="Times New Roman"/>
          <w:b w:val="0"/>
          <w:i w:val="0"/>
          <w:snapToGrid w:val="0"/>
          <w:szCs w:val="24"/>
          <w:lang w:val="cs-CZ"/>
        </w:rPr>
        <w:t xml:space="preserve">upujícímu. </w:t>
      </w:r>
    </w:p>
    <w:p w14:paraId="362DE66C" w14:textId="77777777" w:rsidR="00BE2509" w:rsidRPr="00192A2C" w:rsidRDefault="00BE2509" w:rsidP="00F1481D">
      <w:pPr>
        <w:pStyle w:val="Nadpis2"/>
        <w:keepNext w:val="0"/>
        <w:spacing w:before="0" w:after="0"/>
        <w:jc w:val="both"/>
        <w:rPr>
          <w:rFonts w:ascii="Times New Roman" w:hAnsi="Times New Roman"/>
          <w:b w:val="0"/>
          <w:i w:val="0"/>
          <w:snapToGrid w:val="0"/>
          <w:szCs w:val="24"/>
          <w:lang w:val="cs-CZ"/>
        </w:rPr>
      </w:pPr>
      <w:r w:rsidRPr="00192A2C">
        <w:rPr>
          <w:rFonts w:ascii="Times New Roman" w:hAnsi="Times New Roman"/>
          <w:b w:val="0"/>
          <w:i w:val="0"/>
          <w:snapToGrid w:val="0"/>
          <w:szCs w:val="24"/>
          <w:lang w:val="cs-CZ"/>
        </w:rPr>
        <w:t>(</w:t>
      </w:r>
      <w:r w:rsidR="0089789F" w:rsidRPr="00192A2C">
        <w:rPr>
          <w:rFonts w:ascii="Times New Roman" w:hAnsi="Times New Roman"/>
          <w:b w:val="0"/>
          <w:i w:val="0"/>
          <w:snapToGrid w:val="0"/>
          <w:szCs w:val="24"/>
          <w:lang w:val="cs-CZ"/>
        </w:rPr>
        <w:t>5</w:t>
      </w:r>
      <w:r w:rsidRPr="00192A2C">
        <w:rPr>
          <w:rFonts w:ascii="Times New Roman" w:hAnsi="Times New Roman"/>
          <w:b w:val="0"/>
          <w:i w:val="0"/>
          <w:snapToGrid w:val="0"/>
          <w:szCs w:val="24"/>
          <w:lang w:val="cs-CZ"/>
        </w:rPr>
        <w:t>)</w:t>
      </w:r>
      <w:r w:rsidRPr="00192A2C">
        <w:rPr>
          <w:rFonts w:ascii="Times New Roman" w:hAnsi="Times New Roman"/>
          <w:b w:val="0"/>
          <w:i w:val="0"/>
          <w:snapToGrid w:val="0"/>
          <w:szCs w:val="24"/>
          <w:lang w:val="cs-CZ"/>
        </w:rPr>
        <w:tab/>
      </w:r>
      <w:r w:rsidRPr="00192A2C">
        <w:rPr>
          <w:rFonts w:ascii="Times New Roman" w:hAnsi="Times New Roman"/>
          <w:i w:val="0"/>
          <w:snapToGrid w:val="0"/>
          <w:szCs w:val="24"/>
          <w:lang w:val="cs-CZ"/>
        </w:rPr>
        <w:t xml:space="preserve">Prodávající je zejména povinen předat </w:t>
      </w:r>
      <w:r w:rsidR="00205175" w:rsidRPr="00192A2C">
        <w:rPr>
          <w:rFonts w:ascii="Times New Roman" w:hAnsi="Times New Roman"/>
          <w:i w:val="0"/>
          <w:snapToGrid w:val="0"/>
          <w:szCs w:val="24"/>
          <w:lang w:val="cs-CZ"/>
        </w:rPr>
        <w:t>K</w:t>
      </w:r>
      <w:r w:rsidRPr="00192A2C">
        <w:rPr>
          <w:rFonts w:ascii="Times New Roman" w:hAnsi="Times New Roman"/>
          <w:i w:val="0"/>
          <w:snapToGrid w:val="0"/>
          <w:szCs w:val="24"/>
          <w:lang w:val="cs-CZ"/>
        </w:rPr>
        <w:t>upujícímu</w:t>
      </w:r>
      <w:r w:rsidR="005D513B" w:rsidRPr="00192A2C">
        <w:rPr>
          <w:rFonts w:ascii="Times New Roman" w:hAnsi="Times New Roman"/>
          <w:b w:val="0"/>
          <w:i w:val="0"/>
          <w:snapToGrid w:val="0"/>
          <w:szCs w:val="24"/>
          <w:lang w:val="cs-CZ"/>
        </w:rPr>
        <w:t xml:space="preserve">: </w:t>
      </w:r>
    </w:p>
    <w:p w14:paraId="19ED8432" w14:textId="556413E2" w:rsidR="001D712E" w:rsidRPr="004F05B7" w:rsidRDefault="00A72B8E" w:rsidP="00F1481D">
      <w:pPr>
        <w:pStyle w:val="Nadpis2"/>
        <w:keepNext w:val="0"/>
        <w:numPr>
          <w:ilvl w:val="0"/>
          <w:numId w:val="25"/>
        </w:numPr>
        <w:spacing w:before="0" w:after="0"/>
        <w:jc w:val="both"/>
        <w:rPr>
          <w:rFonts w:ascii="Times New Roman" w:hAnsi="Times New Roman"/>
          <w:b w:val="0"/>
          <w:i w:val="0"/>
          <w:snapToGrid w:val="0"/>
          <w:szCs w:val="24"/>
          <w:lang w:val="cs-CZ"/>
        </w:rPr>
      </w:pPr>
      <w:r w:rsidRPr="00192A2C">
        <w:rPr>
          <w:rFonts w:ascii="Times New Roman" w:hAnsi="Times New Roman"/>
          <w:b w:val="0"/>
          <w:i w:val="0"/>
          <w:szCs w:val="24"/>
          <w:lang w:val="cs-CZ" w:eastAsia="cs-CZ"/>
        </w:rPr>
        <w:t xml:space="preserve">prohlášení o shodě a </w:t>
      </w:r>
      <w:r w:rsidR="00F51404" w:rsidRPr="00192A2C">
        <w:rPr>
          <w:rFonts w:ascii="Times New Roman" w:hAnsi="Times New Roman"/>
          <w:b w:val="0"/>
          <w:i w:val="0"/>
          <w:szCs w:val="24"/>
          <w:lang w:val="cs-CZ" w:eastAsia="cs-CZ"/>
        </w:rPr>
        <w:t xml:space="preserve">prokázat </w:t>
      </w:r>
      <w:r w:rsidRPr="00192A2C">
        <w:rPr>
          <w:rFonts w:ascii="Times New Roman" w:hAnsi="Times New Roman"/>
          <w:b w:val="0"/>
          <w:i w:val="0"/>
          <w:szCs w:val="24"/>
          <w:lang w:val="cs-CZ" w:eastAsia="cs-CZ"/>
        </w:rPr>
        <w:t>označení CE</w:t>
      </w:r>
      <w:r w:rsidRPr="00036328">
        <w:rPr>
          <w:rFonts w:ascii="Times New Roman" w:hAnsi="Times New Roman"/>
          <w:b w:val="0"/>
          <w:i w:val="0"/>
          <w:szCs w:val="24"/>
          <w:lang w:val="cs-CZ" w:eastAsia="cs-CZ"/>
        </w:rPr>
        <w:t xml:space="preserve"> v rozsahu vyžadovaném k předmětu plnění právními předpisy, zejména pak zákonem č. 22/1997 Sb., o technických požadavcích na výrobky, ve znění pozdějších předpisů, zákona č. 268/2014 Sb., o zdravotnických prostředcích</w:t>
      </w:r>
      <w:r w:rsidRPr="004F05B7">
        <w:rPr>
          <w:rFonts w:ascii="Times New Roman" w:hAnsi="Times New Roman"/>
          <w:b w:val="0"/>
          <w:i w:val="0"/>
          <w:snapToGrid w:val="0"/>
          <w:szCs w:val="24"/>
          <w:lang w:val="cs-CZ"/>
        </w:rPr>
        <w:t>, ve znění pozdějších předpisů</w:t>
      </w:r>
      <w:r w:rsidR="001D712E" w:rsidRPr="004F05B7">
        <w:rPr>
          <w:rFonts w:ascii="Times New Roman" w:hAnsi="Times New Roman"/>
          <w:b w:val="0"/>
          <w:i w:val="0"/>
          <w:snapToGrid w:val="0"/>
          <w:szCs w:val="24"/>
          <w:lang w:val="cs-CZ"/>
        </w:rPr>
        <w:t>;</w:t>
      </w:r>
    </w:p>
    <w:p w14:paraId="47F5262A" w14:textId="77777777" w:rsidR="00A72B8E" w:rsidRPr="004F05B7" w:rsidRDefault="00A72B8E" w:rsidP="00F1481D">
      <w:pPr>
        <w:numPr>
          <w:ilvl w:val="0"/>
          <w:numId w:val="25"/>
        </w:numPr>
        <w:rPr>
          <w:rFonts w:ascii="Times New Roman" w:hAnsi="Times New Roman"/>
          <w:szCs w:val="24"/>
        </w:rPr>
      </w:pPr>
      <w:r w:rsidRPr="004F05B7">
        <w:rPr>
          <w:rFonts w:ascii="Times New Roman" w:hAnsi="Times New Roman"/>
          <w:szCs w:val="24"/>
        </w:rPr>
        <w:t>předávací protokol / dodací list (zápis o kompletnosti a funkčnosti dodávky)</w:t>
      </w:r>
    </w:p>
    <w:p w14:paraId="22C5F559" w14:textId="77777777" w:rsidR="00BA25C7" w:rsidRPr="004F05B7" w:rsidRDefault="00BA25C7" w:rsidP="00F1481D">
      <w:pPr>
        <w:numPr>
          <w:ilvl w:val="0"/>
          <w:numId w:val="25"/>
        </w:numPr>
        <w:rPr>
          <w:rFonts w:ascii="Times New Roman" w:hAnsi="Times New Roman"/>
          <w:szCs w:val="24"/>
        </w:rPr>
      </w:pPr>
      <w:r w:rsidRPr="004F05B7">
        <w:rPr>
          <w:rFonts w:ascii="Times New Roman" w:hAnsi="Times New Roman"/>
          <w:szCs w:val="24"/>
        </w:rPr>
        <w:t>přejímací zkouška</w:t>
      </w:r>
    </w:p>
    <w:p w14:paraId="1F6213E0" w14:textId="77777777" w:rsidR="001D712E" w:rsidRPr="00391500" w:rsidRDefault="00815F8E" w:rsidP="00F1481D">
      <w:pPr>
        <w:numPr>
          <w:ilvl w:val="0"/>
          <w:numId w:val="25"/>
        </w:numPr>
        <w:ind w:left="709" w:hanging="283"/>
        <w:rPr>
          <w:rFonts w:ascii="Times New Roman" w:hAnsi="Times New Roman"/>
          <w:szCs w:val="24"/>
        </w:rPr>
      </w:pPr>
      <w:r w:rsidRPr="004F05B7">
        <w:rPr>
          <w:rFonts w:ascii="Times New Roman" w:hAnsi="Times New Roman"/>
          <w:szCs w:val="24"/>
        </w:rPr>
        <w:t xml:space="preserve">písemný doklad se stanovením </w:t>
      </w:r>
      <w:r w:rsidR="001D712E" w:rsidRPr="004F05B7">
        <w:rPr>
          <w:rFonts w:ascii="Times New Roman" w:hAnsi="Times New Roman"/>
          <w:szCs w:val="24"/>
        </w:rPr>
        <w:t>tříd</w:t>
      </w:r>
      <w:r w:rsidR="00A72B8E" w:rsidRPr="004F05B7">
        <w:rPr>
          <w:rFonts w:ascii="Times New Roman" w:hAnsi="Times New Roman"/>
          <w:szCs w:val="24"/>
        </w:rPr>
        <w:t>y</w:t>
      </w:r>
      <w:r w:rsidR="001D712E" w:rsidRPr="00391500">
        <w:rPr>
          <w:rFonts w:ascii="Times New Roman" w:hAnsi="Times New Roman"/>
          <w:szCs w:val="24"/>
        </w:rPr>
        <w:t xml:space="preserve"> rizika zdravotnického prostředku;</w:t>
      </w:r>
    </w:p>
    <w:p w14:paraId="10A1493A" w14:textId="77777777" w:rsidR="001D712E" w:rsidRPr="00192A2C" w:rsidRDefault="00815F8E" w:rsidP="00F1481D">
      <w:pPr>
        <w:numPr>
          <w:ilvl w:val="0"/>
          <w:numId w:val="25"/>
        </w:numPr>
        <w:ind w:left="709" w:hanging="283"/>
        <w:rPr>
          <w:rFonts w:ascii="Times New Roman" w:hAnsi="Times New Roman"/>
          <w:szCs w:val="24"/>
        </w:rPr>
      </w:pPr>
      <w:r w:rsidRPr="00391500">
        <w:rPr>
          <w:rFonts w:ascii="Times New Roman" w:hAnsi="Times New Roman"/>
          <w:szCs w:val="24"/>
        </w:rPr>
        <w:t xml:space="preserve">informace o </w:t>
      </w:r>
      <w:r w:rsidR="001D712E" w:rsidRPr="00391500">
        <w:rPr>
          <w:rFonts w:ascii="Times New Roman" w:hAnsi="Times New Roman"/>
          <w:szCs w:val="24"/>
        </w:rPr>
        <w:t xml:space="preserve">periodicitě odborné údržby (popř. revize) požadavků výrobce; </w:t>
      </w:r>
    </w:p>
    <w:p w14:paraId="1682E92D" w14:textId="77777777" w:rsidR="001D712E" w:rsidRPr="00192A2C" w:rsidRDefault="001D712E" w:rsidP="00F1481D">
      <w:pPr>
        <w:numPr>
          <w:ilvl w:val="0"/>
          <w:numId w:val="25"/>
        </w:numPr>
        <w:ind w:left="709" w:hanging="283"/>
        <w:rPr>
          <w:rFonts w:ascii="Times New Roman" w:hAnsi="Times New Roman"/>
          <w:szCs w:val="24"/>
        </w:rPr>
      </w:pPr>
      <w:r w:rsidRPr="00192A2C">
        <w:rPr>
          <w:rFonts w:ascii="Times New Roman" w:hAnsi="Times New Roman"/>
          <w:szCs w:val="24"/>
        </w:rPr>
        <w:t>záruční list s uvedenou délkou záruky;</w:t>
      </w:r>
    </w:p>
    <w:p w14:paraId="3738122E" w14:textId="5D12FC71" w:rsidR="001D712E" w:rsidRPr="00192A2C" w:rsidRDefault="00192A2C" w:rsidP="00F1481D">
      <w:pPr>
        <w:numPr>
          <w:ilvl w:val="0"/>
          <w:numId w:val="25"/>
        </w:numPr>
        <w:ind w:left="709" w:hanging="283"/>
        <w:jc w:val="both"/>
        <w:rPr>
          <w:rFonts w:ascii="Times New Roman" w:hAnsi="Times New Roman"/>
          <w:snapToGrid w:val="0"/>
          <w:szCs w:val="24"/>
        </w:rPr>
      </w:pPr>
      <w:r>
        <w:rPr>
          <w:rFonts w:ascii="Times New Roman" w:hAnsi="Times New Roman"/>
          <w:snapToGrid w:val="0"/>
          <w:szCs w:val="24"/>
        </w:rPr>
        <w:t>návod k použití</w:t>
      </w:r>
      <w:r w:rsidR="001D712E" w:rsidRPr="00192A2C">
        <w:rPr>
          <w:rFonts w:ascii="Times New Roman" w:hAnsi="Times New Roman"/>
          <w:snapToGrid w:val="0"/>
          <w:szCs w:val="24"/>
        </w:rPr>
        <w:t xml:space="preserve"> v českém jazyce (1x v tištěné podobě a 1x v elektronické podobě); </w:t>
      </w:r>
    </w:p>
    <w:p w14:paraId="7D1E3657" w14:textId="77777777" w:rsidR="00815F8E" w:rsidRPr="00192A2C" w:rsidRDefault="00815F8E" w:rsidP="00F1481D">
      <w:pPr>
        <w:numPr>
          <w:ilvl w:val="0"/>
          <w:numId w:val="25"/>
        </w:numPr>
        <w:ind w:left="709" w:hanging="283"/>
        <w:jc w:val="both"/>
        <w:rPr>
          <w:rFonts w:ascii="Times New Roman" w:hAnsi="Times New Roman"/>
          <w:szCs w:val="24"/>
        </w:rPr>
      </w:pPr>
      <w:r w:rsidRPr="00192A2C">
        <w:rPr>
          <w:rFonts w:ascii="Times New Roman" w:hAnsi="Times New Roman"/>
          <w:snapToGrid w:val="0"/>
          <w:szCs w:val="24"/>
        </w:rPr>
        <w:t>protokol se seznamem osob (obsluhující</w:t>
      </w:r>
      <w:r w:rsidR="006029AA" w:rsidRPr="00192A2C">
        <w:rPr>
          <w:rFonts w:ascii="Times New Roman" w:hAnsi="Times New Roman"/>
          <w:snapToGrid w:val="0"/>
          <w:szCs w:val="24"/>
        </w:rPr>
        <w:t>ho personálu), které absolvovaly</w:t>
      </w:r>
      <w:r w:rsidRPr="00192A2C">
        <w:rPr>
          <w:rFonts w:ascii="Times New Roman" w:hAnsi="Times New Roman"/>
          <w:snapToGrid w:val="0"/>
          <w:szCs w:val="24"/>
        </w:rPr>
        <w:t xml:space="preserve"> instruktáž dle ust. § 61 </w:t>
      </w:r>
      <w:r w:rsidRPr="00192A2C">
        <w:rPr>
          <w:rFonts w:ascii="Times New Roman" w:hAnsi="Times New Roman"/>
          <w:szCs w:val="24"/>
        </w:rPr>
        <w:t>zákona č. 268/2014 Sb., o zdravotnických prostředcích, ve znění pozdějších předpisů</w:t>
      </w:r>
      <w:r w:rsidRPr="00192A2C">
        <w:rPr>
          <w:rFonts w:ascii="Times New Roman" w:hAnsi="Times New Roman"/>
          <w:snapToGrid w:val="0"/>
          <w:szCs w:val="24"/>
        </w:rPr>
        <w:t>;</w:t>
      </w:r>
    </w:p>
    <w:p w14:paraId="0B179A53" w14:textId="77777777" w:rsidR="00AC418B" w:rsidRPr="008941D0" w:rsidRDefault="00815F8E" w:rsidP="00F1481D">
      <w:pPr>
        <w:numPr>
          <w:ilvl w:val="0"/>
          <w:numId w:val="25"/>
        </w:numPr>
        <w:spacing w:before="60" w:after="60"/>
        <w:ind w:left="709" w:hanging="283"/>
        <w:jc w:val="both"/>
        <w:rPr>
          <w:rFonts w:ascii="Times New Roman" w:hAnsi="Times New Roman"/>
          <w:szCs w:val="24"/>
        </w:rPr>
      </w:pPr>
      <w:r w:rsidRPr="00192A2C">
        <w:rPr>
          <w:rFonts w:ascii="Times New Roman" w:hAnsi="Times New Roman"/>
          <w:snapToGrid w:val="0"/>
          <w:szCs w:val="24"/>
        </w:rPr>
        <w:t>doklad o školení výrobcem nebo osobou autorizovanou výrobcem pro odbornou údržbu a servis, která bude provádět odbornou údržbu a servis v</w:t>
      </w:r>
      <w:r w:rsidR="00AC418B" w:rsidRPr="00192A2C">
        <w:rPr>
          <w:rFonts w:ascii="Times New Roman" w:hAnsi="Times New Roman"/>
          <w:snapToGrid w:val="0"/>
          <w:szCs w:val="24"/>
        </w:rPr>
        <w:t> </w:t>
      </w:r>
      <w:r w:rsidRPr="00192A2C">
        <w:rPr>
          <w:rFonts w:ascii="Times New Roman" w:hAnsi="Times New Roman"/>
          <w:snapToGrid w:val="0"/>
          <w:szCs w:val="24"/>
        </w:rPr>
        <w:t>NNH</w:t>
      </w:r>
      <w:r w:rsidR="00AC418B" w:rsidRPr="00192A2C">
        <w:rPr>
          <w:rFonts w:ascii="Times New Roman" w:hAnsi="Times New Roman"/>
          <w:snapToGrid w:val="0"/>
          <w:szCs w:val="24"/>
        </w:rPr>
        <w:t>,</w:t>
      </w:r>
    </w:p>
    <w:p w14:paraId="1F1C5A37" w14:textId="7542FA17" w:rsidR="006F2EAF" w:rsidRPr="00192A2C" w:rsidRDefault="006F2EAF" w:rsidP="00F1481D">
      <w:pPr>
        <w:numPr>
          <w:ilvl w:val="0"/>
          <w:numId w:val="25"/>
        </w:numPr>
        <w:spacing w:before="60" w:after="60"/>
        <w:ind w:left="709" w:hanging="283"/>
        <w:jc w:val="both"/>
        <w:rPr>
          <w:rFonts w:ascii="Times New Roman" w:hAnsi="Times New Roman"/>
          <w:szCs w:val="24"/>
        </w:rPr>
      </w:pPr>
      <w:r w:rsidRPr="006F2EAF">
        <w:rPr>
          <w:rFonts w:ascii="Times New Roman" w:hAnsi="Times New Roman"/>
          <w:snapToGrid w:val="0"/>
          <w:szCs w:val="24"/>
        </w:rPr>
        <w:t>doklad o registraci distributora zdravotnických prostředků vydaný Státním ústavem pro kontrolu léčiv</w:t>
      </w:r>
      <w:r>
        <w:rPr>
          <w:rFonts w:ascii="Times New Roman" w:hAnsi="Times New Roman"/>
          <w:snapToGrid w:val="0"/>
          <w:szCs w:val="24"/>
        </w:rPr>
        <w:t>,</w:t>
      </w:r>
    </w:p>
    <w:p w14:paraId="2388193A" w14:textId="77777777" w:rsidR="00BE2509" w:rsidRPr="00192A2C" w:rsidRDefault="00AC418B" w:rsidP="00F1481D">
      <w:pPr>
        <w:numPr>
          <w:ilvl w:val="0"/>
          <w:numId w:val="25"/>
        </w:numPr>
        <w:spacing w:before="60" w:after="60"/>
        <w:ind w:left="709" w:hanging="283"/>
        <w:jc w:val="both"/>
        <w:rPr>
          <w:rFonts w:ascii="Times New Roman" w:hAnsi="Times New Roman"/>
          <w:szCs w:val="24"/>
        </w:rPr>
      </w:pPr>
      <w:r w:rsidRPr="00192A2C">
        <w:rPr>
          <w:rFonts w:ascii="Times New Roman" w:hAnsi="Times New Roman"/>
          <w:snapToGrid w:val="0"/>
          <w:szCs w:val="24"/>
        </w:rPr>
        <w:t>další doklady požadované k výrobku platnými právními předpisy</w:t>
      </w:r>
      <w:r w:rsidR="00815F8E" w:rsidRPr="00192A2C">
        <w:rPr>
          <w:rFonts w:ascii="Times New Roman" w:hAnsi="Times New Roman"/>
          <w:snapToGrid w:val="0"/>
          <w:szCs w:val="24"/>
        </w:rPr>
        <w:t>.</w:t>
      </w:r>
    </w:p>
    <w:p w14:paraId="373C8CF4" w14:textId="62178150" w:rsidR="0089789F" w:rsidRPr="00192A2C" w:rsidRDefault="00870525" w:rsidP="00F1481D">
      <w:pPr>
        <w:pStyle w:val="Nadpis2"/>
        <w:keepNext w:val="0"/>
        <w:spacing w:before="0"/>
        <w:jc w:val="both"/>
        <w:rPr>
          <w:rFonts w:ascii="Times New Roman" w:hAnsi="Times New Roman"/>
          <w:b w:val="0"/>
          <w:i w:val="0"/>
          <w:snapToGrid w:val="0"/>
          <w:szCs w:val="24"/>
          <w:lang w:val="cs-CZ"/>
        </w:rPr>
      </w:pPr>
      <w:r w:rsidRPr="00192A2C">
        <w:rPr>
          <w:rFonts w:ascii="Times New Roman" w:hAnsi="Times New Roman"/>
          <w:b w:val="0"/>
          <w:i w:val="0"/>
          <w:snapToGrid w:val="0"/>
          <w:szCs w:val="24"/>
          <w:lang w:val="cs-CZ"/>
        </w:rPr>
        <w:t>(</w:t>
      </w:r>
      <w:r w:rsidR="0089789F" w:rsidRPr="00192A2C">
        <w:rPr>
          <w:rFonts w:ascii="Times New Roman" w:hAnsi="Times New Roman"/>
          <w:b w:val="0"/>
          <w:i w:val="0"/>
          <w:snapToGrid w:val="0"/>
          <w:szCs w:val="24"/>
          <w:lang w:val="cs-CZ"/>
        </w:rPr>
        <w:t>6</w:t>
      </w:r>
      <w:r w:rsidRPr="00192A2C">
        <w:rPr>
          <w:rFonts w:ascii="Times New Roman" w:hAnsi="Times New Roman"/>
          <w:b w:val="0"/>
          <w:i w:val="0"/>
          <w:snapToGrid w:val="0"/>
          <w:szCs w:val="24"/>
          <w:lang w:val="cs-CZ"/>
        </w:rPr>
        <w:t>)</w:t>
      </w:r>
      <w:r w:rsidRPr="00192A2C">
        <w:rPr>
          <w:rFonts w:ascii="Times New Roman" w:hAnsi="Times New Roman"/>
          <w:b w:val="0"/>
          <w:i w:val="0"/>
          <w:snapToGrid w:val="0"/>
          <w:szCs w:val="24"/>
          <w:lang w:val="cs-CZ"/>
        </w:rPr>
        <w:tab/>
      </w:r>
      <w:r w:rsidR="0089789F" w:rsidRPr="00192A2C">
        <w:rPr>
          <w:rFonts w:ascii="Times New Roman" w:hAnsi="Times New Roman"/>
          <w:b w:val="0"/>
          <w:i w:val="0"/>
          <w:snapToGrid w:val="0"/>
          <w:szCs w:val="24"/>
          <w:lang w:val="cs-CZ"/>
        </w:rPr>
        <w:t>V případě, že prodávající poruší kteroukoliv povinnost uvedenou v</w:t>
      </w:r>
      <w:r w:rsidR="00076412" w:rsidRPr="00192A2C">
        <w:rPr>
          <w:rFonts w:ascii="Times New Roman" w:hAnsi="Times New Roman"/>
          <w:b w:val="0"/>
          <w:i w:val="0"/>
          <w:snapToGrid w:val="0"/>
          <w:szCs w:val="24"/>
          <w:lang w:val="cs-CZ"/>
        </w:rPr>
        <w:t> tomto článku smlouvy</w:t>
      </w:r>
      <w:r w:rsidR="0089789F" w:rsidRPr="00192A2C">
        <w:rPr>
          <w:rFonts w:ascii="Times New Roman" w:hAnsi="Times New Roman"/>
          <w:b w:val="0"/>
          <w:i w:val="0"/>
          <w:snapToGrid w:val="0"/>
          <w:szCs w:val="24"/>
          <w:lang w:val="cs-CZ"/>
        </w:rPr>
        <w:t>, je kupující oprávněn z tohoto důvodu od této smlouvy odstoupit.</w:t>
      </w:r>
    </w:p>
    <w:p w14:paraId="28F8400A" w14:textId="43D6E4A3" w:rsidR="00B80C9B" w:rsidRPr="00192A2C" w:rsidRDefault="0089789F" w:rsidP="00F1481D">
      <w:pPr>
        <w:pStyle w:val="Nadpis2"/>
        <w:keepNext w:val="0"/>
        <w:tabs>
          <w:tab w:val="left" w:pos="0"/>
        </w:tabs>
        <w:spacing w:before="0"/>
        <w:jc w:val="both"/>
        <w:rPr>
          <w:rFonts w:ascii="Times New Roman" w:hAnsi="Times New Roman"/>
          <w:b w:val="0"/>
          <w:i w:val="0"/>
          <w:snapToGrid w:val="0"/>
          <w:szCs w:val="24"/>
          <w:lang w:val="cs-CZ"/>
        </w:rPr>
      </w:pPr>
      <w:r w:rsidRPr="00192A2C">
        <w:rPr>
          <w:rFonts w:ascii="Times New Roman" w:hAnsi="Times New Roman"/>
          <w:b w:val="0"/>
          <w:i w:val="0"/>
          <w:snapToGrid w:val="0"/>
          <w:szCs w:val="24"/>
          <w:lang w:val="cs-CZ"/>
        </w:rPr>
        <w:t>(7)</w:t>
      </w:r>
      <w:r w:rsidRPr="00192A2C">
        <w:rPr>
          <w:rFonts w:ascii="Times New Roman" w:hAnsi="Times New Roman"/>
          <w:b w:val="0"/>
          <w:i w:val="0"/>
          <w:snapToGrid w:val="0"/>
          <w:szCs w:val="24"/>
          <w:lang w:val="cs-CZ"/>
        </w:rPr>
        <w:tab/>
      </w:r>
      <w:r w:rsidR="00BE2509" w:rsidRPr="00192A2C">
        <w:rPr>
          <w:rFonts w:ascii="Times New Roman" w:hAnsi="Times New Roman"/>
          <w:b w:val="0"/>
          <w:i w:val="0"/>
          <w:snapToGrid w:val="0"/>
          <w:szCs w:val="24"/>
          <w:lang w:val="cs-CZ"/>
        </w:rPr>
        <w:t xml:space="preserve">Prodávající je povinen </w:t>
      </w:r>
      <w:r w:rsidR="00076412" w:rsidRPr="00192A2C">
        <w:rPr>
          <w:rFonts w:ascii="Times New Roman" w:hAnsi="Times New Roman"/>
          <w:b w:val="0"/>
          <w:i w:val="0"/>
          <w:snapToGrid w:val="0"/>
          <w:szCs w:val="24"/>
          <w:lang w:val="cs-CZ"/>
        </w:rPr>
        <w:t>garantovat poskytování</w:t>
      </w:r>
      <w:r w:rsidR="00BE2509" w:rsidRPr="00192A2C">
        <w:rPr>
          <w:rFonts w:ascii="Times New Roman" w:hAnsi="Times New Roman"/>
          <w:b w:val="0"/>
          <w:i w:val="0"/>
          <w:snapToGrid w:val="0"/>
          <w:szCs w:val="24"/>
          <w:lang w:val="cs-CZ"/>
        </w:rPr>
        <w:t xml:space="preserve"> </w:t>
      </w:r>
      <w:r w:rsidR="00076412" w:rsidRPr="00192A2C">
        <w:rPr>
          <w:rFonts w:ascii="Times New Roman" w:hAnsi="Times New Roman"/>
          <w:b w:val="0"/>
          <w:i w:val="0"/>
          <w:snapToGrid w:val="0"/>
          <w:szCs w:val="24"/>
          <w:lang w:val="cs-CZ"/>
        </w:rPr>
        <w:t>autorizovaného</w:t>
      </w:r>
      <w:r w:rsidR="00EF1DA6" w:rsidRPr="00192A2C">
        <w:rPr>
          <w:rFonts w:ascii="Times New Roman" w:hAnsi="Times New Roman"/>
          <w:b w:val="0"/>
          <w:i w:val="0"/>
          <w:snapToGrid w:val="0"/>
          <w:szCs w:val="24"/>
          <w:lang w:val="cs-CZ"/>
        </w:rPr>
        <w:t xml:space="preserve"> </w:t>
      </w:r>
      <w:r w:rsidR="00BE2509" w:rsidRPr="00192A2C">
        <w:rPr>
          <w:rFonts w:ascii="Times New Roman" w:hAnsi="Times New Roman"/>
          <w:b w:val="0"/>
          <w:i w:val="0"/>
          <w:snapToGrid w:val="0"/>
          <w:szCs w:val="24"/>
          <w:lang w:val="cs-CZ"/>
        </w:rPr>
        <w:t>servis</w:t>
      </w:r>
      <w:r w:rsidR="00076412" w:rsidRPr="00192A2C">
        <w:rPr>
          <w:rFonts w:ascii="Times New Roman" w:hAnsi="Times New Roman"/>
          <w:b w:val="0"/>
          <w:i w:val="0"/>
          <w:snapToGrid w:val="0"/>
          <w:szCs w:val="24"/>
          <w:lang w:val="cs-CZ"/>
        </w:rPr>
        <w:t>u</w:t>
      </w:r>
      <w:r w:rsidR="00BE2509" w:rsidRPr="00192A2C">
        <w:rPr>
          <w:rFonts w:ascii="Times New Roman" w:hAnsi="Times New Roman"/>
          <w:b w:val="0"/>
          <w:i w:val="0"/>
          <w:snapToGrid w:val="0"/>
          <w:szCs w:val="24"/>
          <w:lang w:val="cs-CZ"/>
        </w:rPr>
        <w:t>, k němuž je zavázán, poctivě s vynaložením vysoce odborné práce</w:t>
      </w:r>
      <w:r w:rsidR="00870525" w:rsidRPr="00192A2C">
        <w:rPr>
          <w:rFonts w:ascii="Times New Roman" w:hAnsi="Times New Roman"/>
          <w:b w:val="0"/>
          <w:i w:val="0"/>
          <w:snapToGrid w:val="0"/>
          <w:szCs w:val="24"/>
          <w:lang w:val="cs-CZ"/>
        </w:rPr>
        <w:t xml:space="preserve"> po dobu nejméně 8 let po předání a převzetí přístrojového vybavení Kupujícím</w:t>
      </w:r>
      <w:r w:rsidR="00205175" w:rsidRPr="00192A2C">
        <w:rPr>
          <w:rFonts w:ascii="Times New Roman" w:hAnsi="Times New Roman"/>
          <w:b w:val="0"/>
          <w:i w:val="0"/>
          <w:snapToGrid w:val="0"/>
          <w:szCs w:val="24"/>
          <w:lang w:val="cs-CZ"/>
        </w:rPr>
        <w:t>. Je přitom povinen dbát zájmu K</w:t>
      </w:r>
      <w:r w:rsidR="00BE2509" w:rsidRPr="00192A2C">
        <w:rPr>
          <w:rFonts w:ascii="Times New Roman" w:hAnsi="Times New Roman"/>
          <w:b w:val="0"/>
          <w:i w:val="0"/>
          <w:snapToGrid w:val="0"/>
          <w:szCs w:val="24"/>
          <w:lang w:val="cs-CZ"/>
        </w:rPr>
        <w:t>upujícího a chránit jeho dobrou pověst.</w:t>
      </w:r>
      <w:r w:rsidR="00F74741" w:rsidRPr="00192A2C">
        <w:rPr>
          <w:rFonts w:ascii="Times New Roman" w:hAnsi="Times New Roman"/>
          <w:b w:val="0"/>
          <w:i w:val="0"/>
          <w:snapToGrid w:val="0"/>
          <w:szCs w:val="24"/>
          <w:lang w:val="cs-CZ"/>
        </w:rPr>
        <w:t xml:space="preserve"> Povinnost dle předchozí věty je splněna i v případě, že Prodávající zajistí </w:t>
      </w:r>
      <w:r w:rsidR="00F74741" w:rsidRPr="00192A2C">
        <w:rPr>
          <w:rFonts w:ascii="Times New Roman" w:hAnsi="Times New Roman"/>
          <w:b w:val="0"/>
          <w:i w:val="0"/>
          <w:snapToGrid w:val="0"/>
          <w:szCs w:val="24"/>
          <w:lang w:val="cs-CZ"/>
        </w:rPr>
        <w:lastRenderedPageBreak/>
        <w:t>poskytování autorizovaného servisu. Cena a podmínky pozáručního servisu nejsou předmětem této smlouvy.</w:t>
      </w:r>
    </w:p>
    <w:p w14:paraId="69A0E1BC" w14:textId="77777777" w:rsidR="00F1481D" w:rsidRPr="006F2EAF" w:rsidRDefault="00F1481D" w:rsidP="00F1481D">
      <w:pPr>
        <w:rPr>
          <w:rFonts w:ascii="Times New Roman" w:hAnsi="Times New Roman"/>
          <w:szCs w:val="24"/>
          <w:lang w:eastAsia="x-none"/>
        </w:rPr>
      </w:pPr>
    </w:p>
    <w:p w14:paraId="59D4C290" w14:textId="3C6B5EB5" w:rsidR="00443CD8" w:rsidRPr="004F05B7" w:rsidRDefault="00443CD8" w:rsidP="005E34C2">
      <w:pPr>
        <w:pStyle w:val="Nadpis1"/>
        <w:spacing w:before="120" w:after="0"/>
        <w:jc w:val="center"/>
        <w:rPr>
          <w:rFonts w:ascii="Times New Roman" w:hAnsi="Times New Roman"/>
          <w:snapToGrid w:val="0"/>
          <w:sz w:val="24"/>
          <w:szCs w:val="24"/>
          <w:lang w:val="cs-CZ"/>
        </w:rPr>
      </w:pPr>
      <w:r w:rsidRPr="00036328">
        <w:rPr>
          <w:rFonts w:ascii="Times New Roman" w:hAnsi="Times New Roman"/>
          <w:snapToGrid w:val="0"/>
          <w:sz w:val="24"/>
          <w:szCs w:val="24"/>
          <w:lang w:val="cs-CZ"/>
        </w:rPr>
        <w:t xml:space="preserve">Čl. </w:t>
      </w:r>
      <w:r w:rsidR="00192A2C">
        <w:rPr>
          <w:rFonts w:ascii="Times New Roman" w:hAnsi="Times New Roman"/>
          <w:snapToGrid w:val="0"/>
          <w:sz w:val="24"/>
          <w:szCs w:val="24"/>
          <w:lang w:val="cs-CZ"/>
        </w:rPr>
        <w:t>6</w:t>
      </w:r>
    </w:p>
    <w:p w14:paraId="5238FC62" w14:textId="77777777" w:rsidR="004479BC" w:rsidRPr="004F05B7" w:rsidRDefault="00205175" w:rsidP="005E34C2">
      <w:pPr>
        <w:pStyle w:val="Nadpis1"/>
        <w:spacing w:before="0" w:after="0"/>
        <w:jc w:val="center"/>
        <w:rPr>
          <w:rFonts w:ascii="Times New Roman" w:hAnsi="Times New Roman"/>
          <w:snapToGrid w:val="0"/>
          <w:sz w:val="24"/>
          <w:szCs w:val="24"/>
          <w:lang w:val="cs-CZ"/>
        </w:rPr>
      </w:pPr>
      <w:r w:rsidRPr="004F05B7">
        <w:rPr>
          <w:rFonts w:ascii="Times New Roman" w:hAnsi="Times New Roman"/>
          <w:snapToGrid w:val="0"/>
          <w:sz w:val="24"/>
          <w:szCs w:val="24"/>
          <w:lang w:val="cs-CZ"/>
        </w:rPr>
        <w:t>Prohlášení P</w:t>
      </w:r>
      <w:r w:rsidR="004479BC" w:rsidRPr="004F05B7">
        <w:rPr>
          <w:rFonts w:ascii="Times New Roman" w:hAnsi="Times New Roman"/>
          <w:snapToGrid w:val="0"/>
          <w:sz w:val="24"/>
          <w:szCs w:val="24"/>
          <w:lang w:val="cs-CZ"/>
        </w:rPr>
        <w:t>rodávajícího</w:t>
      </w:r>
    </w:p>
    <w:p w14:paraId="6F370EEB" w14:textId="77777777" w:rsidR="0093752F" w:rsidRPr="00391500" w:rsidRDefault="00443CD8" w:rsidP="006D5860">
      <w:pPr>
        <w:pStyle w:val="Nadpis2"/>
        <w:keepNext w:val="0"/>
        <w:spacing w:before="60"/>
        <w:jc w:val="both"/>
        <w:rPr>
          <w:rFonts w:ascii="Times New Roman" w:hAnsi="Times New Roman"/>
          <w:b w:val="0"/>
          <w:i w:val="0"/>
          <w:snapToGrid w:val="0"/>
          <w:szCs w:val="24"/>
          <w:lang w:val="cs-CZ"/>
        </w:rPr>
      </w:pPr>
      <w:r w:rsidRPr="004F05B7">
        <w:rPr>
          <w:rFonts w:ascii="Times New Roman" w:hAnsi="Times New Roman"/>
          <w:b w:val="0"/>
          <w:i w:val="0"/>
          <w:snapToGrid w:val="0"/>
          <w:szCs w:val="24"/>
          <w:lang w:val="cs-CZ"/>
        </w:rPr>
        <w:t>(1)</w:t>
      </w:r>
      <w:r w:rsidRPr="004F05B7">
        <w:rPr>
          <w:rFonts w:ascii="Times New Roman" w:hAnsi="Times New Roman"/>
          <w:b w:val="0"/>
          <w:i w:val="0"/>
          <w:snapToGrid w:val="0"/>
          <w:szCs w:val="24"/>
          <w:lang w:val="cs-CZ"/>
        </w:rPr>
        <w:tab/>
      </w:r>
      <w:r w:rsidR="00970C10" w:rsidRPr="004F05B7">
        <w:rPr>
          <w:rFonts w:ascii="Times New Roman" w:hAnsi="Times New Roman"/>
          <w:b w:val="0"/>
          <w:i w:val="0"/>
          <w:snapToGrid w:val="0"/>
          <w:szCs w:val="24"/>
          <w:lang w:val="cs-CZ"/>
        </w:rPr>
        <w:t>Prodávající se zavazuje k řádnému plnění</w:t>
      </w:r>
      <w:r w:rsidR="00970C10" w:rsidRPr="00391500">
        <w:rPr>
          <w:rFonts w:ascii="Times New Roman" w:hAnsi="Times New Roman"/>
          <w:b w:val="0"/>
          <w:i w:val="0"/>
          <w:snapToGrid w:val="0"/>
          <w:szCs w:val="24"/>
          <w:lang w:val="cs-CZ"/>
        </w:rPr>
        <w:t xml:space="preserve"> dodávek, které bude odpovídat příslušným právním předpisům, podmínkám této smlouvy, technickým normám i doporučujícím a obchodním zvyklostem</w:t>
      </w:r>
      <w:r w:rsidRPr="00391500">
        <w:rPr>
          <w:rFonts w:ascii="Times New Roman" w:hAnsi="Times New Roman"/>
          <w:b w:val="0"/>
          <w:i w:val="0"/>
          <w:snapToGrid w:val="0"/>
          <w:szCs w:val="24"/>
          <w:lang w:val="cs-CZ"/>
        </w:rPr>
        <w:t xml:space="preserve">. </w:t>
      </w:r>
    </w:p>
    <w:p w14:paraId="2E444CFA" w14:textId="77777777" w:rsidR="00DF6CA7" w:rsidRPr="00192A2C" w:rsidRDefault="00443CD8" w:rsidP="00E4270F">
      <w:pPr>
        <w:pStyle w:val="Nadpis2"/>
        <w:keepNext w:val="0"/>
        <w:widowControl w:val="0"/>
        <w:spacing w:before="60"/>
        <w:jc w:val="both"/>
        <w:rPr>
          <w:rFonts w:ascii="Times New Roman" w:hAnsi="Times New Roman"/>
          <w:b w:val="0"/>
          <w:i w:val="0"/>
          <w:szCs w:val="24"/>
          <w:lang w:val="cs-CZ"/>
        </w:rPr>
      </w:pPr>
      <w:r w:rsidRPr="00391500">
        <w:rPr>
          <w:rFonts w:ascii="Times New Roman" w:hAnsi="Times New Roman"/>
          <w:b w:val="0"/>
          <w:i w:val="0"/>
          <w:snapToGrid w:val="0"/>
          <w:szCs w:val="24"/>
          <w:lang w:val="cs-CZ"/>
        </w:rPr>
        <w:t>(2)</w:t>
      </w:r>
      <w:r w:rsidRPr="00391500">
        <w:rPr>
          <w:rFonts w:ascii="Times New Roman" w:hAnsi="Times New Roman"/>
          <w:b w:val="0"/>
          <w:i w:val="0"/>
          <w:snapToGrid w:val="0"/>
          <w:szCs w:val="24"/>
          <w:lang w:val="cs-CZ"/>
        </w:rPr>
        <w:tab/>
      </w:r>
      <w:r w:rsidR="0093752F" w:rsidRPr="00391500">
        <w:rPr>
          <w:rFonts w:ascii="Times New Roman" w:hAnsi="Times New Roman"/>
          <w:b w:val="0"/>
          <w:i w:val="0"/>
          <w:snapToGrid w:val="0"/>
          <w:szCs w:val="24"/>
          <w:lang w:val="cs-CZ"/>
        </w:rPr>
        <w:t xml:space="preserve">Prodávající dále prohlašuje, že </w:t>
      </w:r>
      <w:r w:rsidR="00877C5C" w:rsidRPr="00192A2C">
        <w:rPr>
          <w:rFonts w:ascii="Times New Roman" w:hAnsi="Times New Roman"/>
          <w:b w:val="0"/>
          <w:i w:val="0"/>
          <w:snapToGrid w:val="0"/>
          <w:szCs w:val="24"/>
          <w:lang w:val="cs-CZ"/>
        </w:rPr>
        <w:t>přístrojové vybavení</w:t>
      </w:r>
      <w:r w:rsidR="00F94E33" w:rsidRPr="00192A2C">
        <w:rPr>
          <w:rFonts w:ascii="Times New Roman" w:hAnsi="Times New Roman"/>
          <w:b w:val="0"/>
          <w:i w:val="0"/>
          <w:snapToGrid w:val="0"/>
          <w:szCs w:val="24"/>
          <w:lang w:val="cs-CZ"/>
        </w:rPr>
        <w:t xml:space="preserve">, </w:t>
      </w:r>
      <w:r w:rsidR="0093752F" w:rsidRPr="00192A2C">
        <w:rPr>
          <w:rFonts w:ascii="Times New Roman" w:hAnsi="Times New Roman"/>
          <w:b w:val="0"/>
          <w:i w:val="0"/>
          <w:snapToGrid w:val="0"/>
          <w:szCs w:val="24"/>
          <w:lang w:val="cs-CZ"/>
        </w:rPr>
        <w:t xml:space="preserve">jehož dodání je předmětem </w:t>
      </w:r>
      <w:r w:rsidR="00F94E33" w:rsidRPr="00192A2C">
        <w:rPr>
          <w:rFonts w:ascii="Times New Roman" w:hAnsi="Times New Roman"/>
          <w:b w:val="0"/>
          <w:i w:val="0"/>
          <w:snapToGrid w:val="0"/>
          <w:szCs w:val="24"/>
          <w:lang w:val="cs-CZ"/>
        </w:rPr>
        <w:t xml:space="preserve">plnění </w:t>
      </w:r>
      <w:r w:rsidR="0093752F" w:rsidRPr="00192A2C">
        <w:rPr>
          <w:rFonts w:ascii="Times New Roman" w:hAnsi="Times New Roman"/>
          <w:b w:val="0"/>
          <w:i w:val="0"/>
          <w:snapToGrid w:val="0"/>
          <w:szCs w:val="24"/>
          <w:lang w:val="cs-CZ"/>
        </w:rPr>
        <w:t xml:space="preserve">této smlouvy, </w:t>
      </w:r>
      <w:r w:rsidR="0093752F" w:rsidRPr="00192A2C">
        <w:rPr>
          <w:rFonts w:ascii="Times New Roman" w:hAnsi="Times New Roman"/>
          <w:b w:val="0"/>
          <w:i w:val="0"/>
          <w:szCs w:val="24"/>
          <w:lang w:val="cs-CZ"/>
        </w:rPr>
        <w:t xml:space="preserve">splňuje technické, hygienické, veterinární, bezpečnostní a další standardy dle předpisů Evropské </w:t>
      </w:r>
      <w:r w:rsidR="000D70E4" w:rsidRPr="00192A2C">
        <w:rPr>
          <w:rFonts w:ascii="Times New Roman" w:hAnsi="Times New Roman"/>
          <w:b w:val="0"/>
          <w:i w:val="0"/>
          <w:szCs w:val="24"/>
          <w:lang w:val="cs-CZ"/>
        </w:rPr>
        <w:t>Unie</w:t>
      </w:r>
      <w:r w:rsidR="0093752F" w:rsidRPr="00192A2C">
        <w:rPr>
          <w:rFonts w:ascii="Times New Roman" w:hAnsi="Times New Roman"/>
          <w:b w:val="0"/>
          <w:i w:val="0"/>
          <w:szCs w:val="24"/>
          <w:lang w:val="cs-CZ"/>
        </w:rPr>
        <w:t xml:space="preserve"> a odpovídá požadavkům stanoveným právními předpisy České republiky, harmonizovanými českými technickými normami a ostatními ČSN, které se vztahují k předmětu plnění</w:t>
      </w:r>
      <w:r w:rsidR="00DF6CA7" w:rsidRPr="00192A2C">
        <w:rPr>
          <w:rFonts w:ascii="Times New Roman" w:hAnsi="Times New Roman"/>
          <w:b w:val="0"/>
          <w:i w:val="0"/>
          <w:szCs w:val="24"/>
          <w:lang w:val="cs-CZ"/>
        </w:rPr>
        <w:t xml:space="preserve">. </w:t>
      </w:r>
    </w:p>
    <w:p w14:paraId="0D49D330" w14:textId="77777777" w:rsidR="00803898" w:rsidRPr="00192A2C" w:rsidRDefault="00443CD8" w:rsidP="005D687E">
      <w:pPr>
        <w:pStyle w:val="Nadpis2"/>
        <w:keepNext w:val="0"/>
        <w:widowControl w:val="0"/>
        <w:spacing w:before="60"/>
        <w:jc w:val="both"/>
        <w:rPr>
          <w:rStyle w:val="platne1"/>
          <w:rFonts w:ascii="Times New Roman" w:hAnsi="Times New Roman"/>
          <w:b w:val="0"/>
          <w:i w:val="0"/>
          <w:szCs w:val="24"/>
          <w:lang w:val="cs-CZ"/>
        </w:rPr>
      </w:pPr>
      <w:r w:rsidRPr="00192A2C">
        <w:rPr>
          <w:rStyle w:val="platne1"/>
          <w:rFonts w:ascii="Times New Roman" w:hAnsi="Times New Roman"/>
          <w:b w:val="0"/>
          <w:i w:val="0"/>
          <w:szCs w:val="24"/>
          <w:lang w:val="cs-CZ"/>
        </w:rPr>
        <w:t>(3)</w:t>
      </w:r>
      <w:r w:rsidRPr="00192A2C">
        <w:rPr>
          <w:rStyle w:val="platne1"/>
          <w:rFonts w:ascii="Times New Roman" w:hAnsi="Times New Roman"/>
          <w:b w:val="0"/>
          <w:i w:val="0"/>
          <w:szCs w:val="24"/>
          <w:lang w:val="cs-CZ"/>
        </w:rPr>
        <w:tab/>
      </w:r>
      <w:r w:rsidR="0093752F" w:rsidRPr="00192A2C">
        <w:rPr>
          <w:rStyle w:val="platne1"/>
          <w:rFonts w:ascii="Times New Roman" w:hAnsi="Times New Roman"/>
          <w:b w:val="0"/>
          <w:i w:val="0"/>
          <w:szCs w:val="24"/>
          <w:lang w:val="cs-CZ"/>
        </w:rPr>
        <w:t xml:space="preserve">Prodávající výslovně prohlašuje, </w:t>
      </w:r>
      <w:r w:rsidR="00803898" w:rsidRPr="00192A2C">
        <w:rPr>
          <w:rStyle w:val="platne1"/>
          <w:rFonts w:ascii="Times New Roman" w:hAnsi="Times New Roman"/>
          <w:b w:val="0"/>
          <w:i w:val="0"/>
          <w:szCs w:val="24"/>
          <w:lang w:val="cs-CZ"/>
        </w:rPr>
        <w:t>že on sám, resp. třetí osob</w:t>
      </w:r>
      <w:r w:rsidRPr="00192A2C">
        <w:rPr>
          <w:rStyle w:val="platne1"/>
          <w:rFonts w:ascii="Times New Roman" w:hAnsi="Times New Roman"/>
          <w:b w:val="0"/>
          <w:i w:val="0"/>
          <w:szCs w:val="24"/>
          <w:lang w:val="cs-CZ"/>
        </w:rPr>
        <w:t xml:space="preserve">a, jejímž prostřednictvím bude </w:t>
      </w:r>
      <w:r w:rsidR="00EF1DA6" w:rsidRPr="00192A2C">
        <w:rPr>
          <w:rStyle w:val="platne1"/>
          <w:rFonts w:ascii="Times New Roman" w:hAnsi="Times New Roman"/>
          <w:b w:val="0"/>
          <w:i w:val="0"/>
          <w:szCs w:val="24"/>
          <w:lang w:val="cs-CZ"/>
        </w:rPr>
        <w:t xml:space="preserve">autorizovaný </w:t>
      </w:r>
      <w:r w:rsidRPr="00192A2C">
        <w:rPr>
          <w:rStyle w:val="platne1"/>
          <w:rFonts w:ascii="Times New Roman" w:hAnsi="Times New Roman"/>
          <w:b w:val="0"/>
          <w:i w:val="0"/>
          <w:szCs w:val="24"/>
          <w:lang w:val="cs-CZ"/>
        </w:rPr>
        <w:t>s</w:t>
      </w:r>
      <w:r w:rsidR="00803898" w:rsidRPr="00192A2C">
        <w:rPr>
          <w:rStyle w:val="platne1"/>
          <w:rFonts w:ascii="Times New Roman" w:hAnsi="Times New Roman"/>
          <w:b w:val="0"/>
          <w:i w:val="0"/>
          <w:szCs w:val="24"/>
          <w:lang w:val="cs-CZ"/>
        </w:rPr>
        <w:t xml:space="preserve">ervis zajišťovat, je v souladu s podmínkami stanovenými v zákoně č. </w:t>
      </w:r>
      <w:r w:rsidR="00EF1DA6" w:rsidRPr="00192A2C">
        <w:rPr>
          <w:rStyle w:val="platne1"/>
          <w:rFonts w:ascii="Times New Roman" w:hAnsi="Times New Roman"/>
          <w:b w:val="0"/>
          <w:i w:val="0"/>
          <w:szCs w:val="24"/>
          <w:lang w:val="cs-CZ"/>
        </w:rPr>
        <w:t>268</w:t>
      </w:r>
      <w:r w:rsidR="00803898" w:rsidRPr="00192A2C">
        <w:rPr>
          <w:rStyle w:val="platne1"/>
          <w:rFonts w:ascii="Times New Roman" w:hAnsi="Times New Roman"/>
          <w:b w:val="0"/>
          <w:i w:val="0"/>
          <w:szCs w:val="24"/>
          <w:lang w:val="cs-CZ"/>
        </w:rPr>
        <w:t>/20</w:t>
      </w:r>
      <w:r w:rsidR="00EF1DA6" w:rsidRPr="00192A2C">
        <w:rPr>
          <w:rStyle w:val="platne1"/>
          <w:rFonts w:ascii="Times New Roman" w:hAnsi="Times New Roman"/>
          <w:b w:val="0"/>
          <w:i w:val="0"/>
          <w:szCs w:val="24"/>
          <w:lang w:val="cs-CZ"/>
        </w:rPr>
        <w:t>14</w:t>
      </w:r>
      <w:r w:rsidR="00803898" w:rsidRPr="00192A2C">
        <w:rPr>
          <w:rStyle w:val="platne1"/>
          <w:rFonts w:ascii="Times New Roman" w:hAnsi="Times New Roman"/>
          <w:b w:val="0"/>
          <w:i w:val="0"/>
          <w:szCs w:val="24"/>
          <w:lang w:val="cs-CZ"/>
        </w:rPr>
        <w:t xml:space="preserve"> Sb., o zdravotnických prostředcích a o změně některých souvisejících zákonů v platném znění, oprávněn provádět </w:t>
      </w:r>
      <w:r w:rsidR="00EF1DA6" w:rsidRPr="00192A2C">
        <w:rPr>
          <w:rStyle w:val="platne1"/>
          <w:rFonts w:ascii="Times New Roman" w:hAnsi="Times New Roman"/>
          <w:b w:val="0"/>
          <w:i w:val="0"/>
          <w:szCs w:val="24"/>
          <w:lang w:val="cs-CZ"/>
        </w:rPr>
        <w:t xml:space="preserve">autorizovaný </w:t>
      </w:r>
      <w:r w:rsidRPr="00192A2C">
        <w:rPr>
          <w:rStyle w:val="platne1"/>
          <w:rFonts w:ascii="Times New Roman" w:hAnsi="Times New Roman"/>
          <w:b w:val="0"/>
          <w:i w:val="0"/>
          <w:szCs w:val="24"/>
          <w:lang w:val="cs-CZ"/>
        </w:rPr>
        <w:t>s</w:t>
      </w:r>
      <w:r w:rsidR="00803898" w:rsidRPr="00192A2C">
        <w:rPr>
          <w:rStyle w:val="platne1"/>
          <w:rFonts w:ascii="Times New Roman" w:hAnsi="Times New Roman"/>
          <w:b w:val="0"/>
          <w:i w:val="0"/>
          <w:szCs w:val="24"/>
          <w:lang w:val="cs-CZ"/>
        </w:rPr>
        <w:t>ervis</w:t>
      </w:r>
      <w:r w:rsidR="00970C10" w:rsidRPr="00192A2C">
        <w:rPr>
          <w:rStyle w:val="platne1"/>
          <w:rFonts w:ascii="Times New Roman" w:hAnsi="Times New Roman"/>
          <w:b w:val="0"/>
          <w:i w:val="0"/>
          <w:szCs w:val="24"/>
          <w:lang w:val="cs-CZ"/>
        </w:rPr>
        <w:t xml:space="preserve">. </w:t>
      </w:r>
      <w:r w:rsidR="00803898" w:rsidRPr="00192A2C">
        <w:rPr>
          <w:rStyle w:val="platne1"/>
          <w:rFonts w:ascii="Times New Roman" w:hAnsi="Times New Roman"/>
          <w:b w:val="0"/>
          <w:i w:val="0"/>
          <w:szCs w:val="24"/>
          <w:lang w:val="cs-CZ"/>
        </w:rPr>
        <w:t xml:space="preserve"> </w:t>
      </w:r>
    </w:p>
    <w:p w14:paraId="64378D09" w14:textId="77777777" w:rsidR="00803898" w:rsidRPr="00192A2C" w:rsidRDefault="00443CD8" w:rsidP="006D5860">
      <w:pPr>
        <w:pStyle w:val="Nadpis2"/>
        <w:keepNext w:val="0"/>
        <w:spacing w:before="60"/>
        <w:jc w:val="both"/>
        <w:rPr>
          <w:rStyle w:val="platne1"/>
          <w:rFonts w:ascii="Times New Roman" w:hAnsi="Times New Roman"/>
          <w:b w:val="0"/>
          <w:i w:val="0"/>
          <w:szCs w:val="24"/>
          <w:lang w:val="cs-CZ"/>
        </w:rPr>
      </w:pPr>
      <w:r w:rsidRPr="00192A2C">
        <w:rPr>
          <w:rStyle w:val="platne1"/>
          <w:rFonts w:ascii="Times New Roman" w:hAnsi="Times New Roman"/>
          <w:b w:val="0"/>
          <w:i w:val="0"/>
          <w:szCs w:val="24"/>
          <w:lang w:val="cs-CZ"/>
        </w:rPr>
        <w:t>(</w:t>
      </w:r>
      <w:r w:rsidR="007E6E9E" w:rsidRPr="00192A2C">
        <w:rPr>
          <w:rStyle w:val="platne1"/>
          <w:rFonts w:ascii="Times New Roman" w:hAnsi="Times New Roman"/>
          <w:b w:val="0"/>
          <w:i w:val="0"/>
          <w:szCs w:val="24"/>
          <w:lang w:val="cs-CZ"/>
        </w:rPr>
        <w:t>4</w:t>
      </w:r>
      <w:r w:rsidRPr="00192A2C">
        <w:rPr>
          <w:rStyle w:val="platne1"/>
          <w:rFonts w:ascii="Times New Roman" w:hAnsi="Times New Roman"/>
          <w:b w:val="0"/>
          <w:i w:val="0"/>
          <w:szCs w:val="24"/>
          <w:lang w:val="cs-CZ"/>
        </w:rPr>
        <w:t>)</w:t>
      </w:r>
      <w:r w:rsidRPr="00192A2C">
        <w:rPr>
          <w:rStyle w:val="platne1"/>
          <w:rFonts w:ascii="Times New Roman" w:hAnsi="Times New Roman"/>
          <w:b w:val="0"/>
          <w:i w:val="0"/>
          <w:szCs w:val="24"/>
          <w:lang w:val="cs-CZ"/>
        </w:rPr>
        <w:tab/>
      </w:r>
      <w:r w:rsidR="00803898" w:rsidRPr="00192A2C">
        <w:rPr>
          <w:rStyle w:val="platne1"/>
          <w:rFonts w:ascii="Times New Roman" w:hAnsi="Times New Roman"/>
          <w:b w:val="0"/>
          <w:i w:val="0"/>
          <w:szCs w:val="24"/>
          <w:lang w:val="cs-CZ"/>
        </w:rPr>
        <w:t>Prodávající dále prohlašuje, že nové náhradní díly použité v přípa</w:t>
      </w:r>
      <w:r w:rsidRPr="00192A2C">
        <w:rPr>
          <w:rStyle w:val="platne1"/>
          <w:rFonts w:ascii="Times New Roman" w:hAnsi="Times New Roman"/>
          <w:b w:val="0"/>
          <w:i w:val="0"/>
          <w:szCs w:val="24"/>
          <w:lang w:val="cs-CZ"/>
        </w:rPr>
        <w:t xml:space="preserve">dě potřeby v rámci poskytování </w:t>
      </w:r>
      <w:r w:rsidR="00EF1DA6" w:rsidRPr="00192A2C">
        <w:rPr>
          <w:rStyle w:val="platne1"/>
          <w:rFonts w:ascii="Times New Roman" w:hAnsi="Times New Roman"/>
          <w:b w:val="0"/>
          <w:i w:val="0"/>
          <w:szCs w:val="24"/>
          <w:lang w:val="cs-CZ"/>
        </w:rPr>
        <w:t xml:space="preserve">autorizovaného </w:t>
      </w:r>
      <w:r w:rsidRPr="00192A2C">
        <w:rPr>
          <w:rStyle w:val="platne1"/>
          <w:rFonts w:ascii="Times New Roman" w:hAnsi="Times New Roman"/>
          <w:b w:val="0"/>
          <w:i w:val="0"/>
          <w:szCs w:val="24"/>
          <w:lang w:val="cs-CZ"/>
        </w:rPr>
        <w:t>s</w:t>
      </w:r>
      <w:r w:rsidR="00803898" w:rsidRPr="00192A2C">
        <w:rPr>
          <w:rStyle w:val="platne1"/>
          <w:rFonts w:ascii="Times New Roman" w:hAnsi="Times New Roman"/>
          <w:b w:val="0"/>
          <w:i w:val="0"/>
          <w:szCs w:val="24"/>
          <w:lang w:val="cs-CZ"/>
        </w:rPr>
        <w:t>ervisu, jsou doporučeny k p</w:t>
      </w:r>
      <w:r w:rsidRPr="00192A2C">
        <w:rPr>
          <w:rStyle w:val="platne1"/>
          <w:rFonts w:ascii="Times New Roman" w:hAnsi="Times New Roman"/>
          <w:b w:val="0"/>
          <w:i w:val="0"/>
          <w:szCs w:val="24"/>
          <w:lang w:val="cs-CZ"/>
        </w:rPr>
        <w:t xml:space="preserve">oužití pro tyto účely výrobcem </w:t>
      </w:r>
      <w:r w:rsidR="00877C5C" w:rsidRPr="00192A2C">
        <w:rPr>
          <w:rStyle w:val="platne1"/>
          <w:rFonts w:ascii="Times New Roman" w:hAnsi="Times New Roman"/>
          <w:b w:val="0"/>
          <w:i w:val="0"/>
          <w:szCs w:val="24"/>
          <w:lang w:val="cs-CZ"/>
        </w:rPr>
        <w:t>vybavení</w:t>
      </w:r>
      <w:r w:rsidR="00205175" w:rsidRPr="00192A2C">
        <w:rPr>
          <w:rStyle w:val="platne1"/>
          <w:rFonts w:ascii="Times New Roman" w:hAnsi="Times New Roman"/>
          <w:b w:val="0"/>
          <w:i w:val="0"/>
          <w:szCs w:val="24"/>
          <w:lang w:val="cs-CZ"/>
        </w:rPr>
        <w:t>. V případě, že P</w:t>
      </w:r>
      <w:r w:rsidR="00803898" w:rsidRPr="00192A2C">
        <w:rPr>
          <w:rStyle w:val="platne1"/>
          <w:rFonts w:ascii="Times New Roman" w:hAnsi="Times New Roman"/>
          <w:b w:val="0"/>
          <w:i w:val="0"/>
          <w:szCs w:val="24"/>
          <w:lang w:val="cs-CZ"/>
        </w:rPr>
        <w:t xml:space="preserve">rodávající nedodrží tuto povinnost, odpovídá v plném rozsahu za vzniklou škodu, čímž není dotčena jeho povinnost k nápravě, ani nároky </w:t>
      </w:r>
      <w:r w:rsidR="009C5102" w:rsidRPr="00192A2C">
        <w:rPr>
          <w:rStyle w:val="platne1"/>
          <w:rFonts w:ascii="Times New Roman" w:hAnsi="Times New Roman"/>
          <w:b w:val="0"/>
          <w:i w:val="0"/>
          <w:szCs w:val="24"/>
          <w:lang w:val="cs-CZ"/>
        </w:rPr>
        <w:t>K</w:t>
      </w:r>
      <w:r w:rsidR="00803898" w:rsidRPr="00192A2C">
        <w:rPr>
          <w:rStyle w:val="platne1"/>
          <w:rFonts w:ascii="Times New Roman" w:hAnsi="Times New Roman"/>
          <w:b w:val="0"/>
          <w:i w:val="0"/>
          <w:szCs w:val="24"/>
          <w:lang w:val="cs-CZ"/>
        </w:rPr>
        <w:t>upujícího vyplývající z jiných ustanovení této smlouvy.</w:t>
      </w:r>
    </w:p>
    <w:p w14:paraId="422A7FBD" w14:textId="2C799AB2" w:rsidR="00EF12CE" w:rsidRPr="00192A2C" w:rsidRDefault="00EF12CE" w:rsidP="00EF12CE">
      <w:pPr>
        <w:jc w:val="both"/>
        <w:rPr>
          <w:rFonts w:ascii="Times New Roman" w:hAnsi="Times New Roman"/>
          <w:szCs w:val="24"/>
          <w:lang w:eastAsia="x-none"/>
        </w:rPr>
      </w:pPr>
      <w:r w:rsidRPr="00192A2C">
        <w:rPr>
          <w:rFonts w:ascii="Times New Roman" w:hAnsi="Times New Roman"/>
          <w:szCs w:val="24"/>
          <w:lang w:eastAsia="x-none"/>
        </w:rPr>
        <w:t>(5)</w:t>
      </w:r>
      <w:r w:rsidRPr="00192A2C">
        <w:rPr>
          <w:rFonts w:ascii="Times New Roman" w:hAnsi="Times New Roman"/>
          <w:szCs w:val="24"/>
          <w:lang w:eastAsia="x-none"/>
        </w:rPr>
        <w:tab/>
      </w:r>
      <w:r w:rsidR="00E967C7" w:rsidRPr="00192A2C">
        <w:rPr>
          <w:rFonts w:ascii="Times New Roman" w:hAnsi="Times New Roman"/>
          <w:snapToGrid w:val="0"/>
          <w:szCs w:val="24"/>
        </w:rPr>
        <w:t xml:space="preserve">Prodávající se zavazuje zajistit utajování důvěrných a utajovaných informací všemi pracovníky a rovněž i dalšími osobami, které pověří dílčími úkoly v souvislosti s realizací této smlouvy. </w:t>
      </w:r>
      <w:r w:rsidR="00957549" w:rsidRPr="00192A2C">
        <w:rPr>
          <w:rFonts w:ascii="Times New Roman" w:hAnsi="Times New Roman"/>
          <w:szCs w:val="24"/>
          <w:lang w:eastAsia="x-none"/>
        </w:rPr>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r w:rsidR="00E967C7" w:rsidRPr="00192A2C">
        <w:rPr>
          <w:rFonts w:ascii="Times New Roman" w:hAnsi="Times New Roman"/>
          <w:szCs w:val="24"/>
          <w:lang w:eastAsia="x-none"/>
        </w:rPr>
        <w:t>, dále</w:t>
      </w:r>
      <w:r w:rsidR="00E967C7" w:rsidRPr="00192A2C">
        <w:rPr>
          <w:rFonts w:ascii="Times New Roman" w:hAnsi="Times New Roman"/>
          <w:snapToGrid w:val="0"/>
          <w:szCs w:val="24"/>
        </w:rPr>
        <w:t xml:space="preserve"> veškeré informace, které jsou jako důvěrné označeny anebo jsou takového charakteru, že mohou v případě zveřejnění přivodit kterékoliv smluvní straně újmu, bez ohledu na to, zda mají povahu osobních, obchodních či jiných informací</w:t>
      </w:r>
      <w:r w:rsidR="00957549" w:rsidRPr="00192A2C">
        <w:rPr>
          <w:rFonts w:ascii="Times New Roman" w:hAnsi="Times New Roman"/>
          <w:szCs w:val="24"/>
          <w:lang w:eastAsia="x-none"/>
        </w:rPr>
        <w:t>.</w:t>
      </w:r>
      <w:r w:rsidR="00E967C7" w:rsidRPr="00192A2C">
        <w:rPr>
          <w:rFonts w:ascii="Times New Roman" w:hAnsi="Times New Roman"/>
          <w:szCs w:val="24"/>
          <w:lang w:eastAsia="x-none"/>
        </w:rPr>
        <w:t xml:space="preserve"> </w:t>
      </w:r>
      <w:r w:rsidR="00E967C7" w:rsidRPr="00192A2C">
        <w:rPr>
          <w:rFonts w:ascii="Times New Roman" w:hAnsi="Times New Roman"/>
          <w:snapToGrid w:val="0"/>
          <w:szCs w:val="24"/>
        </w:rPr>
        <w:t xml:space="preserve">Ustanovení tohoto článku se vztahují jak na období trvání této smlouvy, tak na období po jejím ukončení. </w:t>
      </w:r>
      <w:r w:rsidR="00957549" w:rsidRPr="00192A2C">
        <w:rPr>
          <w:rFonts w:ascii="Times New Roman" w:hAnsi="Times New Roman"/>
          <w:szCs w:val="24"/>
          <w:lang w:eastAsia="x-none"/>
        </w:rPr>
        <w:t xml:space="preserve"> </w:t>
      </w:r>
    </w:p>
    <w:p w14:paraId="65E8F918" w14:textId="46CCFA74" w:rsidR="006F2EAF" w:rsidRPr="0077737F" w:rsidRDefault="006F2EAF" w:rsidP="006F2EAF">
      <w:pPr>
        <w:pStyle w:val="Odstavec"/>
        <w:numPr>
          <w:ilvl w:val="0"/>
          <w:numId w:val="0"/>
        </w:numPr>
        <w:spacing w:before="60" w:after="60"/>
      </w:pPr>
      <w:r>
        <w:t>(6)</w:t>
      </w:r>
      <w:r>
        <w:tab/>
      </w:r>
      <w:r w:rsidRPr="0077737F">
        <w:t>Prodávající se zavazuje, že:</w:t>
      </w:r>
    </w:p>
    <w:p w14:paraId="35A8FF89" w14:textId="77777777" w:rsidR="006F2EAF" w:rsidRPr="0077737F" w:rsidRDefault="006F2EAF" w:rsidP="006F2EAF">
      <w:pPr>
        <w:pStyle w:val="Psmeno"/>
        <w:widowControl w:val="0"/>
        <w:numPr>
          <w:ilvl w:val="4"/>
          <w:numId w:val="29"/>
        </w:numPr>
        <w:tabs>
          <w:tab w:val="clear" w:pos="425"/>
        </w:tabs>
        <w:ind w:left="1134"/>
      </w:pPr>
      <w:r w:rsidRPr="0077737F">
        <w:t>předá Kupujícímu veškerá data o kvalitě, která jsou požadována (a) právními předpisy, nebo (b) byla požadována Kupujícím v rámci zadávacích podmínek, na jejichž základě Kupující uzavřel tuto smlouvu s Prodávající, nebo (c) jsou požadována ustanoveními této Smlouvy, nebo (d) jsou požadována Kupujícím po uzavření této Smlouvy prostřednictvím kontaktní osoby, uvedené ve Smlouvě, nebo pracovníků NNH s jejichž funkcí vykonávanou v NNH souvisí užívání, zajišťování, údržba nebo kontrola kvality plnění smlouvy či kontrola kvality v NNH;</w:t>
      </w:r>
    </w:p>
    <w:p w14:paraId="2F60013D" w14:textId="77777777" w:rsidR="006F2EAF" w:rsidRPr="0077737F" w:rsidRDefault="006F2EAF" w:rsidP="006F2EAF">
      <w:pPr>
        <w:pStyle w:val="Psmeno"/>
        <w:numPr>
          <w:ilvl w:val="4"/>
          <w:numId w:val="29"/>
        </w:numPr>
        <w:ind w:left="1134"/>
        <w:rPr>
          <w:strike/>
        </w:rPr>
      </w:pPr>
      <w:r w:rsidRPr="0077737F">
        <w:t>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bude o této skutečnosti neprodleně prokazatelně informovat Kupujícího. Práva vyplývající z odpovědnosti za porušení Smlouvy tímto nejsou dotčena;</w:t>
      </w:r>
    </w:p>
    <w:p w14:paraId="794DAE4F" w14:textId="3424F753" w:rsidR="006F2EAF" w:rsidRPr="0077737F" w:rsidRDefault="006F2EAF" w:rsidP="006F2EAF">
      <w:pPr>
        <w:pStyle w:val="Psmeno"/>
        <w:numPr>
          <w:ilvl w:val="4"/>
          <w:numId w:val="28"/>
        </w:numPr>
        <w:ind w:left="1134"/>
      </w:pPr>
      <w:r w:rsidRPr="0077737F">
        <w:lastRenderedPageBreak/>
        <w:t xml:space="preserve">oznámí Kupujícímu veškeré odchylky od kvality a technických podmínek, které se vztahují k plnění předmětu této Smlouvy a které zjistí v průběhu plnění této Smlouvy. V takovém případě Kupující může uplatnit práva z vadného plnění ihned poté, co se o vadném plnění dozvěděl; </w:t>
      </w:r>
    </w:p>
    <w:p w14:paraId="763EFDF0" w14:textId="05A2BA48" w:rsidR="00F1481D" w:rsidRDefault="006F2EAF" w:rsidP="006F2EAF">
      <w:pPr>
        <w:pStyle w:val="Psmeno"/>
        <w:numPr>
          <w:ilvl w:val="4"/>
          <w:numId w:val="28"/>
        </w:numPr>
        <w:ind w:left="1134"/>
      </w:pPr>
      <w:r w:rsidRPr="0077737F">
        <w:t>v dostatečném předstihu před plánovanými změnami výrobních metod, postupů či použitých materiálů majících potenciální vliv na kvalitu plnění předmětu Smlouvy, bude Kupujícího o této skutečnosti informovat a umožní Kupujícímu ověření, zda deklarované změny nemohou ovlivnit výslednou kvalitu kupujícím poskytovaných služeb.</w:t>
      </w:r>
    </w:p>
    <w:p w14:paraId="2059132D" w14:textId="77777777" w:rsidR="006F2EAF" w:rsidRPr="00192A2C" w:rsidRDefault="006F2EAF" w:rsidP="006F2EAF">
      <w:pPr>
        <w:ind w:left="709"/>
        <w:jc w:val="both"/>
        <w:rPr>
          <w:rFonts w:ascii="Times New Roman" w:hAnsi="Times New Roman"/>
          <w:szCs w:val="24"/>
        </w:rPr>
      </w:pPr>
    </w:p>
    <w:p w14:paraId="73735DF5" w14:textId="6D156837" w:rsidR="006D5860" w:rsidRPr="00192A2C" w:rsidRDefault="006D5860" w:rsidP="000543C9">
      <w:pPr>
        <w:pStyle w:val="Nadpis1"/>
        <w:spacing w:before="120" w:after="0"/>
        <w:jc w:val="center"/>
        <w:rPr>
          <w:rFonts w:ascii="Times New Roman" w:hAnsi="Times New Roman"/>
          <w:snapToGrid w:val="0"/>
          <w:sz w:val="24"/>
          <w:szCs w:val="24"/>
          <w:lang w:val="cs-CZ"/>
        </w:rPr>
      </w:pPr>
      <w:r w:rsidRPr="00192A2C">
        <w:rPr>
          <w:rFonts w:ascii="Times New Roman" w:hAnsi="Times New Roman"/>
          <w:snapToGrid w:val="0"/>
          <w:sz w:val="24"/>
          <w:szCs w:val="24"/>
          <w:lang w:val="cs-CZ"/>
        </w:rPr>
        <w:t xml:space="preserve">Čl. </w:t>
      </w:r>
      <w:r w:rsidR="006F2EAF">
        <w:rPr>
          <w:rFonts w:ascii="Times New Roman" w:hAnsi="Times New Roman"/>
          <w:snapToGrid w:val="0"/>
          <w:sz w:val="24"/>
          <w:szCs w:val="24"/>
          <w:lang w:val="cs-CZ"/>
        </w:rPr>
        <w:t>7</w:t>
      </w:r>
    </w:p>
    <w:p w14:paraId="2BE87A37" w14:textId="77777777" w:rsidR="006D5860" w:rsidRPr="00192A2C" w:rsidRDefault="006D5860" w:rsidP="006D5860">
      <w:pPr>
        <w:pStyle w:val="Nadpis1"/>
        <w:keepNext w:val="0"/>
        <w:spacing w:before="0" w:after="0"/>
        <w:jc w:val="center"/>
        <w:rPr>
          <w:rFonts w:ascii="Times New Roman" w:hAnsi="Times New Roman"/>
          <w:snapToGrid w:val="0"/>
          <w:sz w:val="24"/>
          <w:szCs w:val="24"/>
          <w:lang w:val="cs-CZ"/>
        </w:rPr>
      </w:pPr>
      <w:r w:rsidRPr="00192A2C">
        <w:rPr>
          <w:rFonts w:ascii="Times New Roman" w:hAnsi="Times New Roman"/>
          <w:snapToGrid w:val="0"/>
          <w:sz w:val="24"/>
          <w:szCs w:val="24"/>
          <w:lang w:val="cs-CZ"/>
        </w:rPr>
        <w:t>Záruka</w:t>
      </w:r>
      <w:r w:rsidR="00870525" w:rsidRPr="00192A2C">
        <w:rPr>
          <w:rFonts w:ascii="Times New Roman" w:hAnsi="Times New Roman"/>
          <w:snapToGrid w:val="0"/>
          <w:sz w:val="24"/>
          <w:szCs w:val="24"/>
          <w:lang w:val="cs-CZ"/>
        </w:rPr>
        <w:t xml:space="preserve"> a odpovědnost za vady</w:t>
      </w:r>
      <w:r w:rsidRPr="00192A2C">
        <w:rPr>
          <w:rFonts w:ascii="Times New Roman" w:hAnsi="Times New Roman"/>
          <w:snapToGrid w:val="0"/>
          <w:sz w:val="24"/>
          <w:szCs w:val="24"/>
          <w:lang w:val="cs-CZ"/>
        </w:rPr>
        <w:t xml:space="preserve"> </w:t>
      </w:r>
    </w:p>
    <w:p w14:paraId="10A54D5A" w14:textId="1D6E4706" w:rsidR="006D5860" w:rsidRPr="00192A2C" w:rsidRDefault="006D5860" w:rsidP="009D67A6">
      <w:pPr>
        <w:pStyle w:val="Nadpis2"/>
        <w:keepNext w:val="0"/>
        <w:widowControl w:val="0"/>
        <w:spacing w:before="60"/>
        <w:jc w:val="both"/>
        <w:rPr>
          <w:rFonts w:ascii="Times New Roman" w:hAnsi="Times New Roman"/>
          <w:b w:val="0"/>
          <w:i w:val="0"/>
          <w:szCs w:val="24"/>
          <w:lang w:val="cs-CZ"/>
        </w:rPr>
      </w:pPr>
      <w:r w:rsidRPr="00192A2C">
        <w:rPr>
          <w:rFonts w:ascii="Times New Roman" w:hAnsi="Times New Roman"/>
          <w:b w:val="0"/>
          <w:i w:val="0"/>
          <w:szCs w:val="24"/>
          <w:lang w:val="cs-CZ"/>
        </w:rPr>
        <w:t>(1)</w:t>
      </w:r>
      <w:r w:rsidRPr="00192A2C">
        <w:rPr>
          <w:rFonts w:ascii="Times New Roman" w:hAnsi="Times New Roman"/>
          <w:b w:val="0"/>
          <w:i w:val="0"/>
          <w:szCs w:val="24"/>
          <w:lang w:val="cs-CZ"/>
        </w:rPr>
        <w:tab/>
      </w:r>
      <w:r w:rsidR="00870525" w:rsidRPr="00192A2C">
        <w:rPr>
          <w:rFonts w:ascii="Times New Roman" w:hAnsi="Times New Roman"/>
          <w:b w:val="0"/>
          <w:i w:val="0"/>
          <w:szCs w:val="24"/>
          <w:lang w:val="cs-CZ"/>
        </w:rPr>
        <w:t>Na předmět plnění podle této smlouvy poskytuje Prodávající záruku v délce 2</w:t>
      </w:r>
      <w:r w:rsidR="002E1615" w:rsidRPr="00192A2C">
        <w:rPr>
          <w:rFonts w:ascii="Times New Roman" w:hAnsi="Times New Roman"/>
          <w:b w:val="0"/>
          <w:i w:val="0"/>
          <w:szCs w:val="24"/>
          <w:lang w:val="cs-CZ"/>
        </w:rPr>
        <w:t>4 měsíců</w:t>
      </w:r>
      <w:r w:rsidR="00870525" w:rsidRPr="00192A2C">
        <w:rPr>
          <w:rFonts w:ascii="Times New Roman" w:hAnsi="Times New Roman"/>
          <w:b w:val="0"/>
          <w:i w:val="0"/>
          <w:szCs w:val="24"/>
          <w:lang w:val="cs-CZ"/>
        </w:rPr>
        <w:t xml:space="preserve">. Platnost záruční doby počíná dnem podpisu protokolu o předání a převzetí realizované dodávky. </w:t>
      </w:r>
    </w:p>
    <w:p w14:paraId="3095201B" w14:textId="29F6DC4D" w:rsidR="00870525" w:rsidRPr="00192A2C" w:rsidRDefault="00870525" w:rsidP="009D67A6">
      <w:pPr>
        <w:spacing w:before="60" w:after="60"/>
        <w:jc w:val="both"/>
        <w:rPr>
          <w:rFonts w:ascii="Times New Roman" w:hAnsi="Times New Roman"/>
          <w:szCs w:val="24"/>
        </w:rPr>
      </w:pPr>
      <w:r w:rsidRPr="00192A2C">
        <w:rPr>
          <w:rFonts w:ascii="Times New Roman" w:hAnsi="Times New Roman"/>
          <w:color w:val="000000"/>
          <w:szCs w:val="24"/>
        </w:rPr>
        <w:t>(2)</w:t>
      </w:r>
      <w:r w:rsidRPr="00192A2C">
        <w:rPr>
          <w:rFonts w:ascii="Times New Roman" w:hAnsi="Times New Roman"/>
          <w:color w:val="000000"/>
          <w:szCs w:val="24"/>
        </w:rPr>
        <w:tab/>
        <w:t>Prodávající odpovídá za veškeré vady, které má přístrojové vybavení v době jeho protokolárního předání a za vady, které se vyskytnou po dobu záruční doby (2</w:t>
      </w:r>
      <w:r w:rsidR="002E1615" w:rsidRPr="00192A2C">
        <w:rPr>
          <w:rFonts w:ascii="Times New Roman" w:hAnsi="Times New Roman"/>
          <w:color w:val="000000"/>
          <w:szCs w:val="24"/>
        </w:rPr>
        <w:t>4 měsíců</w:t>
      </w:r>
      <w:r w:rsidRPr="00192A2C">
        <w:rPr>
          <w:rFonts w:ascii="Times New Roman" w:hAnsi="Times New Roman"/>
          <w:color w:val="000000"/>
          <w:szCs w:val="24"/>
        </w:rPr>
        <w:t xml:space="preserve">). Prodávající </w:t>
      </w:r>
      <w:r w:rsidR="00F9017B" w:rsidRPr="00192A2C">
        <w:rPr>
          <w:rFonts w:ascii="Times New Roman" w:hAnsi="Times New Roman"/>
          <w:color w:val="000000"/>
          <w:szCs w:val="24"/>
        </w:rPr>
        <w:t>ne</w:t>
      </w:r>
      <w:r w:rsidRPr="00192A2C">
        <w:rPr>
          <w:rFonts w:ascii="Times New Roman" w:hAnsi="Times New Roman"/>
          <w:color w:val="000000"/>
          <w:szCs w:val="24"/>
        </w:rPr>
        <w:t>odpovídá za vady přístrojového vybavení</w:t>
      </w:r>
      <w:r w:rsidR="00F9017B" w:rsidRPr="00192A2C">
        <w:rPr>
          <w:rFonts w:ascii="Times New Roman" w:hAnsi="Times New Roman"/>
          <w:color w:val="000000"/>
          <w:szCs w:val="24"/>
        </w:rPr>
        <w:t xml:space="preserve"> prokazatelně způsobené </w:t>
      </w:r>
      <w:r w:rsidRPr="00192A2C">
        <w:rPr>
          <w:rFonts w:ascii="Times New Roman" w:hAnsi="Times New Roman"/>
          <w:color w:val="000000"/>
          <w:szCs w:val="24"/>
        </w:rPr>
        <w:t>po jeho dodání</w:t>
      </w:r>
      <w:r w:rsidR="00F9017B" w:rsidRPr="00192A2C">
        <w:rPr>
          <w:rFonts w:ascii="Times New Roman" w:hAnsi="Times New Roman"/>
          <w:color w:val="000000"/>
          <w:szCs w:val="24"/>
        </w:rPr>
        <w:t xml:space="preserve"> manipulací Kupujícího s přístrojem v rozporu s</w:t>
      </w:r>
      <w:r w:rsidR="00F51404" w:rsidRPr="00192A2C">
        <w:rPr>
          <w:rFonts w:ascii="Times New Roman" w:hAnsi="Times New Roman"/>
          <w:color w:val="000000"/>
          <w:szCs w:val="24"/>
        </w:rPr>
        <w:t> </w:t>
      </w:r>
      <w:r w:rsidR="00F9017B" w:rsidRPr="00192A2C">
        <w:rPr>
          <w:rFonts w:ascii="Times New Roman" w:hAnsi="Times New Roman"/>
          <w:color w:val="000000"/>
          <w:szCs w:val="24"/>
        </w:rPr>
        <w:t>předan</w:t>
      </w:r>
      <w:r w:rsidR="00F51404" w:rsidRPr="00192A2C">
        <w:rPr>
          <w:rFonts w:ascii="Times New Roman" w:hAnsi="Times New Roman"/>
          <w:color w:val="000000"/>
          <w:szCs w:val="24"/>
        </w:rPr>
        <w:t>ou uživatelskou příručkou</w:t>
      </w:r>
      <w:r w:rsidR="009D67A6" w:rsidRPr="00192A2C">
        <w:rPr>
          <w:rFonts w:ascii="Times New Roman" w:hAnsi="Times New Roman"/>
          <w:color w:val="000000"/>
          <w:szCs w:val="24"/>
        </w:rPr>
        <w:t>.</w:t>
      </w:r>
    </w:p>
    <w:p w14:paraId="63FD7E4E" w14:textId="1452B49A" w:rsidR="006D5860" w:rsidRDefault="006D5860" w:rsidP="009D67A6">
      <w:pPr>
        <w:spacing w:before="60" w:after="60"/>
        <w:jc w:val="both"/>
        <w:rPr>
          <w:rFonts w:ascii="Times New Roman" w:hAnsi="Times New Roman"/>
          <w:color w:val="000000"/>
          <w:szCs w:val="24"/>
        </w:rPr>
      </w:pPr>
      <w:r w:rsidRPr="00192A2C">
        <w:rPr>
          <w:rFonts w:ascii="Times New Roman" w:hAnsi="Times New Roman"/>
          <w:szCs w:val="24"/>
          <w:lang w:eastAsia="x-none"/>
        </w:rPr>
        <w:t>(</w:t>
      </w:r>
      <w:r w:rsidR="009D67A6" w:rsidRPr="00192A2C">
        <w:rPr>
          <w:rFonts w:ascii="Times New Roman" w:hAnsi="Times New Roman"/>
          <w:szCs w:val="24"/>
          <w:lang w:eastAsia="x-none"/>
        </w:rPr>
        <w:t>3</w:t>
      </w:r>
      <w:r w:rsidRPr="00192A2C">
        <w:rPr>
          <w:rFonts w:ascii="Times New Roman" w:hAnsi="Times New Roman"/>
          <w:szCs w:val="24"/>
          <w:lang w:eastAsia="x-none"/>
        </w:rPr>
        <w:t>)</w:t>
      </w:r>
      <w:r w:rsidRPr="00192A2C">
        <w:rPr>
          <w:rFonts w:ascii="Times New Roman" w:hAnsi="Times New Roman"/>
          <w:szCs w:val="24"/>
          <w:lang w:eastAsia="x-none"/>
        </w:rPr>
        <w:tab/>
        <w:t>Prodávající přejímá závazek, že dodan</w:t>
      </w:r>
      <w:r w:rsidR="00A40C8B" w:rsidRPr="00192A2C">
        <w:rPr>
          <w:rFonts w:ascii="Times New Roman" w:hAnsi="Times New Roman"/>
          <w:szCs w:val="24"/>
          <w:lang w:eastAsia="x-none"/>
        </w:rPr>
        <w:t>é</w:t>
      </w:r>
      <w:r w:rsidRPr="00192A2C">
        <w:rPr>
          <w:rFonts w:ascii="Times New Roman" w:hAnsi="Times New Roman"/>
          <w:szCs w:val="24"/>
          <w:lang w:eastAsia="x-none"/>
        </w:rPr>
        <w:t xml:space="preserve"> přístroj</w:t>
      </w:r>
      <w:r w:rsidR="00A40C8B" w:rsidRPr="00192A2C">
        <w:rPr>
          <w:rFonts w:ascii="Times New Roman" w:hAnsi="Times New Roman"/>
          <w:szCs w:val="24"/>
          <w:lang w:eastAsia="x-none"/>
        </w:rPr>
        <w:t>ové vybavení</w:t>
      </w:r>
      <w:r w:rsidRPr="00192A2C">
        <w:rPr>
          <w:rFonts w:ascii="Times New Roman" w:hAnsi="Times New Roman"/>
          <w:szCs w:val="24"/>
          <w:lang w:eastAsia="x-none"/>
        </w:rPr>
        <w:t xml:space="preserve"> bude po celou záruční dobu způsobil</w:t>
      </w:r>
      <w:r w:rsidR="00F9017B" w:rsidRPr="00192A2C">
        <w:rPr>
          <w:rFonts w:ascii="Times New Roman" w:hAnsi="Times New Roman"/>
          <w:szCs w:val="24"/>
          <w:lang w:eastAsia="x-none"/>
        </w:rPr>
        <w:t>é</w:t>
      </w:r>
      <w:r w:rsidRPr="00192A2C">
        <w:rPr>
          <w:rFonts w:ascii="Times New Roman" w:hAnsi="Times New Roman"/>
          <w:szCs w:val="24"/>
          <w:lang w:eastAsia="x-none"/>
        </w:rPr>
        <w:t xml:space="preserve"> pro použití k jeho obvyklému účelu a že si zachová vlastnosti vyžadované právními předpisy Evropské Unie a právními předpisy České republiky a další vlastnosti obvyklé pro t</w:t>
      </w:r>
      <w:r w:rsidR="009D67A6" w:rsidRPr="00192A2C">
        <w:rPr>
          <w:rFonts w:ascii="Times New Roman" w:hAnsi="Times New Roman"/>
          <w:szCs w:val="24"/>
          <w:lang w:eastAsia="x-none"/>
        </w:rPr>
        <w:t xml:space="preserve">oto přístrojové vybavení. </w:t>
      </w:r>
      <w:r w:rsidR="00C33255" w:rsidRPr="00192A2C">
        <w:rPr>
          <w:rFonts w:ascii="Times New Roman" w:hAnsi="Times New Roman"/>
          <w:szCs w:val="24"/>
          <w:lang w:eastAsia="x-none"/>
        </w:rPr>
        <w:t>Plánované odstávky přístrojového vybavení nezbytné p</w:t>
      </w:r>
      <w:r w:rsidR="0026601B" w:rsidRPr="00192A2C">
        <w:rPr>
          <w:rFonts w:ascii="Times New Roman" w:hAnsi="Times New Roman"/>
          <w:color w:val="000000"/>
          <w:szCs w:val="24"/>
        </w:rPr>
        <w:t xml:space="preserve">ro zajištění preventivní údržby, kalibrací, nezbytných bezpečnostně technických kontrol, zkoušek provozní stálosti apod. </w:t>
      </w:r>
      <w:r w:rsidR="00C33255" w:rsidRPr="00192A2C">
        <w:rPr>
          <w:rFonts w:ascii="Times New Roman" w:hAnsi="Times New Roman"/>
          <w:color w:val="000000"/>
          <w:szCs w:val="24"/>
        </w:rPr>
        <w:t xml:space="preserve">ze strany Prodávajícího nepřesáhnou </w:t>
      </w:r>
      <w:r w:rsidR="0026601B" w:rsidRPr="00192A2C">
        <w:rPr>
          <w:rFonts w:ascii="Times New Roman" w:hAnsi="Times New Roman"/>
          <w:color w:val="000000"/>
          <w:szCs w:val="24"/>
        </w:rPr>
        <w:t>12 pracovních dní v</w:t>
      </w:r>
      <w:r w:rsidR="00C33255" w:rsidRPr="00192A2C">
        <w:rPr>
          <w:rFonts w:ascii="Times New Roman" w:hAnsi="Times New Roman"/>
          <w:color w:val="000000"/>
          <w:szCs w:val="24"/>
        </w:rPr>
        <w:t> </w:t>
      </w:r>
      <w:r w:rsidR="0026601B" w:rsidRPr="00192A2C">
        <w:rPr>
          <w:rFonts w:ascii="Times New Roman" w:hAnsi="Times New Roman"/>
          <w:color w:val="000000"/>
          <w:szCs w:val="24"/>
        </w:rPr>
        <w:t>roce</w:t>
      </w:r>
      <w:r w:rsidR="00C33255" w:rsidRPr="00192A2C">
        <w:rPr>
          <w:rFonts w:ascii="Times New Roman" w:hAnsi="Times New Roman"/>
          <w:color w:val="000000"/>
          <w:szCs w:val="24"/>
        </w:rPr>
        <w:t xml:space="preserve">; jejich konkrétní termíny budou dohodnuty </w:t>
      </w:r>
      <w:r w:rsidR="0010322B" w:rsidRPr="00192A2C">
        <w:rPr>
          <w:rFonts w:ascii="Times New Roman" w:hAnsi="Times New Roman"/>
          <w:color w:val="000000"/>
          <w:szCs w:val="24"/>
        </w:rPr>
        <w:t>s předstihem alespoň 2</w:t>
      </w:r>
      <w:r w:rsidR="00C33255" w:rsidRPr="00192A2C">
        <w:rPr>
          <w:rFonts w:ascii="Times New Roman" w:hAnsi="Times New Roman"/>
          <w:color w:val="000000"/>
          <w:szCs w:val="24"/>
        </w:rPr>
        <w:t>0 kalendářních dní.</w:t>
      </w:r>
    </w:p>
    <w:p w14:paraId="58BA1D2C" w14:textId="0BE7BBA9" w:rsidR="006F2EAF" w:rsidRPr="00192A2C" w:rsidRDefault="006F2EAF" w:rsidP="009D67A6">
      <w:pPr>
        <w:spacing w:before="60" w:after="60"/>
        <w:jc w:val="both"/>
        <w:rPr>
          <w:rFonts w:ascii="Times New Roman" w:hAnsi="Times New Roman"/>
          <w:szCs w:val="24"/>
          <w:lang w:eastAsia="x-none"/>
        </w:rPr>
      </w:pPr>
      <w:r>
        <w:rPr>
          <w:rFonts w:ascii="Times New Roman" w:hAnsi="Times New Roman"/>
          <w:color w:val="000000"/>
          <w:szCs w:val="24"/>
        </w:rPr>
        <w:t>(4)</w:t>
      </w:r>
      <w:r>
        <w:rPr>
          <w:rFonts w:ascii="Times New Roman" w:hAnsi="Times New Roman"/>
          <w:color w:val="000000"/>
          <w:szCs w:val="24"/>
        </w:rPr>
        <w:tab/>
      </w:r>
      <w:r w:rsidRPr="006F2EAF">
        <w:rPr>
          <w:rFonts w:ascii="Times New Roman" w:hAnsi="Times New Roman"/>
          <w:color w:val="000000"/>
          <w:szCs w:val="24"/>
        </w:rPr>
        <w:t>Prodávající prohlašuje, že je výlučným vlastníkem zboží, že na zboží neváznou žádná práva třetích osob, a že není dána žádná překážka, která by mu bránila s dodaným zbožím disponovat.</w:t>
      </w:r>
    </w:p>
    <w:p w14:paraId="0EE34FA7" w14:textId="694BFFF6" w:rsidR="009D67A6" w:rsidRPr="00192A2C" w:rsidRDefault="009D67A6" w:rsidP="009D67A6">
      <w:pPr>
        <w:spacing w:before="60" w:after="60"/>
        <w:jc w:val="both"/>
        <w:rPr>
          <w:rFonts w:ascii="Times New Roman" w:hAnsi="Times New Roman"/>
          <w:color w:val="000000"/>
          <w:szCs w:val="24"/>
        </w:rPr>
      </w:pPr>
      <w:r w:rsidRPr="00192A2C">
        <w:rPr>
          <w:rFonts w:ascii="Times New Roman" w:hAnsi="Times New Roman"/>
          <w:color w:val="000000"/>
          <w:szCs w:val="24"/>
        </w:rPr>
        <w:t>(</w:t>
      </w:r>
      <w:r w:rsidR="006F2EAF">
        <w:rPr>
          <w:rFonts w:ascii="Times New Roman" w:hAnsi="Times New Roman"/>
          <w:color w:val="000000"/>
          <w:szCs w:val="24"/>
        </w:rPr>
        <w:t>5</w:t>
      </w:r>
      <w:r w:rsidRPr="00192A2C">
        <w:rPr>
          <w:rFonts w:ascii="Times New Roman" w:hAnsi="Times New Roman"/>
          <w:color w:val="000000"/>
          <w:szCs w:val="24"/>
        </w:rPr>
        <w:t>)</w:t>
      </w:r>
      <w:r w:rsidRPr="00192A2C">
        <w:rPr>
          <w:rFonts w:ascii="Times New Roman" w:hAnsi="Times New Roman"/>
          <w:color w:val="000000"/>
          <w:szCs w:val="24"/>
        </w:rPr>
        <w:tab/>
        <w:t>Veškeré vady přístrojového vybavení je kupující povinen uplatnit u prodávajícího písemně (dále jen „</w:t>
      </w:r>
      <w:r w:rsidRPr="006F2EAF">
        <w:rPr>
          <w:rFonts w:ascii="Times New Roman" w:hAnsi="Times New Roman"/>
          <w:b/>
          <w:color w:val="000000"/>
          <w:szCs w:val="24"/>
        </w:rPr>
        <w:t>reklamace</w:t>
      </w:r>
      <w:r w:rsidRPr="00192A2C">
        <w:rPr>
          <w:rFonts w:ascii="Times New Roman" w:hAnsi="Times New Roman"/>
          <w:color w:val="000000"/>
          <w:szCs w:val="24"/>
        </w:rPr>
        <w:t>“) bez zbytečného odkladu poté, co vady zjistil nebo je mohl zjistit.</w:t>
      </w:r>
    </w:p>
    <w:p w14:paraId="417380ED" w14:textId="6A52C5D9" w:rsidR="0026601B" w:rsidRDefault="009D67A6" w:rsidP="009D67A6">
      <w:pPr>
        <w:autoSpaceDE w:val="0"/>
        <w:autoSpaceDN w:val="0"/>
        <w:adjustRightInd w:val="0"/>
        <w:spacing w:before="60" w:after="60"/>
        <w:jc w:val="both"/>
        <w:rPr>
          <w:rFonts w:ascii="Times New Roman" w:hAnsi="Times New Roman"/>
          <w:color w:val="000000"/>
          <w:szCs w:val="24"/>
        </w:rPr>
      </w:pPr>
      <w:r w:rsidRPr="00192A2C">
        <w:rPr>
          <w:rFonts w:ascii="Times New Roman" w:hAnsi="Times New Roman"/>
          <w:color w:val="000000"/>
          <w:szCs w:val="24"/>
        </w:rPr>
        <w:t>(</w:t>
      </w:r>
      <w:r w:rsidR="006F2EAF">
        <w:rPr>
          <w:rFonts w:ascii="Times New Roman" w:hAnsi="Times New Roman"/>
          <w:color w:val="000000"/>
          <w:szCs w:val="24"/>
        </w:rPr>
        <w:t>6</w:t>
      </w:r>
      <w:r w:rsidRPr="00192A2C">
        <w:rPr>
          <w:rFonts w:ascii="Times New Roman" w:hAnsi="Times New Roman"/>
          <w:color w:val="000000"/>
          <w:szCs w:val="24"/>
        </w:rPr>
        <w:t>)</w:t>
      </w:r>
      <w:r w:rsidRPr="00192A2C">
        <w:rPr>
          <w:rFonts w:ascii="Times New Roman" w:hAnsi="Times New Roman"/>
          <w:color w:val="000000"/>
          <w:szCs w:val="24"/>
        </w:rPr>
        <w:tab/>
      </w:r>
      <w:r w:rsidR="006F2EAF" w:rsidRPr="006F2EAF">
        <w:rPr>
          <w:rFonts w:ascii="Times New Roman" w:hAnsi="Times New Roman"/>
          <w:color w:val="000000"/>
          <w:szCs w:val="24"/>
        </w:rPr>
        <w:t>Pokud tato smlouva nestanoví jinak, nároky z vad zboží se řídí obecnou úpravou občanského zákoníku. Nároky z vad zboží se nedotýkají nároku na náhradu škody nebo nároku na smluvní pokutu.</w:t>
      </w:r>
    </w:p>
    <w:p w14:paraId="617ECE38" w14:textId="77777777" w:rsidR="006F2EAF" w:rsidRDefault="006F2EAF" w:rsidP="009D67A6">
      <w:pPr>
        <w:autoSpaceDE w:val="0"/>
        <w:autoSpaceDN w:val="0"/>
        <w:adjustRightInd w:val="0"/>
        <w:spacing w:before="60" w:after="60"/>
        <w:jc w:val="both"/>
        <w:rPr>
          <w:rFonts w:ascii="Times New Roman" w:hAnsi="Times New Roman"/>
          <w:color w:val="000000"/>
          <w:szCs w:val="24"/>
        </w:rPr>
      </w:pPr>
    </w:p>
    <w:p w14:paraId="60802CDC" w14:textId="61E83C67" w:rsidR="00391500" w:rsidRPr="006F2EAF" w:rsidRDefault="006F2EAF" w:rsidP="006F2EAF">
      <w:pPr>
        <w:autoSpaceDE w:val="0"/>
        <w:autoSpaceDN w:val="0"/>
        <w:adjustRightInd w:val="0"/>
        <w:spacing w:before="60" w:after="60"/>
        <w:jc w:val="center"/>
        <w:rPr>
          <w:rFonts w:ascii="Times New Roman" w:hAnsi="Times New Roman"/>
          <w:b/>
          <w:color w:val="000000"/>
          <w:szCs w:val="24"/>
        </w:rPr>
      </w:pPr>
      <w:r w:rsidRPr="006F2EAF">
        <w:rPr>
          <w:rFonts w:ascii="Times New Roman" w:hAnsi="Times New Roman"/>
          <w:b/>
          <w:color w:val="000000"/>
          <w:szCs w:val="24"/>
        </w:rPr>
        <w:t>Čl. 8</w:t>
      </w:r>
    </w:p>
    <w:p w14:paraId="04001E57" w14:textId="77777777" w:rsidR="00391500" w:rsidRPr="0077737F" w:rsidRDefault="00391500" w:rsidP="00391500">
      <w:pPr>
        <w:pStyle w:val="Nadpis2"/>
        <w:keepNext w:val="0"/>
        <w:spacing w:before="0" w:after="0"/>
        <w:jc w:val="center"/>
        <w:rPr>
          <w:rFonts w:ascii="Times New Roman" w:hAnsi="Times New Roman"/>
          <w:i w:val="0"/>
          <w:snapToGrid w:val="0"/>
          <w:szCs w:val="24"/>
          <w:lang w:val="cs-CZ"/>
        </w:rPr>
      </w:pPr>
      <w:r w:rsidRPr="0077737F">
        <w:rPr>
          <w:rFonts w:ascii="Times New Roman" w:hAnsi="Times New Roman"/>
          <w:i w:val="0"/>
          <w:snapToGrid w:val="0"/>
          <w:szCs w:val="24"/>
          <w:lang w:val="cs-CZ"/>
        </w:rPr>
        <w:t>Záruční servis, revize</w:t>
      </w:r>
    </w:p>
    <w:p w14:paraId="1398AE79" w14:textId="57128148" w:rsidR="00391500" w:rsidRPr="0077737F" w:rsidRDefault="00A87382" w:rsidP="00A87382">
      <w:pPr>
        <w:pStyle w:val="Nadpis2"/>
        <w:keepNext w:val="0"/>
        <w:numPr>
          <w:ilvl w:val="0"/>
          <w:numId w:val="59"/>
        </w:numPr>
        <w:spacing w:before="0"/>
        <w:jc w:val="both"/>
        <w:rPr>
          <w:rFonts w:ascii="Times New Roman" w:hAnsi="Times New Roman"/>
          <w:b w:val="0"/>
          <w:i w:val="0"/>
          <w:szCs w:val="24"/>
          <w:lang w:val="cs-CZ"/>
        </w:rPr>
      </w:pPr>
      <w:r>
        <w:rPr>
          <w:rFonts w:ascii="Times New Roman" w:hAnsi="Times New Roman"/>
          <w:b w:val="0"/>
          <w:i w:val="0"/>
          <w:szCs w:val="24"/>
          <w:lang w:val="cs-CZ"/>
        </w:rPr>
        <w:t>Záruční servis zajišťuje</w:t>
      </w:r>
      <w:r w:rsidR="00391500" w:rsidRPr="0077737F">
        <w:rPr>
          <w:rFonts w:ascii="Times New Roman" w:hAnsi="Times New Roman"/>
          <w:b w:val="0"/>
          <w:i w:val="0"/>
          <w:szCs w:val="24"/>
          <w:lang w:val="cs-CZ"/>
        </w:rPr>
        <w:t xml:space="preserve"> Prodávající bezplatně.  </w:t>
      </w:r>
    </w:p>
    <w:p w14:paraId="1E4F29E0" w14:textId="5E062850" w:rsidR="00A87382" w:rsidRDefault="00A87382" w:rsidP="00A87382">
      <w:pPr>
        <w:pStyle w:val="Odstavecseseznamem"/>
        <w:numPr>
          <w:ilvl w:val="0"/>
          <w:numId w:val="59"/>
        </w:numPr>
        <w:spacing w:before="60" w:after="60"/>
        <w:jc w:val="both"/>
        <w:rPr>
          <w:rFonts w:ascii="Times New Roman" w:hAnsi="Times New Roman"/>
          <w:szCs w:val="24"/>
          <w:lang w:eastAsia="x-none"/>
        </w:rPr>
      </w:pPr>
      <w:r w:rsidRPr="00A87382">
        <w:rPr>
          <w:rFonts w:ascii="Times New Roman" w:hAnsi="Times New Roman"/>
          <w:szCs w:val="24"/>
          <w:lang w:eastAsia="x-none"/>
        </w:rPr>
        <w:t>Po dobu běhu záruční doby je servis ve smyslu ZZP odborná údržba, opravy a revize prodávajícím poskytován bezplatně, a to včetně všech materiálů a náhradních dílů, jichž je k zajištění plné funkčnosti zboží zapotřebí.</w:t>
      </w:r>
    </w:p>
    <w:p w14:paraId="636A1AA4" w14:textId="3B801FA5" w:rsidR="00391500" w:rsidRPr="00A87382" w:rsidRDefault="00391500" w:rsidP="00A87382">
      <w:pPr>
        <w:pStyle w:val="Odstavecseseznamem"/>
        <w:numPr>
          <w:ilvl w:val="0"/>
          <w:numId w:val="59"/>
        </w:numPr>
        <w:spacing w:before="60" w:after="60"/>
        <w:jc w:val="both"/>
        <w:rPr>
          <w:rFonts w:ascii="Times New Roman" w:hAnsi="Times New Roman"/>
          <w:szCs w:val="24"/>
          <w:lang w:eastAsia="x-none"/>
        </w:rPr>
      </w:pPr>
      <w:r w:rsidRPr="00A87382">
        <w:rPr>
          <w:rFonts w:ascii="Times New Roman" w:hAnsi="Times New Roman"/>
          <w:szCs w:val="24"/>
          <w:lang w:eastAsia="x-none"/>
        </w:rPr>
        <w:t xml:space="preserve">Prodávající může při provádění </w:t>
      </w:r>
      <w:r w:rsidR="00A87382">
        <w:rPr>
          <w:rFonts w:ascii="Times New Roman" w:hAnsi="Times New Roman"/>
          <w:szCs w:val="24"/>
          <w:lang w:eastAsia="x-none"/>
        </w:rPr>
        <w:t>servisu dle</w:t>
      </w:r>
      <w:r w:rsidRPr="00A87382">
        <w:rPr>
          <w:rFonts w:ascii="Times New Roman" w:hAnsi="Times New Roman"/>
          <w:szCs w:val="24"/>
          <w:lang w:eastAsia="x-none"/>
        </w:rPr>
        <w:t xml:space="preserve"> této smlouvy spolupracovat s třetími osobami, které splňují požadavky příslušných právních předpisů a jiných norem vztahujících se k provádění servisu a revize. V takovém případě však odpovídá stejně, jako kdyby závazky z této smlouvy plnil sám.</w:t>
      </w:r>
    </w:p>
    <w:p w14:paraId="788CF8BD" w14:textId="79EDD609" w:rsidR="00391500" w:rsidRPr="00A87382" w:rsidRDefault="00391500" w:rsidP="00A87382">
      <w:pPr>
        <w:pStyle w:val="Odstavecseseznamem"/>
        <w:numPr>
          <w:ilvl w:val="0"/>
          <w:numId w:val="59"/>
        </w:numPr>
        <w:spacing w:before="60" w:after="60"/>
        <w:jc w:val="both"/>
        <w:rPr>
          <w:rFonts w:ascii="Times New Roman" w:hAnsi="Times New Roman"/>
          <w:szCs w:val="24"/>
          <w:lang w:eastAsia="x-none"/>
        </w:rPr>
      </w:pPr>
      <w:r w:rsidRPr="00A87382">
        <w:rPr>
          <w:rFonts w:ascii="Times New Roman" w:hAnsi="Times New Roman"/>
          <w:szCs w:val="24"/>
          <w:lang w:eastAsia="x-none"/>
        </w:rPr>
        <w:t xml:space="preserve">Prodávající je povinen v případě potřeby použití náhradních dílů při provádění </w:t>
      </w:r>
      <w:r w:rsidR="00A43BF4">
        <w:rPr>
          <w:rFonts w:ascii="Times New Roman" w:hAnsi="Times New Roman"/>
          <w:szCs w:val="24"/>
          <w:lang w:eastAsia="x-none"/>
        </w:rPr>
        <w:t xml:space="preserve">servisu dle </w:t>
      </w:r>
      <w:r w:rsidRPr="00A87382">
        <w:rPr>
          <w:rFonts w:ascii="Times New Roman" w:hAnsi="Times New Roman"/>
          <w:szCs w:val="24"/>
          <w:lang w:eastAsia="x-none"/>
        </w:rPr>
        <w:t xml:space="preserve">této smlouvy použít pouze nové náhradní díly doporučené pro tyto účely výrobcem zdravotnického přístroje. V případě, že dojde k porušení této povinnosti, odpovídá </w:t>
      </w:r>
      <w:r w:rsidRPr="00A87382">
        <w:rPr>
          <w:rFonts w:ascii="Times New Roman" w:hAnsi="Times New Roman"/>
          <w:szCs w:val="24"/>
          <w:lang w:eastAsia="x-none"/>
        </w:rPr>
        <w:lastRenderedPageBreak/>
        <w:t xml:space="preserve">Prodávající za veškeré škody vzniklé v souvislosti s použitím zdravotnického přístroje poté, co tuto svoji povinnost porušil. </w:t>
      </w:r>
    </w:p>
    <w:p w14:paraId="532F71D4" w14:textId="3438FF7F" w:rsidR="00391500" w:rsidRPr="0077737F" w:rsidRDefault="00391500" w:rsidP="00A87382">
      <w:pPr>
        <w:pStyle w:val="Nadpis2"/>
        <w:keepNext w:val="0"/>
        <w:numPr>
          <w:ilvl w:val="0"/>
          <w:numId w:val="59"/>
        </w:numPr>
        <w:spacing w:before="0"/>
        <w:jc w:val="both"/>
        <w:rPr>
          <w:rFonts w:ascii="Times New Roman" w:hAnsi="Times New Roman"/>
          <w:b w:val="0"/>
          <w:i w:val="0"/>
          <w:szCs w:val="24"/>
          <w:lang w:val="cs-CZ"/>
        </w:rPr>
      </w:pPr>
      <w:r w:rsidRPr="0077737F">
        <w:rPr>
          <w:rFonts w:ascii="Times New Roman" w:hAnsi="Times New Roman"/>
          <w:b w:val="0"/>
          <w:i w:val="0"/>
          <w:szCs w:val="24"/>
          <w:lang w:val="cs-CZ"/>
        </w:rPr>
        <w:t xml:space="preserve">Odpovědnou osobou Prodávajícího ve věcech provádění </w:t>
      </w:r>
      <w:r w:rsidR="00A43BF4">
        <w:rPr>
          <w:rFonts w:ascii="Times New Roman" w:hAnsi="Times New Roman"/>
          <w:b w:val="0"/>
          <w:i w:val="0"/>
          <w:szCs w:val="24"/>
          <w:lang w:val="cs-CZ"/>
        </w:rPr>
        <w:t>servisu dle</w:t>
      </w:r>
      <w:r w:rsidRPr="0077737F">
        <w:rPr>
          <w:rFonts w:ascii="Times New Roman" w:hAnsi="Times New Roman"/>
          <w:b w:val="0"/>
          <w:i w:val="0"/>
          <w:szCs w:val="24"/>
          <w:lang w:val="cs-CZ"/>
        </w:rPr>
        <w:t xml:space="preserve"> této smlouvy je:</w:t>
      </w:r>
    </w:p>
    <w:p w14:paraId="5E2EC5EE" w14:textId="7290A1C9" w:rsidR="00391500" w:rsidRPr="00E23ABA" w:rsidRDefault="00391500" w:rsidP="00391500">
      <w:pPr>
        <w:ind w:left="578"/>
        <w:rPr>
          <w:rFonts w:ascii="Times New Roman" w:hAnsi="Times New Roman"/>
          <w:szCs w:val="24"/>
        </w:rPr>
      </w:pPr>
      <w:r w:rsidRPr="0077737F">
        <w:rPr>
          <w:rFonts w:ascii="Times New Roman" w:hAnsi="Times New Roman"/>
          <w:szCs w:val="24"/>
        </w:rPr>
        <w:tab/>
      </w:r>
      <w:r w:rsidRPr="0077737F">
        <w:rPr>
          <w:rFonts w:ascii="Times New Roman" w:hAnsi="Times New Roman"/>
          <w:szCs w:val="24"/>
        </w:rPr>
        <w:tab/>
      </w:r>
      <w:r w:rsidRPr="00E23ABA">
        <w:rPr>
          <w:rFonts w:ascii="Times New Roman" w:hAnsi="Times New Roman"/>
          <w:szCs w:val="24"/>
        </w:rPr>
        <w:t>jméno, příjmení:</w:t>
      </w:r>
      <w:r w:rsidRPr="00E23ABA">
        <w:rPr>
          <w:rFonts w:ascii="Times New Roman" w:hAnsi="Times New Roman"/>
          <w:szCs w:val="24"/>
        </w:rPr>
        <w:tab/>
      </w:r>
      <w:r w:rsidR="00E23ABA" w:rsidRPr="00E23ABA">
        <w:rPr>
          <w:rFonts w:ascii="Times New Roman" w:hAnsi="Times New Roman"/>
          <w:szCs w:val="24"/>
          <w:highlight w:val="black"/>
        </w:rPr>
        <w:t>xxxxxx</w:t>
      </w:r>
    </w:p>
    <w:p w14:paraId="436C153A" w14:textId="69387310" w:rsidR="00391500" w:rsidRPr="00E23ABA" w:rsidRDefault="00391500" w:rsidP="00391500">
      <w:pPr>
        <w:ind w:left="578"/>
        <w:rPr>
          <w:rFonts w:ascii="Times New Roman" w:hAnsi="Times New Roman"/>
          <w:szCs w:val="24"/>
        </w:rPr>
      </w:pPr>
      <w:r w:rsidRPr="00E23ABA">
        <w:rPr>
          <w:rFonts w:ascii="Times New Roman" w:hAnsi="Times New Roman"/>
          <w:szCs w:val="24"/>
        </w:rPr>
        <w:tab/>
      </w:r>
      <w:r w:rsidRPr="00E23ABA">
        <w:rPr>
          <w:rFonts w:ascii="Times New Roman" w:hAnsi="Times New Roman"/>
          <w:szCs w:val="24"/>
        </w:rPr>
        <w:tab/>
        <w:t>adresa:</w:t>
      </w:r>
      <w:r w:rsidRPr="00E23ABA">
        <w:rPr>
          <w:rFonts w:ascii="Times New Roman" w:hAnsi="Times New Roman"/>
          <w:szCs w:val="24"/>
        </w:rPr>
        <w:tab/>
      </w:r>
      <w:r w:rsidRPr="00E23ABA">
        <w:rPr>
          <w:rFonts w:ascii="Times New Roman" w:hAnsi="Times New Roman"/>
          <w:szCs w:val="24"/>
        </w:rPr>
        <w:tab/>
      </w:r>
      <w:r w:rsidRPr="00E23ABA">
        <w:rPr>
          <w:rFonts w:ascii="Times New Roman" w:hAnsi="Times New Roman"/>
          <w:szCs w:val="24"/>
        </w:rPr>
        <w:tab/>
      </w:r>
      <w:r w:rsidR="00E23ABA">
        <w:rPr>
          <w:rFonts w:ascii="Times New Roman" w:hAnsi="Times New Roman"/>
          <w:szCs w:val="24"/>
        </w:rPr>
        <w:t>Ulrychova 2260/13, 162 00 Praha 6</w:t>
      </w:r>
    </w:p>
    <w:p w14:paraId="24771CC7" w14:textId="2EE07B2C" w:rsidR="00391500" w:rsidRPr="00E23ABA" w:rsidRDefault="00391500" w:rsidP="00391500">
      <w:pPr>
        <w:ind w:left="578"/>
        <w:rPr>
          <w:rFonts w:ascii="Times New Roman" w:hAnsi="Times New Roman"/>
          <w:szCs w:val="24"/>
        </w:rPr>
      </w:pPr>
      <w:r w:rsidRPr="00E23ABA">
        <w:rPr>
          <w:rFonts w:ascii="Times New Roman" w:hAnsi="Times New Roman"/>
          <w:szCs w:val="24"/>
        </w:rPr>
        <w:tab/>
      </w:r>
      <w:r w:rsidRPr="00E23ABA">
        <w:rPr>
          <w:rFonts w:ascii="Times New Roman" w:hAnsi="Times New Roman"/>
          <w:szCs w:val="24"/>
        </w:rPr>
        <w:tab/>
        <w:t>tel.:</w:t>
      </w:r>
      <w:r w:rsidRPr="00E23ABA">
        <w:rPr>
          <w:rFonts w:ascii="Times New Roman" w:hAnsi="Times New Roman"/>
          <w:szCs w:val="24"/>
        </w:rPr>
        <w:tab/>
      </w:r>
      <w:r w:rsidRPr="00E23ABA">
        <w:rPr>
          <w:rFonts w:ascii="Times New Roman" w:hAnsi="Times New Roman"/>
          <w:szCs w:val="24"/>
        </w:rPr>
        <w:tab/>
      </w:r>
      <w:r w:rsidRPr="00E23ABA">
        <w:rPr>
          <w:rFonts w:ascii="Times New Roman" w:hAnsi="Times New Roman"/>
          <w:szCs w:val="24"/>
        </w:rPr>
        <w:tab/>
      </w:r>
      <w:r w:rsidR="00E23ABA" w:rsidRPr="00E23ABA">
        <w:rPr>
          <w:rFonts w:ascii="Times New Roman" w:hAnsi="Times New Roman"/>
          <w:szCs w:val="24"/>
          <w:highlight w:val="black"/>
        </w:rPr>
        <w:t>xxxxxx</w:t>
      </w:r>
    </w:p>
    <w:p w14:paraId="0897B572" w14:textId="359D2D82" w:rsidR="00391500" w:rsidRPr="00036328" w:rsidRDefault="00391500" w:rsidP="00391500">
      <w:pPr>
        <w:ind w:left="578"/>
        <w:rPr>
          <w:rFonts w:ascii="Times New Roman" w:hAnsi="Times New Roman"/>
          <w:szCs w:val="24"/>
        </w:rPr>
      </w:pPr>
      <w:r w:rsidRPr="00E23ABA">
        <w:rPr>
          <w:rFonts w:ascii="Times New Roman" w:hAnsi="Times New Roman"/>
          <w:szCs w:val="24"/>
        </w:rPr>
        <w:tab/>
      </w:r>
      <w:r w:rsidRPr="00E23ABA">
        <w:rPr>
          <w:rFonts w:ascii="Times New Roman" w:hAnsi="Times New Roman"/>
          <w:szCs w:val="24"/>
        </w:rPr>
        <w:tab/>
        <w:t>e-mail:</w:t>
      </w:r>
      <w:r w:rsidRPr="00E23ABA">
        <w:rPr>
          <w:rFonts w:ascii="Times New Roman" w:hAnsi="Times New Roman"/>
          <w:szCs w:val="24"/>
        </w:rPr>
        <w:tab/>
      </w:r>
      <w:r w:rsidRPr="00E23ABA">
        <w:rPr>
          <w:rFonts w:ascii="Times New Roman" w:hAnsi="Times New Roman"/>
          <w:szCs w:val="24"/>
        </w:rPr>
        <w:tab/>
      </w:r>
      <w:r w:rsidRPr="00E23ABA">
        <w:rPr>
          <w:rFonts w:ascii="Times New Roman" w:hAnsi="Times New Roman"/>
          <w:szCs w:val="24"/>
        </w:rPr>
        <w:tab/>
      </w:r>
      <w:r w:rsidR="00E23ABA" w:rsidRPr="00E23ABA">
        <w:rPr>
          <w:rFonts w:ascii="Times New Roman" w:hAnsi="Times New Roman"/>
          <w:szCs w:val="24"/>
          <w:highlight w:val="black"/>
        </w:rPr>
        <w:t>xxxxxx</w:t>
      </w:r>
      <w:r w:rsidRPr="00036328">
        <w:rPr>
          <w:rFonts w:ascii="Times New Roman" w:hAnsi="Times New Roman"/>
          <w:szCs w:val="24"/>
        </w:rPr>
        <w:tab/>
      </w:r>
    </w:p>
    <w:p w14:paraId="3F187DE7" w14:textId="0541D2BD" w:rsidR="00391500" w:rsidRPr="004F05B7" w:rsidRDefault="00391500" w:rsidP="00391500">
      <w:pPr>
        <w:pStyle w:val="Nadpis2"/>
        <w:keepNext w:val="0"/>
        <w:spacing w:before="60"/>
        <w:jc w:val="both"/>
        <w:rPr>
          <w:rFonts w:ascii="Times New Roman" w:hAnsi="Times New Roman"/>
          <w:b w:val="0"/>
          <w:i w:val="0"/>
          <w:szCs w:val="24"/>
          <w:lang w:val="cs-CZ"/>
        </w:rPr>
      </w:pPr>
      <w:r w:rsidRPr="004F05B7">
        <w:rPr>
          <w:rFonts w:ascii="Times New Roman" w:hAnsi="Times New Roman"/>
          <w:b w:val="0"/>
          <w:i w:val="0"/>
          <w:szCs w:val="24"/>
          <w:lang w:val="cs-CZ"/>
        </w:rPr>
        <w:t>(5)</w:t>
      </w:r>
      <w:r w:rsidRPr="004F05B7">
        <w:rPr>
          <w:rFonts w:ascii="Times New Roman" w:hAnsi="Times New Roman"/>
          <w:b w:val="0"/>
          <w:i w:val="0"/>
          <w:szCs w:val="24"/>
          <w:lang w:val="cs-CZ"/>
        </w:rPr>
        <w:tab/>
        <w:t xml:space="preserve">Požadavky Kupujícího na provedení </w:t>
      </w:r>
      <w:r w:rsidR="00A43BF4">
        <w:rPr>
          <w:rFonts w:ascii="Times New Roman" w:hAnsi="Times New Roman"/>
          <w:b w:val="0"/>
          <w:i w:val="0"/>
          <w:szCs w:val="24"/>
          <w:lang w:val="cs-CZ"/>
        </w:rPr>
        <w:t>servisu dle</w:t>
      </w:r>
      <w:r w:rsidRPr="004F05B7">
        <w:rPr>
          <w:rFonts w:ascii="Times New Roman" w:hAnsi="Times New Roman"/>
          <w:b w:val="0"/>
          <w:i w:val="0"/>
          <w:szCs w:val="24"/>
          <w:lang w:val="cs-CZ"/>
        </w:rPr>
        <w:t xml:space="preserve"> této smlouvy budou vznášeny prostřednictvím objednávek zasílaných Prodávajícímu, a to písemně na adresu Prodávajícího, nebo elektronicky na e-mailovou adresu</w:t>
      </w:r>
      <w:r w:rsidRPr="004F05B7">
        <w:rPr>
          <w:rFonts w:ascii="Times New Roman" w:hAnsi="Times New Roman"/>
          <w:i w:val="0"/>
          <w:szCs w:val="24"/>
          <w:lang w:val="cs-CZ"/>
        </w:rPr>
        <w:t xml:space="preserve"> </w:t>
      </w:r>
      <w:r w:rsidRPr="004F05B7">
        <w:rPr>
          <w:rFonts w:ascii="Times New Roman" w:hAnsi="Times New Roman"/>
          <w:b w:val="0"/>
          <w:i w:val="0"/>
          <w:szCs w:val="24"/>
          <w:lang w:val="cs-CZ"/>
        </w:rPr>
        <w:t xml:space="preserve">Prodávajícího uvedenou v odst. </w:t>
      </w:r>
      <w:r w:rsidR="00A43BF4">
        <w:rPr>
          <w:rFonts w:ascii="Times New Roman" w:hAnsi="Times New Roman"/>
          <w:b w:val="0"/>
          <w:i w:val="0"/>
          <w:szCs w:val="24"/>
          <w:lang w:val="cs-CZ"/>
        </w:rPr>
        <w:t>5</w:t>
      </w:r>
      <w:r w:rsidRPr="004F05B7">
        <w:rPr>
          <w:rFonts w:ascii="Times New Roman" w:hAnsi="Times New Roman"/>
          <w:b w:val="0"/>
          <w:i w:val="0"/>
          <w:szCs w:val="24"/>
          <w:lang w:val="cs-CZ"/>
        </w:rPr>
        <w:t xml:space="preserve"> tohoto článku</w:t>
      </w:r>
    </w:p>
    <w:p w14:paraId="29A2D632" w14:textId="77777777" w:rsidR="00391500" w:rsidRPr="004F05B7" w:rsidRDefault="00391500" w:rsidP="00391500">
      <w:pPr>
        <w:pStyle w:val="Nadpis2"/>
        <w:keepNext w:val="0"/>
        <w:spacing w:before="0"/>
        <w:jc w:val="both"/>
        <w:rPr>
          <w:rFonts w:ascii="Times New Roman" w:hAnsi="Times New Roman"/>
          <w:b w:val="0"/>
          <w:i w:val="0"/>
          <w:szCs w:val="24"/>
          <w:lang w:val="cs-CZ"/>
        </w:rPr>
      </w:pPr>
      <w:r w:rsidRPr="004F05B7">
        <w:rPr>
          <w:rFonts w:ascii="Times New Roman" w:hAnsi="Times New Roman"/>
          <w:b w:val="0"/>
          <w:i w:val="0"/>
          <w:szCs w:val="24"/>
          <w:lang w:val="cs-CZ"/>
        </w:rPr>
        <w:t>(6)</w:t>
      </w:r>
      <w:r w:rsidRPr="004F05B7">
        <w:rPr>
          <w:rFonts w:ascii="Times New Roman" w:hAnsi="Times New Roman"/>
          <w:b w:val="0"/>
          <w:i w:val="0"/>
          <w:szCs w:val="24"/>
          <w:lang w:val="cs-CZ"/>
        </w:rPr>
        <w:tab/>
        <w:t xml:space="preserve">Objednávka musí obsahovat minimálně tyto náležitosti: </w:t>
      </w:r>
    </w:p>
    <w:p w14:paraId="66FFF662" w14:textId="77777777" w:rsidR="00391500" w:rsidRPr="004F05B7" w:rsidRDefault="00391500" w:rsidP="00391500">
      <w:pPr>
        <w:numPr>
          <w:ilvl w:val="2"/>
          <w:numId w:val="2"/>
        </w:numPr>
        <w:tabs>
          <w:tab w:val="clear" w:pos="851"/>
          <w:tab w:val="num" w:pos="1560"/>
        </w:tabs>
        <w:spacing w:before="60" w:after="60"/>
        <w:ind w:left="1560"/>
        <w:rPr>
          <w:rFonts w:ascii="Times New Roman" w:hAnsi="Times New Roman"/>
          <w:szCs w:val="24"/>
        </w:rPr>
      </w:pPr>
      <w:r w:rsidRPr="004F05B7">
        <w:rPr>
          <w:rFonts w:ascii="Times New Roman" w:hAnsi="Times New Roman"/>
          <w:szCs w:val="24"/>
        </w:rPr>
        <w:t>Identifikace Zdravotnického přístroje: Typ, Výrobní číslo</w:t>
      </w:r>
    </w:p>
    <w:p w14:paraId="049BEC9D" w14:textId="77777777" w:rsidR="00391500" w:rsidRPr="0077737F" w:rsidRDefault="00391500" w:rsidP="00391500">
      <w:pPr>
        <w:numPr>
          <w:ilvl w:val="2"/>
          <w:numId w:val="2"/>
        </w:numPr>
        <w:tabs>
          <w:tab w:val="clear" w:pos="851"/>
          <w:tab w:val="num" w:pos="1560"/>
        </w:tabs>
        <w:spacing w:before="60" w:after="60"/>
        <w:ind w:left="1560"/>
        <w:rPr>
          <w:rFonts w:ascii="Times New Roman" w:hAnsi="Times New Roman"/>
          <w:szCs w:val="24"/>
        </w:rPr>
      </w:pPr>
      <w:r w:rsidRPr="0077737F">
        <w:rPr>
          <w:rFonts w:ascii="Times New Roman" w:hAnsi="Times New Roman"/>
          <w:szCs w:val="24"/>
        </w:rPr>
        <w:t>Popis požadovaného stavu</w:t>
      </w:r>
    </w:p>
    <w:p w14:paraId="6CD102CC" w14:textId="77777777" w:rsidR="00391500" w:rsidRPr="0077737F" w:rsidRDefault="00391500" w:rsidP="00391500">
      <w:pPr>
        <w:numPr>
          <w:ilvl w:val="2"/>
          <w:numId w:val="2"/>
        </w:numPr>
        <w:tabs>
          <w:tab w:val="clear" w:pos="851"/>
          <w:tab w:val="num" w:pos="1560"/>
        </w:tabs>
        <w:spacing w:before="60" w:after="60"/>
        <w:ind w:left="1560"/>
        <w:rPr>
          <w:rFonts w:ascii="Times New Roman" w:hAnsi="Times New Roman"/>
          <w:szCs w:val="24"/>
        </w:rPr>
      </w:pPr>
      <w:r w:rsidRPr="0077737F">
        <w:rPr>
          <w:rFonts w:ascii="Times New Roman" w:hAnsi="Times New Roman"/>
          <w:szCs w:val="24"/>
        </w:rPr>
        <w:t>Umístění přístroje</w:t>
      </w:r>
    </w:p>
    <w:p w14:paraId="29653C0E" w14:textId="77777777" w:rsidR="00391500" w:rsidRPr="0077737F" w:rsidRDefault="00391500" w:rsidP="00391500">
      <w:pPr>
        <w:numPr>
          <w:ilvl w:val="2"/>
          <w:numId w:val="2"/>
        </w:numPr>
        <w:tabs>
          <w:tab w:val="clear" w:pos="851"/>
          <w:tab w:val="num" w:pos="1560"/>
        </w:tabs>
        <w:spacing w:before="60" w:after="60"/>
        <w:ind w:left="1560"/>
        <w:rPr>
          <w:rFonts w:ascii="Times New Roman" w:hAnsi="Times New Roman"/>
          <w:szCs w:val="24"/>
        </w:rPr>
      </w:pPr>
      <w:r w:rsidRPr="0077737F">
        <w:rPr>
          <w:rFonts w:ascii="Times New Roman" w:hAnsi="Times New Roman"/>
          <w:szCs w:val="24"/>
        </w:rPr>
        <w:t>Kontakt na osobu na pracovišti s dotyčným Zdravotnickým přístrojem</w:t>
      </w:r>
    </w:p>
    <w:p w14:paraId="2BBDA6F3" w14:textId="77777777" w:rsidR="00391500" w:rsidRPr="0077737F" w:rsidRDefault="00391500" w:rsidP="00391500">
      <w:pPr>
        <w:numPr>
          <w:ilvl w:val="2"/>
          <w:numId w:val="2"/>
        </w:numPr>
        <w:tabs>
          <w:tab w:val="clear" w:pos="851"/>
          <w:tab w:val="num" w:pos="1560"/>
        </w:tabs>
        <w:spacing w:before="60" w:after="60"/>
        <w:ind w:left="1560"/>
        <w:rPr>
          <w:rFonts w:ascii="Times New Roman" w:hAnsi="Times New Roman"/>
          <w:szCs w:val="24"/>
        </w:rPr>
      </w:pPr>
      <w:r w:rsidRPr="0077737F">
        <w:rPr>
          <w:rFonts w:ascii="Times New Roman" w:hAnsi="Times New Roman"/>
          <w:szCs w:val="24"/>
        </w:rPr>
        <w:t>Datum, popř. čas vyhotovení objednávky</w:t>
      </w:r>
    </w:p>
    <w:p w14:paraId="25BA8528" w14:textId="77777777" w:rsidR="00391500" w:rsidRPr="0077737F" w:rsidRDefault="00391500" w:rsidP="00391500">
      <w:pPr>
        <w:pStyle w:val="Nadpis2"/>
        <w:keepNext w:val="0"/>
        <w:spacing w:before="0"/>
        <w:jc w:val="both"/>
        <w:rPr>
          <w:rFonts w:ascii="Times New Roman" w:hAnsi="Times New Roman"/>
          <w:b w:val="0"/>
          <w:i w:val="0"/>
          <w:szCs w:val="24"/>
          <w:lang w:val="cs-CZ"/>
        </w:rPr>
      </w:pPr>
      <w:r w:rsidRPr="0077737F">
        <w:rPr>
          <w:rFonts w:ascii="Times New Roman" w:hAnsi="Times New Roman"/>
          <w:b w:val="0"/>
          <w:i w:val="0"/>
          <w:szCs w:val="24"/>
          <w:lang w:val="cs-CZ"/>
        </w:rPr>
        <w:t>(7)</w:t>
      </w:r>
      <w:r w:rsidRPr="0077737F">
        <w:rPr>
          <w:rFonts w:ascii="Times New Roman" w:hAnsi="Times New Roman"/>
          <w:b w:val="0"/>
          <w:i w:val="0"/>
          <w:szCs w:val="24"/>
          <w:lang w:val="cs-CZ"/>
        </w:rPr>
        <w:tab/>
        <w:t xml:space="preserve">Prodávající je povinen nejpozději následující pracovní den po doručení objednávky tuto objednávku Kupujícímu potvrdit na e-mailovou adresu kontaktní osoby Kupujícího, včetně vymezení časové náročnosti na provedení požadavku dle objednávky, popř. si vyžádat od Kupujícího doplňující informace, které nezbytně potřebuje ke splnění svých povinností. Objednávka se má za potvrzenou okamžikem dohody smluvních stran ohledně jejího obsahu, včetně lhůt k provedení.  </w:t>
      </w:r>
    </w:p>
    <w:p w14:paraId="7F9310F1" w14:textId="77777777" w:rsidR="00391500" w:rsidRPr="004F05B7" w:rsidRDefault="00391500" w:rsidP="00391500">
      <w:pPr>
        <w:pStyle w:val="Nadpis2"/>
        <w:keepNext w:val="0"/>
        <w:spacing w:before="0"/>
        <w:jc w:val="both"/>
        <w:rPr>
          <w:rFonts w:ascii="Times New Roman" w:hAnsi="Times New Roman"/>
          <w:b w:val="0"/>
          <w:i w:val="0"/>
          <w:szCs w:val="24"/>
          <w:lang w:val="cs-CZ"/>
        </w:rPr>
      </w:pPr>
      <w:r w:rsidRPr="0077737F">
        <w:rPr>
          <w:rFonts w:ascii="Times New Roman" w:hAnsi="Times New Roman"/>
          <w:b w:val="0"/>
          <w:i w:val="0"/>
          <w:szCs w:val="24"/>
          <w:lang w:val="cs-CZ"/>
        </w:rPr>
        <w:t>(8)</w:t>
      </w:r>
      <w:r w:rsidRPr="0077737F">
        <w:rPr>
          <w:rFonts w:ascii="Times New Roman" w:hAnsi="Times New Roman"/>
          <w:b w:val="0"/>
          <w:i w:val="0"/>
          <w:szCs w:val="24"/>
          <w:lang w:val="cs-CZ"/>
        </w:rPr>
        <w:tab/>
        <w:t>Prodávající se zavazuje nastoupit k odstranění závady přístroje v pracovních dnech do 24 hodin od nahlášení, pokud se smluvní strany nedohodnou jinak a v ostatních dnech do 72 hodin od jejího nahlášení. Do této lhůty se nezapočítávají dny pracovního volna a klidu</w:t>
      </w:r>
      <w:r w:rsidRPr="0077737F">
        <w:rPr>
          <w:rFonts w:ascii="Times New Roman" w:hAnsi="Times New Roman"/>
          <w:szCs w:val="24"/>
        </w:rPr>
        <w:t xml:space="preserve"> </w:t>
      </w:r>
      <w:r w:rsidRPr="00036328">
        <w:rPr>
          <w:rFonts w:ascii="Times New Roman" w:hAnsi="Times New Roman"/>
          <w:b w:val="0"/>
          <w:i w:val="0"/>
          <w:szCs w:val="24"/>
          <w:lang w:val="cs-CZ"/>
        </w:rPr>
        <w:t>a státní svátky aktuálně platné v České republice</w:t>
      </w:r>
      <w:r w:rsidRPr="004F05B7">
        <w:rPr>
          <w:rFonts w:ascii="Times New Roman" w:hAnsi="Times New Roman"/>
          <w:b w:val="0"/>
          <w:i w:val="0"/>
          <w:szCs w:val="24"/>
          <w:lang w:val="cs-CZ"/>
        </w:rPr>
        <w:t>.</w:t>
      </w:r>
    </w:p>
    <w:p w14:paraId="47FDDD58" w14:textId="77777777" w:rsidR="00391500" w:rsidRPr="0077737F" w:rsidRDefault="00391500" w:rsidP="00A43BF4">
      <w:pPr>
        <w:jc w:val="both"/>
        <w:rPr>
          <w:rFonts w:ascii="Times New Roman" w:hAnsi="Times New Roman"/>
          <w:szCs w:val="24"/>
          <w:lang w:eastAsia="x-none"/>
        </w:rPr>
      </w:pPr>
      <w:r w:rsidRPr="0077737F">
        <w:rPr>
          <w:rFonts w:ascii="Times New Roman" w:hAnsi="Times New Roman"/>
          <w:szCs w:val="24"/>
          <w:lang w:eastAsia="x-none"/>
        </w:rPr>
        <w:t>(9)</w:t>
      </w:r>
      <w:r w:rsidRPr="0077737F">
        <w:rPr>
          <w:rFonts w:ascii="Times New Roman" w:hAnsi="Times New Roman"/>
          <w:szCs w:val="24"/>
        </w:rPr>
        <w:t xml:space="preserve"> </w:t>
      </w:r>
      <w:r w:rsidRPr="0077737F">
        <w:rPr>
          <w:rFonts w:ascii="Times New Roman" w:hAnsi="Times New Roman"/>
          <w:szCs w:val="24"/>
          <w:lang w:eastAsia="x-none"/>
        </w:rPr>
        <w:t>Prodávající je povinen odstranit závadu nejpozději do 5-ti pracovních dní od nahlášení (objednávky).</w:t>
      </w:r>
    </w:p>
    <w:p w14:paraId="7121531B" w14:textId="0ACE1711" w:rsidR="00391500" w:rsidRPr="0077737F" w:rsidRDefault="00391500" w:rsidP="00391500">
      <w:pPr>
        <w:jc w:val="both"/>
        <w:rPr>
          <w:rFonts w:ascii="Times New Roman" w:hAnsi="Times New Roman"/>
          <w:szCs w:val="24"/>
          <w:lang w:eastAsia="x-none"/>
        </w:rPr>
      </w:pPr>
      <w:r w:rsidRPr="0077737F">
        <w:rPr>
          <w:rFonts w:ascii="Times New Roman" w:hAnsi="Times New Roman"/>
          <w:szCs w:val="24"/>
          <w:lang w:eastAsia="x-none"/>
        </w:rPr>
        <w:t>(10)</w:t>
      </w:r>
      <w:r w:rsidRPr="0077737F">
        <w:rPr>
          <w:rFonts w:ascii="Times New Roman" w:hAnsi="Times New Roman"/>
          <w:szCs w:val="24"/>
          <w:lang w:eastAsia="x-none"/>
        </w:rPr>
        <w:tab/>
      </w:r>
      <w:r w:rsidRPr="0077737F">
        <w:rPr>
          <w:rFonts w:ascii="Times New Roman" w:hAnsi="Times New Roman"/>
          <w:b/>
          <w:szCs w:val="24"/>
          <w:lang w:eastAsia="x-none"/>
        </w:rPr>
        <w:t>Prodávající je povinen k</w:t>
      </w:r>
      <w:r w:rsidR="00A43BF4">
        <w:rPr>
          <w:rFonts w:ascii="Times New Roman" w:hAnsi="Times New Roman"/>
          <w:b/>
          <w:szCs w:val="24"/>
          <w:lang w:eastAsia="x-none"/>
        </w:rPr>
        <w:t xml:space="preserve"> bezplatné</w:t>
      </w:r>
      <w:r w:rsidR="009D7C96">
        <w:rPr>
          <w:rFonts w:ascii="Times New Roman" w:hAnsi="Times New Roman"/>
          <w:b/>
          <w:szCs w:val="24"/>
          <w:lang w:eastAsia="x-none"/>
        </w:rPr>
        <w:t>m</w:t>
      </w:r>
      <w:r w:rsidR="00A43BF4">
        <w:rPr>
          <w:rFonts w:ascii="Times New Roman" w:hAnsi="Times New Roman"/>
          <w:b/>
          <w:szCs w:val="24"/>
          <w:lang w:eastAsia="x-none"/>
        </w:rPr>
        <w:t>u</w:t>
      </w:r>
      <w:r w:rsidRPr="0077737F">
        <w:rPr>
          <w:rFonts w:ascii="Times New Roman" w:hAnsi="Times New Roman"/>
          <w:b/>
          <w:szCs w:val="24"/>
          <w:lang w:eastAsia="x-none"/>
        </w:rPr>
        <w:t xml:space="preserve"> zapůjčení náhradního zdravotnického prostředku po dobu opravy, pokud nebude závada odstraněna do 72 hodin od začátku opravy, </w:t>
      </w:r>
      <w:r w:rsidRPr="00036328">
        <w:rPr>
          <w:rFonts w:ascii="Times New Roman" w:hAnsi="Times New Roman"/>
          <w:b/>
          <w:szCs w:val="24"/>
        </w:rPr>
        <w:t>nebo p</w:t>
      </w:r>
      <w:r w:rsidRPr="0077737F">
        <w:rPr>
          <w:rFonts w:ascii="Times New Roman" w:hAnsi="Times New Roman"/>
          <w:b/>
          <w:szCs w:val="24"/>
        </w:rPr>
        <w:t>ř</w:t>
      </w:r>
      <w:r w:rsidRPr="00036328">
        <w:rPr>
          <w:rFonts w:ascii="Times New Roman" w:hAnsi="Times New Roman"/>
          <w:b/>
          <w:szCs w:val="24"/>
        </w:rPr>
        <w:t>i odvozu p</w:t>
      </w:r>
      <w:r w:rsidRPr="0077737F">
        <w:rPr>
          <w:rFonts w:ascii="Times New Roman" w:hAnsi="Times New Roman"/>
          <w:b/>
          <w:szCs w:val="24"/>
        </w:rPr>
        <w:t>ří</w:t>
      </w:r>
      <w:r w:rsidRPr="00036328">
        <w:rPr>
          <w:rFonts w:ascii="Times New Roman" w:hAnsi="Times New Roman"/>
          <w:b/>
          <w:szCs w:val="24"/>
        </w:rPr>
        <w:t>stroje do extern</w:t>
      </w:r>
      <w:r w:rsidRPr="0077737F">
        <w:rPr>
          <w:rFonts w:ascii="Times New Roman" w:hAnsi="Times New Roman"/>
          <w:b/>
          <w:szCs w:val="24"/>
        </w:rPr>
        <w:t>í</w:t>
      </w:r>
      <w:r w:rsidRPr="00036328">
        <w:rPr>
          <w:rFonts w:ascii="Times New Roman" w:hAnsi="Times New Roman"/>
          <w:b/>
          <w:szCs w:val="24"/>
        </w:rPr>
        <w:t>ho servisu</w:t>
      </w:r>
      <w:r w:rsidRPr="0077737F">
        <w:rPr>
          <w:rFonts w:ascii="Times New Roman" w:hAnsi="Times New Roman"/>
          <w:b/>
          <w:szCs w:val="24"/>
          <w:lang w:eastAsia="x-none"/>
        </w:rPr>
        <w:t>.</w:t>
      </w:r>
    </w:p>
    <w:p w14:paraId="267E205B" w14:textId="77777777" w:rsidR="00391500" w:rsidRPr="004F05B7" w:rsidRDefault="00391500" w:rsidP="00391500">
      <w:pPr>
        <w:pStyle w:val="Nadpis2"/>
        <w:keepNext w:val="0"/>
        <w:spacing w:before="0"/>
        <w:jc w:val="both"/>
        <w:rPr>
          <w:rFonts w:ascii="Times New Roman" w:hAnsi="Times New Roman"/>
          <w:b w:val="0"/>
          <w:i w:val="0"/>
          <w:szCs w:val="24"/>
          <w:lang w:val="cs-CZ"/>
        </w:rPr>
      </w:pPr>
      <w:r w:rsidRPr="00036328">
        <w:rPr>
          <w:rFonts w:ascii="Times New Roman" w:hAnsi="Times New Roman"/>
          <w:b w:val="0"/>
          <w:i w:val="0"/>
          <w:szCs w:val="24"/>
          <w:lang w:val="cs-CZ"/>
        </w:rPr>
        <w:t>(1</w:t>
      </w:r>
      <w:r w:rsidRPr="004F05B7">
        <w:rPr>
          <w:rFonts w:ascii="Times New Roman" w:hAnsi="Times New Roman"/>
          <w:b w:val="0"/>
          <w:i w:val="0"/>
          <w:szCs w:val="24"/>
          <w:lang w:val="cs-CZ"/>
        </w:rPr>
        <w:t>1)</w:t>
      </w:r>
      <w:r w:rsidRPr="004F05B7">
        <w:rPr>
          <w:rFonts w:ascii="Times New Roman" w:hAnsi="Times New Roman"/>
          <w:b w:val="0"/>
          <w:i w:val="0"/>
          <w:szCs w:val="24"/>
          <w:lang w:val="cs-CZ"/>
        </w:rPr>
        <w:tab/>
        <w:t>Záruka zdravotnického přístroje se automaticky prodlužuje o dobu, po kterou byl pro vady mimo provoz.</w:t>
      </w:r>
    </w:p>
    <w:p w14:paraId="35C512E4" w14:textId="34CBB49E" w:rsidR="00391500" w:rsidRPr="0077737F" w:rsidRDefault="00391500" w:rsidP="00A43BF4">
      <w:pPr>
        <w:pStyle w:val="Nadpis2"/>
        <w:keepNext w:val="0"/>
        <w:spacing w:before="0"/>
        <w:jc w:val="both"/>
      </w:pPr>
      <w:r w:rsidRPr="004F05B7">
        <w:rPr>
          <w:rFonts w:ascii="Times New Roman" w:hAnsi="Times New Roman"/>
          <w:b w:val="0"/>
          <w:i w:val="0"/>
          <w:szCs w:val="24"/>
          <w:lang w:val="cs-CZ"/>
        </w:rPr>
        <w:t>(12)</w:t>
      </w:r>
      <w:r w:rsidRPr="004F05B7">
        <w:rPr>
          <w:rFonts w:ascii="Times New Roman" w:hAnsi="Times New Roman"/>
          <w:b w:val="0"/>
          <w:i w:val="0"/>
          <w:szCs w:val="24"/>
          <w:lang w:val="cs-CZ"/>
        </w:rPr>
        <w:tab/>
        <w:t xml:space="preserve">Na základě provedení </w:t>
      </w:r>
      <w:r w:rsidR="00A43BF4">
        <w:rPr>
          <w:rFonts w:ascii="Times New Roman" w:hAnsi="Times New Roman"/>
          <w:b w:val="0"/>
          <w:i w:val="0"/>
          <w:szCs w:val="24"/>
          <w:lang w:val="cs-CZ"/>
        </w:rPr>
        <w:t>servisu dle</w:t>
      </w:r>
      <w:r w:rsidRPr="004F05B7">
        <w:rPr>
          <w:rFonts w:ascii="Times New Roman" w:hAnsi="Times New Roman"/>
          <w:b w:val="0"/>
          <w:i w:val="0"/>
          <w:szCs w:val="24"/>
          <w:lang w:val="cs-CZ"/>
        </w:rPr>
        <w:t xml:space="preserve"> této smlouvy bude Prodávajícím vypracován zápis o provedené práci a použitých náhradních dílech (dále jen „</w:t>
      </w:r>
      <w:r w:rsidRPr="004F05B7">
        <w:rPr>
          <w:rFonts w:ascii="Times New Roman" w:hAnsi="Times New Roman"/>
          <w:i w:val="0"/>
          <w:szCs w:val="24"/>
          <w:lang w:val="cs-CZ"/>
        </w:rPr>
        <w:t>Výkaz práce</w:t>
      </w:r>
      <w:r w:rsidRPr="004F05B7">
        <w:rPr>
          <w:rFonts w:ascii="Times New Roman" w:hAnsi="Times New Roman"/>
          <w:b w:val="0"/>
          <w:i w:val="0"/>
          <w:szCs w:val="24"/>
          <w:lang w:val="cs-CZ"/>
        </w:rPr>
        <w:t>“), který předá Kupujícímu při předání poskytnutého plnění.</w:t>
      </w:r>
    </w:p>
    <w:p w14:paraId="6472981B" w14:textId="4D40D7BD" w:rsidR="00391500" w:rsidRPr="0077737F" w:rsidRDefault="00391500" w:rsidP="00391500">
      <w:pPr>
        <w:spacing w:before="60" w:after="60"/>
        <w:jc w:val="both"/>
        <w:rPr>
          <w:rFonts w:ascii="Times New Roman" w:hAnsi="Times New Roman"/>
          <w:szCs w:val="24"/>
        </w:rPr>
      </w:pPr>
      <w:r w:rsidRPr="0077737F">
        <w:rPr>
          <w:rFonts w:ascii="Times New Roman" w:hAnsi="Times New Roman"/>
          <w:szCs w:val="24"/>
        </w:rPr>
        <w:t>(1</w:t>
      </w:r>
      <w:r w:rsidR="00A43BF4">
        <w:rPr>
          <w:rFonts w:ascii="Times New Roman" w:hAnsi="Times New Roman"/>
          <w:szCs w:val="24"/>
        </w:rPr>
        <w:t>3</w:t>
      </w:r>
      <w:r w:rsidRPr="0077737F">
        <w:rPr>
          <w:rFonts w:ascii="Times New Roman" w:hAnsi="Times New Roman"/>
          <w:szCs w:val="24"/>
        </w:rPr>
        <w:t>)</w:t>
      </w:r>
      <w:r w:rsidRPr="0077737F">
        <w:rPr>
          <w:rFonts w:ascii="Times New Roman" w:hAnsi="Times New Roman"/>
          <w:szCs w:val="24"/>
        </w:rPr>
        <w:tab/>
        <w:t xml:space="preserve">Kupující je oprávněn v případě zjištění nedostatků při plnění dodávek dle této Smlouvy (zjištěných např. v rámci hodnocení), zahájit s Prodávajícím neprodleně jednání směřující k nápravě vzniklého stavu. </w:t>
      </w:r>
    </w:p>
    <w:p w14:paraId="1B423780" w14:textId="05DCE9F8" w:rsidR="00391500" w:rsidRPr="0077737F" w:rsidRDefault="00391500" w:rsidP="00391500">
      <w:pPr>
        <w:pStyle w:val="Odstavec"/>
        <w:numPr>
          <w:ilvl w:val="0"/>
          <w:numId w:val="0"/>
        </w:numPr>
        <w:spacing w:before="60" w:after="60"/>
      </w:pPr>
      <w:r w:rsidRPr="0077737F">
        <w:t>(1</w:t>
      </w:r>
      <w:r w:rsidR="00A43BF4">
        <w:t>4</w:t>
      </w:r>
      <w:r w:rsidRPr="0077737F">
        <w:t>)</w:t>
      </w:r>
      <w:r w:rsidRPr="0077737F">
        <w:tab/>
        <w:t>V případě rozporu s plněním podmínek stanovených v této Smlouvě bude Kupující uplatňovat práva z odpovědnosti za vadné plnění v souladu s touto Smlouvou a příslušnými právními předpisy.</w:t>
      </w:r>
    </w:p>
    <w:p w14:paraId="20681109" w14:textId="19C7994E" w:rsidR="00A43BF4" w:rsidRPr="0077737F" w:rsidRDefault="00391500" w:rsidP="00391500">
      <w:pPr>
        <w:pStyle w:val="Odstavec"/>
        <w:numPr>
          <w:ilvl w:val="0"/>
          <w:numId w:val="0"/>
        </w:numPr>
        <w:spacing w:before="60" w:after="60"/>
      </w:pPr>
      <w:r w:rsidRPr="0077737F">
        <w:t>(1</w:t>
      </w:r>
      <w:r w:rsidR="00A43BF4">
        <w:t>5</w:t>
      </w:r>
      <w:r w:rsidRPr="0077737F">
        <w:t xml:space="preserve">) </w:t>
      </w:r>
      <w:r w:rsidRPr="0077737F">
        <w:tab/>
        <w:t xml:space="preserve">Prodávající prohlašuje, že veškerý záruční servis, odbornou údržbu a opravy budou provádět pouze příslušně vyškolení pracovníci dle zákona č. 268/2014 Sb., o zdravotnických prostředcích, </w:t>
      </w:r>
      <w:r w:rsidR="00421AC9" w:rsidRPr="00421AC9">
        <w:t xml:space="preserve">příslušná potvrzení, osvědčení, zápisy a jiné podobné listiny k prokázání splnění podmínek před kontrolními orgány (zejm. Státní ústav pro kontrolu léčiv) předá </w:t>
      </w:r>
      <w:r w:rsidR="007846EF">
        <w:t>prodávající</w:t>
      </w:r>
      <w:r w:rsidR="00421AC9" w:rsidRPr="00421AC9">
        <w:t xml:space="preserve"> bezodkladně </w:t>
      </w:r>
      <w:r w:rsidR="007846EF">
        <w:t>kupujícímu</w:t>
      </w:r>
      <w:r w:rsidRPr="0077737F">
        <w:t xml:space="preserve">. Zároveň Prodávající prohlašuje, že se tito pracovníci podrobí školení </w:t>
      </w:r>
      <w:r w:rsidRPr="0077737F">
        <w:lastRenderedPageBreak/>
        <w:t>bezpečnosti a ochrany zdraví při práci u Kupujícího, a to před prvním zahájením práce, a pak v ročních intervalech, popř. před zahájením práce, pokud v uplynulém roce nebylo školení realizováno.</w:t>
      </w:r>
    </w:p>
    <w:p w14:paraId="0725D3FA" w14:textId="77777777" w:rsidR="00B80C9B" w:rsidRPr="00391500" w:rsidRDefault="00B80C9B" w:rsidP="00A43BF4">
      <w:pPr>
        <w:pStyle w:val="Odstavec"/>
        <w:numPr>
          <w:ilvl w:val="0"/>
          <w:numId w:val="0"/>
        </w:numPr>
        <w:spacing w:before="60" w:after="60"/>
      </w:pPr>
    </w:p>
    <w:p w14:paraId="5141C30F" w14:textId="77777777" w:rsidR="00E4270F" w:rsidRPr="00192A2C" w:rsidRDefault="00E4270F" w:rsidP="00E4270F">
      <w:pPr>
        <w:pStyle w:val="Nadpis1"/>
        <w:keepNext w:val="0"/>
        <w:widowControl w:val="0"/>
        <w:spacing w:before="120" w:after="0"/>
        <w:jc w:val="center"/>
        <w:rPr>
          <w:rFonts w:ascii="Times New Roman" w:hAnsi="Times New Roman"/>
          <w:sz w:val="24"/>
          <w:szCs w:val="24"/>
          <w:lang w:val="cs-CZ"/>
        </w:rPr>
      </w:pPr>
      <w:r w:rsidRPr="00192A2C">
        <w:rPr>
          <w:rFonts w:ascii="Times New Roman" w:hAnsi="Times New Roman"/>
          <w:sz w:val="24"/>
          <w:szCs w:val="24"/>
          <w:lang w:val="cs-CZ"/>
        </w:rPr>
        <w:t>Čl. 9</w:t>
      </w:r>
    </w:p>
    <w:p w14:paraId="62E4FADA" w14:textId="77777777" w:rsidR="00E4270F" w:rsidRPr="00192A2C" w:rsidRDefault="00595763" w:rsidP="00E4270F">
      <w:pPr>
        <w:pStyle w:val="Nadpis1"/>
        <w:keepNext w:val="0"/>
        <w:widowControl w:val="0"/>
        <w:spacing w:before="0" w:after="0"/>
        <w:jc w:val="center"/>
        <w:rPr>
          <w:rFonts w:ascii="Times New Roman" w:hAnsi="Times New Roman"/>
          <w:sz w:val="24"/>
          <w:szCs w:val="24"/>
          <w:lang w:val="cs-CZ"/>
        </w:rPr>
      </w:pPr>
      <w:r w:rsidRPr="00192A2C">
        <w:rPr>
          <w:rFonts w:ascii="Times New Roman" w:hAnsi="Times New Roman"/>
          <w:sz w:val="24"/>
          <w:szCs w:val="24"/>
          <w:lang w:val="cs-CZ"/>
        </w:rPr>
        <w:t>Úroky z prodlení a smluvní pokuty</w:t>
      </w:r>
    </w:p>
    <w:p w14:paraId="05786653" w14:textId="7C58D549" w:rsidR="00E4270F" w:rsidRPr="00192A2C" w:rsidRDefault="00E4270F" w:rsidP="00C97D73">
      <w:pPr>
        <w:pStyle w:val="Nadpis2"/>
        <w:keepNext w:val="0"/>
        <w:widowControl w:val="0"/>
        <w:spacing w:before="60"/>
        <w:jc w:val="both"/>
        <w:rPr>
          <w:rFonts w:ascii="Times New Roman" w:hAnsi="Times New Roman"/>
          <w:b w:val="0"/>
          <w:i w:val="0"/>
          <w:szCs w:val="24"/>
          <w:lang w:val="cs-CZ"/>
        </w:rPr>
      </w:pPr>
      <w:r w:rsidRPr="00192A2C">
        <w:rPr>
          <w:rFonts w:ascii="Times New Roman" w:hAnsi="Times New Roman"/>
          <w:b w:val="0"/>
          <w:i w:val="0"/>
          <w:szCs w:val="24"/>
          <w:lang w:val="cs-CZ"/>
        </w:rPr>
        <w:t>(1)</w:t>
      </w:r>
      <w:r w:rsidRPr="00192A2C">
        <w:rPr>
          <w:rFonts w:ascii="Times New Roman" w:hAnsi="Times New Roman"/>
          <w:b w:val="0"/>
          <w:i w:val="0"/>
          <w:szCs w:val="24"/>
          <w:lang w:val="cs-CZ"/>
        </w:rPr>
        <w:tab/>
      </w:r>
      <w:r w:rsidR="00076412" w:rsidRPr="00192A2C">
        <w:rPr>
          <w:rFonts w:ascii="Times New Roman" w:hAnsi="Times New Roman"/>
          <w:b w:val="0"/>
          <w:i w:val="0"/>
          <w:szCs w:val="24"/>
        </w:rPr>
        <w:t>Výše úroků z prodlení se řídí platnými právními předpisy České republiky.</w:t>
      </w:r>
      <w:r w:rsidR="00076412" w:rsidRPr="00192A2C">
        <w:rPr>
          <w:rFonts w:ascii="Times New Roman" w:hAnsi="Times New Roman"/>
          <w:b w:val="0"/>
          <w:i w:val="0"/>
          <w:szCs w:val="24"/>
          <w:lang w:val="cs-CZ"/>
        </w:rPr>
        <w:t xml:space="preserve"> </w:t>
      </w:r>
    </w:p>
    <w:p w14:paraId="76FA2B8E" w14:textId="57ECCFEC" w:rsidR="00E4270F" w:rsidRPr="00192A2C" w:rsidRDefault="00E4270F" w:rsidP="00C97D73">
      <w:pPr>
        <w:pStyle w:val="Nadpis2"/>
        <w:keepNext w:val="0"/>
        <w:widowControl w:val="0"/>
        <w:spacing w:before="60"/>
        <w:jc w:val="both"/>
        <w:rPr>
          <w:rFonts w:ascii="Times New Roman" w:hAnsi="Times New Roman"/>
          <w:b w:val="0"/>
          <w:i w:val="0"/>
          <w:szCs w:val="24"/>
          <w:lang w:val="cs-CZ"/>
        </w:rPr>
      </w:pPr>
      <w:r w:rsidRPr="00192A2C">
        <w:rPr>
          <w:rFonts w:ascii="Times New Roman" w:hAnsi="Times New Roman"/>
          <w:b w:val="0"/>
          <w:i w:val="0"/>
          <w:szCs w:val="24"/>
          <w:lang w:val="cs-CZ"/>
        </w:rPr>
        <w:t>(2)</w:t>
      </w:r>
      <w:r w:rsidRPr="00192A2C">
        <w:rPr>
          <w:rFonts w:ascii="Times New Roman" w:hAnsi="Times New Roman"/>
          <w:b w:val="0"/>
          <w:i w:val="0"/>
          <w:szCs w:val="24"/>
          <w:lang w:val="cs-CZ"/>
        </w:rPr>
        <w:tab/>
      </w:r>
      <w:r w:rsidR="00595763" w:rsidRPr="00192A2C">
        <w:rPr>
          <w:rFonts w:ascii="Times New Roman" w:hAnsi="Times New Roman"/>
          <w:b w:val="0"/>
          <w:i w:val="0"/>
          <w:szCs w:val="24"/>
          <w:lang w:val="cs-CZ"/>
        </w:rPr>
        <w:t>V případě prodlení P</w:t>
      </w:r>
      <w:r w:rsidRPr="00192A2C">
        <w:rPr>
          <w:rFonts w:ascii="Times New Roman" w:hAnsi="Times New Roman"/>
          <w:b w:val="0"/>
          <w:i w:val="0"/>
          <w:szCs w:val="24"/>
          <w:lang w:val="cs-CZ"/>
        </w:rPr>
        <w:t>rodávající</w:t>
      </w:r>
      <w:r w:rsidR="00373EEB" w:rsidRPr="00192A2C">
        <w:rPr>
          <w:rFonts w:ascii="Times New Roman" w:hAnsi="Times New Roman"/>
          <w:b w:val="0"/>
          <w:i w:val="0"/>
          <w:szCs w:val="24"/>
          <w:lang w:val="cs-CZ"/>
        </w:rPr>
        <w:t>ho</w:t>
      </w:r>
      <w:r w:rsidRPr="00192A2C">
        <w:rPr>
          <w:rFonts w:ascii="Times New Roman" w:hAnsi="Times New Roman"/>
          <w:b w:val="0"/>
          <w:i w:val="0"/>
          <w:szCs w:val="24"/>
          <w:lang w:val="cs-CZ"/>
        </w:rPr>
        <w:t xml:space="preserve"> s</w:t>
      </w:r>
      <w:r w:rsidR="00076412" w:rsidRPr="00192A2C">
        <w:rPr>
          <w:rFonts w:ascii="Times New Roman" w:hAnsi="Times New Roman"/>
          <w:b w:val="0"/>
          <w:i w:val="0"/>
          <w:szCs w:val="24"/>
          <w:lang w:val="cs-CZ"/>
        </w:rPr>
        <w:t xml:space="preserve"> dodáním </w:t>
      </w:r>
      <w:r w:rsidRPr="00192A2C">
        <w:rPr>
          <w:rFonts w:ascii="Times New Roman" w:hAnsi="Times New Roman"/>
          <w:b w:val="0"/>
          <w:i w:val="0"/>
          <w:szCs w:val="24"/>
          <w:lang w:val="cs-CZ"/>
        </w:rPr>
        <w:t xml:space="preserve">plněním předmětu podle této smlouvy </w:t>
      </w:r>
      <w:r w:rsidR="00076412" w:rsidRPr="00192A2C">
        <w:rPr>
          <w:rFonts w:ascii="Times New Roman" w:hAnsi="Times New Roman"/>
          <w:b w:val="0"/>
          <w:i w:val="0"/>
          <w:szCs w:val="24"/>
          <w:lang w:val="cs-CZ"/>
        </w:rPr>
        <w:t>je sjednané lhůtě je</w:t>
      </w:r>
      <w:r w:rsidRPr="00192A2C">
        <w:rPr>
          <w:rFonts w:ascii="Times New Roman" w:hAnsi="Times New Roman"/>
          <w:b w:val="0"/>
          <w:i w:val="0"/>
          <w:szCs w:val="24"/>
          <w:lang w:val="cs-CZ"/>
        </w:rPr>
        <w:t xml:space="preserve"> Prodávající </w:t>
      </w:r>
      <w:r w:rsidR="00555A44" w:rsidRPr="00192A2C">
        <w:rPr>
          <w:rFonts w:ascii="Times New Roman" w:hAnsi="Times New Roman"/>
          <w:b w:val="0"/>
          <w:i w:val="0"/>
          <w:szCs w:val="24"/>
          <w:lang w:val="cs-CZ"/>
        </w:rPr>
        <w:t xml:space="preserve">povinen </w:t>
      </w:r>
      <w:r w:rsidRPr="00192A2C">
        <w:rPr>
          <w:rFonts w:ascii="Times New Roman" w:hAnsi="Times New Roman"/>
          <w:b w:val="0"/>
          <w:i w:val="0"/>
          <w:szCs w:val="24"/>
          <w:lang w:val="cs-CZ"/>
        </w:rPr>
        <w:t xml:space="preserve">zaplatit Kupujícímu smluvní pokutu ve výši </w:t>
      </w:r>
      <w:r w:rsidR="00555A44" w:rsidRPr="00192A2C">
        <w:rPr>
          <w:rFonts w:ascii="Times New Roman" w:hAnsi="Times New Roman"/>
          <w:b w:val="0"/>
          <w:i w:val="0"/>
          <w:szCs w:val="24"/>
          <w:lang w:val="cs-CZ"/>
        </w:rPr>
        <w:t>5</w:t>
      </w:r>
      <w:r w:rsidR="001571A8" w:rsidRPr="00192A2C">
        <w:rPr>
          <w:rFonts w:ascii="Times New Roman" w:hAnsi="Times New Roman"/>
          <w:b w:val="0"/>
          <w:i w:val="0"/>
          <w:szCs w:val="24"/>
          <w:lang w:val="cs-CZ"/>
        </w:rPr>
        <w:t>.000 Kč</w:t>
      </w:r>
      <w:r w:rsidR="00877C5C" w:rsidRPr="00192A2C">
        <w:rPr>
          <w:rFonts w:ascii="Times New Roman" w:hAnsi="Times New Roman"/>
          <w:b w:val="0"/>
          <w:i w:val="0"/>
          <w:szCs w:val="24"/>
          <w:lang w:val="cs-CZ"/>
        </w:rPr>
        <w:t xml:space="preserve"> </w:t>
      </w:r>
      <w:r w:rsidRPr="00192A2C">
        <w:rPr>
          <w:rFonts w:ascii="Times New Roman" w:hAnsi="Times New Roman"/>
          <w:b w:val="0"/>
          <w:i w:val="0"/>
          <w:szCs w:val="24"/>
          <w:lang w:val="cs-CZ"/>
        </w:rPr>
        <w:t xml:space="preserve">za každý </w:t>
      </w:r>
      <w:r w:rsidR="00E807E9" w:rsidRPr="00192A2C">
        <w:rPr>
          <w:rFonts w:ascii="Times New Roman" w:hAnsi="Times New Roman"/>
          <w:b w:val="0"/>
          <w:i w:val="0"/>
          <w:szCs w:val="24"/>
          <w:lang w:val="cs-CZ"/>
        </w:rPr>
        <w:t xml:space="preserve">započatý </w:t>
      </w:r>
      <w:r w:rsidR="00C97D73" w:rsidRPr="00192A2C">
        <w:rPr>
          <w:rFonts w:ascii="Times New Roman" w:hAnsi="Times New Roman"/>
          <w:b w:val="0"/>
          <w:i w:val="0"/>
          <w:szCs w:val="24"/>
          <w:lang w:val="cs-CZ"/>
        </w:rPr>
        <w:t xml:space="preserve">kalendářní </w:t>
      </w:r>
      <w:r w:rsidRPr="00192A2C">
        <w:rPr>
          <w:rFonts w:ascii="Times New Roman" w:hAnsi="Times New Roman"/>
          <w:b w:val="0"/>
          <w:i w:val="0"/>
          <w:szCs w:val="24"/>
          <w:lang w:val="cs-CZ"/>
        </w:rPr>
        <w:t>den prodlení.</w:t>
      </w:r>
      <w:r w:rsidR="001571A8" w:rsidRPr="00192A2C">
        <w:rPr>
          <w:rFonts w:ascii="Times New Roman" w:hAnsi="Times New Roman"/>
          <w:b w:val="0"/>
          <w:i w:val="0"/>
          <w:szCs w:val="24"/>
          <w:lang w:val="cs-CZ"/>
        </w:rPr>
        <w:t xml:space="preserve"> </w:t>
      </w:r>
      <w:r w:rsidR="00BD2AE9" w:rsidRPr="00192A2C">
        <w:rPr>
          <w:rFonts w:ascii="Times New Roman" w:hAnsi="Times New Roman"/>
          <w:b w:val="0"/>
          <w:i w:val="0"/>
          <w:szCs w:val="24"/>
          <w:lang w:val="cs-CZ"/>
        </w:rPr>
        <w:t xml:space="preserve"> </w:t>
      </w:r>
    </w:p>
    <w:p w14:paraId="7665E9A2" w14:textId="2CA4247F" w:rsidR="00C97D73" w:rsidRPr="00192A2C" w:rsidRDefault="00E4270F" w:rsidP="00C97D73">
      <w:pPr>
        <w:autoSpaceDE w:val="0"/>
        <w:autoSpaceDN w:val="0"/>
        <w:adjustRightInd w:val="0"/>
        <w:spacing w:before="60" w:after="60"/>
        <w:jc w:val="both"/>
        <w:rPr>
          <w:rFonts w:ascii="Times New Roman" w:hAnsi="Times New Roman"/>
          <w:color w:val="000000"/>
          <w:szCs w:val="24"/>
        </w:rPr>
      </w:pPr>
      <w:r w:rsidRPr="00192A2C">
        <w:rPr>
          <w:rFonts w:ascii="Times New Roman" w:hAnsi="Times New Roman"/>
          <w:szCs w:val="24"/>
        </w:rPr>
        <w:t>(3)</w:t>
      </w:r>
      <w:r w:rsidRPr="00192A2C">
        <w:rPr>
          <w:rFonts w:ascii="Times New Roman" w:hAnsi="Times New Roman"/>
          <w:szCs w:val="24"/>
        </w:rPr>
        <w:tab/>
      </w:r>
      <w:r w:rsidR="00C97D73" w:rsidRPr="00192A2C">
        <w:rPr>
          <w:rFonts w:ascii="Times New Roman" w:hAnsi="Times New Roman"/>
          <w:szCs w:val="24"/>
        </w:rPr>
        <w:t xml:space="preserve">V případě prodlení </w:t>
      </w:r>
      <w:r w:rsidRPr="00192A2C">
        <w:rPr>
          <w:rFonts w:ascii="Times New Roman" w:hAnsi="Times New Roman"/>
          <w:szCs w:val="24"/>
        </w:rPr>
        <w:t>Prodávající</w:t>
      </w:r>
      <w:r w:rsidR="00C97D73" w:rsidRPr="00192A2C">
        <w:rPr>
          <w:rFonts w:ascii="Times New Roman" w:hAnsi="Times New Roman"/>
          <w:szCs w:val="24"/>
        </w:rPr>
        <w:t xml:space="preserve">ho s termínem odstranění </w:t>
      </w:r>
      <w:r w:rsidRPr="00192A2C">
        <w:rPr>
          <w:rFonts w:ascii="Times New Roman" w:hAnsi="Times New Roman"/>
          <w:szCs w:val="24"/>
        </w:rPr>
        <w:t>Kupujícím</w:t>
      </w:r>
      <w:r w:rsidR="00870525" w:rsidRPr="00192A2C">
        <w:rPr>
          <w:rFonts w:ascii="Times New Roman" w:hAnsi="Times New Roman"/>
          <w:szCs w:val="24"/>
        </w:rPr>
        <w:t xml:space="preserve"> řádně</w:t>
      </w:r>
      <w:r w:rsidRPr="00192A2C">
        <w:rPr>
          <w:rFonts w:ascii="Times New Roman" w:hAnsi="Times New Roman"/>
          <w:szCs w:val="24"/>
        </w:rPr>
        <w:t xml:space="preserve"> oznámených </w:t>
      </w:r>
      <w:r w:rsidR="00595763" w:rsidRPr="00192A2C">
        <w:rPr>
          <w:rFonts w:ascii="Times New Roman" w:hAnsi="Times New Roman"/>
          <w:szCs w:val="24"/>
        </w:rPr>
        <w:t xml:space="preserve">reklamovaných </w:t>
      </w:r>
      <w:r w:rsidRPr="00192A2C">
        <w:rPr>
          <w:rFonts w:ascii="Times New Roman" w:hAnsi="Times New Roman"/>
          <w:szCs w:val="24"/>
        </w:rPr>
        <w:t>vad</w:t>
      </w:r>
      <w:r w:rsidR="009D75DF" w:rsidRPr="00192A2C">
        <w:rPr>
          <w:rFonts w:ascii="Times New Roman" w:hAnsi="Times New Roman"/>
          <w:szCs w:val="24"/>
        </w:rPr>
        <w:t xml:space="preserve"> </w:t>
      </w:r>
      <w:r w:rsidR="00870525" w:rsidRPr="00192A2C">
        <w:rPr>
          <w:rFonts w:ascii="Times New Roman" w:hAnsi="Times New Roman"/>
          <w:szCs w:val="24"/>
        </w:rPr>
        <w:t>v záruční době</w:t>
      </w:r>
      <w:r w:rsidR="009D75DF" w:rsidRPr="00192A2C">
        <w:rPr>
          <w:rFonts w:ascii="Times New Roman" w:hAnsi="Times New Roman"/>
          <w:szCs w:val="24"/>
        </w:rPr>
        <w:t xml:space="preserve"> </w:t>
      </w:r>
      <w:r w:rsidR="00C97D73" w:rsidRPr="00192A2C">
        <w:rPr>
          <w:rFonts w:ascii="Times New Roman" w:hAnsi="Times New Roman"/>
          <w:szCs w:val="24"/>
        </w:rPr>
        <w:t>zaplatí Prodávající K</w:t>
      </w:r>
      <w:r w:rsidRPr="00192A2C">
        <w:rPr>
          <w:rFonts w:ascii="Times New Roman" w:hAnsi="Times New Roman"/>
          <w:szCs w:val="24"/>
        </w:rPr>
        <w:t>upujícímu smluvní pokutu ve výši</w:t>
      </w:r>
      <w:r w:rsidR="001F20F6" w:rsidRPr="00192A2C">
        <w:rPr>
          <w:rFonts w:ascii="Times New Roman" w:hAnsi="Times New Roman"/>
          <w:szCs w:val="24"/>
        </w:rPr>
        <w:t xml:space="preserve"> </w:t>
      </w:r>
      <w:r w:rsidR="00555A44" w:rsidRPr="00192A2C">
        <w:rPr>
          <w:rFonts w:ascii="Times New Roman" w:hAnsi="Times New Roman"/>
          <w:szCs w:val="24"/>
        </w:rPr>
        <w:t>10.0</w:t>
      </w:r>
      <w:r w:rsidR="0010322B" w:rsidRPr="00192A2C">
        <w:rPr>
          <w:rFonts w:ascii="Times New Roman" w:hAnsi="Times New Roman"/>
          <w:szCs w:val="24"/>
        </w:rPr>
        <w:t>0</w:t>
      </w:r>
      <w:r w:rsidR="00555A44" w:rsidRPr="00192A2C">
        <w:rPr>
          <w:rFonts w:ascii="Times New Roman" w:hAnsi="Times New Roman"/>
          <w:szCs w:val="24"/>
        </w:rPr>
        <w:t>0</w:t>
      </w:r>
      <w:r w:rsidR="00877C5C" w:rsidRPr="00192A2C">
        <w:rPr>
          <w:rFonts w:ascii="Times New Roman" w:hAnsi="Times New Roman"/>
          <w:szCs w:val="24"/>
        </w:rPr>
        <w:t xml:space="preserve"> Kč</w:t>
      </w:r>
      <w:r w:rsidRPr="00192A2C">
        <w:rPr>
          <w:rFonts w:ascii="Times New Roman" w:hAnsi="Times New Roman"/>
          <w:szCs w:val="24"/>
        </w:rPr>
        <w:t xml:space="preserve"> za každý </w:t>
      </w:r>
      <w:r w:rsidR="00E807E9" w:rsidRPr="00192A2C">
        <w:rPr>
          <w:rFonts w:ascii="Times New Roman" w:hAnsi="Times New Roman"/>
          <w:szCs w:val="24"/>
        </w:rPr>
        <w:t xml:space="preserve">započatý </w:t>
      </w:r>
      <w:r w:rsidR="0026601B" w:rsidRPr="00192A2C">
        <w:rPr>
          <w:rFonts w:ascii="Times New Roman" w:hAnsi="Times New Roman"/>
          <w:szCs w:val="24"/>
        </w:rPr>
        <w:t xml:space="preserve">pracovní </w:t>
      </w:r>
      <w:r w:rsidRPr="00192A2C">
        <w:rPr>
          <w:rFonts w:ascii="Times New Roman" w:hAnsi="Times New Roman"/>
          <w:szCs w:val="24"/>
        </w:rPr>
        <w:t>den prodlení</w:t>
      </w:r>
      <w:r w:rsidR="00B00A46" w:rsidRPr="00192A2C">
        <w:rPr>
          <w:rFonts w:ascii="Times New Roman" w:hAnsi="Times New Roman"/>
          <w:szCs w:val="24"/>
        </w:rPr>
        <w:t xml:space="preserve"> přesahující 5.</w:t>
      </w:r>
      <w:r w:rsidR="0026601B" w:rsidRPr="00192A2C">
        <w:rPr>
          <w:rFonts w:ascii="Times New Roman" w:hAnsi="Times New Roman"/>
          <w:szCs w:val="24"/>
        </w:rPr>
        <w:t xml:space="preserve"> pracovní den od nahlášení. Toto ustanovení se netýká vad, které nejsou předmětem záruky</w:t>
      </w:r>
      <w:r w:rsidRPr="00192A2C">
        <w:rPr>
          <w:rFonts w:ascii="Times New Roman" w:hAnsi="Times New Roman"/>
          <w:szCs w:val="24"/>
        </w:rPr>
        <w:t>.</w:t>
      </w:r>
      <w:r w:rsidR="00C97D73" w:rsidRPr="00192A2C">
        <w:rPr>
          <w:rFonts w:ascii="Times New Roman" w:hAnsi="Times New Roman"/>
          <w:szCs w:val="24"/>
        </w:rPr>
        <w:t xml:space="preserve"> </w:t>
      </w:r>
    </w:p>
    <w:p w14:paraId="08667B45" w14:textId="0E651A99" w:rsidR="000B7812" w:rsidRPr="004F05B7" w:rsidRDefault="000B7812" w:rsidP="00C97D73">
      <w:pPr>
        <w:autoSpaceDE w:val="0"/>
        <w:autoSpaceDN w:val="0"/>
        <w:adjustRightInd w:val="0"/>
        <w:spacing w:before="60" w:after="60"/>
        <w:jc w:val="both"/>
        <w:rPr>
          <w:rFonts w:ascii="Times New Roman" w:hAnsi="Times New Roman"/>
          <w:color w:val="000000"/>
          <w:szCs w:val="24"/>
        </w:rPr>
      </w:pPr>
      <w:r w:rsidRPr="00192A2C">
        <w:rPr>
          <w:rFonts w:ascii="Times New Roman" w:hAnsi="Times New Roman"/>
          <w:color w:val="000000"/>
          <w:szCs w:val="24"/>
        </w:rPr>
        <w:t>(</w:t>
      </w:r>
      <w:r w:rsidR="0010322B" w:rsidRPr="00192A2C">
        <w:rPr>
          <w:rFonts w:ascii="Times New Roman" w:hAnsi="Times New Roman"/>
          <w:color w:val="000000"/>
          <w:szCs w:val="24"/>
        </w:rPr>
        <w:t>4</w:t>
      </w:r>
      <w:r w:rsidRPr="00192A2C">
        <w:rPr>
          <w:rFonts w:ascii="Times New Roman" w:hAnsi="Times New Roman"/>
          <w:color w:val="000000"/>
          <w:szCs w:val="24"/>
        </w:rPr>
        <w:t xml:space="preserve">) V případě porušení povinnosti </w:t>
      </w:r>
      <w:r w:rsidR="006A26EF" w:rsidRPr="00192A2C">
        <w:rPr>
          <w:rFonts w:ascii="Times New Roman" w:hAnsi="Times New Roman"/>
          <w:color w:val="000000"/>
          <w:szCs w:val="24"/>
        </w:rPr>
        <w:t>provádět záruční servis,</w:t>
      </w:r>
      <w:r w:rsidR="006A26EF" w:rsidRPr="008941D0">
        <w:rPr>
          <w:rFonts w:ascii="Times New Roman" w:hAnsi="Times New Roman"/>
          <w:szCs w:val="24"/>
        </w:rPr>
        <w:t xml:space="preserve"> pravidelnou údržbu a opravy pouze vyškolenými pracovní</w:t>
      </w:r>
      <w:r w:rsidR="00D1214F" w:rsidRPr="008941D0">
        <w:rPr>
          <w:rFonts w:ascii="Times New Roman" w:hAnsi="Times New Roman"/>
          <w:szCs w:val="24"/>
        </w:rPr>
        <w:t xml:space="preserve">ky </w:t>
      </w:r>
      <w:r w:rsidR="006A26EF" w:rsidRPr="008941D0">
        <w:rPr>
          <w:rFonts w:ascii="Times New Roman" w:hAnsi="Times New Roman"/>
          <w:szCs w:val="24"/>
        </w:rPr>
        <w:t>dle zákona o zdravotnických prostředcích</w:t>
      </w:r>
      <w:r w:rsidR="006A26EF" w:rsidRPr="00036328">
        <w:rPr>
          <w:rFonts w:ascii="Times New Roman" w:hAnsi="Times New Roman"/>
          <w:color w:val="000000"/>
          <w:szCs w:val="24"/>
        </w:rPr>
        <w:t xml:space="preserve"> </w:t>
      </w:r>
      <w:r w:rsidRPr="004F05B7">
        <w:rPr>
          <w:rFonts w:ascii="Times New Roman" w:hAnsi="Times New Roman"/>
          <w:color w:val="000000"/>
          <w:szCs w:val="24"/>
        </w:rPr>
        <w:t xml:space="preserve">je Prodávající povinen zaplatit smluvní pokutu ve výši </w:t>
      </w:r>
      <w:r w:rsidR="00555A44" w:rsidRPr="004F05B7">
        <w:rPr>
          <w:rFonts w:ascii="Times New Roman" w:hAnsi="Times New Roman"/>
          <w:color w:val="000000"/>
          <w:szCs w:val="24"/>
        </w:rPr>
        <w:t>10.000</w:t>
      </w:r>
      <w:r w:rsidRPr="004F05B7">
        <w:rPr>
          <w:rFonts w:ascii="Times New Roman" w:hAnsi="Times New Roman"/>
          <w:color w:val="000000"/>
          <w:szCs w:val="24"/>
        </w:rPr>
        <w:t xml:space="preserve"> Kč za každé jednotlivé porušení této povinnosti. </w:t>
      </w:r>
    </w:p>
    <w:p w14:paraId="5E93BF03" w14:textId="1950F6F1" w:rsidR="001F2311" w:rsidRPr="00192A2C" w:rsidRDefault="001F2311" w:rsidP="00C97D73">
      <w:pPr>
        <w:autoSpaceDE w:val="0"/>
        <w:autoSpaceDN w:val="0"/>
        <w:adjustRightInd w:val="0"/>
        <w:spacing w:before="60" w:after="60"/>
        <w:jc w:val="both"/>
        <w:rPr>
          <w:rFonts w:ascii="Times New Roman" w:hAnsi="Times New Roman"/>
          <w:color w:val="000000"/>
          <w:szCs w:val="24"/>
        </w:rPr>
      </w:pPr>
      <w:r w:rsidRPr="004F05B7">
        <w:rPr>
          <w:rFonts w:ascii="Times New Roman" w:hAnsi="Times New Roman"/>
          <w:color w:val="000000"/>
          <w:szCs w:val="24"/>
        </w:rPr>
        <w:t>(</w:t>
      </w:r>
      <w:r w:rsidR="0010322B" w:rsidRPr="004F05B7">
        <w:rPr>
          <w:rFonts w:ascii="Times New Roman" w:hAnsi="Times New Roman"/>
          <w:color w:val="000000"/>
          <w:szCs w:val="24"/>
        </w:rPr>
        <w:t>5</w:t>
      </w:r>
      <w:r w:rsidRPr="00391500">
        <w:rPr>
          <w:rFonts w:ascii="Times New Roman" w:hAnsi="Times New Roman"/>
          <w:color w:val="000000"/>
          <w:szCs w:val="24"/>
        </w:rPr>
        <w:t xml:space="preserve">) Pro případ porušení povinnosti mlčenlivosti uvedené v čl. </w:t>
      </w:r>
      <w:r w:rsidR="00A43BF4">
        <w:rPr>
          <w:rFonts w:ascii="Times New Roman" w:hAnsi="Times New Roman"/>
          <w:color w:val="000000"/>
          <w:szCs w:val="24"/>
        </w:rPr>
        <w:t>6</w:t>
      </w:r>
      <w:r w:rsidR="00B64E25" w:rsidRPr="00391500">
        <w:rPr>
          <w:rFonts w:ascii="Times New Roman" w:hAnsi="Times New Roman"/>
          <w:color w:val="000000"/>
          <w:szCs w:val="24"/>
        </w:rPr>
        <w:t xml:space="preserve"> </w:t>
      </w:r>
      <w:r w:rsidR="00930BE0" w:rsidRPr="00391500">
        <w:rPr>
          <w:rFonts w:ascii="Times New Roman" w:hAnsi="Times New Roman"/>
          <w:color w:val="000000"/>
          <w:szCs w:val="24"/>
        </w:rPr>
        <w:t>o</w:t>
      </w:r>
      <w:r w:rsidR="00B64E25" w:rsidRPr="00391500">
        <w:rPr>
          <w:rFonts w:ascii="Times New Roman" w:hAnsi="Times New Roman"/>
          <w:color w:val="000000"/>
          <w:szCs w:val="24"/>
        </w:rPr>
        <w:t xml:space="preserve">dst. </w:t>
      </w:r>
      <w:r w:rsidR="00663AFE" w:rsidRPr="00192A2C">
        <w:rPr>
          <w:rFonts w:ascii="Times New Roman" w:hAnsi="Times New Roman"/>
          <w:color w:val="000000"/>
          <w:szCs w:val="24"/>
        </w:rPr>
        <w:t>5</w:t>
      </w:r>
      <w:r w:rsidRPr="00192A2C">
        <w:rPr>
          <w:rFonts w:ascii="Times New Roman" w:hAnsi="Times New Roman"/>
          <w:color w:val="000000"/>
          <w:szCs w:val="24"/>
        </w:rPr>
        <w:t xml:space="preserve"> této smlouvy je Prodávající povinen zaplatit smluvní pokutu ve výši </w:t>
      </w:r>
      <w:r w:rsidR="00555A44" w:rsidRPr="00192A2C">
        <w:rPr>
          <w:rFonts w:ascii="Times New Roman" w:hAnsi="Times New Roman"/>
          <w:color w:val="000000"/>
          <w:szCs w:val="24"/>
        </w:rPr>
        <w:t>50.000</w:t>
      </w:r>
      <w:r w:rsidRPr="00192A2C">
        <w:rPr>
          <w:rFonts w:ascii="Times New Roman" w:hAnsi="Times New Roman"/>
          <w:color w:val="000000"/>
          <w:szCs w:val="24"/>
        </w:rPr>
        <w:t xml:space="preserve"> Kč za každé jednotlivé porušení této smlouvy. </w:t>
      </w:r>
    </w:p>
    <w:p w14:paraId="31CFE079" w14:textId="2E10813F" w:rsidR="00555A44" w:rsidRPr="00192A2C" w:rsidRDefault="0010322B" w:rsidP="00555A44">
      <w:pPr>
        <w:jc w:val="both"/>
        <w:rPr>
          <w:rFonts w:ascii="Times New Roman" w:hAnsi="Times New Roman"/>
          <w:szCs w:val="24"/>
          <w:lang w:eastAsia="x-none"/>
        </w:rPr>
      </w:pPr>
      <w:r w:rsidRPr="00192A2C">
        <w:rPr>
          <w:rFonts w:ascii="Times New Roman" w:hAnsi="Times New Roman"/>
          <w:szCs w:val="24"/>
          <w:lang w:eastAsia="x-none"/>
        </w:rPr>
        <w:t>(6</w:t>
      </w:r>
      <w:r w:rsidR="00555A44" w:rsidRPr="00192A2C">
        <w:rPr>
          <w:rFonts w:ascii="Times New Roman" w:hAnsi="Times New Roman"/>
          <w:szCs w:val="24"/>
          <w:lang w:eastAsia="x-none"/>
        </w:rPr>
        <w:t>)</w:t>
      </w:r>
      <w:r w:rsidR="00555A44" w:rsidRPr="00192A2C">
        <w:rPr>
          <w:rFonts w:ascii="Times New Roman" w:hAnsi="Times New Roman"/>
          <w:szCs w:val="24"/>
          <w:lang w:eastAsia="x-none"/>
        </w:rPr>
        <w:tab/>
        <w:t xml:space="preserve">Smluvní pokuty dle této smlouvy jsou splatné ve lhůtě 15 kalendářních dnů od doručení písemné výzvy oprávněné smluvní strany k její úhradě straně povinné, a to bezhotovostním převodem na bankovní účet oprávněné smluvní strany, uvedený v hlavičce této smlouvy.  </w:t>
      </w:r>
    </w:p>
    <w:p w14:paraId="7A58521D" w14:textId="425B9BA6" w:rsidR="00E4270F" w:rsidRPr="00192A2C" w:rsidRDefault="0010322B" w:rsidP="00555A44">
      <w:pPr>
        <w:jc w:val="both"/>
        <w:rPr>
          <w:rFonts w:ascii="Times New Roman" w:hAnsi="Times New Roman"/>
          <w:szCs w:val="24"/>
          <w:lang w:eastAsia="x-none"/>
        </w:rPr>
      </w:pPr>
      <w:r w:rsidRPr="00192A2C">
        <w:rPr>
          <w:rFonts w:ascii="Times New Roman" w:hAnsi="Times New Roman"/>
          <w:szCs w:val="24"/>
          <w:lang w:eastAsia="x-none"/>
        </w:rPr>
        <w:t>(7</w:t>
      </w:r>
      <w:r w:rsidR="00555A44" w:rsidRPr="00192A2C">
        <w:rPr>
          <w:rFonts w:ascii="Times New Roman" w:hAnsi="Times New Roman"/>
          <w:szCs w:val="24"/>
          <w:lang w:eastAsia="x-none"/>
        </w:rPr>
        <w:t>)</w:t>
      </w:r>
      <w:r w:rsidR="00555A44" w:rsidRPr="00192A2C">
        <w:rPr>
          <w:rFonts w:ascii="Times New Roman" w:hAnsi="Times New Roman"/>
          <w:szCs w:val="24"/>
          <w:lang w:eastAsia="x-none"/>
        </w:rPr>
        <w:tab/>
        <w:t>Povinností zaplatit smluvní pokutu není dotčen nárok na náhradu škody, jež se hradí v plné výši bez ohledu na výši smluvní pokuty.</w:t>
      </w:r>
      <w:r w:rsidR="00555A44" w:rsidRPr="00192A2C">
        <w:rPr>
          <w:rFonts w:ascii="Times New Roman" w:hAnsi="Times New Roman"/>
          <w:b/>
          <w:i/>
          <w:szCs w:val="24"/>
          <w:lang w:eastAsia="x-none"/>
        </w:rPr>
        <w:t xml:space="preserve"> </w:t>
      </w:r>
      <w:r w:rsidR="00555A44" w:rsidRPr="00192A2C">
        <w:rPr>
          <w:rFonts w:ascii="Times New Roman" w:hAnsi="Times New Roman"/>
          <w:szCs w:val="24"/>
          <w:lang w:eastAsia="x-none"/>
        </w:rPr>
        <w:t>Smluvní strany vylučují aplikaci ust. § 2050 OZ. Zaplacením smluvní pokuty dále není dotčena povinnost prodávajícího splnit závazky vyplývající  z této smlouvy.</w:t>
      </w:r>
    </w:p>
    <w:p w14:paraId="2ACF8571" w14:textId="77777777" w:rsidR="00F1481D" w:rsidRPr="00192A2C" w:rsidRDefault="00F1481D" w:rsidP="00555A44">
      <w:pPr>
        <w:jc w:val="both"/>
        <w:rPr>
          <w:rFonts w:ascii="Times New Roman" w:hAnsi="Times New Roman"/>
          <w:szCs w:val="24"/>
          <w:lang w:eastAsia="x-none"/>
        </w:rPr>
      </w:pPr>
    </w:p>
    <w:p w14:paraId="2953201E" w14:textId="77777777" w:rsidR="006D5860" w:rsidRPr="00192A2C" w:rsidRDefault="006D5860" w:rsidP="00870525">
      <w:pPr>
        <w:pStyle w:val="Nadpis1"/>
        <w:spacing w:before="0" w:after="0"/>
        <w:jc w:val="center"/>
        <w:rPr>
          <w:rFonts w:ascii="Times New Roman" w:hAnsi="Times New Roman"/>
          <w:snapToGrid w:val="0"/>
          <w:sz w:val="24"/>
          <w:szCs w:val="24"/>
          <w:lang w:val="cs-CZ"/>
        </w:rPr>
      </w:pPr>
      <w:r w:rsidRPr="00192A2C">
        <w:rPr>
          <w:rFonts w:ascii="Times New Roman" w:hAnsi="Times New Roman"/>
          <w:snapToGrid w:val="0"/>
          <w:sz w:val="24"/>
          <w:szCs w:val="24"/>
          <w:lang w:val="cs-CZ"/>
        </w:rPr>
        <w:t xml:space="preserve">Čl. </w:t>
      </w:r>
      <w:r w:rsidR="00E4270F" w:rsidRPr="00192A2C">
        <w:rPr>
          <w:rFonts w:ascii="Times New Roman" w:hAnsi="Times New Roman"/>
          <w:snapToGrid w:val="0"/>
          <w:sz w:val="24"/>
          <w:szCs w:val="24"/>
          <w:lang w:val="cs-CZ"/>
        </w:rPr>
        <w:t>10</w:t>
      </w:r>
    </w:p>
    <w:p w14:paraId="7503E2DB" w14:textId="03AEA8F5" w:rsidR="00A045DA" w:rsidRPr="00192A2C" w:rsidRDefault="00555A44" w:rsidP="006D5860">
      <w:pPr>
        <w:pStyle w:val="Nadpis1"/>
        <w:keepNext w:val="0"/>
        <w:spacing w:before="0" w:after="0"/>
        <w:jc w:val="center"/>
        <w:rPr>
          <w:rFonts w:ascii="Times New Roman" w:hAnsi="Times New Roman"/>
          <w:snapToGrid w:val="0"/>
          <w:sz w:val="24"/>
          <w:szCs w:val="24"/>
          <w:lang w:val="cs-CZ"/>
        </w:rPr>
      </w:pPr>
      <w:r w:rsidRPr="00192A2C">
        <w:rPr>
          <w:rFonts w:ascii="Times New Roman" w:hAnsi="Times New Roman"/>
          <w:snapToGrid w:val="0"/>
          <w:sz w:val="24"/>
          <w:szCs w:val="24"/>
          <w:lang w:val="cs-CZ"/>
        </w:rPr>
        <w:t>Vlastnické</w:t>
      </w:r>
      <w:r w:rsidR="00AE5874" w:rsidRPr="00192A2C">
        <w:rPr>
          <w:rFonts w:ascii="Times New Roman" w:hAnsi="Times New Roman"/>
          <w:snapToGrid w:val="0"/>
          <w:sz w:val="24"/>
          <w:szCs w:val="24"/>
          <w:lang w:val="cs-CZ"/>
        </w:rPr>
        <w:t xml:space="preserve"> práv</w:t>
      </w:r>
      <w:r w:rsidRPr="00192A2C">
        <w:rPr>
          <w:rFonts w:ascii="Times New Roman" w:hAnsi="Times New Roman"/>
          <w:snapToGrid w:val="0"/>
          <w:sz w:val="24"/>
          <w:szCs w:val="24"/>
          <w:lang w:val="cs-CZ"/>
        </w:rPr>
        <w:t>o</w:t>
      </w:r>
      <w:r w:rsidR="002D6ED6" w:rsidRPr="00192A2C">
        <w:rPr>
          <w:rFonts w:ascii="Times New Roman" w:hAnsi="Times New Roman"/>
          <w:snapToGrid w:val="0"/>
          <w:sz w:val="24"/>
          <w:szCs w:val="24"/>
          <w:lang w:val="cs-CZ"/>
        </w:rPr>
        <w:t xml:space="preserve"> </w:t>
      </w:r>
      <w:r w:rsidR="00374B79" w:rsidRPr="00192A2C">
        <w:rPr>
          <w:rFonts w:ascii="Times New Roman" w:hAnsi="Times New Roman"/>
          <w:snapToGrid w:val="0"/>
          <w:sz w:val="24"/>
          <w:szCs w:val="24"/>
          <w:lang w:val="cs-CZ"/>
        </w:rPr>
        <w:t xml:space="preserve">a </w:t>
      </w:r>
      <w:r w:rsidRPr="00192A2C">
        <w:rPr>
          <w:rFonts w:ascii="Times New Roman" w:hAnsi="Times New Roman"/>
          <w:snapToGrid w:val="0"/>
          <w:sz w:val="24"/>
          <w:szCs w:val="24"/>
          <w:lang w:val="cs-CZ"/>
        </w:rPr>
        <w:t xml:space="preserve">přechod </w:t>
      </w:r>
      <w:r w:rsidR="00374B79" w:rsidRPr="00192A2C">
        <w:rPr>
          <w:rFonts w:ascii="Times New Roman" w:hAnsi="Times New Roman"/>
          <w:snapToGrid w:val="0"/>
          <w:sz w:val="24"/>
          <w:szCs w:val="24"/>
          <w:lang w:val="cs-CZ"/>
        </w:rPr>
        <w:t>nebezpečí škody</w:t>
      </w:r>
    </w:p>
    <w:p w14:paraId="3122E219" w14:textId="0262AE8E" w:rsidR="005E49F5" w:rsidRPr="00192A2C" w:rsidRDefault="006D5860" w:rsidP="006D5860">
      <w:pPr>
        <w:pStyle w:val="Nadpis2"/>
        <w:keepNext w:val="0"/>
        <w:spacing w:before="0"/>
        <w:jc w:val="both"/>
        <w:rPr>
          <w:rFonts w:ascii="Times New Roman" w:hAnsi="Times New Roman"/>
          <w:b w:val="0"/>
          <w:i w:val="0"/>
          <w:szCs w:val="24"/>
          <w:lang w:val="cs-CZ"/>
        </w:rPr>
      </w:pPr>
      <w:r w:rsidRPr="00192A2C">
        <w:rPr>
          <w:rFonts w:ascii="Times New Roman" w:hAnsi="Times New Roman"/>
          <w:b w:val="0"/>
          <w:i w:val="0"/>
          <w:szCs w:val="24"/>
          <w:lang w:val="cs-CZ"/>
        </w:rPr>
        <w:t>(1)</w:t>
      </w:r>
      <w:r w:rsidRPr="00192A2C">
        <w:rPr>
          <w:rFonts w:ascii="Times New Roman" w:hAnsi="Times New Roman"/>
          <w:b w:val="0"/>
          <w:i w:val="0"/>
          <w:szCs w:val="24"/>
          <w:lang w:val="cs-CZ"/>
        </w:rPr>
        <w:tab/>
      </w:r>
      <w:r w:rsidR="005E49F5" w:rsidRPr="00192A2C">
        <w:rPr>
          <w:rFonts w:ascii="Times New Roman" w:hAnsi="Times New Roman"/>
          <w:b w:val="0"/>
          <w:i w:val="0"/>
          <w:szCs w:val="24"/>
          <w:lang w:val="cs-CZ"/>
        </w:rPr>
        <w:t xml:space="preserve">Dodávka přístrojového vybavení se stává vlastnictvím Kupujícího podpisem protokolu o předání a převzetí realizované dodávky. Prodávající se zaručuje, že vlastnictví </w:t>
      </w:r>
      <w:r w:rsidR="00555A44" w:rsidRPr="00192A2C">
        <w:rPr>
          <w:rFonts w:ascii="Times New Roman" w:hAnsi="Times New Roman"/>
          <w:b w:val="0"/>
          <w:i w:val="0"/>
          <w:szCs w:val="24"/>
          <w:lang w:val="cs-CZ"/>
        </w:rPr>
        <w:t>převede</w:t>
      </w:r>
      <w:r w:rsidR="005E49F5" w:rsidRPr="00192A2C">
        <w:rPr>
          <w:rFonts w:ascii="Times New Roman" w:hAnsi="Times New Roman"/>
          <w:b w:val="0"/>
          <w:i w:val="0"/>
          <w:szCs w:val="24"/>
          <w:lang w:val="cs-CZ"/>
        </w:rPr>
        <w:t xml:space="preserve"> na kupujícího bez jakýchkoliv právních či jiných vad, jinak je kupujícímu povinen nahradit škodu a další náklady, které mu porušením tohoto závazku vznikly.</w:t>
      </w:r>
    </w:p>
    <w:p w14:paraId="22489A59" w14:textId="77777777" w:rsidR="006D5860" w:rsidRPr="00192A2C" w:rsidRDefault="006D5860" w:rsidP="006258F9">
      <w:pPr>
        <w:widowControl w:val="0"/>
        <w:jc w:val="both"/>
        <w:rPr>
          <w:rFonts w:ascii="Times New Roman" w:hAnsi="Times New Roman"/>
          <w:szCs w:val="24"/>
          <w:lang w:eastAsia="x-none"/>
        </w:rPr>
      </w:pPr>
      <w:r w:rsidRPr="00192A2C">
        <w:rPr>
          <w:rFonts w:ascii="Times New Roman" w:hAnsi="Times New Roman"/>
          <w:szCs w:val="24"/>
          <w:lang w:eastAsia="x-none"/>
        </w:rPr>
        <w:t>(</w:t>
      </w:r>
      <w:r w:rsidR="00DF6CA7" w:rsidRPr="00192A2C">
        <w:rPr>
          <w:rFonts w:ascii="Times New Roman" w:hAnsi="Times New Roman"/>
          <w:szCs w:val="24"/>
          <w:lang w:eastAsia="x-none"/>
        </w:rPr>
        <w:t>2</w:t>
      </w:r>
      <w:r w:rsidRPr="00192A2C">
        <w:rPr>
          <w:rFonts w:ascii="Times New Roman" w:hAnsi="Times New Roman"/>
          <w:szCs w:val="24"/>
          <w:lang w:eastAsia="x-none"/>
        </w:rPr>
        <w:t>)</w:t>
      </w:r>
      <w:r w:rsidRPr="00192A2C">
        <w:rPr>
          <w:rFonts w:ascii="Times New Roman" w:hAnsi="Times New Roman"/>
          <w:szCs w:val="24"/>
          <w:lang w:eastAsia="x-none"/>
        </w:rPr>
        <w:tab/>
        <w:t xml:space="preserve">Nebezpečí škody na </w:t>
      </w:r>
      <w:r w:rsidR="005E49F5" w:rsidRPr="00192A2C">
        <w:rPr>
          <w:rFonts w:ascii="Times New Roman" w:hAnsi="Times New Roman"/>
          <w:szCs w:val="24"/>
          <w:lang w:eastAsia="x-none"/>
        </w:rPr>
        <w:t>věcech náležejících do plnění dodávek</w:t>
      </w:r>
      <w:r w:rsidRPr="00192A2C">
        <w:rPr>
          <w:rFonts w:ascii="Times New Roman" w:hAnsi="Times New Roman"/>
          <w:szCs w:val="24"/>
          <w:lang w:eastAsia="x-none"/>
        </w:rPr>
        <w:t xml:space="preserve"> přechází na </w:t>
      </w:r>
      <w:r w:rsidR="009C5102" w:rsidRPr="00192A2C">
        <w:rPr>
          <w:rFonts w:ascii="Times New Roman" w:hAnsi="Times New Roman"/>
          <w:szCs w:val="24"/>
          <w:lang w:eastAsia="x-none"/>
        </w:rPr>
        <w:t>K</w:t>
      </w:r>
      <w:r w:rsidRPr="00192A2C">
        <w:rPr>
          <w:rFonts w:ascii="Times New Roman" w:hAnsi="Times New Roman"/>
          <w:szCs w:val="24"/>
          <w:lang w:eastAsia="x-none"/>
        </w:rPr>
        <w:t>upujícího v okamžiku podpisu předávacího protokolu. Aplikace ust</w:t>
      </w:r>
      <w:r w:rsidR="00A50FC1" w:rsidRPr="00192A2C">
        <w:rPr>
          <w:rFonts w:ascii="Times New Roman" w:hAnsi="Times New Roman"/>
          <w:szCs w:val="24"/>
          <w:lang w:eastAsia="x-none"/>
        </w:rPr>
        <w:t xml:space="preserve">. </w:t>
      </w:r>
      <w:r w:rsidRPr="00192A2C">
        <w:rPr>
          <w:rFonts w:ascii="Times New Roman" w:hAnsi="Times New Roman"/>
          <w:szCs w:val="24"/>
          <w:lang w:eastAsia="x-none"/>
        </w:rPr>
        <w:t>§ 2121 odst. 2</w:t>
      </w:r>
      <w:r w:rsidR="00F026F0" w:rsidRPr="00192A2C">
        <w:rPr>
          <w:rFonts w:ascii="Times New Roman" w:hAnsi="Times New Roman"/>
          <w:szCs w:val="24"/>
          <w:lang w:eastAsia="x-none"/>
        </w:rPr>
        <w:t xml:space="preserve"> občanského zákoníku</w:t>
      </w:r>
      <w:r w:rsidRPr="00192A2C">
        <w:rPr>
          <w:rFonts w:ascii="Times New Roman" w:hAnsi="Times New Roman"/>
          <w:szCs w:val="24"/>
          <w:lang w:eastAsia="x-none"/>
        </w:rPr>
        <w:t xml:space="preserve"> se vylučuje.</w:t>
      </w:r>
    </w:p>
    <w:p w14:paraId="08FEF990" w14:textId="77777777" w:rsidR="00F1481D" w:rsidRPr="00192A2C" w:rsidRDefault="00F1481D" w:rsidP="006258F9">
      <w:pPr>
        <w:widowControl w:val="0"/>
        <w:jc w:val="both"/>
        <w:rPr>
          <w:rFonts w:ascii="Times New Roman" w:hAnsi="Times New Roman"/>
          <w:szCs w:val="24"/>
          <w:lang w:eastAsia="x-none"/>
        </w:rPr>
      </w:pPr>
    </w:p>
    <w:p w14:paraId="565603D3" w14:textId="77777777" w:rsidR="00A73E09" w:rsidRPr="00192A2C" w:rsidRDefault="00A73E09" w:rsidP="009D67A6">
      <w:pPr>
        <w:pStyle w:val="Nadpis1"/>
        <w:spacing w:before="120" w:after="0"/>
        <w:jc w:val="center"/>
        <w:rPr>
          <w:rFonts w:ascii="Times New Roman" w:hAnsi="Times New Roman"/>
          <w:sz w:val="24"/>
          <w:szCs w:val="24"/>
          <w:lang w:val="cs-CZ"/>
        </w:rPr>
      </w:pPr>
      <w:r w:rsidRPr="00192A2C">
        <w:rPr>
          <w:rFonts w:ascii="Times New Roman" w:hAnsi="Times New Roman"/>
          <w:sz w:val="24"/>
          <w:szCs w:val="24"/>
          <w:lang w:val="cs-CZ"/>
        </w:rPr>
        <w:t>Čl. 1</w:t>
      </w:r>
      <w:r w:rsidR="00E4270F" w:rsidRPr="00192A2C">
        <w:rPr>
          <w:rFonts w:ascii="Times New Roman" w:hAnsi="Times New Roman"/>
          <w:sz w:val="24"/>
          <w:szCs w:val="24"/>
          <w:lang w:val="cs-CZ"/>
        </w:rPr>
        <w:t>1</w:t>
      </w:r>
    </w:p>
    <w:p w14:paraId="3CDD9809" w14:textId="77777777" w:rsidR="00A73E09" w:rsidRPr="00192A2C" w:rsidRDefault="00A73E09" w:rsidP="00A73E09">
      <w:pPr>
        <w:pStyle w:val="Nadpis1"/>
        <w:keepNext w:val="0"/>
        <w:spacing w:before="0"/>
        <w:jc w:val="center"/>
        <w:rPr>
          <w:rFonts w:ascii="Times New Roman" w:hAnsi="Times New Roman"/>
          <w:sz w:val="24"/>
          <w:szCs w:val="24"/>
          <w:lang w:val="cs-CZ"/>
        </w:rPr>
      </w:pPr>
      <w:r w:rsidRPr="00192A2C">
        <w:rPr>
          <w:rFonts w:ascii="Times New Roman" w:hAnsi="Times New Roman"/>
          <w:sz w:val="24"/>
          <w:szCs w:val="24"/>
          <w:lang w:val="cs-CZ"/>
        </w:rPr>
        <w:t>Salvatorní klauzule</w:t>
      </w:r>
    </w:p>
    <w:p w14:paraId="1C1E57B4" w14:textId="77777777" w:rsidR="00A73E09" w:rsidRPr="00192A2C" w:rsidRDefault="00A73E09" w:rsidP="00A73E09">
      <w:pPr>
        <w:pStyle w:val="Nadpis2"/>
        <w:keepNext w:val="0"/>
        <w:spacing w:before="60"/>
        <w:jc w:val="both"/>
        <w:rPr>
          <w:rFonts w:ascii="Times New Roman" w:hAnsi="Times New Roman"/>
          <w:b w:val="0"/>
          <w:i w:val="0"/>
          <w:snapToGrid w:val="0"/>
          <w:szCs w:val="24"/>
          <w:lang w:val="cs-CZ"/>
        </w:rPr>
      </w:pPr>
      <w:r w:rsidRPr="00192A2C">
        <w:rPr>
          <w:rFonts w:ascii="Times New Roman" w:hAnsi="Times New Roman"/>
          <w:b w:val="0"/>
          <w:i w:val="0"/>
          <w:snapToGrid w:val="0"/>
          <w:szCs w:val="24"/>
          <w:lang w:val="cs-CZ"/>
        </w:rPr>
        <w:t>(1)</w:t>
      </w:r>
      <w:r w:rsidRPr="00192A2C">
        <w:rPr>
          <w:rFonts w:ascii="Times New Roman" w:hAnsi="Times New Roman"/>
          <w:b w:val="0"/>
          <w:i w:val="0"/>
          <w:snapToGrid w:val="0"/>
          <w:szCs w:val="24"/>
          <w:lang w:val="cs-CZ"/>
        </w:rPr>
        <w:tab/>
        <w:t xml:space="preserve">Smluvní strany se zavazují poskytnout si k naplnění účelu této smlouvy vzájemnou součinnost. </w:t>
      </w:r>
    </w:p>
    <w:p w14:paraId="53176457" w14:textId="77777777" w:rsidR="00A73E09" w:rsidRPr="00192A2C" w:rsidRDefault="00A73E09" w:rsidP="00A73E09">
      <w:pPr>
        <w:pStyle w:val="Nadpis2"/>
        <w:keepNext w:val="0"/>
        <w:spacing w:before="60"/>
        <w:jc w:val="both"/>
        <w:rPr>
          <w:rFonts w:ascii="Times New Roman" w:hAnsi="Times New Roman"/>
          <w:b w:val="0"/>
          <w:i w:val="0"/>
          <w:color w:val="000000"/>
          <w:szCs w:val="24"/>
          <w:lang w:val="cs-CZ"/>
        </w:rPr>
      </w:pPr>
      <w:r w:rsidRPr="00192A2C">
        <w:rPr>
          <w:rFonts w:ascii="Times New Roman" w:hAnsi="Times New Roman"/>
          <w:b w:val="0"/>
          <w:i w:val="0"/>
          <w:color w:val="000000"/>
          <w:szCs w:val="24"/>
          <w:lang w:val="cs-CZ"/>
        </w:rPr>
        <w:t>(2)</w:t>
      </w:r>
      <w:r w:rsidRPr="00192A2C">
        <w:rPr>
          <w:rFonts w:ascii="Times New Roman" w:hAnsi="Times New Roman"/>
          <w:b w:val="0"/>
          <w:i w:val="0"/>
          <w:color w:val="000000"/>
          <w:szCs w:val="24"/>
          <w:lang w:val="cs-CZ"/>
        </w:rPr>
        <w:tab/>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6F147D1A" w14:textId="31C2608E" w:rsidR="00555A44" w:rsidRPr="00192A2C" w:rsidRDefault="00A73E09" w:rsidP="00F1481D">
      <w:pPr>
        <w:pStyle w:val="Nadpis2"/>
        <w:keepNext w:val="0"/>
        <w:spacing w:before="60"/>
        <w:jc w:val="both"/>
        <w:rPr>
          <w:rFonts w:ascii="Times New Roman" w:hAnsi="Times New Roman"/>
          <w:b w:val="0"/>
          <w:i w:val="0"/>
          <w:szCs w:val="24"/>
          <w:lang w:val="cs-CZ"/>
        </w:rPr>
      </w:pPr>
      <w:r w:rsidRPr="00192A2C">
        <w:rPr>
          <w:rFonts w:ascii="Times New Roman" w:hAnsi="Times New Roman"/>
          <w:b w:val="0"/>
          <w:i w:val="0"/>
          <w:szCs w:val="24"/>
          <w:lang w:val="cs-CZ"/>
        </w:rPr>
        <w:lastRenderedPageBreak/>
        <w:t>(3)</w:t>
      </w:r>
      <w:r w:rsidRPr="00192A2C">
        <w:rPr>
          <w:rFonts w:ascii="Times New Roman" w:hAnsi="Times New Roman"/>
          <w:b w:val="0"/>
          <w:i w:val="0"/>
          <w:szCs w:val="24"/>
          <w:lang w:val="cs-CZ"/>
        </w:rPr>
        <w:tab/>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14:paraId="00103F11" w14:textId="77777777" w:rsidR="00555A44" w:rsidRPr="008941D0" w:rsidRDefault="00555A44" w:rsidP="00555A44">
      <w:pPr>
        <w:rPr>
          <w:rFonts w:ascii="Times New Roman" w:hAnsi="Times New Roman"/>
          <w:szCs w:val="24"/>
          <w:lang w:eastAsia="x-none"/>
        </w:rPr>
      </w:pPr>
    </w:p>
    <w:p w14:paraId="68520EA1" w14:textId="77777777" w:rsidR="00A73E09" w:rsidRPr="004F05B7" w:rsidRDefault="00A73E09" w:rsidP="00A73E09">
      <w:pPr>
        <w:pStyle w:val="Nadpis1"/>
        <w:keepNext w:val="0"/>
        <w:spacing w:before="0" w:after="0"/>
        <w:jc w:val="center"/>
        <w:rPr>
          <w:rFonts w:ascii="Times New Roman" w:hAnsi="Times New Roman"/>
          <w:sz w:val="24"/>
          <w:szCs w:val="24"/>
          <w:lang w:val="cs-CZ"/>
        </w:rPr>
      </w:pPr>
      <w:r w:rsidRPr="00036328">
        <w:rPr>
          <w:rFonts w:ascii="Times New Roman" w:hAnsi="Times New Roman"/>
          <w:sz w:val="24"/>
          <w:szCs w:val="24"/>
          <w:lang w:val="cs-CZ"/>
        </w:rPr>
        <w:t>Čl. 1</w:t>
      </w:r>
      <w:r w:rsidR="00E4270F" w:rsidRPr="004F05B7">
        <w:rPr>
          <w:rFonts w:ascii="Times New Roman" w:hAnsi="Times New Roman"/>
          <w:sz w:val="24"/>
          <w:szCs w:val="24"/>
          <w:lang w:val="cs-CZ"/>
        </w:rPr>
        <w:t>2</w:t>
      </w:r>
    </w:p>
    <w:p w14:paraId="2F081FFD" w14:textId="77777777" w:rsidR="00A73E09" w:rsidRPr="004F05B7" w:rsidRDefault="00A73E09" w:rsidP="00A73E09">
      <w:pPr>
        <w:pStyle w:val="Nadpis1"/>
        <w:keepNext w:val="0"/>
        <w:spacing w:before="0" w:after="0"/>
        <w:jc w:val="center"/>
        <w:rPr>
          <w:rFonts w:ascii="Times New Roman" w:hAnsi="Times New Roman"/>
          <w:sz w:val="24"/>
          <w:szCs w:val="24"/>
          <w:lang w:val="cs-CZ"/>
        </w:rPr>
      </w:pPr>
      <w:r w:rsidRPr="004F05B7">
        <w:rPr>
          <w:rFonts w:ascii="Times New Roman" w:hAnsi="Times New Roman"/>
          <w:sz w:val="24"/>
          <w:szCs w:val="24"/>
          <w:lang w:val="cs-CZ"/>
        </w:rPr>
        <w:t>Řešení sporů, rozhodné právo</w:t>
      </w:r>
    </w:p>
    <w:p w14:paraId="7C3B3005" w14:textId="0C64B47A" w:rsidR="00555A44" w:rsidRPr="004F05B7" w:rsidRDefault="00555A44" w:rsidP="00555A44">
      <w:pPr>
        <w:pStyle w:val="Nadpis2"/>
        <w:spacing w:before="0"/>
        <w:jc w:val="both"/>
        <w:rPr>
          <w:rFonts w:ascii="Times New Roman" w:hAnsi="Times New Roman"/>
          <w:b w:val="0"/>
          <w:i w:val="0"/>
          <w:snapToGrid w:val="0"/>
          <w:szCs w:val="24"/>
        </w:rPr>
      </w:pPr>
      <w:r w:rsidRPr="004F05B7">
        <w:rPr>
          <w:rFonts w:ascii="Times New Roman" w:hAnsi="Times New Roman"/>
          <w:b w:val="0"/>
          <w:i w:val="0"/>
          <w:snapToGrid w:val="0"/>
          <w:szCs w:val="24"/>
          <w:lang w:val="cs-CZ"/>
        </w:rPr>
        <w:t>(1)</w:t>
      </w:r>
      <w:r w:rsidRPr="004F05B7">
        <w:rPr>
          <w:rFonts w:ascii="Times New Roman" w:hAnsi="Times New Roman"/>
          <w:b w:val="0"/>
          <w:i w:val="0"/>
          <w:snapToGrid w:val="0"/>
          <w:szCs w:val="24"/>
          <w:lang w:val="cs-CZ"/>
        </w:rPr>
        <w:tab/>
      </w:r>
      <w:r w:rsidRPr="004F05B7">
        <w:rPr>
          <w:rFonts w:ascii="Times New Roman" w:hAnsi="Times New Roman"/>
          <w:b w:val="0"/>
          <w:i w:val="0"/>
          <w:snapToGrid w:val="0"/>
          <w:szCs w:val="24"/>
        </w:rPr>
        <w:t>Smluvní strany vynaloží veškeré úsilí k tomu, aby vyřešily všechny spory, které by mohly vzniknout v souvislosti s touto smlouvou a její realizací v první řadě vzájemnou dohodou.</w:t>
      </w:r>
    </w:p>
    <w:p w14:paraId="115FD5FB" w14:textId="1710A669" w:rsidR="00A73E09" w:rsidRPr="00192A2C" w:rsidRDefault="00555A44" w:rsidP="00555A44">
      <w:pPr>
        <w:pStyle w:val="Nadpis2"/>
        <w:keepNext w:val="0"/>
        <w:spacing w:before="0" w:after="0"/>
        <w:jc w:val="both"/>
        <w:rPr>
          <w:rFonts w:ascii="Times New Roman" w:hAnsi="Times New Roman"/>
          <w:b w:val="0"/>
          <w:i w:val="0"/>
          <w:snapToGrid w:val="0"/>
          <w:szCs w:val="24"/>
          <w:lang w:val="cs-CZ"/>
        </w:rPr>
      </w:pPr>
      <w:r w:rsidRPr="00391500">
        <w:rPr>
          <w:rFonts w:ascii="Times New Roman" w:hAnsi="Times New Roman"/>
          <w:b w:val="0"/>
          <w:i w:val="0"/>
          <w:snapToGrid w:val="0"/>
          <w:szCs w:val="24"/>
          <w:lang w:val="cs-CZ"/>
        </w:rPr>
        <w:t>(2)</w:t>
      </w:r>
      <w:r w:rsidRPr="00391500">
        <w:rPr>
          <w:rFonts w:ascii="Times New Roman" w:hAnsi="Times New Roman"/>
          <w:b w:val="0"/>
          <w:i w:val="0"/>
          <w:snapToGrid w:val="0"/>
          <w:szCs w:val="24"/>
          <w:lang w:val="cs-CZ"/>
        </w:rPr>
        <w:tab/>
        <w:t>Smluvní strany se ve smyslu ustanovení § 87 odst. 1 zákona č. 91/2012 Sb., o mezinárodním právu soukromém, ve znění pozdějších předpisů (dále jen „</w:t>
      </w:r>
      <w:r w:rsidRPr="00192A2C">
        <w:rPr>
          <w:rFonts w:ascii="Times New Roman" w:hAnsi="Times New Roman"/>
          <w:i w:val="0"/>
          <w:snapToGrid w:val="0"/>
          <w:szCs w:val="24"/>
          <w:lang w:val="cs-CZ"/>
        </w:rPr>
        <w:t>ZMPS</w:t>
      </w:r>
      <w:r w:rsidRPr="00192A2C">
        <w:rPr>
          <w:rFonts w:ascii="Times New Roman" w:hAnsi="Times New Roman"/>
          <w:b w:val="0"/>
          <w:i w:val="0"/>
          <w:snapToGrid w:val="0"/>
          <w:szCs w:val="24"/>
          <w:lang w:val="cs-CZ"/>
        </w:rPr>
        <w:t>“), dohodly, že tato smlouva a práva a povinnosti z ní vyplývající se řídí právem České republiky, zejména příslušnými ustanoveními občanského zákoníku. Ke kolizním ustanovením českého právního řádu se přitom nepřihlíží.</w:t>
      </w:r>
    </w:p>
    <w:p w14:paraId="38B8B1D9" w14:textId="77777777" w:rsidR="00F1481D" w:rsidRPr="008941D0" w:rsidRDefault="00F1481D" w:rsidP="00F1481D">
      <w:pPr>
        <w:rPr>
          <w:rFonts w:ascii="Times New Roman" w:hAnsi="Times New Roman"/>
          <w:szCs w:val="24"/>
          <w:lang w:eastAsia="x-none"/>
        </w:rPr>
      </w:pPr>
    </w:p>
    <w:p w14:paraId="208BB5F0" w14:textId="77777777" w:rsidR="00F1481D" w:rsidRPr="008941D0" w:rsidRDefault="00F1481D" w:rsidP="00F1481D">
      <w:pPr>
        <w:rPr>
          <w:rFonts w:ascii="Times New Roman" w:hAnsi="Times New Roman"/>
          <w:szCs w:val="24"/>
          <w:lang w:eastAsia="x-none"/>
        </w:rPr>
      </w:pPr>
    </w:p>
    <w:p w14:paraId="24A0A79F" w14:textId="77777777" w:rsidR="00A73E09" w:rsidRPr="004F05B7" w:rsidRDefault="00A73E09" w:rsidP="00A73E09">
      <w:pPr>
        <w:pStyle w:val="Nadpis1"/>
        <w:keepNext w:val="0"/>
        <w:spacing w:before="120" w:after="0"/>
        <w:jc w:val="center"/>
        <w:rPr>
          <w:rFonts w:ascii="Times New Roman" w:hAnsi="Times New Roman"/>
          <w:sz w:val="24"/>
          <w:szCs w:val="24"/>
          <w:lang w:val="cs-CZ"/>
        </w:rPr>
      </w:pPr>
      <w:r w:rsidRPr="00036328">
        <w:rPr>
          <w:rFonts w:ascii="Times New Roman" w:hAnsi="Times New Roman"/>
          <w:sz w:val="24"/>
          <w:szCs w:val="24"/>
          <w:lang w:val="cs-CZ"/>
        </w:rPr>
        <w:t>Čl. 1</w:t>
      </w:r>
      <w:r w:rsidR="00E4270F" w:rsidRPr="004F05B7">
        <w:rPr>
          <w:rFonts w:ascii="Times New Roman" w:hAnsi="Times New Roman"/>
          <w:sz w:val="24"/>
          <w:szCs w:val="24"/>
          <w:lang w:val="cs-CZ"/>
        </w:rPr>
        <w:t>3</w:t>
      </w:r>
    </w:p>
    <w:p w14:paraId="424B4365" w14:textId="77777777" w:rsidR="00A73E09" w:rsidRPr="004F05B7" w:rsidRDefault="00A73E09" w:rsidP="00A73E09">
      <w:pPr>
        <w:pStyle w:val="Nadpis1"/>
        <w:keepNext w:val="0"/>
        <w:spacing w:before="0" w:after="0"/>
        <w:jc w:val="center"/>
        <w:rPr>
          <w:rFonts w:ascii="Times New Roman" w:hAnsi="Times New Roman"/>
          <w:sz w:val="24"/>
          <w:szCs w:val="24"/>
          <w:lang w:val="cs-CZ"/>
        </w:rPr>
      </w:pPr>
      <w:r w:rsidRPr="004F05B7">
        <w:rPr>
          <w:rFonts w:ascii="Times New Roman" w:hAnsi="Times New Roman"/>
          <w:sz w:val="24"/>
          <w:szCs w:val="24"/>
          <w:lang w:val="cs-CZ"/>
        </w:rPr>
        <w:t>Dohoda o založení pravomoci českých soudů, prorogace</w:t>
      </w:r>
    </w:p>
    <w:p w14:paraId="7E388838" w14:textId="77777777" w:rsidR="00555A44" w:rsidRPr="004F05B7" w:rsidRDefault="00555A44" w:rsidP="00555A44">
      <w:pPr>
        <w:pStyle w:val="Nadpis2"/>
        <w:numPr>
          <w:ilvl w:val="0"/>
          <w:numId w:val="47"/>
        </w:numPr>
        <w:spacing w:before="60"/>
        <w:ind w:left="0"/>
        <w:jc w:val="both"/>
        <w:rPr>
          <w:rFonts w:ascii="Times New Roman" w:hAnsi="Times New Roman"/>
          <w:b w:val="0"/>
          <w:i w:val="0"/>
          <w:snapToGrid w:val="0"/>
          <w:szCs w:val="24"/>
        </w:rPr>
      </w:pPr>
      <w:r w:rsidRPr="004F05B7">
        <w:rPr>
          <w:rFonts w:ascii="Times New Roman" w:hAnsi="Times New Roman"/>
          <w:b w:val="0"/>
          <w:i w:val="0"/>
          <w:snapToGrid w:val="0"/>
          <w:szCs w:val="24"/>
        </w:rPr>
        <w:t xml:space="preserve">Smluvní strany se ve smyslu ustanovení § 85 ZMPS dohodly na pravomoci soudů České republiky k projednání a rozhodnutí sporů a jiných právních věcí vyplývajících z touto smlouvou založeného právního vztahu, jakož i ze vztahů s tímto vztahem souvisejících. </w:t>
      </w:r>
    </w:p>
    <w:p w14:paraId="3875C0BB" w14:textId="180360C8" w:rsidR="00A73E09" w:rsidRPr="00192A2C" w:rsidRDefault="00555A44" w:rsidP="00555A44">
      <w:pPr>
        <w:pStyle w:val="Nadpis2"/>
        <w:keepNext w:val="0"/>
        <w:spacing w:before="60"/>
        <w:jc w:val="both"/>
        <w:rPr>
          <w:rFonts w:ascii="Times New Roman" w:hAnsi="Times New Roman"/>
          <w:b w:val="0"/>
          <w:i w:val="0"/>
          <w:snapToGrid w:val="0"/>
          <w:szCs w:val="24"/>
          <w:lang w:val="cs-CZ"/>
        </w:rPr>
      </w:pPr>
      <w:r w:rsidRPr="00391500">
        <w:rPr>
          <w:rFonts w:ascii="Times New Roman" w:hAnsi="Times New Roman"/>
          <w:b w:val="0"/>
          <w:i w:val="0"/>
          <w:snapToGrid w:val="0"/>
          <w:szCs w:val="24"/>
          <w:lang w:val="cs-CZ"/>
        </w:rPr>
        <w:t>(2)</w:t>
      </w:r>
      <w:r w:rsidRPr="00391500">
        <w:rPr>
          <w:rFonts w:ascii="Times New Roman" w:hAnsi="Times New Roman"/>
          <w:b w:val="0"/>
          <w:i w:val="0"/>
          <w:snapToGrid w:val="0"/>
          <w:szCs w:val="24"/>
          <w:lang w:val="cs-CZ"/>
        </w:rPr>
        <w:tab/>
        <w:t>Smluvní strany se ve smyslu ustanovení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w:t>
      </w:r>
      <w:r w:rsidRPr="00192A2C">
        <w:rPr>
          <w:rFonts w:ascii="Times New Roman" w:hAnsi="Times New Roman"/>
          <w:b w:val="0"/>
          <w:i w:val="0"/>
          <w:snapToGrid w:val="0"/>
          <w:szCs w:val="24"/>
          <w:lang w:val="cs-CZ"/>
        </w:rPr>
        <w:t>raze a v případě, že k projednání věci je věcně příslušný okresní soud, Obvodní soud pro Prahu 5.</w:t>
      </w:r>
    </w:p>
    <w:p w14:paraId="65D1FCA3" w14:textId="77777777" w:rsidR="00F1481D" w:rsidRPr="008941D0" w:rsidRDefault="00F1481D" w:rsidP="00F1481D">
      <w:pPr>
        <w:rPr>
          <w:rFonts w:ascii="Times New Roman" w:hAnsi="Times New Roman"/>
          <w:szCs w:val="24"/>
          <w:lang w:eastAsia="x-none"/>
        </w:rPr>
      </w:pPr>
    </w:p>
    <w:p w14:paraId="186F9D3A" w14:textId="77777777" w:rsidR="009936D9" w:rsidRPr="004F05B7" w:rsidRDefault="009936D9" w:rsidP="009936D9">
      <w:pPr>
        <w:pStyle w:val="Nadpis2"/>
        <w:spacing w:before="120" w:after="0"/>
        <w:jc w:val="center"/>
        <w:rPr>
          <w:rFonts w:ascii="Times New Roman" w:hAnsi="Times New Roman"/>
          <w:i w:val="0"/>
          <w:snapToGrid w:val="0"/>
          <w:szCs w:val="24"/>
          <w:lang w:val="cs-CZ"/>
        </w:rPr>
      </w:pPr>
      <w:r w:rsidRPr="00036328">
        <w:rPr>
          <w:rFonts w:ascii="Times New Roman" w:hAnsi="Times New Roman"/>
          <w:i w:val="0"/>
          <w:snapToGrid w:val="0"/>
          <w:szCs w:val="24"/>
          <w:lang w:val="cs-CZ"/>
        </w:rPr>
        <w:t>Čl. 1</w:t>
      </w:r>
      <w:r w:rsidR="00E4270F" w:rsidRPr="004F05B7">
        <w:rPr>
          <w:rFonts w:ascii="Times New Roman" w:hAnsi="Times New Roman"/>
          <w:i w:val="0"/>
          <w:snapToGrid w:val="0"/>
          <w:szCs w:val="24"/>
          <w:lang w:val="cs-CZ"/>
        </w:rPr>
        <w:t>4</w:t>
      </w:r>
    </w:p>
    <w:p w14:paraId="0CEF8501" w14:textId="77777777" w:rsidR="00F90416" w:rsidRPr="004F05B7" w:rsidRDefault="00222569" w:rsidP="00222569">
      <w:pPr>
        <w:pStyle w:val="Nadpis1"/>
        <w:keepNext w:val="0"/>
        <w:spacing w:before="0"/>
        <w:jc w:val="center"/>
        <w:rPr>
          <w:rFonts w:ascii="Times New Roman" w:hAnsi="Times New Roman"/>
          <w:sz w:val="24"/>
          <w:szCs w:val="24"/>
          <w:lang w:val="cs-CZ"/>
        </w:rPr>
      </w:pPr>
      <w:r w:rsidRPr="004F05B7">
        <w:rPr>
          <w:rFonts w:ascii="Times New Roman" w:hAnsi="Times New Roman"/>
          <w:sz w:val="24"/>
          <w:szCs w:val="24"/>
          <w:lang w:val="cs-CZ"/>
        </w:rPr>
        <w:t>Změny a ukončení smlouvy</w:t>
      </w:r>
    </w:p>
    <w:p w14:paraId="5BCE1D0D" w14:textId="79E51D59" w:rsidR="00C7755C" w:rsidRPr="004F05B7" w:rsidRDefault="00C7755C" w:rsidP="007E4624">
      <w:pPr>
        <w:widowControl w:val="0"/>
        <w:autoSpaceDE w:val="0"/>
        <w:autoSpaceDN w:val="0"/>
        <w:adjustRightInd w:val="0"/>
        <w:jc w:val="both"/>
        <w:rPr>
          <w:rFonts w:ascii="Times New Roman" w:hAnsi="Times New Roman"/>
          <w:snapToGrid w:val="0"/>
          <w:szCs w:val="24"/>
          <w:lang w:eastAsia="x-none"/>
        </w:rPr>
      </w:pPr>
      <w:r w:rsidRPr="004F05B7">
        <w:rPr>
          <w:rFonts w:ascii="Times New Roman" w:hAnsi="Times New Roman"/>
          <w:snapToGrid w:val="0"/>
          <w:szCs w:val="24"/>
          <w:lang w:eastAsia="x-none"/>
        </w:rPr>
        <w:t>(1)</w:t>
      </w:r>
      <w:r w:rsidRPr="004F05B7">
        <w:rPr>
          <w:rFonts w:ascii="Times New Roman" w:hAnsi="Times New Roman"/>
          <w:snapToGrid w:val="0"/>
          <w:szCs w:val="24"/>
          <w:lang w:eastAsia="x-none"/>
        </w:rPr>
        <w:tab/>
      </w:r>
      <w:r w:rsidR="0089789F" w:rsidRPr="004F05B7">
        <w:rPr>
          <w:rFonts w:ascii="Times New Roman" w:hAnsi="Times New Roman"/>
          <w:color w:val="000000"/>
          <w:szCs w:val="24"/>
        </w:rPr>
        <w:t xml:space="preserve">Jakékoliv změny a dodatky k této smlouvě, popřípadě též ukončení této smlouvy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w:t>
      </w:r>
    </w:p>
    <w:p w14:paraId="0D3D6394" w14:textId="65A3E2D4" w:rsidR="00C7755C" w:rsidRPr="00192A2C" w:rsidRDefault="00C7755C" w:rsidP="00C7755C">
      <w:pPr>
        <w:pStyle w:val="Odstavec"/>
        <w:numPr>
          <w:ilvl w:val="0"/>
          <w:numId w:val="0"/>
        </w:numPr>
        <w:spacing w:before="60" w:after="60"/>
        <w:rPr>
          <w:snapToGrid w:val="0"/>
        </w:rPr>
      </w:pPr>
      <w:r w:rsidRPr="00391500">
        <w:rPr>
          <w:snapToGrid w:val="0"/>
          <w:lang w:eastAsia="x-none"/>
        </w:rPr>
        <w:t>(2)</w:t>
      </w:r>
      <w:r w:rsidRPr="00391500">
        <w:rPr>
          <w:snapToGrid w:val="0"/>
          <w:lang w:eastAsia="x-none"/>
        </w:rPr>
        <w:tab/>
      </w:r>
      <w:r w:rsidRPr="00391500">
        <w:rPr>
          <w:snapToGrid w:val="0"/>
        </w:rPr>
        <w:t>Tato smlouva může být ukončena</w:t>
      </w:r>
      <w:r w:rsidR="00555A44" w:rsidRPr="00192A2C">
        <w:rPr>
          <w:snapToGrid w:val="0"/>
        </w:rPr>
        <w:t xml:space="preserve"> pouze písemně, a to</w:t>
      </w:r>
      <w:r w:rsidRPr="00192A2C">
        <w:rPr>
          <w:snapToGrid w:val="0"/>
        </w:rPr>
        <w:t>:</w:t>
      </w:r>
    </w:p>
    <w:p w14:paraId="0721CECE" w14:textId="5B41D6D3" w:rsidR="00C7755C" w:rsidRPr="00192A2C" w:rsidRDefault="00C7755C" w:rsidP="00C7755C">
      <w:pPr>
        <w:numPr>
          <w:ilvl w:val="0"/>
          <w:numId w:val="21"/>
        </w:numPr>
        <w:spacing w:before="60" w:after="60"/>
        <w:jc w:val="both"/>
        <w:rPr>
          <w:rFonts w:ascii="Times New Roman" w:hAnsi="Times New Roman"/>
          <w:szCs w:val="24"/>
        </w:rPr>
      </w:pPr>
      <w:r w:rsidRPr="00192A2C">
        <w:rPr>
          <w:rFonts w:ascii="Times New Roman" w:hAnsi="Times New Roman"/>
          <w:szCs w:val="24"/>
        </w:rPr>
        <w:t>dohodou podepsanou oběma smluvními stranami; v tomto případě platnost a účinnost smlouvy končí ke sjednanému dni;</w:t>
      </w:r>
    </w:p>
    <w:p w14:paraId="3707647E" w14:textId="77777777" w:rsidR="00C7755C" w:rsidRPr="00192A2C" w:rsidRDefault="00C7755C" w:rsidP="00C7755C">
      <w:pPr>
        <w:numPr>
          <w:ilvl w:val="0"/>
          <w:numId w:val="21"/>
        </w:numPr>
        <w:spacing w:before="60" w:after="60"/>
        <w:jc w:val="both"/>
        <w:rPr>
          <w:rFonts w:ascii="Times New Roman" w:hAnsi="Times New Roman"/>
          <w:szCs w:val="24"/>
        </w:rPr>
      </w:pPr>
      <w:r w:rsidRPr="00192A2C">
        <w:rPr>
          <w:rFonts w:ascii="Times New Roman" w:hAnsi="Times New Roman"/>
          <w:szCs w:val="24"/>
        </w:rPr>
        <w:t>odstoupením od této smlouvy v důsledku nesplnění povinnosti vyplývající z této smlouvy řádně a včas ani po uplynutí dodatečně poskytnuté lhůty v délce 15 dnů;</w:t>
      </w:r>
    </w:p>
    <w:p w14:paraId="31A6FD55" w14:textId="77777777" w:rsidR="00C7755C" w:rsidRPr="00192A2C" w:rsidRDefault="00C7755C" w:rsidP="00C7755C">
      <w:pPr>
        <w:numPr>
          <w:ilvl w:val="0"/>
          <w:numId w:val="21"/>
        </w:numPr>
        <w:spacing w:before="60" w:after="60"/>
        <w:jc w:val="both"/>
        <w:rPr>
          <w:rFonts w:ascii="Times New Roman" w:hAnsi="Times New Roman"/>
          <w:szCs w:val="24"/>
        </w:rPr>
      </w:pPr>
      <w:r w:rsidRPr="00192A2C">
        <w:rPr>
          <w:rFonts w:ascii="Times New Roman" w:hAnsi="Times New Roman"/>
          <w:szCs w:val="24"/>
        </w:rPr>
        <w:t>odstoupením od této smlouvy v důsledku zahájení insolvenčního řízení vůči druhé smluvní straně.</w:t>
      </w:r>
    </w:p>
    <w:p w14:paraId="6B286B08" w14:textId="4304CFE3" w:rsidR="00555A44" w:rsidRPr="00192A2C" w:rsidRDefault="00555A44" w:rsidP="004F70F2">
      <w:pPr>
        <w:pStyle w:val="Psmeno"/>
        <w:numPr>
          <w:ilvl w:val="0"/>
          <w:numId w:val="0"/>
        </w:numPr>
      </w:pPr>
      <w:r w:rsidRPr="00192A2C">
        <w:t>(</w:t>
      </w:r>
      <w:r w:rsidR="0089789F" w:rsidRPr="00192A2C">
        <w:t>3)</w:t>
      </w:r>
      <w:r w:rsidR="00EF12CE" w:rsidRPr="00192A2C">
        <w:tab/>
      </w:r>
      <w:r w:rsidRPr="00192A2C">
        <w:t xml:space="preserve">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w:t>
      </w:r>
    </w:p>
    <w:p w14:paraId="089F121D" w14:textId="2AA80DDC" w:rsidR="00555A44" w:rsidRPr="00192A2C" w:rsidRDefault="00555A44" w:rsidP="00555A44">
      <w:pPr>
        <w:pStyle w:val="Psmeno"/>
        <w:numPr>
          <w:ilvl w:val="0"/>
          <w:numId w:val="0"/>
        </w:numPr>
      </w:pPr>
      <w:r w:rsidRPr="00192A2C">
        <w:lastRenderedPageBreak/>
        <w:t>(4)</w:t>
      </w:r>
      <w:r w:rsidRPr="00192A2C">
        <w:tab/>
        <w:t xml:space="preserve">Okamžikem nabytí účinnosti odstoupení od této smlouvy zanikají všechna práva a povinnosti smluvních stran z této smlouvy. Při ukončení smlouvy jsou smluvní strany povinny vzájemně vypořádat své závazky. </w:t>
      </w:r>
    </w:p>
    <w:p w14:paraId="448CCAD2" w14:textId="7610F4EE" w:rsidR="00C7755C" w:rsidRPr="00192A2C" w:rsidRDefault="004F70F2" w:rsidP="00555A44">
      <w:pPr>
        <w:pStyle w:val="Psmeno"/>
        <w:numPr>
          <w:ilvl w:val="0"/>
          <w:numId w:val="0"/>
        </w:numPr>
      </w:pPr>
      <w:r w:rsidRPr="00192A2C">
        <w:t>(5)</w:t>
      </w:r>
      <w:r w:rsidRPr="00192A2C">
        <w:tab/>
      </w:r>
      <w:r w:rsidR="00555A44" w:rsidRPr="00192A2C">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3984ABDF" w14:textId="77777777" w:rsidR="00F1481D" w:rsidRPr="00192A2C" w:rsidRDefault="00F1481D" w:rsidP="00555A44">
      <w:pPr>
        <w:pStyle w:val="Psmeno"/>
        <w:numPr>
          <w:ilvl w:val="0"/>
          <w:numId w:val="0"/>
        </w:numPr>
        <w:rPr>
          <w:snapToGrid w:val="0"/>
        </w:rPr>
      </w:pPr>
    </w:p>
    <w:p w14:paraId="684DC044" w14:textId="77777777" w:rsidR="00B51F2A" w:rsidRPr="00192A2C" w:rsidRDefault="00B51F2A" w:rsidP="00B51F2A">
      <w:pPr>
        <w:pStyle w:val="Nadpis2"/>
        <w:spacing w:before="120" w:after="0"/>
        <w:jc w:val="center"/>
        <w:rPr>
          <w:rFonts w:ascii="Times New Roman" w:hAnsi="Times New Roman"/>
          <w:i w:val="0"/>
          <w:snapToGrid w:val="0"/>
          <w:szCs w:val="24"/>
          <w:lang w:val="cs-CZ"/>
        </w:rPr>
      </w:pPr>
      <w:r w:rsidRPr="00192A2C">
        <w:rPr>
          <w:rFonts w:ascii="Times New Roman" w:hAnsi="Times New Roman"/>
          <w:i w:val="0"/>
          <w:snapToGrid w:val="0"/>
          <w:szCs w:val="24"/>
          <w:lang w:val="cs-CZ"/>
        </w:rPr>
        <w:t>Čl. 15</w:t>
      </w:r>
    </w:p>
    <w:p w14:paraId="09D5D2B7" w14:textId="77777777" w:rsidR="00C20BC6" w:rsidRPr="00192A2C" w:rsidRDefault="00B51F2A" w:rsidP="00C20BC6">
      <w:pPr>
        <w:pStyle w:val="Nadpis1"/>
        <w:keepNext w:val="0"/>
        <w:spacing w:before="0"/>
        <w:jc w:val="center"/>
        <w:rPr>
          <w:rFonts w:ascii="Times New Roman" w:hAnsi="Times New Roman"/>
          <w:sz w:val="24"/>
          <w:szCs w:val="24"/>
          <w:lang w:val="cs-CZ"/>
        </w:rPr>
      </w:pPr>
      <w:r w:rsidRPr="00192A2C">
        <w:rPr>
          <w:rFonts w:ascii="Times New Roman" w:hAnsi="Times New Roman"/>
          <w:sz w:val="24"/>
          <w:szCs w:val="24"/>
          <w:lang w:val="cs-CZ"/>
        </w:rPr>
        <w:t>Zvláštní ujednání o doručování písemností</w:t>
      </w:r>
    </w:p>
    <w:p w14:paraId="6B015A12" w14:textId="77777777" w:rsidR="00C20BC6" w:rsidRPr="00192A2C" w:rsidRDefault="00C20BC6" w:rsidP="00C20BC6">
      <w:pPr>
        <w:pStyle w:val="Nadpis1"/>
        <w:keepNext w:val="0"/>
        <w:spacing w:before="0"/>
        <w:jc w:val="both"/>
        <w:rPr>
          <w:rFonts w:ascii="Times New Roman" w:hAnsi="Times New Roman"/>
          <w:b w:val="0"/>
          <w:sz w:val="24"/>
          <w:szCs w:val="24"/>
          <w:lang w:val="cs-CZ"/>
        </w:rPr>
      </w:pPr>
      <w:r w:rsidRPr="00192A2C">
        <w:rPr>
          <w:rFonts w:ascii="Times New Roman" w:hAnsi="Times New Roman"/>
          <w:b w:val="0"/>
          <w:sz w:val="24"/>
          <w:szCs w:val="24"/>
          <w:lang w:val="cs-CZ"/>
        </w:rPr>
        <w:t>(</w:t>
      </w:r>
      <w:r w:rsidR="00B51F2A" w:rsidRPr="00192A2C">
        <w:rPr>
          <w:rFonts w:ascii="Times New Roman" w:hAnsi="Times New Roman"/>
          <w:b w:val="0"/>
          <w:sz w:val="24"/>
          <w:szCs w:val="24"/>
          <w:lang w:val="cs-CZ"/>
        </w:rPr>
        <w:t>1)</w:t>
      </w:r>
      <w:r w:rsidR="00B51F2A" w:rsidRPr="00192A2C">
        <w:rPr>
          <w:rFonts w:ascii="Times New Roman" w:hAnsi="Times New Roman"/>
          <w:b w:val="0"/>
          <w:sz w:val="24"/>
          <w:szCs w:val="24"/>
          <w:lang w:val="cs-CZ"/>
        </w:rPr>
        <w:tab/>
      </w:r>
      <w:r w:rsidRPr="00192A2C">
        <w:rPr>
          <w:rFonts w:ascii="Times New Roman" w:hAnsi="Times New Roman"/>
          <w:b w:val="0"/>
          <w:sz w:val="24"/>
          <w:szCs w:val="24"/>
          <w:lang w:val="cs-CZ"/>
        </w:rPr>
        <w:t>S</w:t>
      </w:r>
      <w:r w:rsidR="00B51F2A" w:rsidRPr="00192A2C">
        <w:rPr>
          <w:rFonts w:ascii="Times New Roman" w:hAnsi="Times New Roman"/>
          <w:b w:val="0"/>
          <w:sz w:val="24"/>
          <w:szCs w:val="24"/>
          <w:lang w:val="cs-CZ"/>
        </w:rPr>
        <w:t>mluvní strany</w:t>
      </w:r>
      <w:r w:rsidRPr="00192A2C">
        <w:rPr>
          <w:rFonts w:ascii="Times New Roman" w:hAnsi="Times New Roman"/>
          <w:b w:val="0"/>
          <w:sz w:val="24"/>
          <w:szCs w:val="24"/>
          <w:lang w:val="cs-CZ"/>
        </w:rPr>
        <w:t xml:space="preserve"> si</w:t>
      </w:r>
      <w:r w:rsidR="00B51F2A" w:rsidRPr="00192A2C">
        <w:rPr>
          <w:rFonts w:ascii="Times New Roman" w:hAnsi="Times New Roman"/>
          <w:b w:val="0"/>
          <w:sz w:val="24"/>
          <w:szCs w:val="24"/>
          <w:lang w:val="cs-CZ"/>
        </w:rPr>
        <w:t xml:space="preserve"> budou doručovat písemnosti na dohodnuté doručovací adresy. Dohodnutou doručovací adresou se rozumí adresa sídla/bydliště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 </w:t>
      </w:r>
      <w:bookmarkStart w:id="0" w:name="_Ref163997571"/>
    </w:p>
    <w:p w14:paraId="2DE94918" w14:textId="77777777" w:rsidR="00094D4F" w:rsidRPr="00192A2C" w:rsidRDefault="00B51F2A" w:rsidP="00094D4F">
      <w:pPr>
        <w:pStyle w:val="Nadpis1"/>
        <w:keepNext w:val="0"/>
        <w:spacing w:before="0"/>
        <w:jc w:val="both"/>
        <w:rPr>
          <w:rFonts w:ascii="Times New Roman" w:hAnsi="Times New Roman"/>
          <w:b w:val="0"/>
          <w:sz w:val="24"/>
          <w:szCs w:val="24"/>
          <w:lang w:val="cs-CZ"/>
        </w:rPr>
      </w:pPr>
      <w:r w:rsidRPr="00192A2C">
        <w:rPr>
          <w:rFonts w:ascii="Times New Roman" w:hAnsi="Times New Roman"/>
          <w:b w:val="0"/>
          <w:sz w:val="24"/>
          <w:szCs w:val="24"/>
          <w:lang w:val="cs-CZ"/>
        </w:rPr>
        <w:t>(2)</w:t>
      </w:r>
      <w:r w:rsidRPr="00192A2C">
        <w:rPr>
          <w:rFonts w:ascii="Times New Roman" w:hAnsi="Times New Roman"/>
          <w:b w:val="0"/>
          <w:sz w:val="24"/>
          <w:szCs w:val="24"/>
          <w:lang w:val="cs-CZ"/>
        </w:rPr>
        <w:tab/>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bookmarkStart w:id="1" w:name="_Ref163997392"/>
      <w:bookmarkEnd w:id="0"/>
    </w:p>
    <w:p w14:paraId="69A5EE90" w14:textId="77777777" w:rsidR="00B51F2A" w:rsidRPr="00192A2C" w:rsidRDefault="00B51F2A" w:rsidP="00094D4F">
      <w:pPr>
        <w:pStyle w:val="Nadpis1"/>
        <w:keepNext w:val="0"/>
        <w:spacing w:before="0"/>
        <w:jc w:val="both"/>
        <w:rPr>
          <w:rFonts w:ascii="Times New Roman" w:hAnsi="Times New Roman"/>
          <w:b w:val="0"/>
          <w:sz w:val="24"/>
          <w:szCs w:val="24"/>
          <w:lang w:val="cs-CZ"/>
        </w:rPr>
      </w:pPr>
      <w:r w:rsidRPr="00192A2C">
        <w:rPr>
          <w:rFonts w:ascii="Times New Roman" w:hAnsi="Times New Roman"/>
          <w:b w:val="0"/>
          <w:sz w:val="24"/>
          <w:szCs w:val="24"/>
          <w:lang w:val="cs-CZ"/>
        </w:rPr>
        <w:t>(3)</w:t>
      </w:r>
      <w:r w:rsidRPr="00192A2C">
        <w:rPr>
          <w:rFonts w:ascii="Times New Roman" w:hAnsi="Times New Roman"/>
          <w:b w:val="0"/>
          <w:sz w:val="24"/>
          <w:szCs w:val="24"/>
          <w:lang w:val="cs-CZ"/>
        </w:rPr>
        <w:tab/>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w:t>
      </w:r>
      <w:bookmarkEnd w:id="1"/>
      <w:r w:rsidRPr="00192A2C">
        <w:rPr>
          <w:rFonts w:ascii="Times New Roman" w:hAnsi="Times New Roman"/>
          <w:b w:val="0"/>
          <w:sz w:val="24"/>
          <w:szCs w:val="24"/>
          <w:lang w:val="cs-CZ"/>
        </w:rPr>
        <w:t xml:space="preserve"> Smluvní strany berou na vědomí, že porušení povinnosti řádně přebírat poštu dle tohoto odstavce může mít za následek, že doručení zásilky bude zmařeno, pročež dojde k aplikaci ustanovení čl. 1</w:t>
      </w:r>
      <w:r w:rsidR="00C20BC6" w:rsidRPr="00192A2C">
        <w:rPr>
          <w:rFonts w:ascii="Times New Roman" w:hAnsi="Times New Roman"/>
          <w:b w:val="0"/>
          <w:sz w:val="24"/>
          <w:szCs w:val="24"/>
          <w:lang w:val="cs-CZ"/>
        </w:rPr>
        <w:t>5</w:t>
      </w:r>
      <w:r w:rsidRPr="00192A2C">
        <w:rPr>
          <w:rFonts w:ascii="Times New Roman" w:hAnsi="Times New Roman"/>
          <w:b w:val="0"/>
          <w:sz w:val="24"/>
          <w:szCs w:val="24"/>
          <w:lang w:val="cs-CZ"/>
        </w:rPr>
        <w:t xml:space="preserve"> odst. 2 této smlouvy.</w:t>
      </w:r>
    </w:p>
    <w:p w14:paraId="54EB66C2" w14:textId="77777777" w:rsidR="00F1481D" w:rsidRPr="00A43BF4" w:rsidRDefault="00F1481D" w:rsidP="00F1481D">
      <w:pPr>
        <w:rPr>
          <w:rFonts w:ascii="Times New Roman" w:hAnsi="Times New Roman"/>
          <w:szCs w:val="24"/>
          <w:lang w:eastAsia="x-none"/>
        </w:rPr>
      </w:pPr>
    </w:p>
    <w:p w14:paraId="1DBE0A25" w14:textId="77777777" w:rsidR="00BB3249" w:rsidRPr="004F05B7" w:rsidRDefault="00BB3249" w:rsidP="0089789F">
      <w:pPr>
        <w:pStyle w:val="Nadpis1"/>
        <w:keepNext w:val="0"/>
        <w:widowControl w:val="0"/>
        <w:spacing w:before="120" w:after="0"/>
        <w:jc w:val="center"/>
        <w:rPr>
          <w:rFonts w:ascii="Times New Roman" w:hAnsi="Times New Roman"/>
          <w:snapToGrid w:val="0"/>
          <w:sz w:val="24"/>
          <w:szCs w:val="24"/>
          <w:lang w:val="cs-CZ"/>
        </w:rPr>
      </w:pPr>
      <w:r w:rsidRPr="00036328">
        <w:rPr>
          <w:rFonts w:ascii="Times New Roman" w:hAnsi="Times New Roman"/>
          <w:snapToGrid w:val="0"/>
          <w:sz w:val="24"/>
          <w:szCs w:val="24"/>
          <w:lang w:val="cs-CZ"/>
        </w:rPr>
        <w:t>Čl. 1</w:t>
      </w:r>
      <w:r w:rsidR="00C20BC6" w:rsidRPr="004F05B7">
        <w:rPr>
          <w:rFonts w:ascii="Times New Roman" w:hAnsi="Times New Roman"/>
          <w:snapToGrid w:val="0"/>
          <w:sz w:val="24"/>
          <w:szCs w:val="24"/>
          <w:lang w:val="cs-CZ"/>
        </w:rPr>
        <w:t>6</w:t>
      </w:r>
    </w:p>
    <w:p w14:paraId="1E97DC46" w14:textId="77777777" w:rsidR="006A32F9" w:rsidRPr="004F05B7" w:rsidRDefault="006A32F9" w:rsidP="0089789F">
      <w:pPr>
        <w:pStyle w:val="Nadpis1"/>
        <w:keepNext w:val="0"/>
        <w:widowControl w:val="0"/>
        <w:spacing w:before="0" w:after="0"/>
        <w:jc w:val="center"/>
        <w:rPr>
          <w:rFonts w:ascii="Times New Roman" w:hAnsi="Times New Roman"/>
          <w:snapToGrid w:val="0"/>
          <w:sz w:val="24"/>
          <w:szCs w:val="24"/>
          <w:lang w:val="cs-CZ"/>
        </w:rPr>
      </w:pPr>
      <w:r w:rsidRPr="004F05B7">
        <w:rPr>
          <w:rFonts w:ascii="Times New Roman" w:hAnsi="Times New Roman"/>
          <w:snapToGrid w:val="0"/>
          <w:sz w:val="24"/>
          <w:szCs w:val="24"/>
          <w:lang w:val="cs-CZ"/>
        </w:rPr>
        <w:t>Závěrečná ustanovení</w:t>
      </w:r>
    </w:p>
    <w:p w14:paraId="42EA3110" w14:textId="1820C299" w:rsidR="009D75DF" w:rsidRPr="00391500" w:rsidRDefault="00BB3249" w:rsidP="00534619">
      <w:pPr>
        <w:pStyle w:val="Nadpis2"/>
        <w:spacing w:before="60"/>
        <w:jc w:val="both"/>
        <w:rPr>
          <w:rFonts w:ascii="Times New Roman" w:hAnsi="Times New Roman"/>
          <w:b w:val="0"/>
          <w:i w:val="0"/>
          <w:szCs w:val="24"/>
          <w:lang w:val="cs-CZ"/>
        </w:rPr>
      </w:pPr>
      <w:r w:rsidRPr="004F05B7">
        <w:rPr>
          <w:rFonts w:ascii="Times New Roman" w:hAnsi="Times New Roman"/>
          <w:b w:val="0"/>
          <w:i w:val="0"/>
          <w:szCs w:val="24"/>
          <w:lang w:val="cs-CZ"/>
        </w:rPr>
        <w:t>(1)</w:t>
      </w:r>
      <w:r w:rsidR="009D75DF" w:rsidRPr="004F05B7">
        <w:rPr>
          <w:rFonts w:ascii="Times New Roman" w:hAnsi="Times New Roman"/>
          <w:b w:val="0"/>
          <w:i w:val="0"/>
          <w:szCs w:val="24"/>
          <w:lang w:val="cs-CZ"/>
        </w:rPr>
        <w:tab/>
      </w:r>
      <w:r w:rsidR="004F70F2" w:rsidRPr="004F05B7">
        <w:rPr>
          <w:rFonts w:ascii="Times New Roman" w:hAnsi="Times New Roman"/>
          <w:b w:val="0"/>
          <w:i w:val="0"/>
          <w:szCs w:val="24"/>
          <w:lang w:val="cs-CZ"/>
        </w:rPr>
        <w:t xml:space="preserve">Smlouva nabývá platnosti a účinnosti dnem jejího podpisu všemi smluvními stranami. </w:t>
      </w:r>
    </w:p>
    <w:p w14:paraId="2D68FF2A" w14:textId="6387CC4B" w:rsidR="00BB3249" w:rsidRPr="00192A2C" w:rsidRDefault="009D75DF">
      <w:pPr>
        <w:pStyle w:val="Nadpis2"/>
        <w:keepNext w:val="0"/>
        <w:widowControl w:val="0"/>
        <w:spacing w:before="60"/>
        <w:jc w:val="both"/>
        <w:rPr>
          <w:rFonts w:ascii="Times New Roman" w:hAnsi="Times New Roman"/>
          <w:b w:val="0"/>
          <w:i w:val="0"/>
          <w:szCs w:val="24"/>
          <w:lang w:val="cs-CZ"/>
        </w:rPr>
      </w:pPr>
      <w:r w:rsidRPr="00192A2C">
        <w:rPr>
          <w:rFonts w:ascii="Times New Roman" w:hAnsi="Times New Roman"/>
          <w:b w:val="0"/>
          <w:i w:val="0"/>
          <w:szCs w:val="24"/>
          <w:lang w:val="cs-CZ"/>
        </w:rPr>
        <w:t>(2)</w:t>
      </w:r>
      <w:r w:rsidR="00BB3249" w:rsidRPr="00192A2C">
        <w:rPr>
          <w:rFonts w:ascii="Times New Roman" w:hAnsi="Times New Roman"/>
          <w:b w:val="0"/>
          <w:i w:val="0"/>
          <w:szCs w:val="24"/>
          <w:lang w:val="cs-CZ"/>
        </w:rPr>
        <w:tab/>
      </w:r>
      <w:r w:rsidR="00C20BC6" w:rsidRPr="00192A2C">
        <w:rPr>
          <w:rFonts w:ascii="Times New Roman" w:hAnsi="Times New Roman"/>
          <w:b w:val="0"/>
          <w:i w:val="0"/>
          <w:szCs w:val="24"/>
          <w:lang w:val="cs-CZ"/>
        </w:rPr>
        <w:t>Smluvní strany souhlasí se zveřejněním všech náležitostí smluvního vztahu založeného touto smlouvou, jakož i se zveřejněním celé této smlouvy</w:t>
      </w:r>
      <w:r w:rsidR="00BB3249" w:rsidRPr="00192A2C">
        <w:rPr>
          <w:rFonts w:ascii="Times New Roman" w:hAnsi="Times New Roman"/>
          <w:b w:val="0"/>
          <w:i w:val="0"/>
          <w:szCs w:val="24"/>
          <w:lang w:val="cs-CZ"/>
        </w:rPr>
        <w:t xml:space="preserve">. </w:t>
      </w:r>
      <w:r w:rsidR="004F70F2" w:rsidRPr="00192A2C">
        <w:rPr>
          <w:rFonts w:ascii="Times New Roman" w:hAnsi="Times New Roman"/>
          <w:b w:val="0"/>
          <w:i w:val="0"/>
          <w:szCs w:val="24"/>
          <w:lang w:val="cs-CZ"/>
        </w:rPr>
        <w:t xml:space="preserve"> </w:t>
      </w:r>
    </w:p>
    <w:p w14:paraId="3011CB9F" w14:textId="5C33FA96" w:rsidR="00C20BC6" w:rsidRPr="00192A2C" w:rsidRDefault="00C20BC6">
      <w:pPr>
        <w:jc w:val="both"/>
        <w:rPr>
          <w:rFonts w:ascii="Times New Roman" w:hAnsi="Times New Roman"/>
          <w:szCs w:val="24"/>
          <w:lang w:eastAsia="x-none"/>
        </w:rPr>
      </w:pPr>
      <w:r w:rsidRPr="00192A2C">
        <w:rPr>
          <w:rFonts w:ascii="Times New Roman" w:hAnsi="Times New Roman"/>
          <w:szCs w:val="24"/>
        </w:rPr>
        <w:t>(3)</w:t>
      </w:r>
      <w:r w:rsidRPr="00192A2C">
        <w:rPr>
          <w:rFonts w:ascii="Times New Roman" w:hAnsi="Times New Roman"/>
          <w:szCs w:val="24"/>
        </w:rPr>
        <w:tab/>
      </w:r>
      <w:r w:rsidR="00A43BF4" w:rsidRPr="00A43BF4">
        <w:rPr>
          <w:rFonts w:ascii="Times New Roman" w:hAnsi="Times New Roman"/>
          <w:szCs w:val="24"/>
        </w:rPr>
        <w:t>Smluvní vztahy mezi smluvním stranami založené touto smlouvou a jí výslovně neupravené se řídí českým právním řádem, především pak ustanoveními občanského zákoníku</w:t>
      </w:r>
      <w:r w:rsidR="004F70F2" w:rsidRPr="00192A2C">
        <w:rPr>
          <w:rFonts w:ascii="Times New Roman" w:hAnsi="Times New Roman"/>
          <w:szCs w:val="24"/>
        </w:rPr>
        <w:t>.</w:t>
      </w:r>
    </w:p>
    <w:p w14:paraId="35BD52AD" w14:textId="77777777" w:rsidR="00454703" w:rsidRPr="00192A2C" w:rsidRDefault="00BB3249">
      <w:pPr>
        <w:pStyle w:val="Nadpis2"/>
        <w:keepNext w:val="0"/>
        <w:widowControl w:val="0"/>
        <w:spacing w:before="60" w:after="0"/>
        <w:jc w:val="both"/>
        <w:rPr>
          <w:rFonts w:ascii="Times New Roman" w:hAnsi="Times New Roman"/>
          <w:b w:val="0"/>
          <w:i w:val="0"/>
          <w:szCs w:val="24"/>
          <w:lang w:val="cs-CZ"/>
        </w:rPr>
      </w:pPr>
      <w:r w:rsidRPr="00192A2C">
        <w:rPr>
          <w:rFonts w:ascii="Times New Roman" w:hAnsi="Times New Roman"/>
          <w:b w:val="0"/>
          <w:i w:val="0"/>
          <w:szCs w:val="24"/>
          <w:lang w:val="cs-CZ"/>
        </w:rPr>
        <w:t>(4)</w:t>
      </w:r>
      <w:r w:rsidRPr="00192A2C">
        <w:rPr>
          <w:rFonts w:ascii="Times New Roman" w:hAnsi="Times New Roman"/>
          <w:b w:val="0"/>
          <w:i w:val="0"/>
          <w:szCs w:val="24"/>
          <w:lang w:val="cs-CZ"/>
        </w:rPr>
        <w:tab/>
      </w:r>
      <w:r w:rsidR="00C20BC6" w:rsidRPr="00192A2C">
        <w:rPr>
          <w:rFonts w:ascii="Times New Roman" w:hAnsi="Times New Roman"/>
          <w:b w:val="0"/>
          <w:i w:val="0"/>
          <w:szCs w:val="24"/>
          <w:lang w:val="cs-CZ"/>
        </w:rPr>
        <w:t>Nedílnou s</w:t>
      </w:r>
      <w:r w:rsidRPr="00192A2C">
        <w:rPr>
          <w:rFonts w:ascii="Times New Roman" w:hAnsi="Times New Roman"/>
          <w:b w:val="0"/>
          <w:i w:val="0"/>
          <w:szCs w:val="24"/>
          <w:lang w:val="cs-CZ"/>
        </w:rPr>
        <w:t xml:space="preserve">oučástí této </w:t>
      </w:r>
      <w:r w:rsidR="00C20BC6" w:rsidRPr="00192A2C">
        <w:rPr>
          <w:rFonts w:ascii="Times New Roman" w:hAnsi="Times New Roman"/>
          <w:b w:val="0"/>
          <w:i w:val="0"/>
          <w:szCs w:val="24"/>
          <w:lang w:val="cs-CZ"/>
        </w:rPr>
        <w:t>s</w:t>
      </w:r>
      <w:r w:rsidRPr="00192A2C">
        <w:rPr>
          <w:rFonts w:ascii="Times New Roman" w:hAnsi="Times New Roman"/>
          <w:b w:val="0"/>
          <w:i w:val="0"/>
          <w:szCs w:val="24"/>
          <w:lang w:val="cs-CZ"/>
        </w:rPr>
        <w:t xml:space="preserve">mlouvy jsou tyto </w:t>
      </w:r>
      <w:r w:rsidRPr="00A43BF4">
        <w:rPr>
          <w:rFonts w:ascii="Times New Roman" w:hAnsi="Times New Roman"/>
          <w:i w:val="0"/>
          <w:szCs w:val="24"/>
          <w:lang w:val="cs-CZ"/>
        </w:rPr>
        <w:t>přílohy</w:t>
      </w:r>
      <w:r w:rsidRPr="00192A2C">
        <w:rPr>
          <w:rFonts w:ascii="Times New Roman" w:hAnsi="Times New Roman"/>
          <w:b w:val="0"/>
          <w:i w:val="0"/>
          <w:szCs w:val="24"/>
          <w:lang w:val="cs-CZ"/>
        </w:rPr>
        <w:t>:</w:t>
      </w:r>
    </w:p>
    <w:p w14:paraId="34B58999" w14:textId="10CC7FCE" w:rsidR="001F2563" w:rsidRPr="00A43BF4" w:rsidRDefault="00BB3249">
      <w:pPr>
        <w:pStyle w:val="Nadpis2"/>
        <w:keepNext w:val="0"/>
        <w:widowControl w:val="0"/>
        <w:spacing w:before="60" w:after="0"/>
        <w:jc w:val="both"/>
        <w:rPr>
          <w:rFonts w:ascii="Times New Roman" w:hAnsi="Times New Roman"/>
          <w:b w:val="0"/>
          <w:szCs w:val="24"/>
          <w:lang w:val="cs-CZ"/>
        </w:rPr>
      </w:pPr>
      <w:r w:rsidRPr="00192A2C">
        <w:rPr>
          <w:rFonts w:ascii="Times New Roman" w:hAnsi="Times New Roman"/>
          <w:b w:val="0"/>
          <w:i w:val="0"/>
          <w:szCs w:val="24"/>
          <w:lang w:val="cs-CZ"/>
        </w:rPr>
        <w:tab/>
      </w:r>
      <w:r w:rsidRPr="00192A2C">
        <w:rPr>
          <w:rFonts w:ascii="Times New Roman" w:hAnsi="Times New Roman"/>
          <w:b w:val="0"/>
          <w:i w:val="0"/>
          <w:szCs w:val="24"/>
          <w:lang w:val="cs-CZ"/>
        </w:rPr>
        <w:tab/>
      </w:r>
      <w:r w:rsidRPr="00A43BF4">
        <w:rPr>
          <w:rFonts w:ascii="Times New Roman" w:hAnsi="Times New Roman"/>
          <w:b w:val="0"/>
          <w:i w:val="0"/>
          <w:szCs w:val="24"/>
          <w:lang w:val="cs-CZ"/>
        </w:rPr>
        <w:t xml:space="preserve">Příloha č. 1: </w:t>
      </w:r>
      <w:r w:rsidR="00AF34AE" w:rsidRPr="00A43BF4">
        <w:rPr>
          <w:rFonts w:ascii="Times New Roman" w:hAnsi="Times New Roman"/>
          <w:b w:val="0"/>
          <w:szCs w:val="24"/>
          <w:lang w:val="cs-CZ"/>
        </w:rPr>
        <w:t>Výpis z obchodního rejstříku P</w:t>
      </w:r>
      <w:r w:rsidRPr="00A43BF4">
        <w:rPr>
          <w:rFonts w:ascii="Times New Roman" w:hAnsi="Times New Roman"/>
          <w:b w:val="0"/>
          <w:szCs w:val="24"/>
          <w:lang w:val="cs-CZ"/>
        </w:rPr>
        <w:t>rodávajícího (je-li v něm zapsán</w:t>
      </w:r>
      <w:r w:rsidRPr="00036328">
        <w:rPr>
          <w:rFonts w:ascii="Times New Roman" w:hAnsi="Times New Roman"/>
          <w:b w:val="0"/>
          <w:szCs w:val="24"/>
          <w:lang w:val="cs-CZ"/>
        </w:rPr>
        <w:t>)</w:t>
      </w:r>
      <w:r w:rsidRPr="00036328">
        <w:rPr>
          <w:rFonts w:ascii="Times New Roman" w:hAnsi="Times New Roman"/>
          <w:b w:val="0"/>
          <w:i w:val="0"/>
          <w:szCs w:val="24"/>
          <w:lang w:val="cs-CZ"/>
        </w:rPr>
        <w:tab/>
      </w:r>
      <w:r w:rsidRPr="00036328">
        <w:rPr>
          <w:rFonts w:ascii="Times New Roman" w:hAnsi="Times New Roman"/>
          <w:b w:val="0"/>
          <w:i w:val="0"/>
          <w:szCs w:val="24"/>
          <w:lang w:val="cs-CZ"/>
        </w:rPr>
        <w:tab/>
      </w:r>
      <w:r w:rsidR="00D46DAE" w:rsidRPr="00036328">
        <w:rPr>
          <w:rFonts w:ascii="Times New Roman" w:hAnsi="Times New Roman"/>
          <w:b w:val="0"/>
          <w:i w:val="0"/>
          <w:szCs w:val="24"/>
          <w:lang w:val="cs-CZ"/>
        </w:rPr>
        <w:tab/>
      </w:r>
      <w:r w:rsidRPr="00A43BF4">
        <w:rPr>
          <w:rFonts w:ascii="Times New Roman" w:hAnsi="Times New Roman"/>
          <w:b w:val="0"/>
          <w:i w:val="0"/>
          <w:szCs w:val="24"/>
          <w:lang w:val="cs-CZ"/>
        </w:rPr>
        <w:t xml:space="preserve">Příloha č. 2: </w:t>
      </w:r>
      <w:r w:rsidR="005D2588" w:rsidRPr="00A43BF4">
        <w:rPr>
          <w:rFonts w:ascii="Times New Roman" w:hAnsi="Times New Roman"/>
          <w:b w:val="0"/>
          <w:szCs w:val="24"/>
          <w:lang w:val="cs-CZ"/>
        </w:rPr>
        <w:t>T</w:t>
      </w:r>
      <w:r w:rsidRPr="00A43BF4">
        <w:rPr>
          <w:rFonts w:ascii="Times New Roman" w:hAnsi="Times New Roman"/>
          <w:b w:val="0"/>
          <w:szCs w:val="24"/>
          <w:lang w:val="cs-CZ"/>
        </w:rPr>
        <w:t>echnická specifikace</w:t>
      </w:r>
      <w:r w:rsidR="00132544" w:rsidRPr="00A43BF4">
        <w:rPr>
          <w:rFonts w:ascii="Times New Roman" w:hAnsi="Times New Roman"/>
          <w:b w:val="0"/>
          <w:szCs w:val="24"/>
          <w:lang w:val="cs-CZ"/>
        </w:rPr>
        <w:t xml:space="preserve"> dodávaného přístrojového vybavení</w:t>
      </w:r>
      <w:r w:rsidR="001F2563" w:rsidRPr="00A43BF4">
        <w:rPr>
          <w:rFonts w:ascii="Times New Roman" w:hAnsi="Times New Roman"/>
          <w:b w:val="0"/>
          <w:szCs w:val="24"/>
          <w:lang w:val="cs-CZ"/>
        </w:rPr>
        <w:t xml:space="preserve"> </w:t>
      </w:r>
    </w:p>
    <w:p w14:paraId="3B198E5D" w14:textId="4222CA07" w:rsidR="00D46DAE" w:rsidRPr="00A43BF4" w:rsidRDefault="001F2563">
      <w:pPr>
        <w:pStyle w:val="Nadpis2"/>
        <w:keepNext w:val="0"/>
        <w:widowControl w:val="0"/>
        <w:spacing w:before="60" w:after="0"/>
        <w:ind w:left="709" w:firstLine="709"/>
        <w:jc w:val="both"/>
        <w:rPr>
          <w:rFonts w:ascii="Times New Roman" w:hAnsi="Times New Roman"/>
          <w:b w:val="0"/>
          <w:szCs w:val="24"/>
          <w:lang w:val="cs-CZ"/>
        </w:rPr>
      </w:pPr>
      <w:r w:rsidRPr="00534619">
        <w:rPr>
          <w:rFonts w:ascii="Times New Roman" w:hAnsi="Times New Roman"/>
          <w:b w:val="0"/>
          <w:i w:val="0"/>
          <w:szCs w:val="24"/>
          <w:lang w:val="cs-CZ"/>
        </w:rPr>
        <w:t>Příloha č. 3</w:t>
      </w:r>
      <w:r w:rsidRPr="00A43BF4">
        <w:rPr>
          <w:rFonts w:ascii="Times New Roman" w:hAnsi="Times New Roman"/>
          <w:b w:val="0"/>
          <w:szCs w:val="24"/>
          <w:lang w:val="cs-CZ"/>
        </w:rPr>
        <w:t>: C</w:t>
      </w:r>
      <w:r w:rsidR="005D2588" w:rsidRPr="00A43BF4">
        <w:rPr>
          <w:rFonts w:ascii="Times New Roman" w:hAnsi="Times New Roman"/>
          <w:b w:val="0"/>
          <w:szCs w:val="24"/>
          <w:lang w:val="cs-CZ"/>
        </w:rPr>
        <w:t>enová tabulka</w:t>
      </w:r>
    </w:p>
    <w:p w14:paraId="5E77659E" w14:textId="437C87D9" w:rsidR="009D67A6" w:rsidRPr="00A43BF4" w:rsidRDefault="009D67A6">
      <w:pPr>
        <w:jc w:val="both"/>
        <w:rPr>
          <w:rFonts w:ascii="Times New Roman" w:hAnsi="Times New Roman"/>
          <w:i/>
          <w:szCs w:val="24"/>
        </w:rPr>
      </w:pPr>
      <w:r w:rsidRPr="00A43BF4">
        <w:rPr>
          <w:rFonts w:ascii="Times New Roman" w:hAnsi="Times New Roman"/>
          <w:szCs w:val="24"/>
        </w:rPr>
        <w:tab/>
      </w:r>
      <w:r w:rsidRPr="00A43BF4">
        <w:rPr>
          <w:rFonts w:ascii="Times New Roman" w:hAnsi="Times New Roman"/>
          <w:szCs w:val="24"/>
        </w:rPr>
        <w:tab/>
        <w:t xml:space="preserve">Příloha č. </w:t>
      </w:r>
      <w:r w:rsidR="001F2563" w:rsidRPr="00A43BF4">
        <w:rPr>
          <w:rFonts w:ascii="Times New Roman" w:hAnsi="Times New Roman"/>
          <w:szCs w:val="24"/>
        </w:rPr>
        <w:t>4</w:t>
      </w:r>
      <w:r w:rsidRPr="00A43BF4">
        <w:rPr>
          <w:rFonts w:ascii="Times New Roman" w:hAnsi="Times New Roman"/>
          <w:szCs w:val="24"/>
        </w:rPr>
        <w:t xml:space="preserve">: </w:t>
      </w:r>
      <w:r w:rsidRPr="00A43BF4">
        <w:rPr>
          <w:rFonts w:ascii="Times New Roman" w:hAnsi="Times New Roman"/>
          <w:i/>
          <w:szCs w:val="24"/>
        </w:rPr>
        <w:t>Doklad o pojištění odpovědnosti za škodu způsobenou třetí osobě</w:t>
      </w:r>
      <w:r w:rsidRPr="00A43BF4">
        <w:rPr>
          <w:rFonts w:ascii="Times New Roman" w:hAnsi="Times New Roman"/>
          <w:b/>
          <w:i/>
          <w:szCs w:val="24"/>
        </w:rPr>
        <w:tab/>
      </w:r>
      <w:r w:rsidRPr="00A43BF4">
        <w:rPr>
          <w:rFonts w:ascii="Times New Roman" w:hAnsi="Times New Roman"/>
          <w:i/>
          <w:szCs w:val="24"/>
        </w:rPr>
        <w:t xml:space="preserve"> </w:t>
      </w:r>
    </w:p>
    <w:p w14:paraId="25824474" w14:textId="2D97D727" w:rsidR="007720A0" w:rsidRDefault="007720A0">
      <w:pPr>
        <w:jc w:val="both"/>
        <w:rPr>
          <w:rFonts w:ascii="Times New Roman" w:hAnsi="Times New Roman"/>
          <w:i/>
          <w:szCs w:val="24"/>
        </w:rPr>
      </w:pPr>
      <w:r w:rsidRPr="00A43BF4">
        <w:rPr>
          <w:rFonts w:ascii="Times New Roman" w:hAnsi="Times New Roman"/>
          <w:i/>
          <w:szCs w:val="24"/>
        </w:rPr>
        <w:tab/>
      </w:r>
      <w:r w:rsidRPr="00A43BF4">
        <w:rPr>
          <w:rFonts w:ascii="Times New Roman" w:hAnsi="Times New Roman"/>
          <w:i/>
          <w:szCs w:val="24"/>
        </w:rPr>
        <w:tab/>
      </w:r>
      <w:r w:rsidRPr="00A43BF4">
        <w:rPr>
          <w:rFonts w:ascii="Times New Roman" w:hAnsi="Times New Roman"/>
          <w:szCs w:val="24"/>
        </w:rPr>
        <w:t xml:space="preserve">Příloha č. </w:t>
      </w:r>
      <w:r w:rsidR="001F2563" w:rsidRPr="00A43BF4">
        <w:rPr>
          <w:rFonts w:ascii="Times New Roman" w:hAnsi="Times New Roman"/>
          <w:szCs w:val="24"/>
        </w:rPr>
        <w:t>5</w:t>
      </w:r>
      <w:r w:rsidRPr="00A43BF4">
        <w:rPr>
          <w:rFonts w:ascii="Times New Roman" w:hAnsi="Times New Roman"/>
          <w:szCs w:val="24"/>
        </w:rPr>
        <w:t>:</w:t>
      </w:r>
      <w:r w:rsidRPr="00A43BF4">
        <w:rPr>
          <w:rFonts w:ascii="Times New Roman" w:hAnsi="Times New Roman"/>
          <w:i/>
          <w:szCs w:val="24"/>
        </w:rPr>
        <w:t xml:space="preserve"> Standardní obchodní podmínky NNH</w:t>
      </w:r>
    </w:p>
    <w:p w14:paraId="6D003E3C" w14:textId="24ADCD68" w:rsidR="00534619" w:rsidRPr="00A43BF4" w:rsidRDefault="00534619">
      <w:pPr>
        <w:jc w:val="both"/>
        <w:rPr>
          <w:rFonts w:ascii="Times New Roman" w:hAnsi="Times New Roman"/>
          <w:i/>
          <w:szCs w:val="24"/>
        </w:rPr>
      </w:pPr>
      <w:r>
        <w:rPr>
          <w:rFonts w:ascii="Times New Roman" w:hAnsi="Times New Roman"/>
          <w:i/>
          <w:szCs w:val="24"/>
        </w:rPr>
        <w:tab/>
      </w:r>
      <w:r w:rsidRPr="00101E96">
        <w:rPr>
          <w:rFonts w:ascii="Times New Roman" w:hAnsi="Times New Roman"/>
        </w:rPr>
        <w:t>V případě rozporu mají ustanovení této smlouvy přednost před přílohami</w:t>
      </w:r>
      <w:r>
        <w:rPr>
          <w:rFonts w:ascii="Times New Roman" w:hAnsi="Times New Roman"/>
        </w:rPr>
        <w:t>.</w:t>
      </w:r>
    </w:p>
    <w:p w14:paraId="1188D8C1" w14:textId="77777777" w:rsidR="00C20BC6" w:rsidRPr="00391500" w:rsidRDefault="00256105">
      <w:pPr>
        <w:pStyle w:val="Nadpis2"/>
        <w:keepNext w:val="0"/>
        <w:widowControl w:val="0"/>
        <w:spacing w:before="60"/>
        <w:jc w:val="both"/>
        <w:rPr>
          <w:rFonts w:ascii="Times New Roman" w:hAnsi="Times New Roman"/>
          <w:b w:val="0"/>
          <w:i w:val="0"/>
          <w:szCs w:val="24"/>
          <w:lang w:val="cs-CZ"/>
        </w:rPr>
      </w:pPr>
      <w:r w:rsidRPr="00036328">
        <w:rPr>
          <w:rFonts w:ascii="Times New Roman" w:hAnsi="Times New Roman"/>
          <w:b w:val="0"/>
          <w:i w:val="0"/>
          <w:szCs w:val="24"/>
          <w:lang w:val="cs-CZ"/>
        </w:rPr>
        <w:t xml:space="preserve"> </w:t>
      </w:r>
      <w:r w:rsidR="00BB3249" w:rsidRPr="004F05B7">
        <w:rPr>
          <w:rFonts w:ascii="Times New Roman" w:hAnsi="Times New Roman"/>
          <w:b w:val="0"/>
          <w:i w:val="0"/>
          <w:szCs w:val="24"/>
          <w:lang w:val="cs-CZ"/>
        </w:rPr>
        <w:t>(5)</w:t>
      </w:r>
      <w:r w:rsidR="00C20BC6" w:rsidRPr="004F05B7">
        <w:rPr>
          <w:rFonts w:ascii="Times New Roman" w:hAnsi="Times New Roman"/>
          <w:szCs w:val="24"/>
          <w:lang w:val="cs-CZ"/>
        </w:rPr>
        <w:t xml:space="preserve"> </w:t>
      </w:r>
      <w:r w:rsidR="00C20BC6" w:rsidRPr="004F05B7">
        <w:rPr>
          <w:rFonts w:ascii="Times New Roman" w:hAnsi="Times New Roman"/>
          <w:szCs w:val="24"/>
          <w:lang w:val="cs-CZ"/>
        </w:rPr>
        <w:tab/>
      </w:r>
      <w:r w:rsidR="00C20BC6" w:rsidRPr="004F05B7">
        <w:rPr>
          <w:rFonts w:ascii="Times New Roman" w:hAnsi="Times New Roman"/>
          <w:b w:val="0"/>
          <w:i w:val="0"/>
          <w:szCs w:val="24"/>
          <w:lang w:val="cs-CZ"/>
        </w:rPr>
        <w:t>Veškeré změny, jež mají vliv na plnění závazků z této Smlouvy (zejména změna obchodní firmy, sídla, statutárních orgánů oprávněných jménem společnosti jednat, odpovědných zástupců, přihlášení či odhlášení DPH, osoby odpovědné za převzetí</w:t>
      </w:r>
      <w:r w:rsidR="009D75DF" w:rsidRPr="004F05B7">
        <w:rPr>
          <w:rFonts w:ascii="Times New Roman" w:hAnsi="Times New Roman"/>
          <w:b w:val="0"/>
          <w:i w:val="0"/>
          <w:szCs w:val="24"/>
          <w:lang w:val="cs-CZ"/>
        </w:rPr>
        <w:t xml:space="preserve"> </w:t>
      </w:r>
      <w:r w:rsidR="00A40C8B" w:rsidRPr="004F05B7">
        <w:rPr>
          <w:rFonts w:ascii="Times New Roman" w:hAnsi="Times New Roman"/>
          <w:b w:val="0"/>
          <w:i w:val="0"/>
          <w:szCs w:val="24"/>
          <w:lang w:val="cs-CZ"/>
        </w:rPr>
        <w:t>přístrojového vybavení</w:t>
      </w:r>
      <w:r w:rsidR="00C20BC6" w:rsidRPr="004F05B7">
        <w:rPr>
          <w:rFonts w:ascii="Times New Roman" w:hAnsi="Times New Roman"/>
          <w:b w:val="0"/>
          <w:i w:val="0"/>
          <w:szCs w:val="24"/>
          <w:lang w:val="cs-CZ"/>
        </w:rPr>
        <w:t>, místa dodávky, bankovního spojení atd.), budou oznámeny písemným doporučeným dopisem druhé smluvní straně nejpozději do 5 pracovních dnů ode dne, kdy ke změně došlo</w:t>
      </w:r>
      <w:r w:rsidR="009D75DF" w:rsidRPr="004F05B7">
        <w:rPr>
          <w:rFonts w:ascii="Times New Roman" w:hAnsi="Times New Roman"/>
          <w:b w:val="0"/>
          <w:i w:val="0"/>
          <w:szCs w:val="24"/>
          <w:lang w:val="cs-CZ"/>
        </w:rPr>
        <w:t>.</w:t>
      </w:r>
    </w:p>
    <w:p w14:paraId="1D860DD8" w14:textId="119BF608" w:rsidR="007C583B" w:rsidRPr="00192A2C" w:rsidRDefault="004F70F2">
      <w:pPr>
        <w:pStyle w:val="Nadpis2"/>
        <w:keepNext w:val="0"/>
        <w:widowControl w:val="0"/>
        <w:spacing w:before="60"/>
        <w:jc w:val="both"/>
        <w:rPr>
          <w:rFonts w:ascii="Times New Roman" w:hAnsi="Times New Roman"/>
          <w:b w:val="0"/>
          <w:i w:val="0"/>
          <w:szCs w:val="24"/>
          <w:lang w:val="cs-CZ"/>
        </w:rPr>
      </w:pPr>
      <w:r w:rsidRPr="00192A2C">
        <w:rPr>
          <w:rFonts w:ascii="Times New Roman" w:hAnsi="Times New Roman"/>
          <w:b w:val="0"/>
          <w:i w:val="0"/>
          <w:szCs w:val="24"/>
          <w:lang w:val="cs-CZ"/>
        </w:rPr>
        <w:t xml:space="preserve"> (6</w:t>
      </w:r>
      <w:r w:rsidR="009D75DF" w:rsidRPr="00192A2C">
        <w:rPr>
          <w:rFonts w:ascii="Times New Roman" w:hAnsi="Times New Roman"/>
          <w:b w:val="0"/>
          <w:i w:val="0"/>
          <w:szCs w:val="24"/>
          <w:lang w:val="cs-CZ"/>
        </w:rPr>
        <w:t>)</w:t>
      </w:r>
      <w:r w:rsidR="009D75DF" w:rsidRPr="00192A2C">
        <w:rPr>
          <w:rFonts w:ascii="Times New Roman" w:hAnsi="Times New Roman"/>
          <w:b w:val="0"/>
          <w:i w:val="0"/>
          <w:szCs w:val="24"/>
          <w:lang w:val="cs-CZ"/>
        </w:rPr>
        <w:tab/>
      </w:r>
      <w:r w:rsidR="00BB3249" w:rsidRPr="00192A2C">
        <w:rPr>
          <w:rFonts w:ascii="Times New Roman" w:hAnsi="Times New Roman"/>
          <w:b w:val="0"/>
          <w:i w:val="0"/>
          <w:szCs w:val="24"/>
          <w:lang w:val="cs-CZ"/>
        </w:rPr>
        <w:t xml:space="preserve">Žádná ze smluvních stran nepostoupí práva a povinnosti vyplývající z této smlouvy bez předchozího písemného souhlasu druhé smluvní strany. Jakékoliv postoupení v rozporu s podmínkami této smlouvy bude neplatné a neúčinné. </w:t>
      </w:r>
    </w:p>
    <w:p w14:paraId="3ACDE4A5" w14:textId="00EB3A73" w:rsidR="00EB160B" w:rsidRPr="00192A2C" w:rsidRDefault="004F70F2">
      <w:pPr>
        <w:autoSpaceDE w:val="0"/>
        <w:autoSpaceDN w:val="0"/>
        <w:adjustRightInd w:val="0"/>
        <w:jc w:val="both"/>
        <w:rPr>
          <w:rFonts w:ascii="Times New Roman" w:hAnsi="Times New Roman"/>
          <w:color w:val="000000"/>
          <w:szCs w:val="24"/>
        </w:rPr>
      </w:pPr>
      <w:r w:rsidRPr="00192A2C">
        <w:rPr>
          <w:rFonts w:ascii="Times New Roman" w:hAnsi="Times New Roman"/>
          <w:color w:val="000000"/>
          <w:szCs w:val="24"/>
        </w:rPr>
        <w:lastRenderedPageBreak/>
        <w:t>(7</w:t>
      </w:r>
      <w:r w:rsidR="00EB160B" w:rsidRPr="00192A2C">
        <w:rPr>
          <w:rFonts w:ascii="Times New Roman" w:hAnsi="Times New Roman"/>
          <w:color w:val="000000"/>
          <w:szCs w:val="24"/>
        </w:rPr>
        <w:t>)</w:t>
      </w:r>
      <w:r w:rsidR="00EB160B" w:rsidRPr="00192A2C">
        <w:rPr>
          <w:rFonts w:ascii="Times New Roman" w:hAnsi="Times New Roman"/>
          <w:color w:val="000000"/>
          <w:szCs w:val="24"/>
        </w:rPr>
        <w:tab/>
        <w:t>Smluvní strany prohlašují, že jsou oprávněny zavázat se způsobem uvedeným v této smlouvě. Pokud se toto prohlášení ukáže nepravdivým, zavazují se k náhradě veškeré škody, která by tak mohla vzniknout.</w:t>
      </w:r>
    </w:p>
    <w:p w14:paraId="07C96B3B" w14:textId="10969968" w:rsidR="00094D4F" w:rsidRPr="00192A2C" w:rsidRDefault="00094D4F">
      <w:pPr>
        <w:pStyle w:val="Nadpis2"/>
        <w:keepNext w:val="0"/>
        <w:widowControl w:val="0"/>
        <w:spacing w:before="60"/>
        <w:jc w:val="both"/>
        <w:rPr>
          <w:rFonts w:ascii="Times New Roman" w:hAnsi="Times New Roman"/>
          <w:b w:val="0"/>
          <w:i w:val="0"/>
          <w:szCs w:val="24"/>
          <w:lang w:val="cs-CZ"/>
        </w:rPr>
      </w:pPr>
      <w:r w:rsidRPr="00192A2C">
        <w:rPr>
          <w:rFonts w:ascii="Times New Roman" w:hAnsi="Times New Roman"/>
          <w:b w:val="0"/>
          <w:i w:val="0"/>
          <w:szCs w:val="24"/>
          <w:lang w:val="cs-CZ"/>
        </w:rPr>
        <w:t>(</w:t>
      </w:r>
      <w:r w:rsidR="004F70F2" w:rsidRPr="00192A2C">
        <w:rPr>
          <w:rFonts w:ascii="Times New Roman" w:hAnsi="Times New Roman"/>
          <w:b w:val="0"/>
          <w:i w:val="0"/>
          <w:szCs w:val="24"/>
          <w:lang w:val="cs-CZ"/>
        </w:rPr>
        <w:t>8</w:t>
      </w:r>
      <w:r w:rsidRPr="00192A2C">
        <w:rPr>
          <w:rFonts w:ascii="Times New Roman" w:hAnsi="Times New Roman"/>
          <w:b w:val="0"/>
          <w:i w:val="0"/>
          <w:szCs w:val="24"/>
          <w:lang w:val="cs-CZ"/>
        </w:rPr>
        <w:t>)</w:t>
      </w:r>
      <w:r w:rsidRPr="00192A2C">
        <w:rPr>
          <w:rFonts w:ascii="Times New Roman" w:hAnsi="Times New Roman"/>
          <w:b w:val="0"/>
          <w:i w:val="0"/>
          <w:szCs w:val="24"/>
          <w:lang w:val="cs-CZ"/>
        </w:rPr>
        <w:tab/>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55236F61" w14:textId="77777777" w:rsidR="00132544" w:rsidRPr="00192A2C" w:rsidRDefault="00132544" w:rsidP="00534619">
      <w:pPr>
        <w:spacing w:before="60" w:after="60"/>
        <w:jc w:val="both"/>
        <w:rPr>
          <w:rFonts w:ascii="Times New Roman" w:hAnsi="Times New Roman"/>
          <w:color w:val="000000"/>
          <w:szCs w:val="24"/>
        </w:rPr>
      </w:pPr>
      <w:r w:rsidRPr="00192A2C">
        <w:rPr>
          <w:rFonts w:ascii="Times New Roman" w:hAnsi="Times New Roman"/>
          <w:color w:val="000000"/>
          <w:szCs w:val="24"/>
        </w:rPr>
        <w:t>(</w:t>
      </w:r>
      <w:r w:rsidR="00EB160B" w:rsidRPr="00192A2C">
        <w:rPr>
          <w:rFonts w:ascii="Times New Roman" w:hAnsi="Times New Roman"/>
          <w:color w:val="000000"/>
          <w:szCs w:val="24"/>
        </w:rPr>
        <w:t>10</w:t>
      </w:r>
      <w:r w:rsidRPr="00192A2C">
        <w:rPr>
          <w:rFonts w:ascii="Times New Roman" w:hAnsi="Times New Roman"/>
          <w:color w:val="000000"/>
          <w:szCs w:val="24"/>
        </w:rPr>
        <w:t>)</w:t>
      </w:r>
      <w:r w:rsidRPr="00192A2C">
        <w:rPr>
          <w:rFonts w:ascii="Times New Roman" w:hAnsi="Times New Roman"/>
          <w:color w:val="000000"/>
          <w:szCs w:val="24"/>
        </w:rPr>
        <w:tab/>
        <w:t>Smluvní strany na závěr této smlouvy výslovně prohlašují, že jim nejsou známy žádné okolnosti bránící v uzavření této smlouvy.</w:t>
      </w:r>
    </w:p>
    <w:p w14:paraId="4B74B7E0" w14:textId="11B25F67" w:rsidR="004F22BB" w:rsidRPr="00192A2C" w:rsidRDefault="00132544" w:rsidP="00534619">
      <w:pPr>
        <w:spacing w:before="60" w:after="60"/>
        <w:jc w:val="both"/>
        <w:rPr>
          <w:rFonts w:ascii="Times New Roman" w:hAnsi="Times New Roman"/>
          <w:szCs w:val="24"/>
        </w:rPr>
      </w:pPr>
      <w:r w:rsidRPr="00192A2C">
        <w:rPr>
          <w:rFonts w:ascii="Times New Roman" w:hAnsi="Times New Roman"/>
          <w:szCs w:val="24"/>
        </w:rPr>
        <w:t>(1</w:t>
      </w:r>
      <w:r w:rsidR="00EB160B" w:rsidRPr="00192A2C">
        <w:rPr>
          <w:rFonts w:ascii="Times New Roman" w:hAnsi="Times New Roman"/>
          <w:szCs w:val="24"/>
        </w:rPr>
        <w:t>1</w:t>
      </w:r>
      <w:r w:rsidRPr="00192A2C">
        <w:rPr>
          <w:rFonts w:ascii="Times New Roman" w:hAnsi="Times New Roman"/>
          <w:szCs w:val="24"/>
        </w:rPr>
        <w:t>)</w:t>
      </w:r>
      <w:r w:rsidRPr="00192A2C">
        <w:rPr>
          <w:rFonts w:ascii="Times New Roman" w:hAnsi="Times New Roman"/>
          <w:szCs w:val="24"/>
        </w:rPr>
        <w:tab/>
        <w:t>Smlouva je vyhotovena v</w:t>
      </w:r>
      <w:r w:rsidR="00A4032D" w:rsidRPr="00192A2C">
        <w:rPr>
          <w:rFonts w:ascii="Times New Roman" w:hAnsi="Times New Roman"/>
          <w:szCs w:val="24"/>
        </w:rPr>
        <w:t xml:space="preserve">e </w:t>
      </w:r>
      <w:r w:rsidR="00A4032D" w:rsidRPr="00192A2C">
        <w:rPr>
          <w:rFonts w:ascii="Times New Roman" w:hAnsi="Times New Roman"/>
          <w:b/>
          <w:szCs w:val="24"/>
        </w:rPr>
        <w:t>třech</w:t>
      </w:r>
      <w:r w:rsidR="00A4032D" w:rsidRPr="00192A2C">
        <w:rPr>
          <w:rFonts w:ascii="Times New Roman" w:hAnsi="Times New Roman"/>
          <w:szCs w:val="24"/>
        </w:rPr>
        <w:t xml:space="preserve"> </w:t>
      </w:r>
      <w:r w:rsidRPr="00192A2C">
        <w:rPr>
          <w:rFonts w:ascii="Times New Roman" w:hAnsi="Times New Roman"/>
          <w:b/>
          <w:szCs w:val="24"/>
        </w:rPr>
        <w:t>stejnopisech</w:t>
      </w:r>
      <w:r w:rsidRPr="00192A2C">
        <w:rPr>
          <w:rFonts w:ascii="Times New Roman" w:hAnsi="Times New Roman"/>
          <w:szCs w:val="24"/>
        </w:rPr>
        <w:t xml:space="preserve"> stejné právní síly, z nichž Prodávajícímu náleží dvě vyhotovení a Kupujícímu náleží tři vyhotovení</w:t>
      </w:r>
      <w:r w:rsidR="005736C4" w:rsidRPr="00192A2C">
        <w:rPr>
          <w:rFonts w:ascii="Times New Roman" w:hAnsi="Times New Roman"/>
          <w:szCs w:val="24"/>
        </w:rPr>
        <w:t>.</w:t>
      </w:r>
    </w:p>
    <w:p w14:paraId="57BEEBD5" w14:textId="44DE72B5" w:rsidR="00561536" w:rsidRPr="00192A2C" w:rsidRDefault="00561536">
      <w:pPr>
        <w:spacing w:before="60" w:after="60"/>
        <w:jc w:val="both"/>
        <w:rPr>
          <w:rFonts w:ascii="Times New Roman" w:hAnsi="Times New Roman"/>
          <w:color w:val="000000"/>
          <w:szCs w:val="24"/>
        </w:rPr>
      </w:pPr>
      <w:r w:rsidRPr="00192A2C">
        <w:rPr>
          <w:rFonts w:ascii="Times New Roman" w:hAnsi="Times New Roman"/>
          <w:color w:val="000000"/>
          <w:szCs w:val="24"/>
        </w:rPr>
        <w:t xml:space="preserve">(12) Smluvní strany stanoví, že smlouva je uzavřena na základě zadávacího řízení, a proto budou vykládat tuto smlouvu s ohledem na jednání stran v řízení, na základě kterého byla smlouva uzavřena, zejména s ohledem na obsah nabídky Dodavatele, zadávací podmínky a odpovědi na případné žádosti o </w:t>
      </w:r>
      <w:r w:rsidR="00BB5649" w:rsidRPr="00192A2C">
        <w:rPr>
          <w:rFonts w:ascii="Times New Roman" w:hAnsi="Times New Roman"/>
          <w:color w:val="000000"/>
          <w:szCs w:val="24"/>
        </w:rPr>
        <w:t>vysvětlení</w:t>
      </w:r>
      <w:r w:rsidRPr="00192A2C">
        <w:rPr>
          <w:rFonts w:ascii="Times New Roman" w:hAnsi="Times New Roman"/>
          <w:color w:val="000000"/>
          <w:szCs w:val="24"/>
        </w:rPr>
        <w:t xml:space="preserve"> zadávací</w:t>
      </w:r>
      <w:r w:rsidR="00BB5649" w:rsidRPr="00192A2C">
        <w:rPr>
          <w:rFonts w:ascii="Times New Roman" w:hAnsi="Times New Roman"/>
          <w:color w:val="000000"/>
          <w:szCs w:val="24"/>
        </w:rPr>
        <w:t>ch podmínek</w:t>
      </w:r>
      <w:r w:rsidRPr="00192A2C">
        <w:rPr>
          <w:rFonts w:ascii="Times New Roman" w:hAnsi="Times New Roman"/>
          <w:color w:val="000000"/>
          <w:szCs w:val="24"/>
        </w:rPr>
        <w:t>.</w:t>
      </w:r>
    </w:p>
    <w:p w14:paraId="526A33F4" w14:textId="77777777" w:rsidR="00561536" w:rsidRPr="00192A2C" w:rsidRDefault="00561536" w:rsidP="00534619">
      <w:pPr>
        <w:spacing w:before="60" w:after="60"/>
        <w:jc w:val="both"/>
        <w:rPr>
          <w:rFonts w:ascii="Times New Roman" w:hAnsi="Times New Roman"/>
          <w:color w:val="000000"/>
          <w:szCs w:val="24"/>
        </w:rPr>
      </w:pPr>
    </w:p>
    <w:tbl>
      <w:tblPr>
        <w:tblW w:w="0" w:type="auto"/>
        <w:tblLook w:val="01E0" w:firstRow="1" w:lastRow="1" w:firstColumn="1" w:lastColumn="1" w:noHBand="0" w:noVBand="0"/>
      </w:tblPr>
      <w:tblGrid>
        <w:gridCol w:w="4606"/>
        <w:gridCol w:w="4606"/>
      </w:tblGrid>
      <w:tr w:rsidR="00042B23" w:rsidRPr="00391500" w14:paraId="0E21FF8C" w14:textId="77777777" w:rsidTr="009F3DCC">
        <w:tc>
          <w:tcPr>
            <w:tcW w:w="4606" w:type="dxa"/>
          </w:tcPr>
          <w:p w14:paraId="4F57EEDB" w14:textId="7890C8DB" w:rsidR="00042B23" w:rsidRPr="00192A2C" w:rsidRDefault="00060334" w:rsidP="004F22BB">
            <w:pPr>
              <w:keepNext/>
              <w:keepLines/>
              <w:ind w:left="705" w:hanging="705"/>
              <w:rPr>
                <w:rFonts w:ascii="Times New Roman" w:hAnsi="Times New Roman"/>
                <w:szCs w:val="24"/>
              </w:rPr>
            </w:pPr>
            <w:r w:rsidRPr="00192A2C">
              <w:rPr>
                <w:rFonts w:ascii="Times New Roman" w:hAnsi="Times New Roman"/>
                <w:szCs w:val="24"/>
              </w:rPr>
              <w:t xml:space="preserve">      </w:t>
            </w:r>
            <w:r w:rsidR="00A24BF1" w:rsidRPr="00192A2C">
              <w:rPr>
                <w:rFonts w:ascii="Times New Roman" w:hAnsi="Times New Roman"/>
                <w:szCs w:val="24"/>
              </w:rPr>
              <w:t xml:space="preserve">   </w:t>
            </w:r>
            <w:r w:rsidR="00042B23" w:rsidRPr="00192A2C">
              <w:rPr>
                <w:rFonts w:ascii="Times New Roman" w:hAnsi="Times New Roman"/>
                <w:szCs w:val="24"/>
              </w:rPr>
              <w:t>V </w:t>
            </w:r>
            <w:r w:rsidR="009D7C96">
              <w:rPr>
                <w:rFonts w:ascii="Times New Roman" w:hAnsi="Times New Roman"/>
                <w:szCs w:val="24"/>
              </w:rPr>
              <w:t>Praze</w:t>
            </w:r>
            <w:r w:rsidR="00042B23" w:rsidRPr="00192A2C">
              <w:rPr>
                <w:rFonts w:ascii="Times New Roman" w:hAnsi="Times New Roman"/>
                <w:szCs w:val="24"/>
              </w:rPr>
              <w:t xml:space="preserve"> dne </w:t>
            </w:r>
            <w:r w:rsidR="009D7C96">
              <w:rPr>
                <w:rFonts w:ascii="Times New Roman" w:hAnsi="Times New Roman"/>
                <w:szCs w:val="24"/>
              </w:rPr>
              <w:t>26. 01. 2018</w:t>
            </w:r>
          </w:p>
          <w:p w14:paraId="7B7331E1" w14:textId="77777777" w:rsidR="00094D4F" w:rsidRPr="00192A2C" w:rsidRDefault="00094D4F" w:rsidP="009F3DCC">
            <w:pPr>
              <w:keepNext/>
              <w:keepLines/>
              <w:rPr>
                <w:rFonts w:ascii="Times New Roman" w:hAnsi="Times New Roman"/>
                <w:szCs w:val="24"/>
              </w:rPr>
            </w:pPr>
          </w:p>
          <w:p w14:paraId="0D4D7B47" w14:textId="77777777" w:rsidR="00042B23" w:rsidRPr="00192A2C" w:rsidRDefault="00FD0E48" w:rsidP="009F3DCC">
            <w:pPr>
              <w:keepNext/>
              <w:keepLines/>
              <w:jc w:val="center"/>
              <w:rPr>
                <w:rFonts w:ascii="Times New Roman" w:hAnsi="Times New Roman"/>
                <w:szCs w:val="24"/>
              </w:rPr>
            </w:pPr>
            <w:r w:rsidRPr="00192A2C">
              <w:rPr>
                <w:rFonts w:ascii="Times New Roman" w:hAnsi="Times New Roman"/>
                <w:szCs w:val="24"/>
              </w:rPr>
              <w:t>………………………………………</w:t>
            </w:r>
          </w:p>
          <w:p w14:paraId="707F140E" w14:textId="4B933F6B" w:rsidR="00042B23" w:rsidRPr="00192A2C" w:rsidRDefault="009D7C96" w:rsidP="009F3DCC">
            <w:pPr>
              <w:keepNext/>
              <w:keepLines/>
              <w:jc w:val="center"/>
              <w:rPr>
                <w:rStyle w:val="platne1"/>
                <w:rFonts w:ascii="Times New Roman" w:hAnsi="Times New Roman"/>
                <w:b/>
                <w:szCs w:val="24"/>
              </w:rPr>
            </w:pPr>
            <w:r>
              <w:rPr>
                <w:rStyle w:val="platne1"/>
                <w:rFonts w:ascii="Times New Roman" w:hAnsi="Times New Roman"/>
                <w:b/>
                <w:szCs w:val="24"/>
              </w:rPr>
              <w:t>CHEIRÓN a.s.</w:t>
            </w:r>
          </w:p>
          <w:p w14:paraId="56313EF1" w14:textId="4B534434" w:rsidR="002F0F41" w:rsidRPr="00192A2C" w:rsidRDefault="009D7C96" w:rsidP="009F3DCC">
            <w:pPr>
              <w:keepNext/>
              <w:keepLines/>
              <w:jc w:val="center"/>
              <w:rPr>
                <w:rStyle w:val="platne1"/>
                <w:rFonts w:ascii="Times New Roman" w:hAnsi="Times New Roman"/>
                <w:szCs w:val="24"/>
              </w:rPr>
            </w:pPr>
            <w:r>
              <w:rPr>
                <w:rStyle w:val="platne1"/>
                <w:rFonts w:ascii="Times New Roman" w:hAnsi="Times New Roman"/>
                <w:szCs w:val="24"/>
              </w:rPr>
              <w:t>Ing. Jindřich Petřík, MBA</w:t>
            </w:r>
          </w:p>
          <w:p w14:paraId="3A488615" w14:textId="66F47079" w:rsidR="009D630C" w:rsidRPr="00192A2C" w:rsidRDefault="009D7C96" w:rsidP="009F3DCC">
            <w:pPr>
              <w:keepNext/>
              <w:keepLines/>
              <w:jc w:val="center"/>
              <w:rPr>
                <w:rFonts w:ascii="Times New Roman" w:hAnsi="Times New Roman"/>
                <w:i/>
                <w:szCs w:val="24"/>
              </w:rPr>
            </w:pPr>
            <w:r>
              <w:rPr>
                <w:rStyle w:val="platne1"/>
                <w:rFonts w:ascii="Times New Roman" w:hAnsi="Times New Roman"/>
                <w:szCs w:val="24"/>
              </w:rPr>
              <w:t>předseda představenstva</w:t>
            </w:r>
          </w:p>
          <w:p w14:paraId="0B4CA800" w14:textId="045D857E" w:rsidR="00042B23" w:rsidRPr="00036328" w:rsidRDefault="00042B23" w:rsidP="009D7C96">
            <w:pPr>
              <w:keepNext/>
              <w:keepLines/>
              <w:jc w:val="center"/>
              <w:rPr>
                <w:rFonts w:ascii="Times New Roman" w:hAnsi="Times New Roman"/>
                <w:i/>
                <w:szCs w:val="24"/>
              </w:rPr>
            </w:pPr>
            <w:r w:rsidRPr="00192A2C">
              <w:rPr>
                <w:rFonts w:ascii="Times New Roman" w:hAnsi="Times New Roman"/>
                <w:b/>
                <w:i/>
                <w:szCs w:val="24"/>
              </w:rPr>
              <w:t>Prodávající</w:t>
            </w:r>
            <w:bookmarkStart w:id="2" w:name="_GoBack"/>
            <w:bookmarkEnd w:id="2"/>
          </w:p>
        </w:tc>
        <w:tc>
          <w:tcPr>
            <w:tcW w:w="4606" w:type="dxa"/>
          </w:tcPr>
          <w:p w14:paraId="16D5CFB6" w14:textId="7CE00713" w:rsidR="00042B23" w:rsidRPr="004F05B7" w:rsidRDefault="00FD0E48" w:rsidP="004F22BB">
            <w:pPr>
              <w:keepNext/>
              <w:keepLines/>
              <w:ind w:left="705" w:hanging="705"/>
              <w:jc w:val="center"/>
              <w:rPr>
                <w:rFonts w:ascii="Times New Roman" w:hAnsi="Times New Roman"/>
                <w:szCs w:val="24"/>
              </w:rPr>
            </w:pPr>
            <w:r w:rsidRPr="004F05B7">
              <w:rPr>
                <w:rFonts w:ascii="Times New Roman" w:hAnsi="Times New Roman"/>
                <w:szCs w:val="24"/>
              </w:rPr>
              <w:t xml:space="preserve">V Praze dne </w:t>
            </w:r>
            <w:r w:rsidR="009D7C96">
              <w:rPr>
                <w:rFonts w:ascii="Times New Roman" w:hAnsi="Times New Roman"/>
                <w:szCs w:val="24"/>
              </w:rPr>
              <w:t>20. 2. 2018</w:t>
            </w:r>
          </w:p>
          <w:p w14:paraId="238E2614" w14:textId="77777777" w:rsidR="00094D4F" w:rsidRPr="004F05B7" w:rsidRDefault="00094D4F" w:rsidP="007E4624">
            <w:pPr>
              <w:keepNext/>
              <w:keepLines/>
              <w:rPr>
                <w:rFonts w:ascii="Times New Roman" w:hAnsi="Times New Roman"/>
                <w:szCs w:val="24"/>
              </w:rPr>
            </w:pPr>
          </w:p>
          <w:p w14:paraId="1F578025" w14:textId="77777777" w:rsidR="00042B23" w:rsidRPr="00192A2C" w:rsidRDefault="00060334" w:rsidP="009F3DCC">
            <w:pPr>
              <w:keepNext/>
              <w:keepLines/>
              <w:jc w:val="center"/>
              <w:rPr>
                <w:rFonts w:ascii="Times New Roman" w:hAnsi="Times New Roman"/>
                <w:szCs w:val="24"/>
              </w:rPr>
            </w:pPr>
            <w:r w:rsidRPr="00391500">
              <w:rPr>
                <w:rFonts w:ascii="Times New Roman" w:hAnsi="Times New Roman"/>
                <w:szCs w:val="24"/>
              </w:rPr>
              <w:t xml:space="preserve">      </w:t>
            </w:r>
            <w:r w:rsidR="00FD0E48" w:rsidRPr="00391500">
              <w:rPr>
                <w:rFonts w:ascii="Times New Roman" w:hAnsi="Times New Roman"/>
                <w:szCs w:val="24"/>
              </w:rPr>
              <w:t>………………………………………</w:t>
            </w:r>
          </w:p>
          <w:p w14:paraId="7ADBCBBA" w14:textId="77777777" w:rsidR="002F0F41" w:rsidRPr="00192A2C" w:rsidRDefault="00060334" w:rsidP="009F3DCC">
            <w:pPr>
              <w:keepNext/>
              <w:keepLines/>
              <w:jc w:val="center"/>
              <w:rPr>
                <w:rStyle w:val="platne1"/>
                <w:rFonts w:ascii="Times New Roman" w:hAnsi="Times New Roman"/>
                <w:b/>
                <w:szCs w:val="24"/>
              </w:rPr>
            </w:pPr>
            <w:r w:rsidRPr="00192A2C">
              <w:rPr>
                <w:rStyle w:val="platne1"/>
                <w:rFonts w:ascii="Times New Roman" w:hAnsi="Times New Roman"/>
                <w:b/>
                <w:szCs w:val="24"/>
              </w:rPr>
              <w:t xml:space="preserve">    </w:t>
            </w:r>
            <w:r w:rsidR="00FD0E48" w:rsidRPr="00192A2C">
              <w:rPr>
                <w:rStyle w:val="platne1"/>
                <w:rFonts w:ascii="Times New Roman" w:hAnsi="Times New Roman"/>
                <w:b/>
                <w:szCs w:val="24"/>
              </w:rPr>
              <w:t>Nemocnice Na Homolce</w:t>
            </w:r>
          </w:p>
          <w:p w14:paraId="5D2398ED" w14:textId="77777777" w:rsidR="003F245C" w:rsidRPr="00192A2C" w:rsidRDefault="00060334" w:rsidP="003F245C">
            <w:pPr>
              <w:keepNext/>
              <w:keepLines/>
              <w:jc w:val="center"/>
              <w:rPr>
                <w:rFonts w:ascii="Times New Roman" w:hAnsi="Times New Roman"/>
                <w:szCs w:val="24"/>
              </w:rPr>
            </w:pPr>
            <w:r w:rsidRPr="00192A2C">
              <w:rPr>
                <w:rFonts w:ascii="Times New Roman" w:hAnsi="Times New Roman"/>
                <w:szCs w:val="24"/>
              </w:rPr>
              <w:t xml:space="preserve">     </w:t>
            </w:r>
            <w:r w:rsidR="00D46DAE" w:rsidRPr="00192A2C">
              <w:rPr>
                <w:rFonts w:ascii="Times New Roman" w:hAnsi="Times New Roman"/>
                <w:szCs w:val="24"/>
              </w:rPr>
              <w:t>Dr. Ing. Ivan Oliva</w:t>
            </w:r>
          </w:p>
          <w:p w14:paraId="39AEADC4" w14:textId="77777777" w:rsidR="003F245C" w:rsidRPr="00192A2C" w:rsidRDefault="00060334" w:rsidP="003F245C">
            <w:pPr>
              <w:keepNext/>
              <w:keepLines/>
              <w:jc w:val="center"/>
              <w:rPr>
                <w:rFonts w:ascii="Times New Roman" w:hAnsi="Times New Roman"/>
                <w:b/>
                <w:szCs w:val="24"/>
              </w:rPr>
            </w:pPr>
            <w:r w:rsidRPr="00192A2C">
              <w:rPr>
                <w:rFonts w:ascii="Times New Roman" w:hAnsi="Times New Roman"/>
                <w:szCs w:val="24"/>
              </w:rPr>
              <w:t xml:space="preserve">       </w:t>
            </w:r>
            <w:r w:rsidR="003F245C" w:rsidRPr="00192A2C">
              <w:rPr>
                <w:rFonts w:ascii="Times New Roman" w:hAnsi="Times New Roman"/>
                <w:szCs w:val="24"/>
              </w:rPr>
              <w:t>ředitel nemocnice</w:t>
            </w:r>
          </w:p>
          <w:p w14:paraId="7D4D00BB" w14:textId="77777777" w:rsidR="00042B23" w:rsidRPr="00192A2C" w:rsidRDefault="00060334" w:rsidP="009F3DCC">
            <w:pPr>
              <w:keepNext/>
              <w:keepLines/>
              <w:jc w:val="center"/>
              <w:rPr>
                <w:rFonts w:ascii="Times New Roman" w:hAnsi="Times New Roman"/>
                <w:b/>
                <w:i/>
                <w:szCs w:val="24"/>
              </w:rPr>
            </w:pPr>
            <w:r w:rsidRPr="00192A2C">
              <w:rPr>
                <w:rFonts w:ascii="Times New Roman" w:hAnsi="Times New Roman"/>
                <w:i/>
                <w:szCs w:val="24"/>
              </w:rPr>
              <w:t xml:space="preserve">    </w:t>
            </w:r>
            <w:r w:rsidR="00FD0E48" w:rsidRPr="00192A2C">
              <w:rPr>
                <w:rFonts w:ascii="Times New Roman" w:hAnsi="Times New Roman"/>
                <w:b/>
                <w:i/>
                <w:szCs w:val="24"/>
              </w:rPr>
              <w:t>Kupující</w:t>
            </w:r>
          </w:p>
        </w:tc>
      </w:tr>
    </w:tbl>
    <w:p w14:paraId="495549D8" w14:textId="77777777" w:rsidR="00060334" w:rsidRPr="008941D0" w:rsidRDefault="00060334">
      <w:pPr>
        <w:rPr>
          <w:rFonts w:ascii="Times New Roman" w:hAnsi="Times New Roman"/>
          <w:szCs w:val="24"/>
          <w:u w:val="single"/>
        </w:rPr>
      </w:pPr>
    </w:p>
    <w:p w14:paraId="67FEAED8" w14:textId="77777777" w:rsidR="00256105" w:rsidRPr="008941D0" w:rsidRDefault="00256105">
      <w:pPr>
        <w:rPr>
          <w:rFonts w:ascii="Times New Roman" w:hAnsi="Times New Roman"/>
          <w:szCs w:val="24"/>
          <w:u w:val="single"/>
        </w:rPr>
      </w:pPr>
    </w:p>
    <w:p w14:paraId="30868A55" w14:textId="77777777" w:rsidR="00256105" w:rsidRPr="008941D0" w:rsidRDefault="00256105">
      <w:pPr>
        <w:rPr>
          <w:rFonts w:ascii="Times New Roman" w:hAnsi="Times New Roman"/>
          <w:szCs w:val="24"/>
          <w:u w:val="single"/>
        </w:rPr>
      </w:pPr>
    </w:p>
    <w:p w14:paraId="5CD0CA32" w14:textId="77777777" w:rsidR="00256105" w:rsidRPr="008941D0" w:rsidRDefault="00256105">
      <w:pPr>
        <w:rPr>
          <w:rFonts w:ascii="Times New Roman" w:hAnsi="Times New Roman"/>
          <w:szCs w:val="24"/>
          <w:u w:val="single"/>
        </w:rPr>
      </w:pPr>
    </w:p>
    <w:sectPr w:rsidR="00256105" w:rsidRPr="008941D0" w:rsidSect="005002AA">
      <w:headerReference w:type="default" r:id="rId10"/>
      <w:footerReference w:type="default" r:id="rId11"/>
      <w:pgSz w:w="11906" w:h="16838"/>
      <w:pgMar w:top="1276"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E994C" w14:textId="77777777" w:rsidR="00793609" w:rsidRDefault="00793609">
      <w:r>
        <w:separator/>
      </w:r>
    </w:p>
  </w:endnote>
  <w:endnote w:type="continuationSeparator" w:id="0">
    <w:p w14:paraId="7E1B5DA7" w14:textId="77777777" w:rsidR="00793609" w:rsidRDefault="00793609">
      <w:r>
        <w:continuationSeparator/>
      </w:r>
    </w:p>
  </w:endnote>
  <w:endnote w:type="continuationNotice" w:id="1">
    <w:p w14:paraId="37DC2630" w14:textId="77777777" w:rsidR="00793609" w:rsidRDefault="00793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32B3" w14:textId="190F960D" w:rsidR="00596CFC" w:rsidRDefault="00596CFC">
    <w:pPr>
      <w:pStyle w:val="Zpat"/>
      <w:pBdr>
        <w:top w:val="single" w:sz="4" w:space="1" w:color="auto"/>
      </w:pBdr>
      <w:ind w:left="0"/>
      <w:rPr>
        <w:sz w:val="16"/>
      </w:rPr>
    </w:pPr>
    <w:r>
      <w:rPr>
        <w:sz w:val="16"/>
      </w:rPr>
      <w:t>Kupní smlouva</w:t>
    </w:r>
    <w:r>
      <w:rPr>
        <w:sz w:val="16"/>
      </w:rPr>
      <w:tab/>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9D7C96">
      <w:rPr>
        <w:noProof/>
        <w:snapToGrid w:val="0"/>
        <w:sz w:val="16"/>
      </w:rPr>
      <w:t>13</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9D7C96">
      <w:rPr>
        <w:rStyle w:val="slostrnky"/>
        <w:noProof/>
        <w:sz w:val="16"/>
        <w:szCs w:val="16"/>
      </w:rPr>
      <w:t>13</w:t>
    </w:r>
    <w:r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34075" w14:textId="77777777" w:rsidR="00793609" w:rsidRDefault="00793609">
      <w:r>
        <w:separator/>
      </w:r>
    </w:p>
  </w:footnote>
  <w:footnote w:type="continuationSeparator" w:id="0">
    <w:p w14:paraId="39131383" w14:textId="77777777" w:rsidR="00793609" w:rsidRDefault="00793609">
      <w:r>
        <w:continuationSeparator/>
      </w:r>
    </w:p>
  </w:footnote>
  <w:footnote w:type="continuationNotice" w:id="1">
    <w:p w14:paraId="56B78F77" w14:textId="77777777" w:rsidR="00793609" w:rsidRDefault="007936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7D4A" w14:textId="41688069" w:rsidR="0018618C" w:rsidRDefault="00576AB1">
    <w:pPr>
      <w:pStyle w:val="Zhlav"/>
    </w:pPr>
    <w:r>
      <w:t>P</w:t>
    </w:r>
    <w:r w:rsidR="00AF6F59">
      <w:t>říloha č. 4</w:t>
    </w:r>
    <w:r w:rsidR="00256105">
      <w:t xml:space="preserve"> – vzor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426"/>
    <w:multiLevelType w:val="hybridMultilevel"/>
    <w:tmpl w:val="9A70331C"/>
    <w:lvl w:ilvl="0" w:tplc="12F6E52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DB047F"/>
    <w:multiLevelType w:val="hybridMultilevel"/>
    <w:tmpl w:val="01BE0EF4"/>
    <w:lvl w:ilvl="0" w:tplc="C8B2EE7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4641EC5"/>
    <w:multiLevelType w:val="multilevel"/>
    <w:tmpl w:val="95B23AE8"/>
    <w:lvl w:ilvl="0">
      <w:start w:val="1"/>
      <w:numFmt w:val="ordinal"/>
      <w:suff w:val="space"/>
      <w:lvlText w:val="%1"/>
      <w:lvlJc w:val="left"/>
      <w:pPr>
        <w:ind w:left="1951" w:hanging="284"/>
      </w:pPr>
      <w:rPr>
        <w:rFonts w:ascii="Times New Roman" w:hAnsi="Times New Roman" w:hint="default"/>
        <w:b w:val="0"/>
        <w:i w:val="0"/>
        <w:caps w:val="0"/>
        <w:strike w:val="0"/>
        <w:dstrike w:val="0"/>
        <w:vanish w:val="0"/>
        <w:sz w:val="28"/>
        <w:u w:val="none"/>
        <w:vertAlign w:val="baseline"/>
      </w:rPr>
    </w:lvl>
    <w:lvl w:ilvl="1">
      <w:start w:val="1"/>
      <w:numFmt w:val="decimal"/>
      <w:lvlText w:val="%1%2."/>
      <w:lvlJc w:val="left"/>
      <w:pPr>
        <w:tabs>
          <w:tab w:val="num" w:pos="2518"/>
        </w:tabs>
        <w:ind w:left="2518" w:hanging="567"/>
      </w:pPr>
      <w:rPr>
        <w:rFonts w:ascii="Times New Roman" w:hAnsi="Times New Roman" w:hint="default"/>
        <w:sz w:val="24"/>
      </w:rPr>
    </w:lvl>
    <w:lvl w:ilvl="2">
      <w:start w:val="1"/>
      <w:numFmt w:val="lowerLetter"/>
      <w:lvlText w:val="(%3)"/>
      <w:lvlJc w:val="left"/>
      <w:pPr>
        <w:tabs>
          <w:tab w:val="num" w:pos="2858"/>
        </w:tabs>
        <w:ind w:left="2858" w:hanging="397"/>
      </w:pPr>
    </w:lvl>
    <w:lvl w:ilvl="3">
      <w:start w:val="1"/>
      <w:numFmt w:val="decimal"/>
      <w:lvlText w:val="%1%2.%3.%4"/>
      <w:lvlJc w:val="left"/>
      <w:pPr>
        <w:tabs>
          <w:tab w:val="num" w:pos="2529"/>
        </w:tabs>
        <w:ind w:left="2529" w:hanging="862"/>
      </w:pPr>
    </w:lvl>
    <w:lvl w:ilvl="4">
      <w:start w:val="1"/>
      <w:numFmt w:val="decimal"/>
      <w:lvlText w:val="%1.%2.%3.%4.%5"/>
      <w:lvlJc w:val="left"/>
      <w:pPr>
        <w:tabs>
          <w:tab w:val="num" w:pos="2676"/>
        </w:tabs>
        <w:ind w:left="2676" w:hanging="1009"/>
      </w:pPr>
    </w:lvl>
    <w:lvl w:ilvl="5">
      <w:start w:val="1"/>
      <w:numFmt w:val="decimal"/>
      <w:lvlText w:val="%1.%2.%3.%4.%5.%6"/>
      <w:lvlJc w:val="left"/>
      <w:pPr>
        <w:tabs>
          <w:tab w:val="num" w:pos="2818"/>
        </w:tabs>
        <w:ind w:left="2818" w:hanging="1151"/>
      </w:pPr>
    </w:lvl>
    <w:lvl w:ilvl="6">
      <w:start w:val="1"/>
      <w:numFmt w:val="decimal"/>
      <w:lvlText w:val="%1.%2.%3.%4.%5.%6.%7"/>
      <w:lvlJc w:val="left"/>
      <w:pPr>
        <w:tabs>
          <w:tab w:val="num" w:pos="2965"/>
        </w:tabs>
        <w:ind w:left="2965" w:hanging="1298"/>
      </w:pPr>
    </w:lvl>
    <w:lvl w:ilvl="7">
      <w:start w:val="1"/>
      <w:numFmt w:val="decimal"/>
      <w:lvlText w:val="%1.%2.%3.%4.%5.%6.%7.%8"/>
      <w:lvlJc w:val="left"/>
      <w:pPr>
        <w:tabs>
          <w:tab w:val="num" w:pos="3107"/>
        </w:tabs>
        <w:ind w:left="3107" w:hanging="1440"/>
      </w:pPr>
    </w:lvl>
    <w:lvl w:ilvl="8">
      <w:start w:val="1"/>
      <w:numFmt w:val="decimal"/>
      <w:lvlText w:val="%1.%2.%3.%4.%5.%6.%7.%8.%9"/>
      <w:lvlJc w:val="left"/>
      <w:pPr>
        <w:tabs>
          <w:tab w:val="num" w:pos="3249"/>
        </w:tabs>
        <w:ind w:left="3249" w:hanging="1582"/>
      </w:pPr>
    </w:lvl>
  </w:abstractNum>
  <w:abstractNum w:abstractNumId="4" w15:restartNumberingAfterBreak="0">
    <w:nsid w:val="055D6A02"/>
    <w:multiLevelType w:val="multilevel"/>
    <w:tmpl w:val="A7C0F7C6"/>
    <w:lvl w:ilvl="0">
      <w:start w:val="2"/>
      <w:numFmt w:val="decimal"/>
      <w:lvlText w:val="%1."/>
      <w:lvlJc w:val="left"/>
      <w:pPr>
        <w:tabs>
          <w:tab w:val="num" w:pos="720"/>
        </w:tabs>
        <w:ind w:left="720" w:hanging="720"/>
      </w:pPr>
      <w:rPr>
        <w:strike w:val="0"/>
        <w:dstrike w:val="0"/>
        <w:u w:val="none"/>
        <w:effect w:val="none"/>
      </w:rPr>
    </w:lvl>
    <w:lvl w:ilvl="1">
      <w:start w:val="1"/>
      <w:numFmt w:val="decimal"/>
      <w:isLgl/>
      <w:lvlText w:val="%1.%2."/>
      <w:lvlJc w:val="left"/>
      <w:pPr>
        <w:tabs>
          <w:tab w:val="num" w:pos="720"/>
        </w:tabs>
        <w:ind w:left="720" w:hanging="720"/>
      </w:pPr>
      <w:rPr>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15:restartNumberingAfterBreak="0">
    <w:nsid w:val="08A423DE"/>
    <w:multiLevelType w:val="hybridMultilevel"/>
    <w:tmpl w:val="70EC8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5D318B"/>
    <w:multiLevelType w:val="hybridMultilevel"/>
    <w:tmpl w:val="E4C4E276"/>
    <w:lvl w:ilvl="0" w:tplc="6B2047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8" w15:restartNumberingAfterBreak="0">
    <w:nsid w:val="0F2C4C75"/>
    <w:multiLevelType w:val="hybridMultilevel"/>
    <w:tmpl w:val="ED22B400"/>
    <w:lvl w:ilvl="0" w:tplc="04050005">
      <w:start w:val="1"/>
      <w:numFmt w:val="bullet"/>
      <w:lvlText w:val=""/>
      <w:lvlJc w:val="left"/>
      <w:pPr>
        <w:tabs>
          <w:tab w:val="num" w:pos="11775"/>
        </w:tabs>
        <w:ind w:left="11775" w:hanging="360"/>
      </w:pPr>
      <w:rPr>
        <w:rFonts w:ascii="Wingdings" w:hAnsi="Wingdings" w:hint="default"/>
      </w:rPr>
    </w:lvl>
    <w:lvl w:ilvl="1" w:tplc="04050003" w:tentative="1">
      <w:start w:val="1"/>
      <w:numFmt w:val="bullet"/>
      <w:lvlText w:val="o"/>
      <w:lvlJc w:val="left"/>
      <w:pPr>
        <w:tabs>
          <w:tab w:val="num" w:pos="12495"/>
        </w:tabs>
        <w:ind w:left="12495" w:hanging="360"/>
      </w:pPr>
      <w:rPr>
        <w:rFonts w:ascii="Courier New" w:hAnsi="Courier New" w:cs="Courier New" w:hint="default"/>
      </w:rPr>
    </w:lvl>
    <w:lvl w:ilvl="2" w:tplc="04050005" w:tentative="1">
      <w:start w:val="1"/>
      <w:numFmt w:val="bullet"/>
      <w:lvlText w:val=""/>
      <w:lvlJc w:val="left"/>
      <w:pPr>
        <w:tabs>
          <w:tab w:val="num" w:pos="13215"/>
        </w:tabs>
        <w:ind w:left="13215" w:hanging="360"/>
      </w:pPr>
      <w:rPr>
        <w:rFonts w:ascii="Wingdings" w:hAnsi="Wingdings" w:hint="default"/>
      </w:rPr>
    </w:lvl>
    <w:lvl w:ilvl="3" w:tplc="04050001" w:tentative="1">
      <w:start w:val="1"/>
      <w:numFmt w:val="bullet"/>
      <w:lvlText w:val=""/>
      <w:lvlJc w:val="left"/>
      <w:pPr>
        <w:tabs>
          <w:tab w:val="num" w:pos="13935"/>
        </w:tabs>
        <w:ind w:left="13935" w:hanging="360"/>
      </w:pPr>
      <w:rPr>
        <w:rFonts w:ascii="Symbol" w:hAnsi="Symbol" w:hint="default"/>
      </w:rPr>
    </w:lvl>
    <w:lvl w:ilvl="4" w:tplc="04050003" w:tentative="1">
      <w:start w:val="1"/>
      <w:numFmt w:val="bullet"/>
      <w:lvlText w:val="o"/>
      <w:lvlJc w:val="left"/>
      <w:pPr>
        <w:tabs>
          <w:tab w:val="num" w:pos="14655"/>
        </w:tabs>
        <w:ind w:left="14655" w:hanging="360"/>
      </w:pPr>
      <w:rPr>
        <w:rFonts w:ascii="Courier New" w:hAnsi="Courier New" w:cs="Courier New" w:hint="default"/>
      </w:rPr>
    </w:lvl>
    <w:lvl w:ilvl="5" w:tplc="04050005" w:tentative="1">
      <w:start w:val="1"/>
      <w:numFmt w:val="bullet"/>
      <w:lvlText w:val=""/>
      <w:lvlJc w:val="left"/>
      <w:pPr>
        <w:tabs>
          <w:tab w:val="num" w:pos="15375"/>
        </w:tabs>
        <w:ind w:left="15375" w:hanging="360"/>
      </w:pPr>
      <w:rPr>
        <w:rFonts w:ascii="Wingdings" w:hAnsi="Wingdings" w:hint="default"/>
      </w:rPr>
    </w:lvl>
    <w:lvl w:ilvl="6" w:tplc="04050001" w:tentative="1">
      <w:start w:val="1"/>
      <w:numFmt w:val="bullet"/>
      <w:lvlText w:val=""/>
      <w:lvlJc w:val="left"/>
      <w:pPr>
        <w:tabs>
          <w:tab w:val="num" w:pos="16095"/>
        </w:tabs>
        <w:ind w:left="16095" w:hanging="360"/>
      </w:pPr>
      <w:rPr>
        <w:rFonts w:ascii="Symbol" w:hAnsi="Symbol" w:hint="default"/>
      </w:rPr>
    </w:lvl>
    <w:lvl w:ilvl="7" w:tplc="04050003" w:tentative="1">
      <w:start w:val="1"/>
      <w:numFmt w:val="bullet"/>
      <w:lvlText w:val="o"/>
      <w:lvlJc w:val="left"/>
      <w:pPr>
        <w:tabs>
          <w:tab w:val="num" w:pos="16815"/>
        </w:tabs>
        <w:ind w:left="16815" w:hanging="360"/>
      </w:pPr>
      <w:rPr>
        <w:rFonts w:ascii="Courier New" w:hAnsi="Courier New" w:cs="Courier New" w:hint="default"/>
      </w:rPr>
    </w:lvl>
    <w:lvl w:ilvl="8" w:tplc="04050005" w:tentative="1">
      <w:start w:val="1"/>
      <w:numFmt w:val="bullet"/>
      <w:lvlText w:val=""/>
      <w:lvlJc w:val="left"/>
      <w:pPr>
        <w:tabs>
          <w:tab w:val="num" w:pos="17535"/>
        </w:tabs>
        <w:ind w:left="17535" w:hanging="360"/>
      </w:pPr>
      <w:rPr>
        <w:rFonts w:ascii="Wingdings" w:hAnsi="Wingdings" w:hint="default"/>
      </w:rPr>
    </w:lvl>
  </w:abstractNum>
  <w:abstractNum w:abstractNumId="9" w15:restartNumberingAfterBreak="0">
    <w:nsid w:val="1A7827B2"/>
    <w:multiLevelType w:val="hybridMultilevel"/>
    <w:tmpl w:val="404C0A3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8E46FA"/>
    <w:multiLevelType w:val="multilevel"/>
    <w:tmpl w:val="E63AE9EA"/>
    <w:lvl w:ilvl="0">
      <w:start w:val="1"/>
      <w:numFmt w:val="decimal"/>
      <w:lvlText w:val="%1."/>
      <w:legacy w:legacy="1" w:legacySpace="120" w:legacyIndent="360"/>
      <w:lvlJc w:val="left"/>
      <w:pPr>
        <w:ind w:left="900" w:hanging="36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11" w15:restartNumberingAfterBreak="0">
    <w:nsid w:val="1C5524FA"/>
    <w:multiLevelType w:val="singleLevel"/>
    <w:tmpl w:val="0405000F"/>
    <w:lvl w:ilvl="0">
      <w:start w:val="1"/>
      <w:numFmt w:val="decimal"/>
      <w:lvlText w:val="%1."/>
      <w:legacy w:legacy="1" w:legacySpace="0" w:legacyIndent="360"/>
      <w:lvlJc w:val="left"/>
      <w:pPr>
        <w:ind w:left="360" w:hanging="360"/>
      </w:pPr>
    </w:lvl>
  </w:abstractNum>
  <w:abstractNum w:abstractNumId="12"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6D7FD3"/>
    <w:multiLevelType w:val="hybridMultilevel"/>
    <w:tmpl w:val="9E8E43CC"/>
    <w:lvl w:ilvl="0" w:tplc="571E863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DD20B0"/>
    <w:multiLevelType w:val="hybridMultilevel"/>
    <w:tmpl w:val="E3CCA8D6"/>
    <w:lvl w:ilvl="0" w:tplc="AFEA5024">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F83F85"/>
    <w:multiLevelType w:val="hybridMultilevel"/>
    <w:tmpl w:val="0B6EEDB6"/>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6" w15:restartNumberingAfterBreak="0">
    <w:nsid w:val="271513FF"/>
    <w:multiLevelType w:val="hybridMultilevel"/>
    <w:tmpl w:val="6C846AE6"/>
    <w:lvl w:ilvl="0" w:tplc="A84622B8">
      <w:start w:val="1"/>
      <w:numFmt w:val="decimal"/>
      <w:lvlText w:val="(%1)"/>
      <w:lvlJc w:val="left"/>
      <w:pPr>
        <w:ind w:left="705" w:hanging="645"/>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15:restartNumberingAfterBreak="0">
    <w:nsid w:val="2A6B1608"/>
    <w:multiLevelType w:val="multilevel"/>
    <w:tmpl w:val="D960B20E"/>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D7F1BA0"/>
    <w:multiLevelType w:val="hybridMultilevel"/>
    <w:tmpl w:val="45A66C9A"/>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20" w15:restartNumberingAfterBreak="0">
    <w:nsid w:val="2F7A2A95"/>
    <w:multiLevelType w:val="multilevel"/>
    <w:tmpl w:val="21262164"/>
    <w:lvl w:ilvl="0">
      <w:start w:val="1"/>
      <w:numFmt w:val="decimal"/>
      <w:lvlText w:val="%1."/>
      <w:lvlJc w:val="left"/>
      <w:pPr>
        <w:tabs>
          <w:tab w:val="num" w:pos="2978"/>
        </w:tabs>
        <w:ind w:left="2978"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F9E0A4C"/>
    <w:multiLevelType w:val="hybridMultilevel"/>
    <w:tmpl w:val="E124D05A"/>
    <w:lvl w:ilvl="0" w:tplc="E0768D04">
      <w:start w:val="1"/>
      <w:numFmt w:val="decimal"/>
      <w:lvlText w:val="(%1)"/>
      <w:lvlJc w:val="left"/>
      <w:pPr>
        <w:ind w:left="2123" w:hanging="705"/>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2" w15:restartNumberingAfterBreak="0">
    <w:nsid w:val="2FC0066F"/>
    <w:multiLevelType w:val="hybridMultilevel"/>
    <w:tmpl w:val="1B143CAA"/>
    <w:lvl w:ilvl="0" w:tplc="F3A6BFF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5A33B2"/>
    <w:multiLevelType w:val="hybridMultilevel"/>
    <w:tmpl w:val="07A0D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BE188E"/>
    <w:multiLevelType w:val="hybridMultilevel"/>
    <w:tmpl w:val="B29C881C"/>
    <w:lvl w:ilvl="0" w:tplc="1194AD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6" w15:restartNumberingAfterBreak="0">
    <w:nsid w:val="3D6A4CF7"/>
    <w:multiLevelType w:val="hybridMultilevel"/>
    <w:tmpl w:val="FB7437E4"/>
    <w:lvl w:ilvl="0" w:tplc="718469C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FA560D3"/>
    <w:multiLevelType w:val="singleLevel"/>
    <w:tmpl w:val="5A527686"/>
    <w:lvl w:ilvl="0">
      <w:start w:val="1"/>
      <w:numFmt w:val="bullet"/>
      <w:pStyle w:val="VZ4"/>
      <w:lvlText w:val=""/>
      <w:lvlJc w:val="left"/>
      <w:pPr>
        <w:tabs>
          <w:tab w:val="num" w:pos="1588"/>
        </w:tabs>
        <w:ind w:left="1588" w:hanging="397"/>
      </w:pPr>
      <w:rPr>
        <w:rFonts w:ascii="Wingdings" w:hAnsi="Wingdings" w:hint="default"/>
        <w:sz w:val="16"/>
      </w:rPr>
    </w:lvl>
  </w:abstractNum>
  <w:abstractNum w:abstractNumId="28" w15:restartNumberingAfterBreak="0">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833B06"/>
    <w:multiLevelType w:val="hybridMultilevel"/>
    <w:tmpl w:val="4328E600"/>
    <w:lvl w:ilvl="0" w:tplc="C8B2EE7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AA158D"/>
    <w:multiLevelType w:val="singleLevel"/>
    <w:tmpl w:val="0405000F"/>
    <w:lvl w:ilvl="0">
      <w:start w:val="1"/>
      <w:numFmt w:val="decimal"/>
      <w:lvlText w:val="%1."/>
      <w:legacy w:legacy="1" w:legacySpace="0" w:legacyIndent="360"/>
      <w:lvlJc w:val="left"/>
      <w:pPr>
        <w:ind w:left="360" w:hanging="360"/>
      </w:pPr>
    </w:lvl>
  </w:abstractNum>
  <w:abstractNum w:abstractNumId="31" w15:restartNumberingAfterBreak="0">
    <w:nsid w:val="58712034"/>
    <w:multiLevelType w:val="hybridMultilevel"/>
    <w:tmpl w:val="2D4E599A"/>
    <w:lvl w:ilvl="0" w:tplc="6B2047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1923DA"/>
    <w:multiLevelType w:val="hybridMultilevel"/>
    <w:tmpl w:val="6040E9A4"/>
    <w:lvl w:ilvl="0" w:tplc="5F16623A">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E321D4"/>
    <w:multiLevelType w:val="hybridMultilevel"/>
    <w:tmpl w:val="4B6E42E4"/>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672A7A"/>
    <w:multiLevelType w:val="multilevel"/>
    <w:tmpl w:val="A96C1E12"/>
    <w:lvl w:ilvl="0">
      <w:start w:val="1"/>
      <w:numFmt w:val="decimal"/>
      <w:lvlText w:val="%1."/>
      <w:lvlJc w:val="left"/>
      <w:pPr>
        <w:ind w:left="106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110449"/>
    <w:multiLevelType w:val="hybridMultilevel"/>
    <w:tmpl w:val="EE3066CA"/>
    <w:lvl w:ilvl="0" w:tplc="17D822D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65A23E92"/>
    <w:multiLevelType w:val="hybridMultilevel"/>
    <w:tmpl w:val="704A4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0714F0"/>
    <w:multiLevelType w:val="hybridMultilevel"/>
    <w:tmpl w:val="CD76D922"/>
    <w:lvl w:ilvl="0" w:tplc="F3A6BFF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FE6483"/>
    <w:multiLevelType w:val="hybridMultilevel"/>
    <w:tmpl w:val="B456D0BC"/>
    <w:lvl w:ilvl="0" w:tplc="BA921D62">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D6516E2"/>
    <w:multiLevelType w:val="hybridMultilevel"/>
    <w:tmpl w:val="0A8C2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8B309F"/>
    <w:multiLevelType w:val="hybridMultilevel"/>
    <w:tmpl w:val="D20828B8"/>
    <w:lvl w:ilvl="0" w:tplc="F3A6BFF2">
      <w:start w:val="1"/>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3" w15:restartNumberingAfterBreak="0">
    <w:nsid w:val="70D97F0F"/>
    <w:multiLevelType w:val="hybridMultilevel"/>
    <w:tmpl w:val="F95835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7F32CA"/>
    <w:multiLevelType w:val="hybridMultilevel"/>
    <w:tmpl w:val="0352DA14"/>
    <w:lvl w:ilvl="0" w:tplc="E716C79C">
      <w:start w:val="1"/>
      <w:numFmt w:val="decimal"/>
      <w:lvlText w:val="%1."/>
      <w:lvlJc w:val="left"/>
      <w:pPr>
        <w:ind w:left="1353" w:hanging="360"/>
      </w:pPr>
      <w:rPr>
        <w:b/>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5" w15:restartNumberingAfterBreak="0">
    <w:nsid w:val="72950EFD"/>
    <w:multiLevelType w:val="hybridMultilevel"/>
    <w:tmpl w:val="68D8A9D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C726825"/>
    <w:multiLevelType w:val="hybridMultilevel"/>
    <w:tmpl w:val="9FA28A7C"/>
    <w:lvl w:ilvl="0" w:tplc="718469C2">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25"/>
  </w:num>
  <w:num w:numId="2">
    <w:abstractNumId w:val="20"/>
  </w:num>
  <w:num w:numId="3">
    <w:abstractNumId w:val="20"/>
  </w:num>
  <w:num w:numId="4">
    <w:abstractNumId w:val="27"/>
  </w:num>
  <w:num w:numId="5">
    <w:abstractNumId w:val="20"/>
  </w:num>
  <w:num w:numId="6">
    <w:abstractNumId w:val="3"/>
  </w:num>
  <w:num w:numId="7">
    <w:abstractNumId w:val="46"/>
  </w:num>
  <w:num w:numId="8">
    <w:abstractNumId w:val="12"/>
  </w:num>
  <w:num w:numId="9">
    <w:abstractNumId w:val="10"/>
  </w:num>
  <w:num w:numId="10">
    <w:abstractNumId w:val="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25"/>
  </w:num>
  <w:num w:numId="15">
    <w:abstractNumId w:val="11"/>
  </w:num>
  <w:num w:numId="16">
    <w:abstractNumId w:val="30"/>
  </w:num>
  <w:num w:numId="17">
    <w:abstractNumId w:val="4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5"/>
  </w:num>
  <w:num w:numId="21">
    <w:abstractNumId w:val="19"/>
  </w:num>
  <w:num w:numId="22">
    <w:abstractNumId w:val="17"/>
  </w:num>
  <w:num w:numId="23">
    <w:abstractNumId w:val="7"/>
  </w:num>
  <w:num w:numId="24">
    <w:abstractNumId w:val="18"/>
  </w:num>
  <w:num w:numId="25">
    <w:abstractNumId w:val="38"/>
  </w:num>
  <w:num w:numId="26">
    <w:abstractNumId w:val="47"/>
  </w:num>
  <w:num w:numId="27">
    <w:abstractNumId w:val="43"/>
  </w:num>
  <w:num w:numId="28">
    <w:abstractNumId w:val="17"/>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17"/>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sz w:val="2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0">
    <w:abstractNumId w:val="17"/>
  </w:num>
  <w:num w:numId="31">
    <w:abstractNumId w:val="17"/>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2">
    <w:abstractNumId w:val="17"/>
  </w:num>
  <w:num w:numId="33">
    <w:abstractNumId w:val="17"/>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42"/>
  </w:num>
  <w:num w:numId="35">
    <w:abstractNumId w:val="32"/>
  </w:num>
  <w:num w:numId="36">
    <w:abstractNumId w:val="34"/>
  </w:num>
  <w:num w:numId="37">
    <w:abstractNumId w:val="36"/>
  </w:num>
  <w:num w:numId="38">
    <w:abstractNumId w:val="26"/>
  </w:num>
  <w:num w:numId="39">
    <w:abstractNumId w:val="24"/>
  </w:num>
  <w:num w:numId="40">
    <w:abstractNumId w:val="22"/>
  </w:num>
  <w:num w:numId="41">
    <w:abstractNumId w:val="35"/>
  </w:num>
  <w:num w:numId="42">
    <w:abstractNumId w:val="5"/>
  </w:num>
  <w:num w:numId="43">
    <w:abstractNumId w:val="1"/>
  </w:num>
  <w:num w:numId="44">
    <w:abstractNumId w:val="29"/>
  </w:num>
  <w:num w:numId="45">
    <w:abstractNumId w:val="21"/>
  </w:num>
  <w:num w:numId="46">
    <w:abstractNumId w:val="33"/>
  </w:num>
  <w:num w:numId="47">
    <w:abstractNumId w:val="14"/>
  </w:num>
  <w:num w:numId="48">
    <w:abstractNumId w:val="39"/>
  </w:num>
  <w:num w:numId="49">
    <w:abstractNumId w:val="41"/>
  </w:num>
  <w:num w:numId="50">
    <w:abstractNumId w:val="13"/>
  </w:num>
  <w:num w:numId="51">
    <w:abstractNumId w:val="28"/>
  </w:num>
  <w:num w:numId="52">
    <w:abstractNumId w:val="9"/>
  </w:num>
  <w:num w:numId="53">
    <w:abstractNumId w:val="37"/>
  </w:num>
  <w:num w:numId="54">
    <w:abstractNumId w:val="6"/>
  </w:num>
  <w:num w:numId="55">
    <w:abstractNumId w:val="31"/>
  </w:num>
  <w:num w:numId="56">
    <w:abstractNumId w:val="45"/>
  </w:num>
  <w:num w:numId="57">
    <w:abstractNumId w:val="0"/>
  </w:num>
  <w:num w:numId="58">
    <w:abstractNumId w:val="23"/>
  </w:num>
  <w:num w:numId="59">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A2"/>
    <w:rsid w:val="00007AB6"/>
    <w:rsid w:val="00010095"/>
    <w:rsid w:val="00010EE6"/>
    <w:rsid w:val="000142FA"/>
    <w:rsid w:val="0001666F"/>
    <w:rsid w:val="00020DCA"/>
    <w:rsid w:val="0002390C"/>
    <w:rsid w:val="00024B88"/>
    <w:rsid w:val="00030398"/>
    <w:rsid w:val="00030DED"/>
    <w:rsid w:val="0003135C"/>
    <w:rsid w:val="00033E43"/>
    <w:rsid w:val="0003446B"/>
    <w:rsid w:val="00036328"/>
    <w:rsid w:val="000406A1"/>
    <w:rsid w:val="00040F9D"/>
    <w:rsid w:val="00042B23"/>
    <w:rsid w:val="0004780C"/>
    <w:rsid w:val="0005083C"/>
    <w:rsid w:val="00052942"/>
    <w:rsid w:val="000532D9"/>
    <w:rsid w:val="000543C9"/>
    <w:rsid w:val="0005647A"/>
    <w:rsid w:val="000572B1"/>
    <w:rsid w:val="00057D24"/>
    <w:rsid w:val="00057D8E"/>
    <w:rsid w:val="00060334"/>
    <w:rsid w:val="000608D4"/>
    <w:rsid w:val="000641CB"/>
    <w:rsid w:val="000654B0"/>
    <w:rsid w:val="000655C6"/>
    <w:rsid w:val="0007174A"/>
    <w:rsid w:val="00075399"/>
    <w:rsid w:val="00075E8A"/>
    <w:rsid w:val="00076412"/>
    <w:rsid w:val="000946AF"/>
    <w:rsid w:val="00094D4F"/>
    <w:rsid w:val="00095B12"/>
    <w:rsid w:val="000A3958"/>
    <w:rsid w:val="000A403D"/>
    <w:rsid w:val="000A6031"/>
    <w:rsid w:val="000B0791"/>
    <w:rsid w:val="000B4EAA"/>
    <w:rsid w:val="000B5DD7"/>
    <w:rsid w:val="000B6517"/>
    <w:rsid w:val="000B66FB"/>
    <w:rsid w:val="000B7812"/>
    <w:rsid w:val="000C2195"/>
    <w:rsid w:val="000C4E96"/>
    <w:rsid w:val="000C6A3C"/>
    <w:rsid w:val="000C6C6D"/>
    <w:rsid w:val="000D09E9"/>
    <w:rsid w:val="000D1E95"/>
    <w:rsid w:val="000D3507"/>
    <w:rsid w:val="000D5E55"/>
    <w:rsid w:val="000D70E4"/>
    <w:rsid w:val="000E212C"/>
    <w:rsid w:val="000E3014"/>
    <w:rsid w:val="000E54A7"/>
    <w:rsid w:val="000E6352"/>
    <w:rsid w:val="000E74D7"/>
    <w:rsid w:val="000F1972"/>
    <w:rsid w:val="000F55F1"/>
    <w:rsid w:val="000F5B39"/>
    <w:rsid w:val="0010000E"/>
    <w:rsid w:val="0010322B"/>
    <w:rsid w:val="00103371"/>
    <w:rsid w:val="001072C0"/>
    <w:rsid w:val="00112BA7"/>
    <w:rsid w:val="00113C38"/>
    <w:rsid w:val="00114B80"/>
    <w:rsid w:val="00117193"/>
    <w:rsid w:val="00120742"/>
    <w:rsid w:val="00125D79"/>
    <w:rsid w:val="00132544"/>
    <w:rsid w:val="001344A9"/>
    <w:rsid w:val="00134719"/>
    <w:rsid w:val="001349D1"/>
    <w:rsid w:val="0013766D"/>
    <w:rsid w:val="00140E96"/>
    <w:rsid w:val="00141398"/>
    <w:rsid w:val="00141824"/>
    <w:rsid w:val="00145D73"/>
    <w:rsid w:val="00146108"/>
    <w:rsid w:val="00146B8A"/>
    <w:rsid w:val="001500DF"/>
    <w:rsid w:val="0015085E"/>
    <w:rsid w:val="001521D2"/>
    <w:rsid w:val="0015319B"/>
    <w:rsid w:val="001548D5"/>
    <w:rsid w:val="0015568E"/>
    <w:rsid w:val="001571A8"/>
    <w:rsid w:val="001576AB"/>
    <w:rsid w:val="0015799B"/>
    <w:rsid w:val="001609FE"/>
    <w:rsid w:val="001625D9"/>
    <w:rsid w:val="00164C86"/>
    <w:rsid w:val="00167D8B"/>
    <w:rsid w:val="00172E7A"/>
    <w:rsid w:val="00174C13"/>
    <w:rsid w:val="00176A7E"/>
    <w:rsid w:val="00177C97"/>
    <w:rsid w:val="00184593"/>
    <w:rsid w:val="001857DF"/>
    <w:rsid w:val="0018618C"/>
    <w:rsid w:val="00192A2C"/>
    <w:rsid w:val="001944DD"/>
    <w:rsid w:val="001970EB"/>
    <w:rsid w:val="00197B6B"/>
    <w:rsid w:val="001A0D12"/>
    <w:rsid w:val="001B146E"/>
    <w:rsid w:val="001B2B0F"/>
    <w:rsid w:val="001B3631"/>
    <w:rsid w:val="001B4FE5"/>
    <w:rsid w:val="001B5611"/>
    <w:rsid w:val="001B6AB5"/>
    <w:rsid w:val="001C3C58"/>
    <w:rsid w:val="001C41AB"/>
    <w:rsid w:val="001C4BE2"/>
    <w:rsid w:val="001C63C1"/>
    <w:rsid w:val="001C6D5B"/>
    <w:rsid w:val="001D4172"/>
    <w:rsid w:val="001D41EA"/>
    <w:rsid w:val="001D4AD9"/>
    <w:rsid w:val="001D61A0"/>
    <w:rsid w:val="001D6A92"/>
    <w:rsid w:val="001D712E"/>
    <w:rsid w:val="001D7E73"/>
    <w:rsid w:val="001E1B66"/>
    <w:rsid w:val="001E1D73"/>
    <w:rsid w:val="001E33E3"/>
    <w:rsid w:val="001E3A35"/>
    <w:rsid w:val="001E65E9"/>
    <w:rsid w:val="001F20F6"/>
    <w:rsid w:val="001F2311"/>
    <w:rsid w:val="001F2563"/>
    <w:rsid w:val="001F6F23"/>
    <w:rsid w:val="002018E7"/>
    <w:rsid w:val="00203658"/>
    <w:rsid w:val="00205175"/>
    <w:rsid w:val="002060C4"/>
    <w:rsid w:val="00206C22"/>
    <w:rsid w:val="0020747D"/>
    <w:rsid w:val="00207BF9"/>
    <w:rsid w:val="00212CCC"/>
    <w:rsid w:val="00216185"/>
    <w:rsid w:val="002172C5"/>
    <w:rsid w:val="002176F5"/>
    <w:rsid w:val="002201E2"/>
    <w:rsid w:val="0022099C"/>
    <w:rsid w:val="00222569"/>
    <w:rsid w:val="00224329"/>
    <w:rsid w:val="002249AA"/>
    <w:rsid w:val="00230AC0"/>
    <w:rsid w:val="002343A0"/>
    <w:rsid w:val="0023681B"/>
    <w:rsid w:val="00237539"/>
    <w:rsid w:val="00241A02"/>
    <w:rsid w:val="002420FC"/>
    <w:rsid w:val="00252F0A"/>
    <w:rsid w:val="0025499C"/>
    <w:rsid w:val="00255579"/>
    <w:rsid w:val="00256105"/>
    <w:rsid w:val="0026173B"/>
    <w:rsid w:val="00263BBD"/>
    <w:rsid w:val="00265B35"/>
    <w:rsid w:val="0026601B"/>
    <w:rsid w:val="00270AD3"/>
    <w:rsid w:val="0027720B"/>
    <w:rsid w:val="00283F3C"/>
    <w:rsid w:val="0028424A"/>
    <w:rsid w:val="0029039D"/>
    <w:rsid w:val="00290A3A"/>
    <w:rsid w:val="00293319"/>
    <w:rsid w:val="002934A9"/>
    <w:rsid w:val="002940F0"/>
    <w:rsid w:val="00297ADC"/>
    <w:rsid w:val="002A0325"/>
    <w:rsid w:val="002A2E01"/>
    <w:rsid w:val="002A6120"/>
    <w:rsid w:val="002B2FB5"/>
    <w:rsid w:val="002B73BE"/>
    <w:rsid w:val="002C0E4B"/>
    <w:rsid w:val="002C3C81"/>
    <w:rsid w:val="002C5092"/>
    <w:rsid w:val="002C5649"/>
    <w:rsid w:val="002D010C"/>
    <w:rsid w:val="002D0805"/>
    <w:rsid w:val="002D08FC"/>
    <w:rsid w:val="002D41D7"/>
    <w:rsid w:val="002D4883"/>
    <w:rsid w:val="002D6ED6"/>
    <w:rsid w:val="002E1615"/>
    <w:rsid w:val="002E4436"/>
    <w:rsid w:val="002E5FAE"/>
    <w:rsid w:val="002F0F41"/>
    <w:rsid w:val="002F57C2"/>
    <w:rsid w:val="002F7CF9"/>
    <w:rsid w:val="0030006F"/>
    <w:rsid w:val="00300223"/>
    <w:rsid w:val="00304359"/>
    <w:rsid w:val="00305754"/>
    <w:rsid w:val="0030735A"/>
    <w:rsid w:val="003107B0"/>
    <w:rsid w:val="003161EF"/>
    <w:rsid w:val="0031745A"/>
    <w:rsid w:val="00324194"/>
    <w:rsid w:val="00324FA2"/>
    <w:rsid w:val="003261E4"/>
    <w:rsid w:val="0033135F"/>
    <w:rsid w:val="00337BB3"/>
    <w:rsid w:val="00337C44"/>
    <w:rsid w:val="003479AD"/>
    <w:rsid w:val="00347C8B"/>
    <w:rsid w:val="003547F7"/>
    <w:rsid w:val="00361560"/>
    <w:rsid w:val="00362EE2"/>
    <w:rsid w:val="00363AA5"/>
    <w:rsid w:val="00364F70"/>
    <w:rsid w:val="0036521F"/>
    <w:rsid w:val="00365565"/>
    <w:rsid w:val="0036578D"/>
    <w:rsid w:val="003660B2"/>
    <w:rsid w:val="00366B48"/>
    <w:rsid w:val="003727AE"/>
    <w:rsid w:val="003731A2"/>
    <w:rsid w:val="003737CA"/>
    <w:rsid w:val="00373EEB"/>
    <w:rsid w:val="0037414C"/>
    <w:rsid w:val="00374B79"/>
    <w:rsid w:val="00382F37"/>
    <w:rsid w:val="003861FB"/>
    <w:rsid w:val="00387365"/>
    <w:rsid w:val="00391500"/>
    <w:rsid w:val="00393FBE"/>
    <w:rsid w:val="0039598B"/>
    <w:rsid w:val="003A09A4"/>
    <w:rsid w:val="003A11C0"/>
    <w:rsid w:val="003A326D"/>
    <w:rsid w:val="003A6D5F"/>
    <w:rsid w:val="003A7992"/>
    <w:rsid w:val="003B1CB1"/>
    <w:rsid w:val="003B5A33"/>
    <w:rsid w:val="003B61F9"/>
    <w:rsid w:val="003C277F"/>
    <w:rsid w:val="003C5C36"/>
    <w:rsid w:val="003C5FA7"/>
    <w:rsid w:val="003D0115"/>
    <w:rsid w:val="003D1363"/>
    <w:rsid w:val="003D2007"/>
    <w:rsid w:val="003D6A00"/>
    <w:rsid w:val="003E1A60"/>
    <w:rsid w:val="003E396D"/>
    <w:rsid w:val="003E5CA5"/>
    <w:rsid w:val="003E5F54"/>
    <w:rsid w:val="003F04BB"/>
    <w:rsid w:val="003F2163"/>
    <w:rsid w:val="003F245C"/>
    <w:rsid w:val="003F7CD9"/>
    <w:rsid w:val="0040050D"/>
    <w:rsid w:val="00400B35"/>
    <w:rsid w:val="00401D45"/>
    <w:rsid w:val="004051B3"/>
    <w:rsid w:val="004076EB"/>
    <w:rsid w:val="004101F7"/>
    <w:rsid w:val="004117DA"/>
    <w:rsid w:val="004153C5"/>
    <w:rsid w:val="0041572C"/>
    <w:rsid w:val="00417FC4"/>
    <w:rsid w:val="00421AC9"/>
    <w:rsid w:val="00425D9F"/>
    <w:rsid w:val="0042645C"/>
    <w:rsid w:val="00427335"/>
    <w:rsid w:val="00427657"/>
    <w:rsid w:val="004322CA"/>
    <w:rsid w:val="0043295F"/>
    <w:rsid w:val="004334F0"/>
    <w:rsid w:val="00440C88"/>
    <w:rsid w:val="00441521"/>
    <w:rsid w:val="004424C9"/>
    <w:rsid w:val="00443CD8"/>
    <w:rsid w:val="004454E1"/>
    <w:rsid w:val="00446660"/>
    <w:rsid w:val="004479BC"/>
    <w:rsid w:val="00447CBF"/>
    <w:rsid w:val="00452E2C"/>
    <w:rsid w:val="00453FD3"/>
    <w:rsid w:val="00454703"/>
    <w:rsid w:val="00456763"/>
    <w:rsid w:val="004627BE"/>
    <w:rsid w:val="00464D20"/>
    <w:rsid w:val="00467470"/>
    <w:rsid w:val="00471874"/>
    <w:rsid w:val="004727E4"/>
    <w:rsid w:val="00472EED"/>
    <w:rsid w:val="004734AD"/>
    <w:rsid w:val="004756F7"/>
    <w:rsid w:val="00477733"/>
    <w:rsid w:val="0048014E"/>
    <w:rsid w:val="004809F5"/>
    <w:rsid w:val="00483B83"/>
    <w:rsid w:val="0048532B"/>
    <w:rsid w:val="00491DC7"/>
    <w:rsid w:val="004A3588"/>
    <w:rsid w:val="004A56EF"/>
    <w:rsid w:val="004A5AC9"/>
    <w:rsid w:val="004C12BE"/>
    <w:rsid w:val="004C1350"/>
    <w:rsid w:val="004C1E13"/>
    <w:rsid w:val="004C5F98"/>
    <w:rsid w:val="004D0182"/>
    <w:rsid w:val="004D22AE"/>
    <w:rsid w:val="004D32B7"/>
    <w:rsid w:val="004D58A5"/>
    <w:rsid w:val="004D5FB1"/>
    <w:rsid w:val="004D6849"/>
    <w:rsid w:val="004D716C"/>
    <w:rsid w:val="004E1410"/>
    <w:rsid w:val="004E1A9A"/>
    <w:rsid w:val="004E4446"/>
    <w:rsid w:val="004E45DA"/>
    <w:rsid w:val="004E6FB5"/>
    <w:rsid w:val="004F05B7"/>
    <w:rsid w:val="004F22BB"/>
    <w:rsid w:val="004F67CE"/>
    <w:rsid w:val="004F70F2"/>
    <w:rsid w:val="005002AA"/>
    <w:rsid w:val="00503AFB"/>
    <w:rsid w:val="005076D1"/>
    <w:rsid w:val="0050776A"/>
    <w:rsid w:val="00513018"/>
    <w:rsid w:val="00516B0C"/>
    <w:rsid w:val="00530309"/>
    <w:rsid w:val="00532A49"/>
    <w:rsid w:val="00534619"/>
    <w:rsid w:val="00536337"/>
    <w:rsid w:val="0053680D"/>
    <w:rsid w:val="0053760C"/>
    <w:rsid w:val="00545F8F"/>
    <w:rsid w:val="00546FED"/>
    <w:rsid w:val="005558E8"/>
    <w:rsid w:val="00555A44"/>
    <w:rsid w:val="00555BD3"/>
    <w:rsid w:val="0055600E"/>
    <w:rsid w:val="005567CB"/>
    <w:rsid w:val="00561536"/>
    <w:rsid w:val="00562A9F"/>
    <w:rsid w:val="00563194"/>
    <w:rsid w:val="005736C4"/>
    <w:rsid w:val="00575808"/>
    <w:rsid w:val="00576438"/>
    <w:rsid w:val="00576AB1"/>
    <w:rsid w:val="005820D7"/>
    <w:rsid w:val="005835E6"/>
    <w:rsid w:val="00583880"/>
    <w:rsid w:val="0058537B"/>
    <w:rsid w:val="00585FAD"/>
    <w:rsid w:val="00586154"/>
    <w:rsid w:val="00592520"/>
    <w:rsid w:val="00592F68"/>
    <w:rsid w:val="00595464"/>
    <w:rsid w:val="00595763"/>
    <w:rsid w:val="00596CFC"/>
    <w:rsid w:val="005A2C12"/>
    <w:rsid w:val="005A4CE0"/>
    <w:rsid w:val="005B3983"/>
    <w:rsid w:val="005B5EC2"/>
    <w:rsid w:val="005C0664"/>
    <w:rsid w:val="005C24DC"/>
    <w:rsid w:val="005C29C5"/>
    <w:rsid w:val="005C3786"/>
    <w:rsid w:val="005C4243"/>
    <w:rsid w:val="005C6BE6"/>
    <w:rsid w:val="005D0A31"/>
    <w:rsid w:val="005D2216"/>
    <w:rsid w:val="005D2588"/>
    <w:rsid w:val="005D513B"/>
    <w:rsid w:val="005D687E"/>
    <w:rsid w:val="005E34C2"/>
    <w:rsid w:val="005E4634"/>
    <w:rsid w:val="005E49F5"/>
    <w:rsid w:val="005E652A"/>
    <w:rsid w:val="005E7230"/>
    <w:rsid w:val="006018A2"/>
    <w:rsid w:val="0060239D"/>
    <w:rsid w:val="006029AA"/>
    <w:rsid w:val="00604827"/>
    <w:rsid w:val="00604C4F"/>
    <w:rsid w:val="00606272"/>
    <w:rsid w:val="00607035"/>
    <w:rsid w:val="00607DA7"/>
    <w:rsid w:val="00611007"/>
    <w:rsid w:val="006145E2"/>
    <w:rsid w:val="0062575F"/>
    <w:rsid w:val="006258F9"/>
    <w:rsid w:val="00625A99"/>
    <w:rsid w:val="00634BB4"/>
    <w:rsid w:val="006361D0"/>
    <w:rsid w:val="006417B4"/>
    <w:rsid w:val="00641B18"/>
    <w:rsid w:val="00647ACD"/>
    <w:rsid w:val="00651D4E"/>
    <w:rsid w:val="00653D3C"/>
    <w:rsid w:val="0065549C"/>
    <w:rsid w:val="006605F9"/>
    <w:rsid w:val="00660AB1"/>
    <w:rsid w:val="006613E9"/>
    <w:rsid w:val="00661638"/>
    <w:rsid w:val="0066197B"/>
    <w:rsid w:val="006625B6"/>
    <w:rsid w:val="00663AFE"/>
    <w:rsid w:val="006654D9"/>
    <w:rsid w:val="00666D44"/>
    <w:rsid w:val="006708B1"/>
    <w:rsid w:val="00670A9E"/>
    <w:rsid w:val="00672CED"/>
    <w:rsid w:val="006736D0"/>
    <w:rsid w:val="00676636"/>
    <w:rsid w:val="00680AA7"/>
    <w:rsid w:val="00681C11"/>
    <w:rsid w:val="0068673E"/>
    <w:rsid w:val="006870EB"/>
    <w:rsid w:val="0069187A"/>
    <w:rsid w:val="006968F3"/>
    <w:rsid w:val="00697E4E"/>
    <w:rsid w:val="006A0D7A"/>
    <w:rsid w:val="006A20CE"/>
    <w:rsid w:val="006A26EF"/>
    <w:rsid w:val="006A301D"/>
    <w:rsid w:val="006A32F9"/>
    <w:rsid w:val="006A4D88"/>
    <w:rsid w:val="006A5261"/>
    <w:rsid w:val="006B02B2"/>
    <w:rsid w:val="006B1861"/>
    <w:rsid w:val="006B31DA"/>
    <w:rsid w:val="006B3B56"/>
    <w:rsid w:val="006C1052"/>
    <w:rsid w:val="006C1F4F"/>
    <w:rsid w:val="006C58D4"/>
    <w:rsid w:val="006D11AE"/>
    <w:rsid w:val="006D344A"/>
    <w:rsid w:val="006D4E39"/>
    <w:rsid w:val="006D5860"/>
    <w:rsid w:val="006D6AA3"/>
    <w:rsid w:val="006D7BB7"/>
    <w:rsid w:val="006E0024"/>
    <w:rsid w:val="006E160F"/>
    <w:rsid w:val="006E1F27"/>
    <w:rsid w:val="006E2AED"/>
    <w:rsid w:val="006E5B92"/>
    <w:rsid w:val="006F1693"/>
    <w:rsid w:val="006F1845"/>
    <w:rsid w:val="006F2253"/>
    <w:rsid w:val="006F2EAF"/>
    <w:rsid w:val="006F37EE"/>
    <w:rsid w:val="00701906"/>
    <w:rsid w:val="00701E4D"/>
    <w:rsid w:val="00704D92"/>
    <w:rsid w:val="00705111"/>
    <w:rsid w:val="0070589D"/>
    <w:rsid w:val="007122EC"/>
    <w:rsid w:val="00712A63"/>
    <w:rsid w:val="00713E00"/>
    <w:rsid w:val="00713FD9"/>
    <w:rsid w:val="00714F1E"/>
    <w:rsid w:val="00720129"/>
    <w:rsid w:val="0072249E"/>
    <w:rsid w:val="00723B1F"/>
    <w:rsid w:val="0073201F"/>
    <w:rsid w:val="00732AA8"/>
    <w:rsid w:val="007330E0"/>
    <w:rsid w:val="007362A0"/>
    <w:rsid w:val="00741431"/>
    <w:rsid w:val="00742D5D"/>
    <w:rsid w:val="007436CE"/>
    <w:rsid w:val="00743E0E"/>
    <w:rsid w:val="00750AC2"/>
    <w:rsid w:val="007514F0"/>
    <w:rsid w:val="007546EA"/>
    <w:rsid w:val="007551BB"/>
    <w:rsid w:val="007604DC"/>
    <w:rsid w:val="007632D9"/>
    <w:rsid w:val="0076436B"/>
    <w:rsid w:val="0076477A"/>
    <w:rsid w:val="007658F0"/>
    <w:rsid w:val="007720A0"/>
    <w:rsid w:val="00774501"/>
    <w:rsid w:val="0077469B"/>
    <w:rsid w:val="007755DC"/>
    <w:rsid w:val="00776670"/>
    <w:rsid w:val="007777DC"/>
    <w:rsid w:val="0078448E"/>
    <w:rsid w:val="007844F2"/>
    <w:rsid w:val="007846EF"/>
    <w:rsid w:val="007857A3"/>
    <w:rsid w:val="00790028"/>
    <w:rsid w:val="0079266B"/>
    <w:rsid w:val="00793609"/>
    <w:rsid w:val="00794ABE"/>
    <w:rsid w:val="0079508A"/>
    <w:rsid w:val="0079519B"/>
    <w:rsid w:val="007A1455"/>
    <w:rsid w:val="007A3A5B"/>
    <w:rsid w:val="007A47AF"/>
    <w:rsid w:val="007B10BC"/>
    <w:rsid w:val="007B3413"/>
    <w:rsid w:val="007B4668"/>
    <w:rsid w:val="007B6FAB"/>
    <w:rsid w:val="007C00B6"/>
    <w:rsid w:val="007C185C"/>
    <w:rsid w:val="007C38A8"/>
    <w:rsid w:val="007C454A"/>
    <w:rsid w:val="007C583B"/>
    <w:rsid w:val="007C63AC"/>
    <w:rsid w:val="007D2455"/>
    <w:rsid w:val="007D5ADE"/>
    <w:rsid w:val="007D7B8F"/>
    <w:rsid w:val="007E038A"/>
    <w:rsid w:val="007E0A73"/>
    <w:rsid w:val="007E3EB5"/>
    <w:rsid w:val="007E4624"/>
    <w:rsid w:val="007E4DD1"/>
    <w:rsid w:val="007E6A76"/>
    <w:rsid w:val="007E6E9E"/>
    <w:rsid w:val="007E70F4"/>
    <w:rsid w:val="007F5368"/>
    <w:rsid w:val="007F67D3"/>
    <w:rsid w:val="008032F3"/>
    <w:rsid w:val="00803898"/>
    <w:rsid w:val="00807172"/>
    <w:rsid w:val="00812606"/>
    <w:rsid w:val="00813AB1"/>
    <w:rsid w:val="00813B5B"/>
    <w:rsid w:val="00815F8E"/>
    <w:rsid w:val="0082038C"/>
    <w:rsid w:val="00824263"/>
    <w:rsid w:val="008255BF"/>
    <w:rsid w:val="00830CEF"/>
    <w:rsid w:val="00832DF8"/>
    <w:rsid w:val="008337B5"/>
    <w:rsid w:val="008364AC"/>
    <w:rsid w:val="00840092"/>
    <w:rsid w:val="00845339"/>
    <w:rsid w:val="0084568A"/>
    <w:rsid w:val="00846FDB"/>
    <w:rsid w:val="00847B5E"/>
    <w:rsid w:val="0085504C"/>
    <w:rsid w:val="00857968"/>
    <w:rsid w:val="00862374"/>
    <w:rsid w:val="0086397F"/>
    <w:rsid w:val="00864215"/>
    <w:rsid w:val="00866178"/>
    <w:rsid w:val="00870525"/>
    <w:rsid w:val="008714A8"/>
    <w:rsid w:val="00871F7B"/>
    <w:rsid w:val="00872625"/>
    <w:rsid w:val="00877C5C"/>
    <w:rsid w:val="008811FA"/>
    <w:rsid w:val="008816FA"/>
    <w:rsid w:val="0088500D"/>
    <w:rsid w:val="0089105C"/>
    <w:rsid w:val="00893D64"/>
    <w:rsid w:val="008941D0"/>
    <w:rsid w:val="0089727A"/>
    <w:rsid w:val="0089789F"/>
    <w:rsid w:val="00897A60"/>
    <w:rsid w:val="008A03E4"/>
    <w:rsid w:val="008A560D"/>
    <w:rsid w:val="008B1091"/>
    <w:rsid w:val="008B17CA"/>
    <w:rsid w:val="008B1854"/>
    <w:rsid w:val="008B268E"/>
    <w:rsid w:val="008B3DF5"/>
    <w:rsid w:val="008B4D59"/>
    <w:rsid w:val="008B61AA"/>
    <w:rsid w:val="008C3E9C"/>
    <w:rsid w:val="008C4938"/>
    <w:rsid w:val="008C67B9"/>
    <w:rsid w:val="008C7C45"/>
    <w:rsid w:val="008D3577"/>
    <w:rsid w:val="008D6198"/>
    <w:rsid w:val="008E2AC6"/>
    <w:rsid w:val="008E6B5F"/>
    <w:rsid w:val="008F1458"/>
    <w:rsid w:val="008F1FD6"/>
    <w:rsid w:val="008F2B29"/>
    <w:rsid w:val="008F55A3"/>
    <w:rsid w:val="0090360D"/>
    <w:rsid w:val="00903820"/>
    <w:rsid w:val="00906729"/>
    <w:rsid w:val="00911AB8"/>
    <w:rsid w:val="00912D45"/>
    <w:rsid w:val="0091415A"/>
    <w:rsid w:val="009152EB"/>
    <w:rsid w:val="009163E0"/>
    <w:rsid w:val="00925723"/>
    <w:rsid w:val="00930BE0"/>
    <w:rsid w:val="00930E4A"/>
    <w:rsid w:val="00931330"/>
    <w:rsid w:val="00931365"/>
    <w:rsid w:val="00933571"/>
    <w:rsid w:val="009350F5"/>
    <w:rsid w:val="009351CF"/>
    <w:rsid w:val="00935E17"/>
    <w:rsid w:val="00936260"/>
    <w:rsid w:val="0093752F"/>
    <w:rsid w:val="00937C3B"/>
    <w:rsid w:val="00945469"/>
    <w:rsid w:val="00950301"/>
    <w:rsid w:val="00952B30"/>
    <w:rsid w:val="00955A7C"/>
    <w:rsid w:val="00956201"/>
    <w:rsid w:val="00957549"/>
    <w:rsid w:val="00962887"/>
    <w:rsid w:val="00963415"/>
    <w:rsid w:val="0096645F"/>
    <w:rsid w:val="00966934"/>
    <w:rsid w:val="00966ADA"/>
    <w:rsid w:val="00967D71"/>
    <w:rsid w:val="00970C10"/>
    <w:rsid w:val="00970D50"/>
    <w:rsid w:val="00971477"/>
    <w:rsid w:val="009831A4"/>
    <w:rsid w:val="009836A3"/>
    <w:rsid w:val="009912B8"/>
    <w:rsid w:val="00992305"/>
    <w:rsid w:val="00992B72"/>
    <w:rsid w:val="009936D9"/>
    <w:rsid w:val="00994FF8"/>
    <w:rsid w:val="00996619"/>
    <w:rsid w:val="0099758E"/>
    <w:rsid w:val="009A2C2E"/>
    <w:rsid w:val="009A5922"/>
    <w:rsid w:val="009B0CBE"/>
    <w:rsid w:val="009B2AF8"/>
    <w:rsid w:val="009B2B66"/>
    <w:rsid w:val="009B55C0"/>
    <w:rsid w:val="009B7F96"/>
    <w:rsid w:val="009C0C82"/>
    <w:rsid w:val="009C1AE3"/>
    <w:rsid w:val="009C1BC4"/>
    <w:rsid w:val="009C5102"/>
    <w:rsid w:val="009C61F5"/>
    <w:rsid w:val="009C668C"/>
    <w:rsid w:val="009D1D37"/>
    <w:rsid w:val="009D4A48"/>
    <w:rsid w:val="009D630C"/>
    <w:rsid w:val="009D67A6"/>
    <w:rsid w:val="009D75DF"/>
    <w:rsid w:val="009D7C96"/>
    <w:rsid w:val="009F3DCC"/>
    <w:rsid w:val="00A024F4"/>
    <w:rsid w:val="00A03E1A"/>
    <w:rsid w:val="00A045DA"/>
    <w:rsid w:val="00A109ED"/>
    <w:rsid w:val="00A10FA6"/>
    <w:rsid w:val="00A133F1"/>
    <w:rsid w:val="00A158EF"/>
    <w:rsid w:val="00A15BCD"/>
    <w:rsid w:val="00A1796A"/>
    <w:rsid w:val="00A2178A"/>
    <w:rsid w:val="00A2385D"/>
    <w:rsid w:val="00A24BF1"/>
    <w:rsid w:val="00A25998"/>
    <w:rsid w:val="00A2702C"/>
    <w:rsid w:val="00A35B05"/>
    <w:rsid w:val="00A375F5"/>
    <w:rsid w:val="00A4032D"/>
    <w:rsid w:val="00A40C8B"/>
    <w:rsid w:val="00A41C3B"/>
    <w:rsid w:val="00A43BF4"/>
    <w:rsid w:val="00A50FC1"/>
    <w:rsid w:val="00A616BA"/>
    <w:rsid w:val="00A621B3"/>
    <w:rsid w:val="00A630D3"/>
    <w:rsid w:val="00A63215"/>
    <w:rsid w:val="00A63DA9"/>
    <w:rsid w:val="00A6674C"/>
    <w:rsid w:val="00A70917"/>
    <w:rsid w:val="00A71F44"/>
    <w:rsid w:val="00A7269C"/>
    <w:rsid w:val="00A72B8E"/>
    <w:rsid w:val="00A73E09"/>
    <w:rsid w:val="00A743DA"/>
    <w:rsid w:val="00A83497"/>
    <w:rsid w:val="00A848B8"/>
    <w:rsid w:val="00A86ACA"/>
    <w:rsid w:val="00A87382"/>
    <w:rsid w:val="00A916E1"/>
    <w:rsid w:val="00A920C8"/>
    <w:rsid w:val="00A96995"/>
    <w:rsid w:val="00AA1727"/>
    <w:rsid w:val="00AA2D9A"/>
    <w:rsid w:val="00AA7A79"/>
    <w:rsid w:val="00AB032A"/>
    <w:rsid w:val="00AB0D86"/>
    <w:rsid w:val="00AB40BD"/>
    <w:rsid w:val="00AB7430"/>
    <w:rsid w:val="00AC06D4"/>
    <w:rsid w:val="00AC36ED"/>
    <w:rsid w:val="00AC4004"/>
    <w:rsid w:val="00AC418B"/>
    <w:rsid w:val="00AC4A9D"/>
    <w:rsid w:val="00AC6E2D"/>
    <w:rsid w:val="00AD1630"/>
    <w:rsid w:val="00AD55AC"/>
    <w:rsid w:val="00AD561C"/>
    <w:rsid w:val="00AE013F"/>
    <w:rsid w:val="00AE0ACB"/>
    <w:rsid w:val="00AE4D7F"/>
    <w:rsid w:val="00AE4FCC"/>
    <w:rsid w:val="00AE5874"/>
    <w:rsid w:val="00AE73F4"/>
    <w:rsid w:val="00AF161B"/>
    <w:rsid w:val="00AF3058"/>
    <w:rsid w:val="00AF34AE"/>
    <w:rsid w:val="00AF6F59"/>
    <w:rsid w:val="00AF7BD4"/>
    <w:rsid w:val="00B00A46"/>
    <w:rsid w:val="00B06BBA"/>
    <w:rsid w:val="00B06FCE"/>
    <w:rsid w:val="00B07851"/>
    <w:rsid w:val="00B1048B"/>
    <w:rsid w:val="00B111A2"/>
    <w:rsid w:val="00B15278"/>
    <w:rsid w:val="00B213C7"/>
    <w:rsid w:val="00B226A8"/>
    <w:rsid w:val="00B25C86"/>
    <w:rsid w:val="00B27F6E"/>
    <w:rsid w:val="00B329FD"/>
    <w:rsid w:val="00B32C99"/>
    <w:rsid w:val="00B3457B"/>
    <w:rsid w:val="00B34AA5"/>
    <w:rsid w:val="00B4066D"/>
    <w:rsid w:val="00B41B4D"/>
    <w:rsid w:val="00B42CA5"/>
    <w:rsid w:val="00B50846"/>
    <w:rsid w:val="00B51F2A"/>
    <w:rsid w:val="00B62AF0"/>
    <w:rsid w:val="00B64E25"/>
    <w:rsid w:val="00B6638F"/>
    <w:rsid w:val="00B74A02"/>
    <w:rsid w:val="00B804FB"/>
    <w:rsid w:val="00B80C9B"/>
    <w:rsid w:val="00B81CF6"/>
    <w:rsid w:val="00B84030"/>
    <w:rsid w:val="00B84A28"/>
    <w:rsid w:val="00B859A3"/>
    <w:rsid w:val="00B86177"/>
    <w:rsid w:val="00B86F41"/>
    <w:rsid w:val="00B86F5D"/>
    <w:rsid w:val="00B87EAE"/>
    <w:rsid w:val="00B932BB"/>
    <w:rsid w:val="00B96E5E"/>
    <w:rsid w:val="00BA02BA"/>
    <w:rsid w:val="00BA25C7"/>
    <w:rsid w:val="00BA42ED"/>
    <w:rsid w:val="00BA5390"/>
    <w:rsid w:val="00BA65D7"/>
    <w:rsid w:val="00BA68CA"/>
    <w:rsid w:val="00BA7D55"/>
    <w:rsid w:val="00BB0188"/>
    <w:rsid w:val="00BB3249"/>
    <w:rsid w:val="00BB503D"/>
    <w:rsid w:val="00BB5649"/>
    <w:rsid w:val="00BB5969"/>
    <w:rsid w:val="00BB59A3"/>
    <w:rsid w:val="00BB67E7"/>
    <w:rsid w:val="00BB7701"/>
    <w:rsid w:val="00BC0C61"/>
    <w:rsid w:val="00BC0F24"/>
    <w:rsid w:val="00BC3D72"/>
    <w:rsid w:val="00BC456C"/>
    <w:rsid w:val="00BC6D15"/>
    <w:rsid w:val="00BD2629"/>
    <w:rsid w:val="00BD2A1D"/>
    <w:rsid w:val="00BD2AE9"/>
    <w:rsid w:val="00BD2CEA"/>
    <w:rsid w:val="00BD70BB"/>
    <w:rsid w:val="00BD78F0"/>
    <w:rsid w:val="00BE0481"/>
    <w:rsid w:val="00BE2509"/>
    <w:rsid w:val="00BE252F"/>
    <w:rsid w:val="00BE3CD9"/>
    <w:rsid w:val="00BE658F"/>
    <w:rsid w:val="00BF260E"/>
    <w:rsid w:val="00BF32C7"/>
    <w:rsid w:val="00BF62CA"/>
    <w:rsid w:val="00C01444"/>
    <w:rsid w:val="00C03D3A"/>
    <w:rsid w:val="00C06089"/>
    <w:rsid w:val="00C16A88"/>
    <w:rsid w:val="00C17E06"/>
    <w:rsid w:val="00C20BC6"/>
    <w:rsid w:val="00C21AEB"/>
    <w:rsid w:val="00C254C7"/>
    <w:rsid w:val="00C2566E"/>
    <w:rsid w:val="00C307C4"/>
    <w:rsid w:val="00C33255"/>
    <w:rsid w:val="00C35883"/>
    <w:rsid w:val="00C412E2"/>
    <w:rsid w:val="00C4218C"/>
    <w:rsid w:val="00C42AF4"/>
    <w:rsid w:val="00C4529B"/>
    <w:rsid w:val="00C50C02"/>
    <w:rsid w:val="00C5355C"/>
    <w:rsid w:val="00C5559A"/>
    <w:rsid w:val="00C66426"/>
    <w:rsid w:val="00C6780B"/>
    <w:rsid w:val="00C67973"/>
    <w:rsid w:val="00C7088C"/>
    <w:rsid w:val="00C73934"/>
    <w:rsid w:val="00C74822"/>
    <w:rsid w:val="00C769D0"/>
    <w:rsid w:val="00C77163"/>
    <w:rsid w:val="00C7755C"/>
    <w:rsid w:val="00C80270"/>
    <w:rsid w:val="00C81089"/>
    <w:rsid w:val="00C82EA4"/>
    <w:rsid w:val="00C85A1B"/>
    <w:rsid w:val="00C864C3"/>
    <w:rsid w:val="00C864EB"/>
    <w:rsid w:val="00C8723D"/>
    <w:rsid w:val="00C87632"/>
    <w:rsid w:val="00C92B47"/>
    <w:rsid w:val="00C94331"/>
    <w:rsid w:val="00C96602"/>
    <w:rsid w:val="00C96D52"/>
    <w:rsid w:val="00C97D73"/>
    <w:rsid w:val="00CA1904"/>
    <w:rsid w:val="00CA7CF7"/>
    <w:rsid w:val="00CB4BD1"/>
    <w:rsid w:val="00CB543C"/>
    <w:rsid w:val="00CC1A5E"/>
    <w:rsid w:val="00CC2F58"/>
    <w:rsid w:val="00CC3126"/>
    <w:rsid w:val="00CC62DB"/>
    <w:rsid w:val="00CC6DFD"/>
    <w:rsid w:val="00CD429F"/>
    <w:rsid w:val="00CD4354"/>
    <w:rsid w:val="00CD5472"/>
    <w:rsid w:val="00CD7954"/>
    <w:rsid w:val="00CE1EE7"/>
    <w:rsid w:val="00CE2E9C"/>
    <w:rsid w:val="00CF1750"/>
    <w:rsid w:val="00D01480"/>
    <w:rsid w:val="00D1214F"/>
    <w:rsid w:val="00D130AB"/>
    <w:rsid w:val="00D14E4F"/>
    <w:rsid w:val="00D217DD"/>
    <w:rsid w:val="00D25668"/>
    <w:rsid w:val="00D306CF"/>
    <w:rsid w:val="00D319E5"/>
    <w:rsid w:val="00D31F6F"/>
    <w:rsid w:val="00D33C40"/>
    <w:rsid w:val="00D3685E"/>
    <w:rsid w:val="00D368AC"/>
    <w:rsid w:val="00D37E34"/>
    <w:rsid w:val="00D409B3"/>
    <w:rsid w:val="00D409EF"/>
    <w:rsid w:val="00D41F3B"/>
    <w:rsid w:val="00D4551A"/>
    <w:rsid w:val="00D46DAE"/>
    <w:rsid w:val="00D52204"/>
    <w:rsid w:val="00D527B7"/>
    <w:rsid w:val="00D5289E"/>
    <w:rsid w:val="00D55AEB"/>
    <w:rsid w:val="00D56E32"/>
    <w:rsid w:val="00D66CF3"/>
    <w:rsid w:val="00D66FD2"/>
    <w:rsid w:val="00D677B5"/>
    <w:rsid w:val="00D71977"/>
    <w:rsid w:val="00D728E1"/>
    <w:rsid w:val="00D732CE"/>
    <w:rsid w:val="00D81272"/>
    <w:rsid w:val="00D85830"/>
    <w:rsid w:val="00D86355"/>
    <w:rsid w:val="00D91148"/>
    <w:rsid w:val="00D91FC1"/>
    <w:rsid w:val="00D932FC"/>
    <w:rsid w:val="00D9391C"/>
    <w:rsid w:val="00DA1B85"/>
    <w:rsid w:val="00DA4499"/>
    <w:rsid w:val="00DA528A"/>
    <w:rsid w:val="00DA5C7C"/>
    <w:rsid w:val="00DA6314"/>
    <w:rsid w:val="00DB2C36"/>
    <w:rsid w:val="00DB3933"/>
    <w:rsid w:val="00DB501F"/>
    <w:rsid w:val="00DC0C95"/>
    <w:rsid w:val="00DC2841"/>
    <w:rsid w:val="00DC477D"/>
    <w:rsid w:val="00DC4C32"/>
    <w:rsid w:val="00DC4D65"/>
    <w:rsid w:val="00DC6CC6"/>
    <w:rsid w:val="00DD160E"/>
    <w:rsid w:val="00DD2DCB"/>
    <w:rsid w:val="00DD39B7"/>
    <w:rsid w:val="00DD53D1"/>
    <w:rsid w:val="00DE1D53"/>
    <w:rsid w:val="00DE2074"/>
    <w:rsid w:val="00DE2C23"/>
    <w:rsid w:val="00DE4AEA"/>
    <w:rsid w:val="00DE52BA"/>
    <w:rsid w:val="00DF37B4"/>
    <w:rsid w:val="00DF4F1D"/>
    <w:rsid w:val="00DF6CA7"/>
    <w:rsid w:val="00E0015A"/>
    <w:rsid w:val="00E0159D"/>
    <w:rsid w:val="00E0196E"/>
    <w:rsid w:val="00E02369"/>
    <w:rsid w:val="00E02F9A"/>
    <w:rsid w:val="00E05C43"/>
    <w:rsid w:val="00E07264"/>
    <w:rsid w:val="00E11772"/>
    <w:rsid w:val="00E11CDC"/>
    <w:rsid w:val="00E203B1"/>
    <w:rsid w:val="00E22241"/>
    <w:rsid w:val="00E23ABA"/>
    <w:rsid w:val="00E34718"/>
    <w:rsid w:val="00E35DE8"/>
    <w:rsid w:val="00E368D1"/>
    <w:rsid w:val="00E4241A"/>
    <w:rsid w:val="00E4270F"/>
    <w:rsid w:val="00E4271A"/>
    <w:rsid w:val="00E45C99"/>
    <w:rsid w:val="00E45FD2"/>
    <w:rsid w:val="00E53FE3"/>
    <w:rsid w:val="00E551FE"/>
    <w:rsid w:val="00E60929"/>
    <w:rsid w:val="00E61353"/>
    <w:rsid w:val="00E62236"/>
    <w:rsid w:val="00E624DB"/>
    <w:rsid w:val="00E62DBA"/>
    <w:rsid w:val="00E7013D"/>
    <w:rsid w:val="00E70976"/>
    <w:rsid w:val="00E70BCB"/>
    <w:rsid w:val="00E71274"/>
    <w:rsid w:val="00E761D3"/>
    <w:rsid w:val="00E807E9"/>
    <w:rsid w:val="00E82CF2"/>
    <w:rsid w:val="00E833EF"/>
    <w:rsid w:val="00E877F3"/>
    <w:rsid w:val="00E9068C"/>
    <w:rsid w:val="00E91235"/>
    <w:rsid w:val="00E94847"/>
    <w:rsid w:val="00E94944"/>
    <w:rsid w:val="00E9657F"/>
    <w:rsid w:val="00E967C7"/>
    <w:rsid w:val="00EA061F"/>
    <w:rsid w:val="00EA6858"/>
    <w:rsid w:val="00EA68D5"/>
    <w:rsid w:val="00EA7824"/>
    <w:rsid w:val="00EB160B"/>
    <w:rsid w:val="00EB3D2E"/>
    <w:rsid w:val="00EB525D"/>
    <w:rsid w:val="00EC11A5"/>
    <w:rsid w:val="00EC1E42"/>
    <w:rsid w:val="00EC4EE0"/>
    <w:rsid w:val="00EC5CBB"/>
    <w:rsid w:val="00ED0162"/>
    <w:rsid w:val="00ED1839"/>
    <w:rsid w:val="00ED2DDD"/>
    <w:rsid w:val="00ED474C"/>
    <w:rsid w:val="00ED5C13"/>
    <w:rsid w:val="00ED6DEF"/>
    <w:rsid w:val="00EE294E"/>
    <w:rsid w:val="00EE343C"/>
    <w:rsid w:val="00EE4B8C"/>
    <w:rsid w:val="00EE7F01"/>
    <w:rsid w:val="00EF12CE"/>
    <w:rsid w:val="00EF1DA6"/>
    <w:rsid w:val="00EF2459"/>
    <w:rsid w:val="00EF2E77"/>
    <w:rsid w:val="00EF54C5"/>
    <w:rsid w:val="00EF552F"/>
    <w:rsid w:val="00EF7B37"/>
    <w:rsid w:val="00F023C9"/>
    <w:rsid w:val="00F026F0"/>
    <w:rsid w:val="00F100EC"/>
    <w:rsid w:val="00F12E35"/>
    <w:rsid w:val="00F13C8F"/>
    <w:rsid w:val="00F1481D"/>
    <w:rsid w:val="00F21BFF"/>
    <w:rsid w:val="00F22871"/>
    <w:rsid w:val="00F22CDE"/>
    <w:rsid w:val="00F22D2D"/>
    <w:rsid w:val="00F25510"/>
    <w:rsid w:val="00F27898"/>
    <w:rsid w:val="00F27F2C"/>
    <w:rsid w:val="00F326CC"/>
    <w:rsid w:val="00F37BE5"/>
    <w:rsid w:val="00F41E30"/>
    <w:rsid w:val="00F422C7"/>
    <w:rsid w:val="00F426D8"/>
    <w:rsid w:val="00F4670B"/>
    <w:rsid w:val="00F468EC"/>
    <w:rsid w:val="00F51404"/>
    <w:rsid w:val="00F52EE2"/>
    <w:rsid w:val="00F54934"/>
    <w:rsid w:val="00F573DD"/>
    <w:rsid w:val="00F611F6"/>
    <w:rsid w:val="00F66BE3"/>
    <w:rsid w:val="00F72388"/>
    <w:rsid w:val="00F73444"/>
    <w:rsid w:val="00F736FC"/>
    <w:rsid w:val="00F73BE2"/>
    <w:rsid w:val="00F74741"/>
    <w:rsid w:val="00F9017B"/>
    <w:rsid w:val="00F90416"/>
    <w:rsid w:val="00F91058"/>
    <w:rsid w:val="00F9159F"/>
    <w:rsid w:val="00F94E33"/>
    <w:rsid w:val="00F9508E"/>
    <w:rsid w:val="00F97242"/>
    <w:rsid w:val="00FA46DD"/>
    <w:rsid w:val="00FA6D47"/>
    <w:rsid w:val="00FA750A"/>
    <w:rsid w:val="00FB22C8"/>
    <w:rsid w:val="00FB4233"/>
    <w:rsid w:val="00FB428E"/>
    <w:rsid w:val="00FB718B"/>
    <w:rsid w:val="00FB7502"/>
    <w:rsid w:val="00FC63D6"/>
    <w:rsid w:val="00FC6527"/>
    <w:rsid w:val="00FC73BF"/>
    <w:rsid w:val="00FD0E48"/>
    <w:rsid w:val="00FD2120"/>
    <w:rsid w:val="00FD3512"/>
    <w:rsid w:val="00FD6FB3"/>
    <w:rsid w:val="00FD7978"/>
    <w:rsid w:val="00FE3613"/>
    <w:rsid w:val="00FE7626"/>
    <w:rsid w:val="00FE76CC"/>
    <w:rsid w:val="00FF053E"/>
    <w:rsid w:val="00FF6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9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510"/>
    <w:rPr>
      <w:rFonts w:ascii="CG Times" w:hAnsi="CG Times"/>
      <w:sz w:val="24"/>
    </w:rPr>
  </w:style>
  <w:style w:type="paragraph" w:styleId="Nadpis1">
    <w:name w:val="heading 1"/>
    <w:basedOn w:val="Normln"/>
    <w:next w:val="Normln"/>
    <w:link w:val="Nadpis1Char"/>
    <w:uiPriority w:val="9"/>
    <w:qFormat/>
    <w:rsid w:val="00F25510"/>
    <w:pPr>
      <w:keepNext/>
      <w:spacing w:before="240" w:after="60"/>
      <w:outlineLvl w:val="0"/>
    </w:pPr>
    <w:rPr>
      <w:rFonts w:ascii="Arial" w:hAnsi="Arial"/>
      <w:b/>
      <w:kern w:val="28"/>
      <w:sz w:val="28"/>
      <w:lang w:val="x-none" w:eastAsia="x-none"/>
    </w:rPr>
  </w:style>
  <w:style w:type="paragraph" w:styleId="Nadpis2">
    <w:name w:val="heading 2"/>
    <w:basedOn w:val="Normln"/>
    <w:next w:val="Normln"/>
    <w:link w:val="Nadpis2Char"/>
    <w:uiPriority w:val="99"/>
    <w:qFormat/>
    <w:rsid w:val="00F25510"/>
    <w:pPr>
      <w:keepNext/>
      <w:spacing w:before="240" w:after="60"/>
      <w:outlineLvl w:val="1"/>
    </w:pPr>
    <w:rPr>
      <w:rFonts w:ascii="Arial" w:hAnsi="Arial"/>
      <w:b/>
      <w:i/>
      <w:lang w:val="x-none" w:eastAsia="x-none"/>
    </w:rPr>
  </w:style>
  <w:style w:type="paragraph" w:styleId="Nadpis3">
    <w:name w:val="heading 3"/>
    <w:basedOn w:val="Normln"/>
    <w:next w:val="Normln"/>
    <w:qFormat/>
    <w:rsid w:val="00F25510"/>
    <w:pPr>
      <w:keepNext/>
      <w:spacing w:before="240" w:after="60"/>
      <w:outlineLvl w:val="2"/>
    </w:pPr>
    <w:rPr>
      <w:rFonts w:ascii="Arial" w:hAnsi="Arial"/>
    </w:rPr>
  </w:style>
  <w:style w:type="paragraph" w:styleId="Nadpis4">
    <w:name w:val="heading 4"/>
    <w:basedOn w:val="Normln"/>
    <w:next w:val="Normln"/>
    <w:qFormat/>
    <w:rsid w:val="00F25510"/>
    <w:pPr>
      <w:keepNext/>
      <w:spacing w:before="240" w:after="60"/>
      <w:outlineLvl w:val="3"/>
    </w:pPr>
    <w:rPr>
      <w:rFonts w:ascii="Arial" w:hAnsi="Arial"/>
      <w:b/>
    </w:rPr>
  </w:style>
  <w:style w:type="paragraph" w:styleId="Nadpis5">
    <w:name w:val="heading 5"/>
    <w:basedOn w:val="Normln"/>
    <w:next w:val="Normln"/>
    <w:qFormat/>
    <w:rsid w:val="00F25510"/>
    <w:pPr>
      <w:spacing w:before="240" w:after="60"/>
      <w:outlineLvl w:val="4"/>
    </w:pPr>
    <w:rPr>
      <w:sz w:val="22"/>
    </w:rPr>
  </w:style>
  <w:style w:type="paragraph" w:styleId="Nadpis6">
    <w:name w:val="heading 6"/>
    <w:basedOn w:val="Normln"/>
    <w:next w:val="Normln"/>
    <w:qFormat/>
    <w:rsid w:val="00F25510"/>
    <w:pPr>
      <w:spacing w:before="240" w:after="60"/>
      <w:outlineLvl w:val="5"/>
    </w:pPr>
    <w:rPr>
      <w:rFonts w:ascii="Times New Roman" w:hAnsi="Times New Roman"/>
      <w:i/>
      <w:sz w:val="22"/>
    </w:rPr>
  </w:style>
  <w:style w:type="paragraph" w:styleId="Nadpis7">
    <w:name w:val="heading 7"/>
    <w:basedOn w:val="Normln"/>
    <w:next w:val="Normln"/>
    <w:qFormat/>
    <w:rsid w:val="00F25510"/>
    <w:pPr>
      <w:numPr>
        <w:ilvl w:val="6"/>
        <w:numId w:val="1"/>
      </w:numPr>
      <w:spacing w:before="240" w:after="60"/>
      <w:jc w:val="both"/>
      <w:outlineLvl w:val="6"/>
    </w:pPr>
    <w:rPr>
      <w:rFonts w:ascii="Arial" w:hAnsi="Arial"/>
    </w:rPr>
  </w:style>
  <w:style w:type="paragraph" w:styleId="Nadpis8">
    <w:name w:val="heading 8"/>
    <w:basedOn w:val="Normln"/>
    <w:next w:val="Normln"/>
    <w:qFormat/>
    <w:rsid w:val="00F25510"/>
    <w:pPr>
      <w:numPr>
        <w:ilvl w:val="7"/>
        <w:numId w:val="1"/>
      </w:numPr>
      <w:spacing w:before="240" w:after="60"/>
      <w:jc w:val="both"/>
      <w:outlineLvl w:val="7"/>
    </w:pPr>
    <w:rPr>
      <w:rFonts w:ascii="Arial" w:hAnsi="Arial"/>
      <w:i/>
    </w:rPr>
  </w:style>
  <w:style w:type="paragraph" w:styleId="Nadpis9">
    <w:name w:val="heading 9"/>
    <w:basedOn w:val="Normln"/>
    <w:next w:val="Normln"/>
    <w:qFormat/>
    <w:rsid w:val="00F25510"/>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F25510"/>
    <w:pPr>
      <w:keepNext/>
      <w:widowControl w:val="0"/>
      <w:spacing w:after="120"/>
      <w:jc w:val="both"/>
    </w:pPr>
    <w:rPr>
      <w:rFonts w:ascii="CG Times" w:hAnsi="CG Times"/>
      <w:b/>
      <w:i w:val="0"/>
      <w:snapToGrid w:val="0"/>
      <w:sz w:val="28"/>
    </w:rPr>
  </w:style>
  <w:style w:type="paragraph" w:customStyle="1" w:styleId="VZ2">
    <w:name w:val="VZ2"/>
    <w:basedOn w:val="Normln"/>
    <w:rsid w:val="00F25510"/>
    <w:pPr>
      <w:widowControl w:val="0"/>
      <w:spacing w:after="60"/>
      <w:jc w:val="both"/>
    </w:pPr>
    <w:rPr>
      <w:snapToGrid w:val="0"/>
    </w:rPr>
  </w:style>
  <w:style w:type="paragraph" w:customStyle="1" w:styleId="VZ3">
    <w:name w:val="VZ3"/>
    <w:basedOn w:val="Normln"/>
    <w:rsid w:val="00F25510"/>
    <w:pPr>
      <w:widowControl w:val="0"/>
      <w:spacing w:after="20"/>
      <w:jc w:val="both"/>
    </w:pPr>
    <w:rPr>
      <w:snapToGrid w:val="0"/>
    </w:rPr>
  </w:style>
  <w:style w:type="paragraph" w:styleId="Zkladntext">
    <w:name w:val="Body Text"/>
    <w:basedOn w:val="Normln"/>
    <w:link w:val="ZkladntextChar"/>
    <w:rsid w:val="00F25510"/>
    <w:pPr>
      <w:spacing w:after="120"/>
    </w:pPr>
    <w:rPr>
      <w:lang w:val="x-none" w:eastAsia="x-none"/>
    </w:r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F25510"/>
    <w:pPr>
      <w:numPr>
        <w:numId w:val="4"/>
      </w:numPr>
    </w:pPr>
    <w:rPr>
      <w:snapToGrid w:val="0"/>
    </w:rPr>
  </w:style>
  <w:style w:type="paragraph" w:styleId="Zptenadresanaoblku">
    <w:name w:val="envelope return"/>
    <w:basedOn w:val="Normln"/>
    <w:rsid w:val="00F25510"/>
    <w:rPr>
      <w:rFonts w:ascii="Arial" w:hAnsi="Arial"/>
      <w:sz w:val="16"/>
    </w:rPr>
  </w:style>
  <w:style w:type="paragraph" w:styleId="Adresanaoblku">
    <w:name w:val="envelope address"/>
    <w:basedOn w:val="Normln"/>
    <w:rsid w:val="00F25510"/>
    <w:pPr>
      <w:framePr w:w="7920" w:h="1980" w:hRule="exact" w:hSpace="141" w:wrap="auto" w:hAnchor="page" w:xAlign="center" w:yAlign="bottom"/>
      <w:ind w:left="2880"/>
    </w:pPr>
    <w:rPr>
      <w:rFonts w:ascii="Arial" w:hAnsi="Arial"/>
      <w:sz w:val="28"/>
    </w:rPr>
  </w:style>
  <w:style w:type="paragraph" w:styleId="Zkladntext3">
    <w:name w:val="Body Text 3"/>
    <w:basedOn w:val="Normln"/>
    <w:rsid w:val="00F25510"/>
    <w:pPr>
      <w:keepNext/>
      <w:keepLines/>
      <w:jc w:val="both"/>
    </w:pPr>
  </w:style>
  <w:style w:type="paragraph" w:styleId="Zhlav">
    <w:name w:val="header"/>
    <w:basedOn w:val="Normln"/>
    <w:rsid w:val="00F25510"/>
    <w:pPr>
      <w:tabs>
        <w:tab w:val="center" w:pos="4536"/>
        <w:tab w:val="right" w:pos="9072"/>
      </w:tabs>
    </w:pPr>
  </w:style>
  <w:style w:type="paragraph" w:styleId="Nzev">
    <w:name w:val="Title"/>
    <w:basedOn w:val="Normln"/>
    <w:link w:val="NzevChar"/>
    <w:qFormat/>
    <w:rsid w:val="00F25510"/>
    <w:pPr>
      <w:widowControl w:val="0"/>
      <w:ind w:left="567"/>
      <w:jc w:val="center"/>
    </w:pPr>
    <w:rPr>
      <w:rFonts w:ascii="Times New Roman" w:hAnsi="Times New Roman"/>
      <w:b/>
      <w:snapToGrid w:val="0"/>
      <w:sz w:val="36"/>
    </w:rPr>
  </w:style>
  <w:style w:type="paragraph" w:styleId="Zkladntext2">
    <w:name w:val="Body Text 2"/>
    <w:basedOn w:val="Normln"/>
    <w:link w:val="Zkladntext2Char"/>
    <w:rsid w:val="00F25510"/>
    <w:pPr>
      <w:ind w:left="567"/>
      <w:jc w:val="center"/>
    </w:pPr>
    <w:rPr>
      <w:rFonts w:ascii="Times New Roman" w:hAnsi="Times New Roman"/>
      <w:snapToGrid w:val="0"/>
    </w:rPr>
  </w:style>
  <w:style w:type="character" w:styleId="Odkaznakoment">
    <w:name w:val="annotation reference"/>
    <w:rsid w:val="00F25510"/>
    <w:rPr>
      <w:sz w:val="16"/>
    </w:rPr>
  </w:style>
  <w:style w:type="paragraph" w:styleId="Zpat">
    <w:name w:val="footer"/>
    <w:basedOn w:val="Normln"/>
    <w:rsid w:val="00F25510"/>
    <w:pPr>
      <w:tabs>
        <w:tab w:val="center" w:pos="4536"/>
        <w:tab w:val="right" w:pos="9072"/>
      </w:tabs>
      <w:ind w:left="567"/>
      <w:jc w:val="both"/>
    </w:pPr>
    <w:rPr>
      <w:rFonts w:ascii="Times New Roman" w:hAnsi="Times New Roman"/>
    </w:rPr>
  </w:style>
  <w:style w:type="paragraph" w:styleId="Textkomente">
    <w:name w:val="annotation text"/>
    <w:basedOn w:val="Normln"/>
    <w:rsid w:val="00F25510"/>
    <w:pPr>
      <w:ind w:left="567"/>
      <w:jc w:val="both"/>
    </w:pPr>
    <w:rPr>
      <w:rFonts w:ascii="Times New Roman" w:hAnsi="Times New Roman"/>
      <w:sz w:val="20"/>
    </w:rPr>
  </w:style>
  <w:style w:type="paragraph" w:styleId="Textbubliny">
    <w:name w:val="Balloon Text"/>
    <w:basedOn w:val="Normln"/>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rsid w:val="003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uiPriority w:val="99"/>
    <w:rsid w:val="00042B23"/>
  </w:style>
  <w:style w:type="character" w:styleId="slostrnky">
    <w:name w:val="page number"/>
    <w:basedOn w:val="Standardnpsmoodstavce"/>
    <w:rsid w:val="00447CBF"/>
  </w:style>
  <w:style w:type="paragraph" w:styleId="Pedmtkomente">
    <w:name w:val="annotation subject"/>
    <w:basedOn w:val="Textkomente"/>
    <w:next w:val="Textkomente"/>
    <w:semiHidden/>
    <w:rsid w:val="00F13C8F"/>
    <w:pPr>
      <w:ind w:left="0"/>
      <w:jc w:val="left"/>
    </w:pPr>
    <w:rPr>
      <w:rFonts w:ascii="CG Times" w:hAnsi="CG Times"/>
      <w:b/>
      <w:bC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48014E"/>
    <w:rPr>
      <w:sz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48014E"/>
    <w:rPr>
      <w:rFonts w:ascii="CG Times" w:hAnsi="CG Times"/>
    </w:rPr>
  </w:style>
  <w:style w:type="character" w:styleId="Znakapoznpodarou">
    <w:name w:val="footnote reference"/>
    <w:aliases w:val="PGI Fußnote Ziffer + Times New Roman,12 b.,Zúžené o ...,PGI Fußnote Ziffer"/>
    <w:uiPriority w:val="99"/>
    <w:rsid w:val="0048014E"/>
    <w:rPr>
      <w:vertAlign w:val="superscript"/>
    </w:rPr>
  </w:style>
  <w:style w:type="character" w:styleId="Hypertextovodkaz">
    <w:name w:val="Hyperlink"/>
    <w:rsid w:val="00871F7B"/>
    <w:rPr>
      <w:color w:val="0000FF"/>
      <w:u w:val="single"/>
    </w:rPr>
  </w:style>
  <w:style w:type="paragraph" w:styleId="Odstavecseseznamem">
    <w:name w:val="List Paragraph"/>
    <w:basedOn w:val="Normln"/>
    <w:uiPriority w:val="34"/>
    <w:qFormat/>
    <w:rsid w:val="00967D71"/>
    <w:pPr>
      <w:ind w:left="720"/>
      <w:contextualSpacing/>
    </w:pPr>
  </w:style>
  <w:style w:type="character" w:customStyle="1" w:styleId="Nadpis2Char">
    <w:name w:val="Nadpis 2 Char"/>
    <w:link w:val="Nadpis2"/>
    <w:uiPriority w:val="99"/>
    <w:rsid w:val="001E65E9"/>
    <w:rPr>
      <w:rFonts w:ascii="Arial" w:hAnsi="Arial"/>
      <w:b/>
      <w:i/>
      <w:sz w:val="24"/>
    </w:rPr>
  </w:style>
  <w:style w:type="character" w:customStyle="1" w:styleId="Nadpis1Char">
    <w:name w:val="Nadpis 1 Char"/>
    <w:link w:val="Nadpis1"/>
    <w:uiPriority w:val="9"/>
    <w:locked/>
    <w:rsid w:val="00F90416"/>
    <w:rPr>
      <w:rFonts w:ascii="Arial" w:hAnsi="Arial"/>
      <w:b/>
      <w:kern w:val="28"/>
      <w:sz w:val="28"/>
    </w:rPr>
  </w:style>
  <w:style w:type="paragraph" w:styleId="Zkladntext-prvnodsazen">
    <w:name w:val="Body Text First Indent"/>
    <w:basedOn w:val="Zkladntext"/>
    <w:link w:val="Zkladntext-prvnodsazenChar"/>
    <w:uiPriority w:val="99"/>
    <w:unhideWhenUsed/>
    <w:rsid w:val="00443CD8"/>
    <w:pPr>
      <w:ind w:left="567" w:firstLine="210"/>
      <w:jc w:val="both"/>
    </w:pPr>
  </w:style>
  <w:style w:type="character" w:customStyle="1" w:styleId="ZkladntextChar">
    <w:name w:val="Základní text Char"/>
    <w:link w:val="Zkladntext"/>
    <w:rsid w:val="00443CD8"/>
    <w:rPr>
      <w:rFonts w:ascii="CG Times" w:hAnsi="CG Times"/>
      <w:sz w:val="24"/>
    </w:rPr>
  </w:style>
  <w:style w:type="character" w:customStyle="1" w:styleId="Zkladntext-prvnodsazenChar">
    <w:name w:val="Základní text - první odsazený Char"/>
    <w:link w:val="Zkladntext-prvnodsazen"/>
    <w:uiPriority w:val="99"/>
    <w:rsid w:val="00443CD8"/>
    <w:rPr>
      <w:rFonts w:ascii="CG Times" w:hAnsi="CG Times"/>
      <w:sz w:val="24"/>
    </w:rPr>
  </w:style>
  <w:style w:type="paragraph" w:customStyle="1" w:styleId="st">
    <w:name w:val="Část"/>
    <w:basedOn w:val="Normln"/>
    <w:next w:val="Oddl"/>
    <w:uiPriority w:val="99"/>
    <w:rsid w:val="0025499C"/>
    <w:pPr>
      <w:keepNext/>
      <w:keepLines/>
      <w:numPr>
        <w:numId w:val="2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5499C"/>
    <w:pPr>
      <w:keepNext/>
      <w:keepLines/>
      <w:numPr>
        <w:ilvl w:val="1"/>
        <w:numId w:val="2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5499C"/>
    <w:pPr>
      <w:keepNext/>
      <w:keepLines/>
      <w:numPr>
        <w:ilvl w:val="2"/>
        <w:numId w:val="22"/>
      </w:numPr>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25499C"/>
    <w:pPr>
      <w:numPr>
        <w:ilvl w:val="3"/>
        <w:numId w:val="22"/>
      </w:numPr>
      <w:spacing w:before="120"/>
      <w:jc w:val="both"/>
      <w:outlineLvl w:val="3"/>
    </w:pPr>
    <w:rPr>
      <w:rFonts w:ascii="Times New Roman" w:hAnsi="Times New Roman"/>
      <w:szCs w:val="24"/>
    </w:rPr>
  </w:style>
  <w:style w:type="paragraph" w:customStyle="1" w:styleId="Psmeno">
    <w:name w:val="Písmeno"/>
    <w:basedOn w:val="Normln"/>
    <w:uiPriority w:val="99"/>
    <w:rsid w:val="0025499C"/>
    <w:pPr>
      <w:numPr>
        <w:ilvl w:val="4"/>
        <w:numId w:val="22"/>
      </w:numPr>
      <w:jc w:val="both"/>
      <w:outlineLvl w:val="4"/>
    </w:pPr>
    <w:rPr>
      <w:rFonts w:ascii="Times New Roman" w:hAnsi="Times New Roman"/>
      <w:szCs w:val="24"/>
    </w:rPr>
  </w:style>
  <w:style w:type="paragraph" w:customStyle="1" w:styleId="Bod">
    <w:name w:val="Bod"/>
    <w:basedOn w:val="Normln"/>
    <w:uiPriority w:val="99"/>
    <w:rsid w:val="0025499C"/>
    <w:pPr>
      <w:numPr>
        <w:ilvl w:val="5"/>
        <w:numId w:val="22"/>
      </w:numPr>
      <w:jc w:val="both"/>
    </w:pPr>
    <w:rPr>
      <w:rFonts w:ascii="Times New Roman" w:hAnsi="Times New Roman"/>
      <w:szCs w:val="24"/>
    </w:rPr>
  </w:style>
  <w:style w:type="numbering" w:customStyle="1" w:styleId="Osn">
    <w:name w:val="Osn"/>
    <w:basedOn w:val="Bezseznamu"/>
    <w:rsid w:val="00AC6E2D"/>
  </w:style>
  <w:style w:type="character" w:customStyle="1" w:styleId="Znakypropoznmkupodarou">
    <w:name w:val="Znaky pro poznámku pod čarou"/>
    <w:rsid w:val="00D9391C"/>
    <w:rPr>
      <w:rFonts w:cs="Times New Roman"/>
      <w:vertAlign w:val="superscript"/>
    </w:rPr>
  </w:style>
  <w:style w:type="character" w:customStyle="1" w:styleId="NzevChar">
    <w:name w:val="Název Char"/>
    <w:link w:val="Nzev"/>
    <w:rsid w:val="00256105"/>
    <w:rPr>
      <w:b/>
      <w:snapToGrid w:val="0"/>
      <w:sz w:val="36"/>
    </w:rPr>
  </w:style>
  <w:style w:type="character" w:customStyle="1" w:styleId="Zkladntext2Char">
    <w:name w:val="Základní text 2 Char"/>
    <w:link w:val="Zkladntext2"/>
    <w:rsid w:val="00256105"/>
    <w:rPr>
      <w:snapToGrid w:val="0"/>
      <w:sz w:val="24"/>
    </w:rPr>
  </w:style>
  <w:style w:type="paragraph" w:styleId="Zkladntextodsazen3">
    <w:name w:val="Body Text Indent 3"/>
    <w:basedOn w:val="Normln"/>
    <w:link w:val="Zkladntextodsazen3Char"/>
    <w:rsid w:val="00256105"/>
    <w:pPr>
      <w:spacing w:after="120"/>
      <w:ind w:left="283"/>
    </w:pPr>
    <w:rPr>
      <w:sz w:val="16"/>
      <w:szCs w:val="16"/>
      <w:lang w:val="x-none" w:eastAsia="x-none"/>
    </w:rPr>
  </w:style>
  <w:style w:type="character" w:customStyle="1" w:styleId="Zkladntextodsazen3Char">
    <w:name w:val="Základní text odsazený 3 Char"/>
    <w:link w:val="Zkladntextodsazen3"/>
    <w:rsid w:val="00256105"/>
    <w:rPr>
      <w:rFonts w:ascii="CG Times" w:hAnsi="CG Times"/>
      <w:sz w:val="16"/>
      <w:szCs w:val="16"/>
      <w:lang w:val="x-none" w:eastAsia="x-none"/>
    </w:rPr>
  </w:style>
  <w:style w:type="paragraph" w:styleId="Revize">
    <w:name w:val="Revision"/>
    <w:hidden/>
    <w:uiPriority w:val="99"/>
    <w:semiHidden/>
    <w:rsid w:val="00192A2C"/>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044713">
      <w:bodyDiv w:val="1"/>
      <w:marLeft w:val="0"/>
      <w:marRight w:val="0"/>
      <w:marTop w:val="0"/>
      <w:marBottom w:val="0"/>
      <w:divBdr>
        <w:top w:val="none" w:sz="0" w:space="0" w:color="auto"/>
        <w:left w:val="none" w:sz="0" w:space="0" w:color="auto"/>
        <w:bottom w:val="none" w:sz="0" w:space="0" w:color="auto"/>
        <w:right w:val="none" w:sz="0" w:space="0" w:color="auto"/>
      </w:divBdr>
      <w:divsChild>
        <w:div w:id="1988437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homol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1E5B-C909-433F-A1C0-A1EB08B6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5586</Words>
  <Characters>32960</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2014-01-06T10:24:00Z</cp:lastPrinted>
  <dcterms:created xsi:type="dcterms:W3CDTF">2017-09-18T04:17:00Z</dcterms:created>
  <dcterms:modified xsi:type="dcterms:W3CDTF">2018-02-20T15:07:00Z</dcterms:modified>
</cp:coreProperties>
</file>