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OBJ200 - 18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2018-2-018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Česká pošta, s.p.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Politických vězňů 909/4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22599 Praha 1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47114983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CZ47114983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14.02.2018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014558/2018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K.151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4pt;margin-top:32pt;width:549pt;height:0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4pt;margin-top:33pt;width:0pt;height:87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279pt;margin-top:17pt;width:284pt;height:0pt;z-index:-25165822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563pt;margin-top:33pt;width:0pt;height:86pt;z-index:-251658219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16"/>
      </w:pPr>
      <w:r>
        <w:tab/>
      </w:r>
      <w:r>
        <w:rPr>
          <w:rStyle w:val="Text3"/>
        </w:rPr>
        <w:t>Dobrý den,</w:t>
      </w:r>
    </w:p>
    <w:p>
      <w:pPr>
        <w:pStyle w:val="Row16"/>
      </w:pPr>
      <w:r>
        <w:tab/>
      </w:r>
      <w:r>
        <w:rPr>
          <w:rStyle w:val="Text3"/>
        </w:rPr>
        <w:t/>
      </w:r>
    </w:p>
    <w:p>
      <w:pPr>
        <w:pStyle w:val="Row16"/>
      </w:pPr>
      <w:r>
        <w:tab/>
      </w:r>
      <w:r>
        <w:rPr>
          <w:rStyle w:val="Text3"/>
        </w:rPr>
        <w:t>objednáváme u Vás dobití frankovacího stroje v celkové hodnotě 500 000 Kč.</w:t>
      </w:r>
    </w:p>
    <w:p>
      <w:pPr>
        <w:pStyle w:val="Row16"/>
      </w:pPr>
      <w:r>
        <w:tab/>
      </w:r>
      <w:r>
        <w:rPr>
          <w:rStyle w:val="Text3"/>
        </w:rPr>
        <w:t/>
      </w:r>
    </w:p>
    <w:p>
      <w:pPr>
        <w:pStyle w:val="Row16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6"/>
      </w:pPr>
      <w:r>
        <w:tab/>
      </w:r>
      <w:r>
        <w:rPr>
          <w:rStyle w:val="Text3"/>
        </w:rPr>
        <w:t>"Předmět plnění je spolufinancován z projektu TP OPŽP a NSA NZÚ "Komunikační služby", ORG 6309".</w:t>
      </w:r>
    </w:p>
    <w:p>
      <w:pPr>
        <w:pStyle w:val="Row16"/>
      </w:pPr>
      <w:r>
        <w:tab/>
      </w:r>
      <w:r>
        <w:rPr>
          <w:rStyle w:val="Text3"/>
        </w:rPr>
        <w:t/>
      </w:r>
    </w:p>
    <w:p>
      <w:pPr>
        <w:pStyle w:val="Row16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7"/>
      </w:pPr>
      <w:r>
        <w:rPr>
          <w:noProof/>
          <w:lang w:val="cs-CZ" w:eastAsia="cs-CZ"/>
        </w:rPr>
        <w:pict>
          <v:shape id="_x0000_s69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500 000.00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18"/>
      </w:pPr>
      <w:r>
        <w:tab/>
      </w:r>
      <w:r>
        <w:rPr>
          <w:rStyle w:val="Text3"/>
        </w:rPr>
        <w:t>Ing. Romana Surmová</w: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19"/>
      </w:pPr>
      <w:r>
        <w:tab/>
      </w:r>
      <w:r>
        <w:rPr>
          <w:rStyle w:val="Text3"/>
        </w:rPr>
        <w:t>E-mail: romana.surmova@sfzp.cz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0"/>
      </w:pPr>
      <w:r>
        <w:tab/>
      </w:r>
      <w:r>
        <w:rPr>
          <w:rStyle w:val="Text3"/>
        </w:rPr>
        <w:t>Valdman Petr</w:t>
      </w:r>
    </w:p>
    <w:p>
      <w:pPr>
        <w:pStyle w:val="Row21"/>
      </w:pP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14pt;margin-top:14pt;width:549pt;height:0pt;z-index:-25165821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22"/>
      </w:pP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20pt;width:550pt;height:0pt;z-index:-251658210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3"/>
        </w:rPr>
        <w:t>ORG 6309A/ RS 5161</w:t>
      </w:r>
    </w:p>
    <w:p>
      <w:pPr>
        <w:pStyle w:val="Row23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>
      <w:pPr>
        <w:pStyle w:val="Row24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>
      <w:pPr>
        <w:pStyle w:val="Row24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>
      <w:pPr>
        <w:pStyle w:val="Row24"/>
      </w:pPr>
      <w:r>
        <w:tab/>
      </w:r>
      <w:r>
        <w:rPr>
          <w:rStyle w:val="Text3"/>
        </w:rPr>
        <w:t>SFŽP ČR není plátcem DPH.</w: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87" o:connectortype="straight" strokeweight="1pt" strokecolor="#000000" style="position:absolute;margin-left:14pt;margin-top:-5pt;width:550pt;height:0pt;z-index:-251658209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2018-2-018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2018-02-20T14:28:36Z</dcterms:created>
  <dcterms:modified xsi:type="dcterms:W3CDTF">2018-02-20T14:28:36Z</dcterms:modified>
  <cp:category/>
</cp:coreProperties>
</file>