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D2" w:rsidRPr="00E871AF" w:rsidRDefault="00A47F8F" w:rsidP="00E871AF">
      <w:pPr>
        <w:jc w:val="center"/>
        <w:rPr>
          <w:rFonts w:ascii="Arial" w:hAnsi="Arial"/>
          <w:b/>
          <w:sz w:val="40"/>
        </w:rPr>
      </w:pPr>
      <w:bookmarkStart w:id="0" w:name="_GoBack"/>
      <w:bookmarkEnd w:id="0"/>
      <w:r>
        <w:rPr>
          <w:rFonts w:ascii="Arial" w:hAnsi="Arial"/>
          <w:b/>
          <w:sz w:val="40"/>
        </w:rPr>
        <w:t>S</w:t>
      </w:r>
      <w:r w:rsidRPr="006307E3">
        <w:rPr>
          <w:rFonts w:ascii="Arial" w:hAnsi="Arial"/>
          <w:b/>
          <w:sz w:val="40"/>
        </w:rPr>
        <w:t>mlouva o dílo</w:t>
      </w:r>
    </w:p>
    <w:p w:rsidR="00E871AF" w:rsidRDefault="00E871AF" w:rsidP="00E871AF">
      <w:pPr>
        <w:pStyle w:val="Podnadpis"/>
        <w:spacing w:before="98" w:after="0"/>
        <w:rPr>
          <w:rFonts w:ascii="Arial" w:hAnsi="Arial" w:cs="Arial"/>
          <w:b/>
          <w:sz w:val="20"/>
          <w:szCs w:val="20"/>
        </w:rPr>
      </w:pPr>
      <w:r w:rsidRPr="00E871AF">
        <w:rPr>
          <w:rFonts w:ascii="Arial" w:hAnsi="Arial" w:cs="Arial"/>
          <w:b/>
          <w:sz w:val="20"/>
          <w:szCs w:val="20"/>
        </w:rPr>
        <w:t xml:space="preserve">uzavřená dle </w:t>
      </w:r>
      <w:proofErr w:type="spellStart"/>
      <w:r w:rsidRPr="00E871AF">
        <w:rPr>
          <w:rFonts w:ascii="Arial" w:hAnsi="Arial" w:cs="Arial"/>
          <w:b/>
          <w:sz w:val="20"/>
          <w:szCs w:val="20"/>
        </w:rPr>
        <w:t>ust</w:t>
      </w:r>
      <w:proofErr w:type="spellEnd"/>
      <w:r w:rsidRPr="00E871AF">
        <w:rPr>
          <w:rFonts w:ascii="Arial" w:hAnsi="Arial" w:cs="Arial"/>
          <w:b/>
          <w:sz w:val="20"/>
          <w:szCs w:val="20"/>
        </w:rPr>
        <w:t xml:space="preserve">. § 2586 - 2635 zákona  č. 89/2012 Sb., </w:t>
      </w:r>
    </w:p>
    <w:p w:rsidR="00E871AF" w:rsidRPr="00E871AF" w:rsidRDefault="00E871AF" w:rsidP="00E871AF">
      <w:pPr>
        <w:pStyle w:val="Podnadpis"/>
        <w:spacing w:before="98" w:after="0"/>
        <w:rPr>
          <w:rFonts w:ascii="Arial" w:hAnsi="Arial" w:cs="Arial"/>
          <w:b/>
          <w:sz w:val="20"/>
          <w:szCs w:val="20"/>
        </w:rPr>
      </w:pPr>
      <w:r w:rsidRPr="00E871AF">
        <w:rPr>
          <w:rFonts w:ascii="Arial" w:hAnsi="Arial" w:cs="Arial"/>
          <w:b/>
          <w:sz w:val="20"/>
          <w:szCs w:val="20"/>
        </w:rPr>
        <w:t>občanský zákoník, ve znění pozdějších předpisů</w:t>
      </w:r>
    </w:p>
    <w:p w:rsidR="00EA54D6" w:rsidRDefault="00EA54D6" w:rsidP="00A47F8F">
      <w:pPr>
        <w:jc w:val="both"/>
        <w:rPr>
          <w:rFonts w:ascii="Arial" w:hAnsi="Arial"/>
          <w:b/>
          <w:sz w:val="22"/>
        </w:rPr>
      </w:pPr>
    </w:p>
    <w:p w:rsidR="006164A4" w:rsidRPr="006307E3" w:rsidRDefault="006164A4" w:rsidP="00A47F8F">
      <w:pPr>
        <w:jc w:val="both"/>
        <w:rPr>
          <w:rFonts w:ascii="Arial" w:hAnsi="Arial"/>
          <w:b/>
          <w:sz w:val="22"/>
        </w:rPr>
      </w:pPr>
    </w:p>
    <w:p w:rsidR="00A47F8F" w:rsidRDefault="00A47F8F" w:rsidP="00E871AF">
      <w:pPr>
        <w:jc w:val="center"/>
        <w:rPr>
          <w:rFonts w:ascii="Arial" w:hAnsi="Arial"/>
          <w:sz w:val="22"/>
        </w:rPr>
      </w:pPr>
      <w:r w:rsidRPr="006307E3">
        <w:rPr>
          <w:rFonts w:ascii="Arial" w:hAnsi="Arial"/>
          <w:b/>
          <w:sz w:val="22"/>
        </w:rPr>
        <w:t>1. Smluvní strany</w:t>
      </w:r>
    </w:p>
    <w:p w:rsidR="00F575AC" w:rsidRPr="006307E3" w:rsidRDefault="00F575AC" w:rsidP="00A47F8F">
      <w:pPr>
        <w:jc w:val="both"/>
        <w:rPr>
          <w:rFonts w:ascii="Arial" w:hAnsi="Arial"/>
          <w:sz w:val="22"/>
        </w:rPr>
      </w:pPr>
    </w:p>
    <w:tbl>
      <w:tblPr>
        <w:tblW w:w="9072" w:type="dxa"/>
        <w:tblLayout w:type="fixed"/>
        <w:tblCellMar>
          <w:left w:w="71" w:type="dxa"/>
          <w:right w:w="71" w:type="dxa"/>
        </w:tblCellMar>
        <w:tblLook w:val="0000" w:firstRow="0" w:lastRow="0" w:firstColumn="0" w:lastColumn="0" w:noHBand="0" w:noVBand="0"/>
      </w:tblPr>
      <w:tblGrid>
        <w:gridCol w:w="567"/>
        <w:gridCol w:w="3048"/>
        <w:gridCol w:w="5457"/>
      </w:tblGrid>
      <w:tr w:rsidR="00A47F8F" w:rsidRPr="006307E3" w:rsidTr="00524615">
        <w:tc>
          <w:tcPr>
            <w:tcW w:w="567" w:type="dxa"/>
          </w:tcPr>
          <w:p w:rsidR="00A47F8F" w:rsidRPr="006307E3" w:rsidRDefault="00A47F8F" w:rsidP="00D32F96">
            <w:pPr>
              <w:jc w:val="both"/>
              <w:rPr>
                <w:rFonts w:ascii="Arial" w:hAnsi="Arial"/>
                <w:b/>
                <w:sz w:val="22"/>
              </w:rPr>
            </w:pPr>
            <w:r w:rsidRPr="006307E3">
              <w:rPr>
                <w:rFonts w:ascii="Arial" w:hAnsi="Arial"/>
                <w:b/>
                <w:sz w:val="22"/>
              </w:rPr>
              <w:t xml:space="preserve">1.1. </w:t>
            </w:r>
          </w:p>
        </w:tc>
        <w:tc>
          <w:tcPr>
            <w:tcW w:w="3048" w:type="dxa"/>
          </w:tcPr>
          <w:p w:rsidR="00A47F8F" w:rsidRPr="006307E3" w:rsidRDefault="00A47F8F" w:rsidP="003C3EA6">
            <w:pPr>
              <w:jc w:val="both"/>
              <w:rPr>
                <w:rFonts w:ascii="Arial" w:hAnsi="Arial"/>
                <w:b/>
                <w:sz w:val="22"/>
              </w:rPr>
            </w:pPr>
            <w:r>
              <w:rPr>
                <w:rFonts w:ascii="Arial" w:hAnsi="Arial"/>
                <w:b/>
                <w:sz w:val="22"/>
              </w:rPr>
              <w:t>Dodavatel</w:t>
            </w:r>
            <w:r w:rsidRPr="006307E3">
              <w:rPr>
                <w:rFonts w:ascii="Arial" w:hAnsi="Arial"/>
                <w:b/>
                <w:sz w:val="22"/>
              </w:rPr>
              <w:t>:</w:t>
            </w:r>
            <w:r w:rsidR="0078127E">
              <w:rPr>
                <w:rFonts w:ascii="Arial" w:hAnsi="Arial"/>
                <w:b/>
                <w:sz w:val="22"/>
              </w:rPr>
              <w:t xml:space="preserve"> </w:t>
            </w:r>
          </w:p>
        </w:tc>
        <w:tc>
          <w:tcPr>
            <w:tcW w:w="5457" w:type="dxa"/>
          </w:tcPr>
          <w:p w:rsidR="00A47F8F" w:rsidRPr="006307E3" w:rsidRDefault="00D32E0F" w:rsidP="003C3EA6">
            <w:pPr>
              <w:jc w:val="both"/>
              <w:rPr>
                <w:rFonts w:ascii="Arial" w:hAnsi="Arial"/>
                <w:b/>
                <w:sz w:val="22"/>
              </w:rPr>
            </w:pPr>
            <w:r>
              <w:rPr>
                <w:rFonts w:ascii="Arial" w:hAnsi="Arial"/>
                <w:b/>
                <w:sz w:val="22"/>
              </w:rPr>
              <w:t>Sadovnický a zahradnický servis s.r.o.</w:t>
            </w:r>
          </w:p>
        </w:tc>
      </w:tr>
      <w:tr w:rsidR="00A47F8F" w:rsidRPr="006307E3" w:rsidTr="00524615">
        <w:tc>
          <w:tcPr>
            <w:tcW w:w="567" w:type="dxa"/>
          </w:tcPr>
          <w:p w:rsidR="00A47F8F" w:rsidRPr="00846FE0" w:rsidRDefault="00A47F8F" w:rsidP="00D32F96">
            <w:pPr>
              <w:jc w:val="both"/>
              <w:rPr>
                <w:rFonts w:ascii="Arial" w:hAnsi="Arial"/>
                <w:sz w:val="22"/>
              </w:rPr>
            </w:pPr>
          </w:p>
        </w:tc>
        <w:tc>
          <w:tcPr>
            <w:tcW w:w="3048" w:type="dxa"/>
          </w:tcPr>
          <w:p w:rsidR="00A47F8F" w:rsidRPr="00846FE0" w:rsidRDefault="0078127E" w:rsidP="0078127E">
            <w:pPr>
              <w:jc w:val="both"/>
              <w:rPr>
                <w:rFonts w:ascii="Arial" w:hAnsi="Arial" w:cs="Arial"/>
                <w:sz w:val="22"/>
                <w:szCs w:val="22"/>
              </w:rPr>
            </w:pPr>
            <w:r w:rsidRPr="00846FE0">
              <w:rPr>
                <w:rFonts w:ascii="Arial" w:hAnsi="Arial" w:cs="Arial"/>
                <w:sz w:val="22"/>
                <w:szCs w:val="22"/>
              </w:rPr>
              <w:t>Jednající</w:t>
            </w:r>
            <w:r w:rsidR="00A47F8F" w:rsidRPr="00846FE0">
              <w:rPr>
                <w:rFonts w:ascii="Arial" w:hAnsi="Arial" w:cs="Arial"/>
                <w:sz w:val="22"/>
                <w:szCs w:val="22"/>
              </w:rPr>
              <w:t>:</w:t>
            </w:r>
          </w:p>
        </w:tc>
        <w:tc>
          <w:tcPr>
            <w:tcW w:w="5457" w:type="dxa"/>
          </w:tcPr>
          <w:p w:rsidR="00A47F8F" w:rsidRPr="00A47F8F" w:rsidRDefault="00D32E0F" w:rsidP="00D32E0F">
            <w:pPr>
              <w:jc w:val="both"/>
              <w:rPr>
                <w:rFonts w:ascii="Arial" w:hAnsi="Arial" w:cs="Arial"/>
                <w:sz w:val="22"/>
                <w:szCs w:val="22"/>
              </w:rPr>
            </w:pPr>
            <w:r>
              <w:rPr>
                <w:rFonts w:ascii="Arial" w:hAnsi="Arial" w:cs="Arial"/>
                <w:sz w:val="22"/>
                <w:szCs w:val="22"/>
              </w:rPr>
              <w:t>Bc. Martin Chládek, jednatel</w:t>
            </w:r>
          </w:p>
        </w:tc>
      </w:tr>
      <w:tr w:rsidR="00A47F8F" w:rsidRPr="006307E3" w:rsidTr="00524615">
        <w:tc>
          <w:tcPr>
            <w:tcW w:w="567" w:type="dxa"/>
          </w:tcPr>
          <w:p w:rsidR="00A47F8F" w:rsidRPr="00A47F8F" w:rsidRDefault="00A47F8F" w:rsidP="00D32F96">
            <w:pPr>
              <w:jc w:val="both"/>
            </w:pPr>
          </w:p>
        </w:tc>
        <w:tc>
          <w:tcPr>
            <w:tcW w:w="3048" w:type="dxa"/>
          </w:tcPr>
          <w:p w:rsidR="00A47F8F" w:rsidRPr="004E2D1C" w:rsidRDefault="00A47F8F" w:rsidP="00D32F96">
            <w:pPr>
              <w:jc w:val="both"/>
              <w:rPr>
                <w:rFonts w:ascii="Arial" w:hAnsi="Arial" w:cs="Arial"/>
                <w:sz w:val="22"/>
                <w:szCs w:val="22"/>
              </w:rPr>
            </w:pPr>
            <w:r w:rsidRPr="004E2D1C">
              <w:rPr>
                <w:rFonts w:ascii="Arial" w:hAnsi="Arial" w:cs="Arial"/>
                <w:sz w:val="22"/>
                <w:szCs w:val="22"/>
              </w:rPr>
              <w:t>Sídlo firmy:</w:t>
            </w:r>
          </w:p>
          <w:p w:rsidR="00A47F8F" w:rsidRPr="00A47F8F" w:rsidRDefault="00A47F8F" w:rsidP="00D32F96">
            <w:pPr>
              <w:jc w:val="both"/>
              <w:rPr>
                <w:rFonts w:ascii="Arial" w:hAnsi="Arial" w:cs="Arial"/>
                <w:sz w:val="22"/>
                <w:szCs w:val="22"/>
              </w:rPr>
            </w:pPr>
            <w:r w:rsidRPr="00A47F8F">
              <w:rPr>
                <w:rFonts w:ascii="Arial" w:hAnsi="Arial" w:cs="Arial"/>
                <w:sz w:val="22"/>
                <w:szCs w:val="22"/>
              </w:rPr>
              <w:t>Tel./email:</w:t>
            </w:r>
          </w:p>
          <w:p w:rsidR="00A47F8F" w:rsidRPr="00A47F8F" w:rsidRDefault="00A47F8F" w:rsidP="00D32F96">
            <w:pPr>
              <w:jc w:val="both"/>
              <w:rPr>
                <w:rFonts w:ascii="Arial" w:hAnsi="Arial" w:cs="Arial"/>
                <w:sz w:val="22"/>
                <w:szCs w:val="22"/>
              </w:rPr>
            </w:pPr>
          </w:p>
          <w:p w:rsidR="00E91304" w:rsidRPr="00A47F8F" w:rsidRDefault="00A47F8F" w:rsidP="00E91304">
            <w:pPr>
              <w:ind w:right="-213"/>
              <w:jc w:val="both"/>
              <w:rPr>
                <w:rFonts w:ascii="Arial" w:hAnsi="Arial" w:cs="Arial"/>
                <w:sz w:val="22"/>
                <w:szCs w:val="22"/>
              </w:rPr>
            </w:pPr>
            <w:r w:rsidRPr="00A47F8F">
              <w:rPr>
                <w:rFonts w:ascii="Arial" w:hAnsi="Arial" w:cs="Arial"/>
                <w:sz w:val="22"/>
                <w:szCs w:val="22"/>
              </w:rPr>
              <w:t>Zápis obchodního rejstříku:</w:t>
            </w:r>
          </w:p>
        </w:tc>
        <w:tc>
          <w:tcPr>
            <w:tcW w:w="5457" w:type="dxa"/>
          </w:tcPr>
          <w:p w:rsidR="00A47F8F" w:rsidRPr="00A47F8F" w:rsidRDefault="00D32E0F" w:rsidP="00A47F8F">
            <w:pPr>
              <w:pStyle w:val="Zkladntext3"/>
              <w:rPr>
                <w:rFonts w:ascii="Arial" w:hAnsi="Arial" w:cs="Arial"/>
                <w:sz w:val="22"/>
                <w:szCs w:val="22"/>
              </w:rPr>
            </w:pPr>
            <w:r>
              <w:rPr>
                <w:rFonts w:ascii="Arial" w:hAnsi="Arial" w:cs="Arial"/>
                <w:sz w:val="22"/>
                <w:szCs w:val="22"/>
              </w:rPr>
              <w:t xml:space="preserve">Ruzyňská 209/8, </w:t>
            </w:r>
            <w:proofErr w:type="gramStart"/>
            <w:r>
              <w:rPr>
                <w:rFonts w:ascii="Arial" w:hAnsi="Arial" w:cs="Arial"/>
                <w:sz w:val="22"/>
                <w:szCs w:val="22"/>
              </w:rPr>
              <w:t>161 00  Praha</w:t>
            </w:r>
            <w:proofErr w:type="gramEnd"/>
            <w:r>
              <w:rPr>
                <w:rFonts w:ascii="Arial" w:hAnsi="Arial" w:cs="Arial"/>
                <w:sz w:val="22"/>
                <w:szCs w:val="22"/>
              </w:rPr>
              <w:t xml:space="preserve"> 6</w:t>
            </w:r>
          </w:p>
          <w:p w:rsidR="00E91304" w:rsidRDefault="00D32E0F" w:rsidP="00E91304">
            <w:pPr>
              <w:pStyle w:val="Zkladntext3"/>
              <w:ind w:left="71" w:hanging="71"/>
              <w:rPr>
                <w:rFonts w:ascii="Arial" w:hAnsi="Arial" w:cs="Arial"/>
                <w:sz w:val="22"/>
                <w:szCs w:val="22"/>
              </w:rPr>
            </w:pPr>
            <w:r>
              <w:rPr>
                <w:rFonts w:ascii="Arial" w:hAnsi="Arial" w:cs="Arial"/>
                <w:sz w:val="22"/>
                <w:szCs w:val="22"/>
              </w:rPr>
              <w:t>724555323, martinchladek@seznam.cz</w:t>
            </w:r>
          </w:p>
          <w:p w:rsidR="00A47F8F" w:rsidRPr="00E91304" w:rsidRDefault="00D32E0F" w:rsidP="00E91304">
            <w:pPr>
              <w:rPr>
                <w:rFonts w:ascii="Arial" w:hAnsi="Arial" w:cs="Arial"/>
                <w:sz w:val="22"/>
                <w:szCs w:val="22"/>
              </w:rPr>
            </w:pPr>
            <w:r>
              <w:rPr>
                <w:rFonts w:ascii="Arial" w:hAnsi="Arial" w:cs="Arial"/>
                <w:sz w:val="22"/>
                <w:szCs w:val="22"/>
              </w:rPr>
              <w:t>Městský soud v Praze, oddíl C, vložka 111035</w:t>
            </w:r>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666CBC" w:rsidRDefault="00A47F8F" w:rsidP="00D32F96">
            <w:pPr>
              <w:jc w:val="both"/>
              <w:rPr>
                <w:rFonts w:ascii="Arial" w:hAnsi="Arial" w:cs="Arial"/>
                <w:sz w:val="22"/>
                <w:szCs w:val="22"/>
              </w:rPr>
            </w:pPr>
            <w:r w:rsidRPr="00666CBC">
              <w:rPr>
                <w:rFonts w:ascii="Arial" w:hAnsi="Arial" w:cs="Arial"/>
                <w:sz w:val="22"/>
                <w:szCs w:val="22"/>
              </w:rPr>
              <w:t>IČ:</w:t>
            </w:r>
          </w:p>
        </w:tc>
        <w:tc>
          <w:tcPr>
            <w:tcW w:w="5457" w:type="dxa"/>
          </w:tcPr>
          <w:p w:rsidR="00A47F8F" w:rsidRPr="00666CBC" w:rsidRDefault="00D32E0F" w:rsidP="008C25F7">
            <w:pPr>
              <w:jc w:val="both"/>
              <w:rPr>
                <w:rFonts w:ascii="Arial" w:hAnsi="Arial" w:cs="Arial"/>
                <w:sz w:val="22"/>
                <w:szCs w:val="22"/>
              </w:rPr>
            </w:pPr>
            <w:r w:rsidRPr="00666CBC">
              <w:rPr>
                <w:rFonts w:ascii="Arial" w:hAnsi="Arial" w:cs="Arial"/>
                <w:sz w:val="22"/>
                <w:szCs w:val="22"/>
              </w:rPr>
              <w:t>27404862</w:t>
            </w:r>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666CBC" w:rsidRDefault="00A47F8F" w:rsidP="00D32F96">
            <w:pPr>
              <w:jc w:val="both"/>
              <w:rPr>
                <w:rFonts w:ascii="Arial" w:hAnsi="Arial" w:cs="Arial"/>
                <w:sz w:val="22"/>
                <w:szCs w:val="22"/>
              </w:rPr>
            </w:pPr>
            <w:r w:rsidRPr="00666CBC">
              <w:rPr>
                <w:rFonts w:ascii="Arial" w:hAnsi="Arial" w:cs="Arial"/>
                <w:sz w:val="22"/>
                <w:szCs w:val="22"/>
              </w:rPr>
              <w:t>DIČ:</w:t>
            </w:r>
          </w:p>
        </w:tc>
        <w:tc>
          <w:tcPr>
            <w:tcW w:w="5457" w:type="dxa"/>
          </w:tcPr>
          <w:p w:rsidR="00A47F8F" w:rsidRPr="00666CBC" w:rsidRDefault="003C3EA6" w:rsidP="008C25F7">
            <w:pPr>
              <w:jc w:val="both"/>
              <w:rPr>
                <w:rFonts w:ascii="Arial" w:hAnsi="Arial" w:cs="Arial"/>
                <w:sz w:val="22"/>
                <w:szCs w:val="22"/>
              </w:rPr>
            </w:pPr>
            <w:r w:rsidRPr="00666CBC">
              <w:rPr>
                <w:rFonts w:ascii="Arial" w:hAnsi="Arial" w:cs="Arial"/>
                <w:sz w:val="22"/>
                <w:szCs w:val="22"/>
              </w:rPr>
              <w:t>CZ</w:t>
            </w:r>
            <w:r w:rsidR="00D32E0F" w:rsidRPr="00666CBC">
              <w:rPr>
                <w:rFonts w:ascii="Arial" w:hAnsi="Arial" w:cs="Arial"/>
                <w:sz w:val="22"/>
                <w:szCs w:val="22"/>
              </w:rPr>
              <w:t>27404862</w:t>
            </w:r>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A47F8F" w:rsidRDefault="00A47F8F" w:rsidP="00D32F96">
            <w:pPr>
              <w:jc w:val="both"/>
              <w:rPr>
                <w:rFonts w:ascii="Arial" w:hAnsi="Arial" w:cs="Arial"/>
                <w:sz w:val="22"/>
                <w:szCs w:val="22"/>
              </w:rPr>
            </w:pPr>
            <w:r w:rsidRPr="00A47F8F">
              <w:rPr>
                <w:rFonts w:ascii="Arial" w:hAnsi="Arial" w:cs="Arial"/>
                <w:sz w:val="22"/>
                <w:szCs w:val="22"/>
              </w:rPr>
              <w:t>Bankovní spojení:</w:t>
            </w:r>
          </w:p>
        </w:tc>
        <w:tc>
          <w:tcPr>
            <w:tcW w:w="5457" w:type="dxa"/>
          </w:tcPr>
          <w:p w:rsidR="00A47F8F" w:rsidRPr="00A47F8F" w:rsidRDefault="00C44B45" w:rsidP="00C44B45">
            <w:pPr>
              <w:jc w:val="both"/>
              <w:rPr>
                <w:rFonts w:ascii="Arial" w:hAnsi="Arial" w:cs="Arial"/>
                <w:sz w:val="22"/>
                <w:szCs w:val="22"/>
              </w:rPr>
            </w:pPr>
            <w:proofErr w:type="gramStart"/>
            <w:r>
              <w:rPr>
                <w:rFonts w:ascii="Arial" w:hAnsi="Arial" w:cs="Arial"/>
                <w:sz w:val="22"/>
                <w:szCs w:val="22"/>
              </w:rPr>
              <w:t>č</w:t>
            </w:r>
            <w:r w:rsidR="00D32E0F">
              <w:rPr>
                <w:rFonts w:ascii="Arial" w:hAnsi="Arial" w:cs="Arial"/>
                <w:sz w:val="22"/>
                <w:szCs w:val="22"/>
              </w:rPr>
              <w:t>.ú.143192329/0800</w:t>
            </w:r>
            <w:proofErr w:type="gramEnd"/>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Default="00A47F8F" w:rsidP="00D32F96">
            <w:pPr>
              <w:jc w:val="both"/>
              <w:rPr>
                <w:rFonts w:ascii="Arial" w:hAnsi="Arial"/>
                <w:sz w:val="22"/>
              </w:rPr>
            </w:pPr>
          </w:p>
          <w:p w:rsidR="00A47F8F" w:rsidRPr="006307E3" w:rsidRDefault="00A47F8F" w:rsidP="00D32F96">
            <w:pPr>
              <w:jc w:val="both"/>
              <w:rPr>
                <w:rFonts w:ascii="Arial" w:hAnsi="Arial"/>
                <w:sz w:val="22"/>
              </w:rPr>
            </w:pPr>
          </w:p>
        </w:tc>
        <w:tc>
          <w:tcPr>
            <w:tcW w:w="5457" w:type="dxa"/>
          </w:tcPr>
          <w:p w:rsidR="00A47F8F" w:rsidRPr="006307E3" w:rsidRDefault="00A47F8F" w:rsidP="00D32F96">
            <w:pPr>
              <w:jc w:val="both"/>
              <w:rPr>
                <w:rFonts w:ascii="Arial" w:hAnsi="Arial"/>
                <w:sz w:val="22"/>
              </w:rPr>
            </w:pPr>
          </w:p>
        </w:tc>
      </w:tr>
      <w:tr w:rsidR="00A47F8F" w:rsidRPr="006307E3" w:rsidTr="00524615">
        <w:tc>
          <w:tcPr>
            <w:tcW w:w="567" w:type="dxa"/>
          </w:tcPr>
          <w:p w:rsidR="00A47F8F" w:rsidRPr="006307E3" w:rsidRDefault="00A47F8F" w:rsidP="00D32F96">
            <w:pPr>
              <w:jc w:val="both"/>
              <w:rPr>
                <w:rFonts w:ascii="Arial" w:hAnsi="Arial"/>
                <w:b/>
                <w:sz w:val="22"/>
              </w:rPr>
            </w:pPr>
            <w:r w:rsidRPr="006307E3">
              <w:rPr>
                <w:rFonts w:ascii="Arial" w:hAnsi="Arial"/>
                <w:b/>
                <w:sz w:val="22"/>
              </w:rPr>
              <w:t>1.2.</w:t>
            </w:r>
          </w:p>
        </w:tc>
        <w:tc>
          <w:tcPr>
            <w:tcW w:w="3048" w:type="dxa"/>
          </w:tcPr>
          <w:p w:rsidR="00A47F8F" w:rsidRPr="006307E3" w:rsidRDefault="00A47F8F" w:rsidP="00D32F96">
            <w:pPr>
              <w:rPr>
                <w:rFonts w:ascii="Arial" w:hAnsi="Arial"/>
                <w:b/>
                <w:sz w:val="22"/>
              </w:rPr>
            </w:pPr>
            <w:r w:rsidRPr="006307E3">
              <w:rPr>
                <w:rFonts w:ascii="Arial" w:hAnsi="Arial"/>
                <w:b/>
                <w:sz w:val="22"/>
              </w:rPr>
              <w:t>Objednatel:</w:t>
            </w:r>
          </w:p>
        </w:tc>
        <w:tc>
          <w:tcPr>
            <w:tcW w:w="5457" w:type="dxa"/>
          </w:tcPr>
          <w:p w:rsidR="00A47F8F" w:rsidRPr="006307E3" w:rsidRDefault="00A47F8F" w:rsidP="00D32F96">
            <w:pPr>
              <w:jc w:val="both"/>
              <w:rPr>
                <w:rFonts w:ascii="Arial" w:hAnsi="Arial"/>
                <w:b/>
                <w:sz w:val="22"/>
              </w:rPr>
            </w:pPr>
            <w:r w:rsidRPr="006307E3">
              <w:rPr>
                <w:rFonts w:ascii="Arial" w:hAnsi="Arial"/>
                <w:b/>
                <w:sz w:val="22"/>
              </w:rPr>
              <w:t>Národní technické muzeum</w:t>
            </w:r>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6307E3" w:rsidRDefault="00A47F8F" w:rsidP="00D32F96">
            <w:pPr>
              <w:rPr>
                <w:rFonts w:ascii="Arial" w:hAnsi="Arial"/>
                <w:sz w:val="22"/>
              </w:rPr>
            </w:pPr>
            <w:proofErr w:type="gramStart"/>
            <w:r w:rsidRPr="006307E3">
              <w:rPr>
                <w:rFonts w:ascii="Arial" w:hAnsi="Arial"/>
                <w:sz w:val="22"/>
              </w:rPr>
              <w:t>Jednající :</w:t>
            </w:r>
            <w:proofErr w:type="gramEnd"/>
          </w:p>
        </w:tc>
        <w:tc>
          <w:tcPr>
            <w:tcW w:w="5457" w:type="dxa"/>
          </w:tcPr>
          <w:p w:rsidR="00A47F8F" w:rsidRPr="006307E3" w:rsidRDefault="00846FE0" w:rsidP="0003626E">
            <w:pPr>
              <w:jc w:val="both"/>
              <w:rPr>
                <w:rFonts w:ascii="Arial" w:hAnsi="Arial"/>
                <w:sz w:val="22"/>
              </w:rPr>
            </w:pPr>
            <w:proofErr w:type="spellStart"/>
            <w:proofErr w:type="gramStart"/>
            <w:r>
              <w:rPr>
                <w:rFonts w:ascii="Arial" w:hAnsi="Arial"/>
                <w:sz w:val="22"/>
              </w:rPr>
              <w:t>Mgr</w:t>
            </w:r>
            <w:r w:rsidR="00A47F8F" w:rsidRPr="006307E3">
              <w:rPr>
                <w:rFonts w:ascii="Arial" w:hAnsi="Arial"/>
                <w:sz w:val="22"/>
              </w:rPr>
              <w:t>.Kare</w:t>
            </w:r>
            <w:r w:rsidR="007F2EA1">
              <w:rPr>
                <w:rFonts w:ascii="Arial" w:hAnsi="Arial"/>
                <w:sz w:val="22"/>
              </w:rPr>
              <w:t>l</w:t>
            </w:r>
            <w:proofErr w:type="spellEnd"/>
            <w:proofErr w:type="gramEnd"/>
            <w:r w:rsidR="00A47F8F" w:rsidRPr="006307E3">
              <w:rPr>
                <w:rFonts w:ascii="Arial" w:hAnsi="Arial"/>
                <w:sz w:val="22"/>
              </w:rPr>
              <w:t xml:space="preserve"> Ksandr</w:t>
            </w:r>
            <w:r w:rsidR="0003626E">
              <w:rPr>
                <w:rFonts w:ascii="Arial" w:hAnsi="Arial"/>
                <w:sz w:val="22"/>
              </w:rPr>
              <w:t>,</w:t>
            </w:r>
            <w:r w:rsidR="00A47F8F" w:rsidRPr="006307E3">
              <w:rPr>
                <w:rFonts w:ascii="Arial" w:hAnsi="Arial"/>
                <w:sz w:val="22"/>
              </w:rPr>
              <w:t xml:space="preserve"> generální ředitel </w:t>
            </w:r>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6307E3" w:rsidRDefault="00A47F8F" w:rsidP="00D32F96">
            <w:pPr>
              <w:rPr>
                <w:rFonts w:ascii="Arial" w:hAnsi="Arial"/>
                <w:sz w:val="22"/>
              </w:rPr>
            </w:pPr>
            <w:r w:rsidRPr="006307E3">
              <w:rPr>
                <w:rFonts w:ascii="Arial" w:hAnsi="Arial"/>
                <w:sz w:val="22"/>
              </w:rPr>
              <w:t>Sídlo:</w:t>
            </w:r>
          </w:p>
        </w:tc>
        <w:tc>
          <w:tcPr>
            <w:tcW w:w="5457" w:type="dxa"/>
          </w:tcPr>
          <w:p w:rsidR="00A47F8F" w:rsidRPr="006307E3" w:rsidRDefault="00A47F8F" w:rsidP="00D32F96">
            <w:pPr>
              <w:jc w:val="both"/>
              <w:rPr>
                <w:rFonts w:ascii="Arial" w:hAnsi="Arial"/>
                <w:sz w:val="22"/>
              </w:rPr>
            </w:pPr>
            <w:r w:rsidRPr="006307E3">
              <w:rPr>
                <w:rFonts w:ascii="Arial" w:hAnsi="Arial"/>
                <w:sz w:val="22"/>
              </w:rPr>
              <w:t>Kostelní 42, 170 78 Praha 7</w:t>
            </w:r>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6307E3" w:rsidRDefault="00A47F8F" w:rsidP="00D32F96">
            <w:pPr>
              <w:rPr>
                <w:rFonts w:ascii="Arial" w:hAnsi="Arial"/>
                <w:sz w:val="22"/>
              </w:rPr>
            </w:pPr>
            <w:r w:rsidRPr="006307E3">
              <w:rPr>
                <w:rFonts w:ascii="Arial" w:hAnsi="Arial"/>
                <w:sz w:val="22"/>
              </w:rPr>
              <w:t>IČ:</w:t>
            </w:r>
          </w:p>
        </w:tc>
        <w:tc>
          <w:tcPr>
            <w:tcW w:w="5457" w:type="dxa"/>
          </w:tcPr>
          <w:p w:rsidR="00A47F8F" w:rsidRPr="006307E3" w:rsidRDefault="00A47F8F" w:rsidP="00D32F96">
            <w:pPr>
              <w:jc w:val="both"/>
              <w:rPr>
                <w:rFonts w:ascii="Arial" w:hAnsi="Arial"/>
                <w:sz w:val="22"/>
              </w:rPr>
            </w:pPr>
            <w:r w:rsidRPr="006307E3">
              <w:rPr>
                <w:rFonts w:ascii="Arial" w:hAnsi="Arial"/>
                <w:sz w:val="22"/>
              </w:rPr>
              <w:t>00023299</w:t>
            </w:r>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6307E3" w:rsidRDefault="00A47F8F" w:rsidP="00D32F96">
            <w:pPr>
              <w:rPr>
                <w:rFonts w:ascii="Arial" w:hAnsi="Arial"/>
                <w:sz w:val="22"/>
              </w:rPr>
            </w:pPr>
            <w:r w:rsidRPr="006307E3">
              <w:rPr>
                <w:rFonts w:ascii="Arial" w:hAnsi="Arial"/>
                <w:sz w:val="22"/>
              </w:rPr>
              <w:t>DIČ:</w:t>
            </w:r>
          </w:p>
        </w:tc>
        <w:tc>
          <w:tcPr>
            <w:tcW w:w="5457" w:type="dxa"/>
          </w:tcPr>
          <w:p w:rsidR="00A47F8F" w:rsidRPr="006307E3" w:rsidRDefault="00A47F8F" w:rsidP="00D32F96">
            <w:pPr>
              <w:jc w:val="both"/>
              <w:rPr>
                <w:rFonts w:ascii="Arial" w:hAnsi="Arial"/>
                <w:sz w:val="22"/>
              </w:rPr>
            </w:pPr>
            <w:r w:rsidRPr="006307E3">
              <w:rPr>
                <w:rFonts w:ascii="Arial" w:hAnsi="Arial"/>
                <w:sz w:val="22"/>
              </w:rPr>
              <w:t>CZ00023299</w:t>
            </w:r>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6307E3" w:rsidRDefault="00A47F8F" w:rsidP="00D32F96">
            <w:pPr>
              <w:rPr>
                <w:rFonts w:ascii="Arial" w:hAnsi="Arial"/>
                <w:sz w:val="22"/>
              </w:rPr>
            </w:pPr>
            <w:r w:rsidRPr="006307E3">
              <w:rPr>
                <w:rFonts w:ascii="Arial" w:hAnsi="Arial"/>
                <w:sz w:val="22"/>
              </w:rPr>
              <w:t>Bankovní spojení:</w:t>
            </w:r>
          </w:p>
        </w:tc>
        <w:tc>
          <w:tcPr>
            <w:tcW w:w="5457" w:type="dxa"/>
          </w:tcPr>
          <w:p w:rsidR="00524615" w:rsidRDefault="00846FE0" w:rsidP="00846FE0">
            <w:pPr>
              <w:jc w:val="both"/>
              <w:rPr>
                <w:rFonts w:ascii="Arial" w:hAnsi="Arial"/>
                <w:sz w:val="22"/>
              </w:rPr>
            </w:pPr>
            <w:r>
              <w:rPr>
                <w:rFonts w:ascii="Arial" w:hAnsi="Arial"/>
                <w:sz w:val="22"/>
              </w:rPr>
              <w:t>Česká národní banka – Pobočka Praha</w:t>
            </w:r>
          </w:p>
          <w:p w:rsidR="00A47F8F" w:rsidRPr="006307E3" w:rsidRDefault="00A47F8F" w:rsidP="00846FE0">
            <w:pPr>
              <w:jc w:val="both"/>
              <w:rPr>
                <w:rFonts w:ascii="Arial" w:hAnsi="Arial"/>
                <w:sz w:val="22"/>
              </w:rPr>
            </w:pPr>
            <w:proofErr w:type="gramStart"/>
            <w:r w:rsidRPr="006307E3">
              <w:rPr>
                <w:rFonts w:ascii="Arial" w:hAnsi="Arial"/>
                <w:sz w:val="22"/>
              </w:rPr>
              <w:t>č.ú.34337111/0</w:t>
            </w:r>
            <w:r w:rsidR="00846FE0">
              <w:rPr>
                <w:rFonts w:ascii="Arial" w:hAnsi="Arial"/>
                <w:sz w:val="22"/>
              </w:rPr>
              <w:t>71</w:t>
            </w:r>
            <w:r w:rsidRPr="006307E3">
              <w:rPr>
                <w:rFonts w:ascii="Arial" w:hAnsi="Arial"/>
                <w:sz w:val="22"/>
              </w:rPr>
              <w:t>0</w:t>
            </w:r>
            <w:proofErr w:type="gramEnd"/>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6307E3" w:rsidRDefault="00A47F8F" w:rsidP="00846FE0">
            <w:pPr>
              <w:rPr>
                <w:rFonts w:ascii="Arial" w:hAnsi="Arial"/>
                <w:sz w:val="22"/>
              </w:rPr>
            </w:pPr>
            <w:r w:rsidRPr="006307E3">
              <w:rPr>
                <w:rFonts w:ascii="Arial" w:hAnsi="Arial"/>
                <w:sz w:val="22"/>
              </w:rPr>
              <w:t>Tel.</w:t>
            </w:r>
            <w:r w:rsidR="007F2EA1">
              <w:rPr>
                <w:rFonts w:ascii="Arial" w:hAnsi="Arial"/>
                <w:sz w:val="22"/>
              </w:rPr>
              <w:t>/email</w:t>
            </w:r>
            <w:r w:rsidRPr="006307E3">
              <w:rPr>
                <w:rFonts w:ascii="Arial" w:hAnsi="Arial"/>
                <w:sz w:val="22"/>
              </w:rPr>
              <w:t>:</w:t>
            </w:r>
          </w:p>
        </w:tc>
        <w:tc>
          <w:tcPr>
            <w:tcW w:w="5457" w:type="dxa"/>
          </w:tcPr>
          <w:p w:rsidR="00A47F8F" w:rsidRPr="006307E3" w:rsidRDefault="00A47F8F" w:rsidP="00846FE0">
            <w:pPr>
              <w:jc w:val="both"/>
              <w:rPr>
                <w:rFonts w:ascii="Arial" w:hAnsi="Arial"/>
                <w:sz w:val="22"/>
              </w:rPr>
            </w:pPr>
            <w:r w:rsidRPr="006307E3">
              <w:rPr>
                <w:rFonts w:ascii="Arial" w:hAnsi="Arial"/>
                <w:sz w:val="22"/>
              </w:rPr>
              <w:t>220 399</w:t>
            </w:r>
            <w:r w:rsidR="007F2EA1">
              <w:rPr>
                <w:rFonts w:ascii="Arial" w:hAnsi="Arial"/>
                <w:sz w:val="22"/>
              </w:rPr>
              <w:t xml:space="preserve"> 184, </w:t>
            </w:r>
            <w:r w:rsidR="00846FE0">
              <w:rPr>
                <w:rFonts w:ascii="Arial" w:hAnsi="Arial"/>
                <w:sz w:val="22"/>
              </w:rPr>
              <w:t>marketa.mikolasova@ntm.cz</w:t>
            </w:r>
          </w:p>
        </w:tc>
      </w:tr>
      <w:tr w:rsidR="00A47F8F" w:rsidRPr="006307E3" w:rsidTr="00524615">
        <w:tc>
          <w:tcPr>
            <w:tcW w:w="567" w:type="dxa"/>
          </w:tcPr>
          <w:p w:rsidR="00A47F8F" w:rsidRPr="006307E3" w:rsidRDefault="00A47F8F" w:rsidP="00D32F96">
            <w:pPr>
              <w:jc w:val="both"/>
              <w:rPr>
                <w:rFonts w:ascii="Arial" w:hAnsi="Arial"/>
                <w:sz w:val="22"/>
              </w:rPr>
            </w:pPr>
          </w:p>
        </w:tc>
        <w:tc>
          <w:tcPr>
            <w:tcW w:w="3048" w:type="dxa"/>
          </w:tcPr>
          <w:p w:rsidR="00A47F8F" w:rsidRPr="006307E3" w:rsidRDefault="00A47F8F" w:rsidP="00D32F96">
            <w:pPr>
              <w:rPr>
                <w:rFonts w:ascii="Arial" w:hAnsi="Arial"/>
                <w:sz w:val="22"/>
              </w:rPr>
            </w:pPr>
          </w:p>
        </w:tc>
        <w:tc>
          <w:tcPr>
            <w:tcW w:w="5457" w:type="dxa"/>
          </w:tcPr>
          <w:p w:rsidR="00A47F8F" w:rsidRPr="006307E3" w:rsidRDefault="00A47F8F" w:rsidP="00D32F96">
            <w:pPr>
              <w:jc w:val="both"/>
              <w:rPr>
                <w:rFonts w:ascii="Arial" w:hAnsi="Arial"/>
                <w:sz w:val="22"/>
              </w:rPr>
            </w:pPr>
          </w:p>
        </w:tc>
      </w:tr>
    </w:tbl>
    <w:p w:rsidR="00894296" w:rsidRDefault="00894296" w:rsidP="00894296">
      <w:pPr>
        <w:rPr>
          <w:rFonts w:ascii="Arial" w:hAnsi="Arial"/>
          <w:b/>
          <w:sz w:val="22"/>
        </w:rPr>
      </w:pPr>
    </w:p>
    <w:p w:rsidR="00A47F8F" w:rsidRPr="006307E3" w:rsidRDefault="00A47F8F" w:rsidP="00A47F8F">
      <w:pPr>
        <w:jc w:val="center"/>
        <w:rPr>
          <w:rFonts w:ascii="Arial" w:hAnsi="Arial"/>
          <w:b/>
          <w:sz w:val="22"/>
        </w:rPr>
      </w:pPr>
      <w:r w:rsidRPr="006307E3">
        <w:rPr>
          <w:rFonts w:ascii="Arial" w:hAnsi="Arial"/>
          <w:b/>
          <w:sz w:val="22"/>
        </w:rPr>
        <w:t>2. Předmět smlouvy</w:t>
      </w:r>
    </w:p>
    <w:p w:rsidR="00EA54D6" w:rsidRPr="006307E3" w:rsidRDefault="00EA54D6" w:rsidP="00A47F8F">
      <w:pPr>
        <w:jc w:val="both"/>
        <w:rPr>
          <w:rFonts w:ascii="Arial" w:hAnsi="Arial"/>
          <w:sz w:val="22"/>
        </w:rPr>
      </w:pPr>
    </w:p>
    <w:p w:rsidR="00A47F8F" w:rsidRDefault="00A47F8F" w:rsidP="00A47F8F">
      <w:pPr>
        <w:jc w:val="both"/>
        <w:rPr>
          <w:rFonts w:ascii="Arial" w:hAnsi="Arial" w:cs="Arial"/>
          <w:sz w:val="22"/>
          <w:szCs w:val="22"/>
        </w:rPr>
      </w:pPr>
      <w:r w:rsidRPr="006307E3">
        <w:rPr>
          <w:rFonts w:ascii="Arial" w:hAnsi="Arial"/>
          <w:sz w:val="22"/>
        </w:rPr>
        <w:t xml:space="preserve">2.1. </w:t>
      </w:r>
      <w:r>
        <w:rPr>
          <w:rFonts w:ascii="Arial" w:hAnsi="Arial"/>
          <w:sz w:val="22"/>
        </w:rPr>
        <w:t>Dodavatel</w:t>
      </w:r>
      <w:r w:rsidRPr="006307E3">
        <w:rPr>
          <w:rFonts w:ascii="Arial" w:hAnsi="Arial"/>
          <w:sz w:val="22"/>
        </w:rPr>
        <w:t xml:space="preserve">  se  zavazuje </w:t>
      </w:r>
      <w:r>
        <w:rPr>
          <w:rFonts w:ascii="Arial" w:hAnsi="Arial"/>
          <w:sz w:val="22"/>
        </w:rPr>
        <w:t xml:space="preserve">zajišťovat </w:t>
      </w:r>
      <w:r w:rsidRPr="000175DB">
        <w:rPr>
          <w:rFonts w:ascii="Arial" w:hAnsi="Arial" w:cs="Arial"/>
          <w:sz w:val="22"/>
          <w:szCs w:val="22"/>
        </w:rPr>
        <w:t>služby likvidace směsného odpadu prostřednictvím trvalého přistavení dvou velkoobjemových kontejnerů</w:t>
      </w:r>
      <w:r w:rsidR="00C05136">
        <w:rPr>
          <w:rFonts w:ascii="Arial" w:hAnsi="Arial" w:cs="Arial"/>
          <w:sz w:val="22"/>
          <w:szCs w:val="22"/>
        </w:rPr>
        <w:t xml:space="preserve"> o objemu</w:t>
      </w:r>
      <w:r w:rsidRPr="000175DB">
        <w:rPr>
          <w:rFonts w:ascii="Arial" w:hAnsi="Arial" w:cs="Arial"/>
          <w:sz w:val="22"/>
          <w:szCs w:val="22"/>
        </w:rPr>
        <w:t xml:space="preserve"> 9</w:t>
      </w:r>
      <w:r w:rsidR="00524615">
        <w:rPr>
          <w:rFonts w:ascii="Arial" w:hAnsi="Arial" w:cs="Arial"/>
          <w:sz w:val="22"/>
          <w:szCs w:val="22"/>
        </w:rPr>
        <w:t xml:space="preserve"> </w:t>
      </w:r>
      <w:proofErr w:type="gramStart"/>
      <w:r w:rsidRPr="000175DB">
        <w:rPr>
          <w:rFonts w:ascii="Arial" w:hAnsi="Arial" w:cs="Arial"/>
          <w:sz w:val="22"/>
          <w:szCs w:val="22"/>
        </w:rPr>
        <w:t>m</w:t>
      </w:r>
      <w:r w:rsidRPr="000175DB">
        <w:rPr>
          <w:rFonts w:ascii="Arial" w:hAnsi="Arial" w:cs="Arial"/>
          <w:sz w:val="22"/>
          <w:szCs w:val="22"/>
          <w:vertAlign w:val="superscript"/>
        </w:rPr>
        <w:t xml:space="preserve">3 </w:t>
      </w:r>
      <w:r w:rsidRPr="000175DB">
        <w:rPr>
          <w:rFonts w:ascii="Arial" w:hAnsi="Arial" w:cs="Arial"/>
          <w:sz w:val="22"/>
          <w:szCs w:val="22"/>
        </w:rPr>
        <w:t xml:space="preserve">  na</w:t>
      </w:r>
      <w:proofErr w:type="gramEnd"/>
      <w:r w:rsidRPr="000175DB">
        <w:rPr>
          <w:rFonts w:ascii="Arial" w:hAnsi="Arial" w:cs="Arial"/>
          <w:sz w:val="22"/>
          <w:szCs w:val="22"/>
        </w:rPr>
        <w:t xml:space="preserve"> objektech Hlavní budova </w:t>
      </w:r>
      <w:r w:rsidR="00666CBC">
        <w:rPr>
          <w:rFonts w:ascii="Arial" w:hAnsi="Arial" w:cs="Arial"/>
          <w:sz w:val="22"/>
          <w:szCs w:val="22"/>
        </w:rPr>
        <w:t xml:space="preserve">na adrese Kostelní 42, Praha 7 a </w:t>
      </w:r>
      <w:r w:rsidRPr="000175DB">
        <w:rPr>
          <w:rFonts w:ascii="Arial" w:hAnsi="Arial" w:cs="Arial"/>
          <w:sz w:val="22"/>
          <w:szCs w:val="22"/>
        </w:rPr>
        <w:t xml:space="preserve">Železniční muzeum </w:t>
      </w:r>
      <w:r w:rsidR="00666CBC">
        <w:rPr>
          <w:rFonts w:ascii="Arial" w:hAnsi="Arial" w:cs="Arial"/>
          <w:sz w:val="22"/>
          <w:szCs w:val="22"/>
        </w:rPr>
        <w:t xml:space="preserve"> na adrese Masarykovo nádraží, Praha 1 </w:t>
      </w:r>
      <w:r w:rsidRPr="000175DB">
        <w:rPr>
          <w:rFonts w:ascii="Arial" w:hAnsi="Arial" w:cs="Arial"/>
          <w:sz w:val="22"/>
          <w:szCs w:val="22"/>
        </w:rPr>
        <w:t xml:space="preserve">a jejich průběžného vyprazdňování podle požadavků  </w:t>
      </w:r>
      <w:r>
        <w:rPr>
          <w:rFonts w:ascii="Arial" w:hAnsi="Arial" w:cs="Arial"/>
          <w:sz w:val="22"/>
          <w:szCs w:val="22"/>
        </w:rPr>
        <w:t>objednatele</w:t>
      </w:r>
      <w:r w:rsidRPr="000175DB">
        <w:rPr>
          <w:rFonts w:ascii="Arial" w:hAnsi="Arial" w:cs="Arial"/>
          <w:sz w:val="22"/>
          <w:szCs w:val="22"/>
        </w:rPr>
        <w:t>.</w:t>
      </w:r>
    </w:p>
    <w:p w:rsidR="00A47F8F" w:rsidRDefault="00A47F8F" w:rsidP="00A47F8F">
      <w:pPr>
        <w:jc w:val="both"/>
        <w:rPr>
          <w:rFonts w:ascii="Arial" w:hAnsi="Arial" w:cs="Arial"/>
          <w:sz w:val="22"/>
          <w:szCs w:val="22"/>
        </w:rPr>
      </w:pPr>
    </w:p>
    <w:p w:rsidR="00A47F8F" w:rsidRDefault="00A47F8F" w:rsidP="00A47F8F">
      <w:pPr>
        <w:jc w:val="both"/>
        <w:rPr>
          <w:rFonts w:ascii="Arial" w:hAnsi="Arial" w:cs="Arial"/>
          <w:sz w:val="22"/>
          <w:szCs w:val="22"/>
        </w:rPr>
      </w:pPr>
      <w:r>
        <w:rPr>
          <w:rFonts w:ascii="Arial" w:hAnsi="Arial" w:cs="Arial"/>
          <w:sz w:val="22"/>
          <w:szCs w:val="22"/>
        </w:rPr>
        <w:t xml:space="preserve">2.2. </w:t>
      </w:r>
      <w:proofErr w:type="gramStart"/>
      <w:r>
        <w:rPr>
          <w:rFonts w:ascii="Arial" w:hAnsi="Arial" w:cs="Arial"/>
          <w:sz w:val="22"/>
          <w:szCs w:val="22"/>
        </w:rPr>
        <w:t xml:space="preserve">Dodavatel </w:t>
      </w:r>
      <w:r w:rsidRPr="000175DB">
        <w:rPr>
          <w:rFonts w:ascii="Arial" w:hAnsi="Arial" w:cs="Arial"/>
          <w:sz w:val="22"/>
          <w:szCs w:val="22"/>
        </w:rPr>
        <w:t xml:space="preserve"> na</w:t>
      </w:r>
      <w:proofErr w:type="gramEnd"/>
      <w:r w:rsidRPr="000175DB">
        <w:rPr>
          <w:rFonts w:ascii="Arial" w:hAnsi="Arial" w:cs="Arial"/>
          <w:sz w:val="22"/>
          <w:szCs w:val="22"/>
        </w:rPr>
        <w:t xml:space="preserve"> každý ze dvou objektů </w:t>
      </w:r>
      <w:r>
        <w:rPr>
          <w:rFonts w:ascii="Arial" w:hAnsi="Arial" w:cs="Arial"/>
          <w:sz w:val="22"/>
          <w:szCs w:val="22"/>
        </w:rPr>
        <w:t xml:space="preserve">objednatele </w:t>
      </w:r>
      <w:r w:rsidRPr="000175DB">
        <w:rPr>
          <w:rFonts w:ascii="Arial" w:hAnsi="Arial" w:cs="Arial"/>
          <w:sz w:val="22"/>
          <w:szCs w:val="22"/>
        </w:rPr>
        <w:t xml:space="preserve">  přistaví po jednom velkoobjemovém kontejneru </w:t>
      </w:r>
      <w:r w:rsidR="00C05136">
        <w:rPr>
          <w:rFonts w:ascii="Arial" w:hAnsi="Arial" w:cs="Arial"/>
          <w:sz w:val="22"/>
          <w:szCs w:val="22"/>
        </w:rPr>
        <w:t xml:space="preserve">o objemu </w:t>
      </w:r>
      <w:r w:rsidRPr="000175DB">
        <w:rPr>
          <w:rFonts w:ascii="Arial" w:hAnsi="Arial" w:cs="Arial"/>
          <w:sz w:val="22"/>
          <w:szCs w:val="22"/>
        </w:rPr>
        <w:t xml:space="preserve"> 9</w:t>
      </w:r>
      <w:r w:rsidR="00DB68B8">
        <w:rPr>
          <w:rFonts w:ascii="Arial" w:hAnsi="Arial" w:cs="Arial"/>
          <w:sz w:val="22"/>
          <w:szCs w:val="22"/>
        </w:rPr>
        <w:t xml:space="preserve"> </w:t>
      </w:r>
      <w:r w:rsidRPr="000175DB">
        <w:rPr>
          <w:rFonts w:ascii="Arial" w:hAnsi="Arial" w:cs="Arial"/>
          <w:sz w:val="22"/>
          <w:szCs w:val="22"/>
        </w:rPr>
        <w:t>m</w:t>
      </w:r>
      <w:r w:rsidRPr="000175DB">
        <w:rPr>
          <w:rFonts w:ascii="Arial" w:hAnsi="Arial" w:cs="Arial"/>
          <w:sz w:val="22"/>
          <w:szCs w:val="22"/>
          <w:vertAlign w:val="superscript"/>
        </w:rPr>
        <w:t xml:space="preserve">3 </w:t>
      </w:r>
      <w:r w:rsidRPr="000175DB">
        <w:rPr>
          <w:rFonts w:ascii="Arial" w:hAnsi="Arial" w:cs="Arial"/>
          <w:sz w:val="22"/>
          <w:szCs w:val="22"/>
        </w:rPr>
        <w:t xml:space="preserve"> a to po celou dobu trvání smlouvy. Vyprazdňování kontejnerů bude probíhat výhradně výměnným způsobem. </w:t>
      </w:r>
    </w:p>
    <w:p w:rsidR="00A47F8F" w:rsidRPr="000175DB" w:rsidRDefault="00A47F8F" w:rsidP="00A47F8F">
      <w:pPr>
        <w:jc w:val="both"/>
        <w:rPr>
          <w:rFonts w:ascii="Arial" w:hAnsi="Arial" w:cs="Arial"/>
          <w:sz w:val="22"/>
          <w:szCs w:val="22"/>
        </w:rPr>
      </w:pPr>
    </w:p>
    <w:p w:rsidR="00A47F8F" w:rsidRPr="000175DB" w:rsidRDefault="00A47F8F" w:rsidP="00A47F8F">
      <w:pPr>
        <w:ind w:left="600" w:hanging="600"/>
        <w:jc w:val="both"/>
        <w:rPr>
          <w:rFonts w:ascii="Arial" w:hAnsi="Arial" w:cs="Arial"/>
          <w:sz w:val="22"/>
          <w:szCs w:val="22"/>
        </w:rPr>
      </w:pPr>
      <w:proofErr w:type="gramStart"/>
      <w:r>
        <w:rPr>
          <w:rFonts w:ascii="Arial" w:hAnsi="Arial" w:cs="Arial"/>
          <w:sz w:val="22"/>
          <w:szCs w:val="22"/>
        </w:rPr>
        <w:t>2.3</w:t>
      </w:r>
      <w:proofErr w:type="gramEnd"/>
      <w:r>
        <w:rPr>
          <w:rFonts w:ascii="Arial" w:hAnsi="Arial" w:cs="Arial"/>
          <w:sz w:val="22"/>
          <w:szCs w:val="22"/>
        </w:rPr>
        <w:t>.</w:t>
      </w:r>
      <w:r>
        <w:rPr>
          <w:rFonts w:ascii="Arial" w:hAnsi="Arial" w:cs="Arial"/>
          <w:sz w:val="22"/>
          <w:szCs w:val="22"/>
        </w:rPr>
        <w:tab/>
        <w:t>V</w:t>
      </w:r>
      <w:r w:rsidRPr="000175DB">
        <w:rPr>
          <w:rFonts w:ascii="Arial" w:hAnsi="Arial" w:cs="Arial"/>
          <w:sz w:val="22"/>
          <w:szCs w:val="22"/>
        </w:rPr>
        <w:t>yprazdňování velkoobjemových kontejnerů se předpokládá</w:t>
      </w:r>
      <w:r>
        <w:rPr>
          <w:rFonts w:ascii="Arial" w:hAnsi="Arial" w:cs="Arial"/>
          <w:sz w:val="22"/>
          <w:szCs w:val="22"/>
        </w:rPr>
        <w:t xml:space="preserve"> v této četnosti</w:t>
      </w:r>
      <w:r w:rsidRPr="000175DB">
        <w:rPr>
          <w:rFonts w:ascii="Arial" w:hAnsi="Arial" w:cs="Arial"/>
          <w:sz w:val="22"/>
          <w:szCs w:val="22"/>
        </w:rPr>
        <w:t xml:space="preserve">: </w:t>
      </w:r>
    </w:p>
    <w:p w:rsidR="00A47F8F" w:rsidRPr="000175DB" w:rsidRDefault="00A47F8F" w:rsidP="00A47F8F">
      <w:pPr>
        <w:ind w:left="600"/>
        <w:jc w:val="both"/>
        <w:rPr>
          <w:rFonts w:ascii="Arial" w:hAnsi="Arial" w:cs="Arial"/>
          <w:sz w:val="22"/>
          <w:szCs w:val="22"/>
        </w:rPr>
      </w:pPr>
      <w:r w:rsidRPr="000175DB">
        <w:rPr>
          <w:rFonts w:ascii="Arial" w:hAnsi="Arial" w:cs="Arial"/>
          <w:sz w:val="22"/>
          <w:szCs w:val="22"/>
        </w:rPr>
        <w:t xml:space="preserve">- </w:t>
      </w:r>
      <w:r>
        <w:rPr>
          <w:rFonts w:ascii="Arial" w:hAnsi="Arial" w:cs="Arial"/>
          <w:sz w:val="22"/>
          <w:szCs w:val="22"/>
        </w:rPr>
        <w:t>na</w:t>
      </w:r>
      <w:r w:rsidRPr="000175DB">
        <w:rPr>
          <w:rFonts w:ascii="Arial" w:hAnsi="Arial" w:cs="Arial"/>
          <w:sz w:val="22"/>
          <w:szCs w:val="22"/>
        </w:rPr>
        <w:t xml:space="preserve"> objektu Hlavní </w:t>
      </w:r>
      <w:proofErr w:type="gramStart"/>
      <w:r w:rsidRPr="000175DB">
        <w:rPr>
          <w:rFonts w:ascii="Arial" w:hAnsi="Arial" w:cs="Arial"/>
          <w:sz w:val="22"/>
          <w:szCs w:val="22"/>
        </w:rPr>
        <w:t xml:space="preserve">budova : </w:t>
      </w:r>
      <w:r w:rsidR="0003626E">
        <w:rPr>
          <w:rFonts w:ascii="Arial" w:hAnsi="Arial" w:cs="Arial"/>
          <w:sz w:val="22"/>
          <w:szCs w:val="22"/>
        </w:rPr>
        <w:t>1</w:t>
      </w:r>
      <w:r w:rsidRPr="000175DB">
        <w:rPr>
          <w:rFonts w:ascii="Arial" w:hAnsi="Arial" w:cs="Arial"/>
          <w:sz w:val="22"/>
          <w:szCs w:val="22"/>
        </w:rPr>
        <w:t>0x</w:t>
      </w:r>
      <w:proofErr w:type="gramEnd"/>
      <w:r w:rsidRPr="000175DB">
        <w:rPr>
          <w:rFonts w:ascii="Arial" w:hAnsi="Arial" w:cs="Arial"/>
          <w:sz w:val="22"/>
          <w:szCs w:val="22"/>
        </w:rPr>
        <w:t xml:space="preserve"> až </w:t>
      </w:r>
      <w:r w:rsidR="0003626E">
        <w:rPr>
          <w:rFonts w:ascii="Arial" w:hAnsi="Arial" w:cs="Arial"/>
          <w:sz w:val="22"/>
          <w:szCs w:val="22"/>
        </w:rPr>
        <w:t>2</w:t>
      </w:r>
      <w:r w:rsidR="003101BE">
        <w:rPr>
          <w:rFonts w:ascii="Arial" w:hAnsi="Arial" w:cs="Arial"/>
          <w:sz w:val="22"/>
          <w:szCs w:val="22"/>
        </w:rPr>
        <w:t>0</w:t>
      </w:r>
      <w:r w:rsidRPr="000175DB">
        <w:rPr>
          <w:rFonts w:ascii="Arial" w:hAnsi="Arial" w:cs="Arial"/>
          <w:sz w:val="22"/>
          <w:szCs w:val="22"/>
        </w:rPr>
        <w:t xml:space="preserve">x v průběhu kalendářního roku  </w:t>
      </w:r>
    </w:p>
    <w:p w:rsidR="00A47F8F" w:rsidRPr="000175DB" w:rsidRDefault="00A47F8F" w:rsidP="00A47F8F">
      <w:pPr>
        <w:ind w:left="600"/>
        <w:jc w:val="both"/>
        <w:rPr>
          <w:rFonts w:ascii="Arial" w:hAnsi="Arial" w:cs="Arial"/>
          <w:sz w:val="22"/>
          <w:szCs w:val="22"/>
        </w:rPr>
      </w:pPr>
      <w:r w:rsidRPr="000175DB">
        <w:rPr>
          <w:rFonts w:ascii="Arial" w:hAnsi="Arial" w:cs="Arial"/>
          <w:sz w:val="22"/>
          <w:szCs w:val="22"/>
        </w:rPr>
        <w:t xml:space="preserve">- </w:t>
      </w:r>
      <w:r>
        <w:rPr>
          <w:rFonts w:ascii="Arial" w:hAnsi="Arial" w:cs="Arial"/>
          <w:sz w:val="22"/>
          <w:szCs w:val="22"/>
        </w:rPr>
        <w:t>na</w:t>
      </w:r>
      <w:r w:rsidRPr="000175DB">
        <w:rPr>
          <w:rFonts w:ascii="Arial" w:hAnsi="Arial" w:cs="Arial"/>
          <w:sz w:val="22"/>
          <w:szCs w:val="22"/>
        </w:rPr>
        <w:t xml:space="preserve"> objektu Železniční </w:t>
      </w:r>
      <w:proofErr w:type="gramStart"/>
      <w:r w:rsidRPr="000175DB">
        <w:rPr>
          <w:rFonts w:ascii="Arial" w:hAnsi="Arial" w:cs="Arial"/>
          <w:sz w:val="22"/>
          <w:szCs w:val="22"/>
        </w:rPr>
        <w:t xml:space="preserve">muzeum : </w:t>
      </w:r>
      <w:r w:rsidR="0003626E">
        <w:rPr>
          <w:rFonts w:ascii="Arial" w:hAnsi="Arial" w:cs="Arial"/>
          <w:sz w:val="22"/>
          <w:szCs w:val="22"/>
        </w:rPr>
        <w:t>5</w:t>
      </w:r>
      <w:r w:rsidRPr="000175DB">
        <w:rPr>
          <w:rFonts w:ascii="Arial" w:hAnsi="Arial" w:cs="Arial"/>
          <w:sz w:val="22"/>
          <w:szCs w:val="22"/>
        </w:rPr>
        <w:t>x</w:t>
      </w:r>
      <w:proofErr w:type="gramEnd"/>
      <w:r w:rsidRPr="000175DB">
        <w:rPr>
          <w:rFonts w:ascii="Arial" w:hAnsi="Arial" w:cs="Arial"/>
          <w:sz w:val="22"/>
          <w:szCs w:val="22"/>
        </w:rPr>
        <w:t xml:space="preserve"> až 10x v průběhu kalendářního roku </w:t>
      </w:r>
    </w:p>
    <w:p w:rsidR="00A47F8F" w:rsidRPr="000175DB" w:rsidRDefault="00A47F8F" w:rsidP="00A47F8F">
      <w:pPr>
        <w:pStyle w:val="Zkladntext2"/>
        <w:rPr>
          <w:rFonts w:ascii="Arial" w:hAnsi="Arial" w:cs="Arial"/>
          <w:sz w:val="22"/>
          <w:szCs w:val="22"/>
        </w:rPr>
      </w:pPr>
    </w:p>
    <w:p w:rsidR="00A47F8F" w:rsidRPr="000175DB" w:rsidRDefault="00A47F8F" w:rsidP="00A47F8F">
      <w:pPr>
        <w:jc w:val="both"/>
        <w:rPr>
          <w:rFonts w:ascii="Arial" w:hAnsi="Arial" w:cs="Arial"/>
          <w:sz w:val="22"/>
          <w:szCs w:val="22"/>
        </w:rPr>
      </w:pPr>
      <w:r>
        <w:rPr>
          <w:rFonts w:ascii="Arial" w:hAnsi="Arial" w:cs="Arial"/>
          <w:sz w:val="22"/>
          <w:szCs w:val="22"/>
        </w:rPr>
        <w:t xml:space="preserve">2.4. </w:t>
      </w:r>
      <w:r w:rsidRPr="000175DB">
        <w:rPr>
          <w:rFonts w:ascii="Arial" w:hAnsi="Arial" w:cs="Arial"/>
          <w:sz w:val="22"/>
          <w:szCs w:val="22"/>
        </w:rPr>
        <w:t xml:space="preserve">Velkoobjemový kontejner bude po naplnění </w:t>
      </w:r>
      <w:r>
        <w:rPr>
          <w:rFonts w:ascii="Arial" w:hAnsi="Arial" w:cs="Arial"/>
          <w:sz w:val="22"/>
          <w:szCs w:val="22"/>
        </w:rPr>
        <w:t xml:space="preserve">směsným odpadem </w:t>
      </w:r>
      <w:r w:rsidRPr="000175DB">
        <w:rPr>
          <w:rFonts w:ascii="Arial" w:hAnsi="Arial" w:cs="Arial"/>
          <w:sz w:val="22"/>
          <w:szCs w:val="22"/>
        </w:rPr>
        <w:t xml:space="preserve">v objektu </w:t>
      </w:r>
      <w:r>
        <w:rPr>
          <w:rFonts w:ascii="Arial" w:hAnsi="Arial" w:cs="Arial"/>
          <w:sz w:val="22"/>
          <w:szCs w:val="22"/>
        </w:rPr>
        <w:t>objednatele</w:t>
      </w:r>
      <w:r w:rsidRPr="000175DB">
        <w:rPr>
          <w:rFonts w:ascii="Arial" w:hAnsi="Arial" w:cs="Arial"/>
          <w:sz w:val="22"/>
          <w:szCs w:val="22"/>
        </w:rPr>
        <w:t xml:space="preserve"> vyprázdněn</w:t>
      </w:r>
      <w:r>
        <w:rPr>
          <w:rFonts w:ascii="Arial" w:hAnsi="Arial" w:cs="Arial"/>
          <w:sz w:val="22"/>
          <w:szCs w:val="22"/>
        </w:rPr>
        <w:t xml:space="preserve"> výměnou </w:t>
      </w:r>
      <w:r w:rsidRPr="000175DB">
        <w:rPr>
          <w:rFonts w:ascii="Arial" w:hAnsi="Arial" w:cs="Arial"/>
          <w:sz w:val="22"/>
          <w:szCs w:val="22"/>
        </w:rPr>
        <w:t xml:space="preserve">za prázdný kontejner a to na základě telefonické nebo emailové výzvy </w:t>
      </w:r>
      <w:r>
        <w:rPr>
          <w:rFonts w:ascii="Arial" w:hAnsi="Arial" w:cs="Arial"/>
          <w:sz w:val="22"/>
          <w:szCs w:val="22"/>
        </w:rPr>
        <w:t>objednatele</w:t>
      </w:r>
      <w:r w:rsidRPr="000175DB">
        <w:rPr>
          <w:rFonts w:ascii="Arial" w:hAnsi="Arial" w:cs="Arial"/>
          <w:sz w:val="22"/>
          <w:szCs w:val="22"/>
        </w:rPr>
        <w:t xml:space="preserve">, oddělení provozu a to nejpozději do </w:t>
      </w:r>
      <w:r w:rsidR="00DB68B8">
        <w:rPr>
          <w:rFonts w:ascii="Arial" w:hAnsi="Arial" w:cs="Arial"/>
          <w:sz w:val="22"/>
          <w:szCs w:val="22"/>
        </w:rPr>
        <w:t>3</w:t>
      </w:r>
      <w:r w:rsidRPr="000175DB">
        <w:rPr>
          <w:rFonts w:ascii="Arial" w:hAnsi="Arial" w:cs="Arial"/>
          <w:sz w:val="22"/>
          <w:szCs w:val="22"/>
        </w:rPr>
        <w:t xml:space="preserve"> pracovních dnů. Po obdržení výzvy od </w:t>
      </w:r>
      <w:r>
        <w:rPr>
          <w:rFonts w:ascii="Arial" w:hAnsi="Arial" w:cs="Arial"/>
          <w:sz w:val="22"/>
          <w:szCs w:val="22"/>
        </w:rPr>
        <w:t>objednatele</w:t>
      </w:r>
      <w:r w:rsidRPr="000175DB">
        <w:rPr>
          <w:rFonts w:ascii="Arial" w:hAnsi="Arial" w:cs="Arial"/>
          <w:sz w:val="22"/>
          <w:szCs w:val="22"/>
        </w:rPr>
        <w:t xml:space="preserve"> </w:t>
      </w:r>
      <w:r>
        <w:rPr>
          <w:rFonts w:ascii="Arial" w:hAnsi="Arial" w:cs="Arial"/>
          <w:sz w:val="22"/>
          <w:szCs w:val="22"/>
        </w:rPr>
        <w:t>dodavatel</w:t>
      </w:r>
      <w:r w:rsidRPr="000175DB">
        <w:rPr>
          <w:rFonts w:ascii="Arial" w:hAnsi="Arial" w:cs="Arial"/>
          <w:sz w:val="22"/>
          <w:szCs w:val="22"/>
        </w:rPr>
        <w:t xml:space="preserve"> neprodleně potvrdí </w:t>
      </w:r>
      <w:r>
        <w:rPr>
          <w:rFonts w:ascii="Arial" w:hAnsi="Arial" w:cs="Arial"/>
          <w:sz w:val="22"/>
          <w:szCs w:val="22"/>
        </w:rPr>
        <w:t>objednateli</w:t>
      </w:r>
      <w:r w:rsidRPr="000175DB">
        <w:rPr>
          <w:rFonts w:ascii="Arial" w:hAnsi="Arial" w:cs="Arial"/>
          <w:sz w:val="22"/>
          <w:szCs w:val="22"/>
        </w:rPr>
        <w:t xml:space="preserve"> e-mailem nebo telefonicky termín a čas, kdy proběhne výměna naplněného kontejneru za prázdný.</w:t>
      </w:r>
    </w:p>
    <w:p w:rsidR="00A47F8F" w:rsidRPr="000175DB" w:rsidRDefault="00A47F8F" w:rsidP="00A47F8F">
      <w:pPr>
        <w:jc w:val="both"/>
        <w:rPr>
          <w:rFonts w:ascii="Arial" w:hAnsi="Arial" w:cs="Arial"/>
          <w:sz w:val="22"/>
          <w:szCs w:val="22"/>
        </w:rPr>
      </w:pPr>
    </w:p>
    <w:p w:rsidR="00A47F8F" w:rsidRDefault="00A47F8F" w:rsidP="00A47F8F">
      <w:pPr>
        <w:jc w:val="both"/>
        <w:rPr>
          <w:rFonts w:ascii="Arial" w:hAnsi="Arial" w:cs="Arial"/>
          <w:sz w:val="22"/>
          <w:szCs w:val="22"/>
        </w:rPr>
      </w:pPr>
      <w:r>
        <w:rPr>
          <w:rFonts w:ascii="Arial" w:hAnsi="Arial" w:cs="Arial"/>
          <w:sz w:val="22"/>
          <w:szCs w:val="22"/>
        </w:rPr>
        <w:lastRenderedPageBreak/>
        <w:t xml:space="preserve">2.5. </w:t>
      </w:r>
      <w:r w:rsidRPr="000175DB">
        <w:rPr>
          <w:rFonts w:ascii="Arial" w:hAnsi="Arial" w:cs="Arial"/>
          <w:sz w:val="22"/>
          <w:szCs w:val="22"/>
        </w:rPr>
        <w:t xml:space="preserve">Pro likvidaci směsného odpadu na objektech </w:t>
      </w:r>
      <w:r>
        <w:rPr>
          <w:rFonts w:ascii="Arial" w:hAnsi="Arial" w:cs="Arial"/>
          <w:sz w:val="22"/>
          <w:szCs w:val="22"/>
        </w:rPr>
        <w:t>objednatele</w:t>
      </w:r>
      <w:r w:rsidRPr="000175DB">
        <w:rPr>
          <w:rFonts w:ascii="Arial" w:hAnsi="Arial" w:cs="Arial"/>
          <w:sz w:val="22"/>
          <w:szCs w:val="22"/>
        </w:rPr>
        <w:t xml:space="preserve"> bude </w:t>
      </w:r>
      <w:r>
        <w:rPr>
          <w:rFonts w:ascii="Arial" w:hAnsi="Arial" w:cs="Arial"/>
          <w:sz w:val="22"/>
          <w:szCs w:val="22"/>
        </w:rPr>
        <w:t xml:space="preserve">dodavatel </w:t>
      </w:r>
      <w:r w:rsidRPr="000175DB">
        <w:rPr>
          <w:rFonts w:ascii="Arial" w:hAnsi="Arial" w:cs="Arial"/>
          <w:sz w:val="22"/>
          <w:szCs w:val="22"/>
        </w:rPr>
        <w:t>používat výhradně velkoobjemové kontejnery, které jsou v dobrém technickém stavu, je</w:t>
      </w:r>
      <w:r>
        <w:rPr>
          <w:rFonts w:ascii="Arial" w:hAnsi="Arial" w:cs="Arial"/>
          <w:sz w:val="22"/>
          <w:szCs w:val="22"/>
        </w:rPr>
        <w:t>jichž</w:t>
      </w:r>
      <w:r w:rsidRPr="000175DB">
        <w:rPr>
          <w:rFonts w:ascii="Arial" w:hAnsi="Arial" w:cs="Arial"/>
          <w:sz w:val="22"/>
          <w:szCs w:val="22"/>
        </w:rPr>
        <w:t xml:space="preserve"> vnější plochy jsou bez rozsáhlejší koroze </w:t>
      </w:r>
      <w:r>
        <w:rPr>
          <w:rFonts w:ascii="Arial" w:hAnsi="Arial" w:cs="Arial"/>
          <w:sz w:val="22"/>
          <w:szCs w:val="22"/>
        </w:rPr>
        <w:t xml:space="preserve">nebo jiných vážných </w:t>
      </w:r>
      <w:r w:rsidRPr="000175DB">
        <w:rPr>
          <w:rFonts w:ascii="Arial" w:hAnsi="Arial" w:cs="Arial"/>
          <w:sz w:val="22"/>
          <w:szCs w:val="22"/>
        </w:rPr>
        <w:t>poškození.</w:t>
      </w:r>
    </w:p>
    <w:p w:rsidR="00EA54D6" w:rsidRPr="000175DB" w:rsidRDefault="00EA54D6" w:rsidP="00A47F8F">
      <w:pPr>
        <w:jc w:val="both"/>
        <w:rPr>
          <w:rFonts w:ascii="Arial" w:hAnsi="Arial" w:cs="Arial"/>
          <w:sz w:val="22"/>
          <w:szCs w:val="22"/>
        </w:rPr>
      </w:pPr>
    </w:p>
    <w:p w:rsidR="00A47F8F" w:rsidRPr="000175DB" w:rsidRDefault="00A47F8F" w:rsidP="00A47F8F">
      <w:pPr>
        <w:jc w:val="both"/>
        <w:rPr>
          <w:rFonts w:ascii="Arial" w:hAnsi="Arial" w:cs="Arial"/>
          <w:sz w:val="22"/>
          <w:szCs w:val="22"/>
        </w:rPr>
      </w:pPr>
      <w:r>
        <w:rPr>
          <w:rFonts w:ascii="Arial" w:hAnsi="Arial" w:cs="Arial"/>
          <w:sz w:val="22"/>
          <w:szCs w:val="22"/>
        </w:rPr>
        <w:t xml:space="preserve">2.6. Dodavatel </w:t>
      </w:r>
      <w:r w:rsidRPr="000175DB">
        <w:rPr>
          <w:rFonts w:ascii="Arial" w:hAnsi="Arial" w:cs="Arial"/>
          <w:sz w:val="22"/>
          <w:szCs w:val="22"/>
        </w:rPr>
        <w:t xml:space="preserve">bude provádět řádnou likvidaci směsného odpadu podle platných zákonů a </w:t>
      </w:r>
      <w:proofErr w:type="gramStart"/>
      <w:r w:rsidRPr="000175DB">
        <w:rPr>
          <w:rFonts w:ascii="Arial" w:hAnsi="Arial" w:cs="Arial"/>
          <w:sz w:val="22"/>
          <w:szCs w:val="22"/>
        </w:rPr>
        <w:t>vyhlášek  a je</w:t>
      </w:r>
      <w:proofErr w:type="gramEnd"/>
      <w:r w:rsidRPr="000175DB">
        <w:rPr>
          <w:rFonts w:ascii="Arial" w:hAnsi="Arial" w:cs="Arial"/>
          <w:sz w:val="22"/>
          <w:szCs w:val="22"/>
        </w:rPr>
        <w:t xml:space="preserve"> povinen kdykoliv doložit na výzvu </w:t>
      </w:r>
      <w:r>
        <w:rPr>
          <w:rFonts w:ascii="Arial" w:hAnsi="Arial" w:cs="Arial"/>
          <w:sz w:val="22"/>
          <w:szCs w:val="22"/>
        </w:rPr>
        <w:t>objednatele</w:t>
      </w:r>
      <w:r w:rsidRPr="000175DB">
        <w:rPr>
          <w:rFonts w:ascii="Arial" w:hAnsi="Arial" w:cs="Arial"/>
          <w:sz w:val="22"/>
          <w:szCs w:val="22"/>
        </w:rPr>
        <w:t xml:space="preserve"> doklady o způsobu likvidace směsného odpadu.</w:t>
      </w:r>
      <w:r>
        <w:rPr>
          <w:rFonts w:ascii="Arial" w:hAnsi="Arial" w:cs="Arial"/>
          <w:sz w:val="22"/>
          <w:szCs w:val="22"/>
        </w:rPr>
        <w:t xml:space="preserve"> Při všech manipulacích s kontejnerem v objektech objednatele přijmou pracovníci dodavatele taková opatření, aby tak bylo zabráněno znečištění okolí, případně zajistí následný úklid.  </w:t>
      </w:r>
    </w:p>
    <w:p w:rsidR="00894296" w:rsidRDefault="00894296" w:rsidP="00A47F8F">
      <w:pPr>
        <w:pStyle w:val="Zkladntext2"/>
        <w:rPr>
          <w:rFonts w:ascii="Arial" w:hAnsi="Arial" w:cs="Arial"/>
          <w:sz w:val="22"/>
          <w:szCs w:val="22"/>
        </w:rPr>
      </w:pPr>
    </w:p>
    <w:p w:rsidR="005A303A" w:rsidRPr="006307E3" w:rsidRDefault="005A303A" w:rsidP="00A47F8F">
      <w:pPr>
        <w:pStyle w:val="Zkladntext2"/>
        <w:rPr>
          <w:rFonts w:ascii="Arial" w:hAnsi="Arial" w:cs="Arial"/>
          <w:sz w:val="22"/>
          <w:szCs w:val="22"/>
        </w:rPr>
      </w:pPr>
    </w:p>
    <w:p w:rsidR="00A47F8F" w:rsidRPr="006307E3" w:rsidRDefault="00A47F8F" w:rsidP="00A47F8F">
      <w:pPr>
        <w:jc w:val="center"/>
        <w:rPr>
          <w:rFonts w:ascii="Arial" w:hAnsi="Arial"/>
          <w:b/>
          <w:sz w:val="22"/>
        </w:rPr>
      </w:pPr>
      <w:r>
        <w:rPr>
          <w:rFonts w:ascii="Arial" w:hAnsi="Arial"/>
          <w:b/>
          <w:sz w:val="22"/>
        </w:rPr>
        <w:t>3. Místo a č</w:t>
      </w:r>
      <w:r w:rsidRPr="006307E3">
        <w:rPr>
          <w:rFonts w:ascii="Arial" w:hAnsi="Arial"/>
          <w:b/>
          <w:sz w:val="22"/>
        </w:rPr>
        <w:t>as plnění</w:t>
      </w:r>
    </w:p>
    <w:p w:rsidR="00EA54D6" w:rsidRPr="006307E3" w:rsidRDefault="00EA54D6" w:rsidP="00A47F8F">
      <w:pPr>
        <w:jc w:val="both"/>
        <w:rPr>
          <w:rFonts w:ascii="Arial" w:hAnsi="Arial"/>
          <w:sz w:val="22"/>
        </w:rPr>
      </w:pPr>
    </w:p>
    <w:p w:rsidR="00A47F8F" w:rsidRPr="000175DB" w:rsidRDefault="00A47F8F" w:rsidP="00A47F8F">
      <w:pPr>
        <w:jc w:val="both"/>
        <w:rPr>
          <w:rFonts w:ascii="Arial" w:hAnsi="Arial" w:cs="Arial"/>
          <w:sz w:val="22"/>
          <w:szCs w:val="22"/>
        </w:rPr>
      </w:pPr>
      <w:r>
        <w:rPr>
          <w:rFonts w:ascii="Arial" w:hAnsi="Arial" w:cs="Arial"/>
          <w:sz w:val="22"/>
          <w:szCs w:val="22"/>
        </w:rPr>
        <w:t xml:space="preserve">3.1. </w:t>
      </w:r>
      <w:r w:rsidRPr="000175DB">
        <w:rPr>
          <w:rFonts w:ascii="Arial" w:hAnsi="Arial" w:cs="Arial"/>
          <w:sz w:val="22"/>
          <w:szCs w:val="22"/>
        </w:rPr>
        <w:t xml:space="preserve">Místem plnění jsou objekty </w:t>
      </w:r>
      <w:r>
        <w:rPr>
          <w:rFonts w:ascii="Arial" w:hAnsi="Arial" w:cs="Arial"/>
          <w:sz w:val="22"/>
          <w:szCs w:val="22"/>
        </w:rPr>
        <w:t>objednatele</w:t>
      </w:r>
      <w:r w:rsidRPr="000175DB">
        <w:rPr>
          <w:rFonts w:ascii="Arial" w:hAnsi="Arial" w:cs="Arial"/>
          <w:sz w:val="22"/>
          <w:szCs w:val="22"/>
        </w:rPr>
        <w:t>:</w:t>
      </w:r>
    </w:p>
    <w:p w:rsidR="00A47F8F" w:rsidRPr="000175DB" w:rsidRDefault="00A47F8F" w:rsidP="00A47F8F">
      <w:pPr>
        <w:ind w:left="708" w:hanging="308"/>
        <w:jc w:val="both"/>
        <w:rPr>
          <w:rFonts w:ascii="Arial" w:hAnsi="Arial" w:cs="Arial"/>
          <w:sz w:val="22"/>
          <w:szCs w:val="22"/>
        </w:rPr>
      </w:pPr>
      <w:r w:rsidRPr="000175DB">
        <w:rPr>
          <w:rFonts w:ascii="Arial" w:hAnsi="Arial" w:cs="Arial"/>
          <w:sz w:val="22"/>
          <w:szCs w:val="22"/>
        </w:rPr>
        <w:t xml:space="preserve">  - objekt Hlavní budova, Kostelní 42, Praha 7</w:t>
      </w:r>
    </w:p>
    <w:p w:rsidR="00A47F8F" w:rsidRPr="000175DB" w:rsidRDefault="00A47F8F" w:rsidP="00A47F8F">
      <w:pPr>
        <w:tabs>
          <w:tab w:val="left" w:pos="1000"/>
        </w:tabs>
        <w:ind w:left="708" w:hanging="308"/>
        <w:jc w:val="both"/>
        <w:rPr>
          <w:rFonts w:ascii="Arial" w:hAnsi="Arial" w:cs="Arial"/>
          <w:sz w:val="22"/>
          <w:szCs w:val="22"/>
        </w:rPr>
      </w:pPr>
      <w:r w:rsidRPr="000175DB">
        <w:rPr>
          <w:rFonts w:ascii="Arial" w:hAnsi="Arial" w:cs="Arial"/>
          <w:sz w:val="22"/>
          <w:szCs w:val="22"/>
        </w:rPr>
        <w:t xml:space="preserve">  - objekt Železniční muzeum, areál bývalého depa kolejových vozidel, Masarykovo nádraží, příjezd z křižovatky Hybernská – Opletalova, Praha 1 </w:t>
      </w:r>
    </w:p>
    <w:p w:rsidR="00A47F8F" w:rsidRPr="000175DB" w:rsidRDefault="00A47F8F" w:rsidP="00A47F8F">
      <w:pPr>
        <w:ind w:left="708"/>
        <w:jc w:val="both"/>
        <w:rPr>
          <w:rFonts w:ascii="Arial" w:hAnsi="Arial" w:cs="Arial"/>
          <w:sz w:val="22"/>
          <w:szCs w:val="22"/>
        </w:rPr>
      </w:pPr>
    </w:p>
    <w:p w:rsidR="00A47F8F" w:rsidRPr="000175DB" w:rsidRDefault="00A47F8F" w:rsidP="00A47F8F">
      <w:pPr>
        <w:jc w:val="both"/>
        <w:rPr>
          <w:rFonts w:ascii="Arial" w:hAnsi="Arial" w:cs="Arial"/>
          <w:sz w:val="22"/>
          <w:szCs w:val="22"/>
        </w:rPr>
      </w:pPr>
      <w:r>
        <w:rPr>
          <w:rFonts w:ascii="Arial" w:hAnsi="Arial" w:cs="Arial"/>
          <w:sz w:val="22"/>
          <w:szCs w:val="22"/>
        </w:rPr>
        <w:t xml:space="preserve">3.2. </w:t>
      </w:r>
      <w:r w:rsidRPr="000175DB">
        <w:rPr>
          <w:rFonts w:ascii="Arial" w:hAnsi="Arial" w:cs="Arial"/>
          <w:sz w:val="22"/>
          <w:szCs w:val="22"/>
        </w:rPr>
        <w:t>Doba plnění, tzn. nepřetržité přistavení dvou velkoobjemových kontejnerů 9</w:t>
      </w:r>
      <w:r w:rsidR="00DB68B8">
        <w:rPr>
          <w:rFonts w:ascii="Arial" w:hAnsi="Arial" w:cs="Arial"/>
          <w:sz w:val="22"/>
          <w:szCs w:val="22"/>
        </w:rPr>
        <w:t xml:space="preserve"> </w:t>
      </w:r>
      <w:r w:rsidRPr="000175DB">
        <w:rPr>
          <w:rFonts w:ascii="Arial" w:hAnsi="Arial" w:cs="Arial"/>
          <w:sz w:val="22"/>
          <w:szCs w:val="22"/>
        </w:rPr>
        <w:t>m</w:t>
      </w:r>
      <w:r w:rsidRPr="000175DB">
        <w:rPr>
          <w:rFonts w:ascii="Arial" w:hAnsi="Arial" w:cs="Arial"/>
          <w:sz w:val="22"/>
          <w:szCs w:val="22"/>
          <w:vertAlign w:val="superscript"/>
        </w:rPr>
        <w:t>3</w:t>
      </w:r>
      <w:r w:rsidRPr="000175DB">
        <w:rPr>
          <w:rFonts w:ascii="Arial" w:hAnsi="Arial" w:cs="Arial"/>
          <w:sz w:val="22"/>
          <w:szCs w:val="22"/>
        </w:rPr>
        <w:t xml:space="preserve"> a jejich výměna – vyprazdňováním a likvidace odpadu v četnosti specifikované v čl. </w:t>
      </w:r>
      <w:proofErr w:type="gramStart"/>
      <w:r w:rsidRPr="000175DB">
        <w:rPr>
          <w:rFonts w:ascii="Arial" w:hAnsi="Arial" w:cs="Arial"/>
          <w:sz w:val="22"/>
          <w:szCs w:val="22"/>
        </w:rPr>
        <w:t>1.2. výzvy</w:t>
      </w:r>
      <w:proofErr w:type="gramEnd"/>
      <w:r w:rsidRPr="000175DB">
        <w:rPr>
          <w:rFonts w:ascii="Arial" w:hAnsi="Arial" w:cs="Arial"/>
          <w:sz w:val="22"/>
          <w:szCs w:val="22"/>
        </w:rPr>
        <w:t xml:space="preserve"> je </w:t>
      </w:r>
      <w:r w:rsidR="008F7729">
        <w:rPr>
          <w:rFonts w:ascii="Arial" w:hAnsi="Arial" w:cs="Arial"/>
          <w:sz w:val="22"/>
          <w:szCs w:val="22"/>
        </w:rPr>
        <w:t xml:space="preserve">od data účinnosti smlouvy </w:t>
      </w:r>
      <w:r w:rsidRPr="000175DB">
        <w:rPr>
          <w:rFonts w:ascii="Arial" w:hAnsi="Arial" w:cs="Arial"/>
          <w:sz w:val="22"/>
          <w:szCs w:val="22"/>
        </w:rPr>
        <w:t>do 3</w:t>
      </w:r>
      <w:r w:rsidR="00DB68B8">
        <w:rPr>
          <w:rFonts w:ascii="Arial" w:hAnsi="Arial" w:cs="Arial"/>
          <w:sz w:val="22"/>
          <w:szCs w:val="22"/>
        </w:rPr>
        <w:t>1</w:t>
      </w:r>
      <w:r w:rsidRPr="000175DB">
        <w:rPr>
          <w:rFonts w:ascii="Arial" w:hAnsi="Arial" w:cs="Arial"/>
          <w:sz w:val="22"/>
          <w:szCs w:val="22"/>
        </w:rPr>
        <w:t>.</w:t>
      </w:r>
      <w:r w:rsidR="0003626E">
        <w:rPr>
          <w:rFonts w:ascii="Arial" w:hAnsi="Arial" w:cs="Arial"/>
          <w:sz w:val="22"/>
          <w:szCs w:val="22"/>
        </w:rPr>
        <w:t xml:space="preserve"> ledna</w:t>
      </w:r>
      <w:r w:rsidR="00DB68B8">
        <w:rPr>
          <w:rFonts w:ascii="Arial" w:hAnsi="Arial" w:cs="Arial"/>
          <w:sz w:val="22"/>
          <w:szCs w:val="22"/>
        </w:rPr>
        <w:t xml:space="preserve"> </w:t>
      </w:r>
      <w:r w:rsidRPr="000175DB">
        <w:rPr>
          <w:rFonts w:ascii="Arial" w:hAnsi="Arial" w:cs="Arial"/>
          <w:sz w:val="22"/>
          <w:szCs w:val="22"/>
        </w:rPr>
        <w:t>20</w:t>
      </w:r>
      <w:r w:rsidR="0003626E">
        <w:rPr>
          <w:rFonts w:ascii="Arial" w:hAnsi="Arial" w:cs="Arial"/>
          <w:sz w:val="22"/>
          <w:szCs w:val="22"/>
        </w:rPr>
        <w:t>22</w:t>
      </w:r>
      <w:r w:rsidRPr="000175DB">
        <w:rPr>
          <w:rFonts w:ascii="Arial" w:hAnsi="Arial" w:cs="Arial"/>
          <w:sz w:val="22"/>
          <w:szCs w:val="22"/>
        </w:rPr>
        <w:t>.</w:t>
      </w:r>
    </w:p>
    <w:p w:rsidR="00894296" w:rsidRDefault="00894296" w:rsidP="00A47F8F">
      <w:pPr>
        <w:jc w:val="both"/>
        <w:rPr>
          <w:rFonts w:ascii="Arial" w:hAnsi="Arial"/>
          <w:b/>
          <w:sz w:val="22"/>
        </w:rPr>
      </w:pPr>
    </w:p>
    <w:p w:rsidR="005A303A" w:rsidRPr="006307E3" w:rsidRDefault="005A303A" w:rsidP="00A47F8F">
      <w:pPr>
        <w:jc w:val="both"/>
        <w:rPr>
          <w:rFonts w:ascii="Arial" w:hAnsi="Arial"/>
          <w:b/>
          <w:sz w:val="22"/>
        </w:rPr>
      </w:pPr>
    </w:p>
    <w:p w:rsidR="00A47F8F" w:rsidRPr="006307E3" w:rsidRDefault="00A47F8F" w:rsidP="00A47F8F">
      <w:pPr>
        <w:jc w:val="center"/>
        <w:rPr>
          <w:rFonts w:ascii="Arial" w:hAnsi="Arial"/>
          <w:b/>
          <w:sz w:val="22"/>
        </w:rPr>
      </w:pPr>
      <w:r w:rsidRPr="006307E3">
        <w:rPr>
          <w:rFonts w:ascii="Arial" w:hAnsi="Arial"/>
          <w:b/>
          <w:sz w:val="22"/>
        </w:rPr>
        <w:t xml:space="preserve">4. Cena </w:t>
      </w:r>
    </w:p>
    <w:p w:rsidR="00EA54D6" w:rsidRPr="006307E3" w:rsidRDefault="00EA54D6" w:rsidP="00A47F8F">
      <w:pPr>
        <w:jc w:val="both"/>
        <w:rPr>
          <w:rFonts w:ascii="Arial" w:hAnsi="Arial"/>
          <w:sz w:val="22"/>
        </w:rPr>
      </w:pPr>
    </w:p>
    <w:p w:rsidR="00A47F8F" w:rsidRPr="000175DB" w:rsidRDefault="00A47F8F" w:rsidP="00A47F8F">
      <w:pPr>
        <w:jc w:val="both"/>
        <w:rPr>
          <w:rFonts w:ascii="Arial" w:hAnsi="Arial" w:cs="Arial"/>
          <w:sz w:val="22"/>
          <w:szCs w:val="22"/>
        </w:rPr>
      </w:pPr>
      <w:r w:rsidRPr="00920F92">
        <w:rPr>
          <w:rFonts w:ascii="Arial" w:hAnsi="Arial"/>
          <w:sz w:val="22"/>
        </w:rPr>
        <w:t>4.1.</w:t>
      </w:r>
      <w:r>
        <w:rPr>
          <w:rFonts w:ascii="Arial" w:hAnsi="Arial"/>
          <w:sz w:val="22"/>
        </w:rPr>
        <w:t xml:space="preserve"> Ce</w:t>
      </w:r>
      <w:r w:rsidRPr="00920F92">
        <w:rPr>
          <w:rFonts w:ascii="Arial" w:hAnsi="Arial" w:cs="Arial"/>
          <w:sz w:val="22"/>
          <w:szCs w:val="22"/>
        </w:rPr>
        <w:t>n</w:t>
      </w:r>
      <w:r>
        <w:rPr>
          <w:rFonts w:ascii="Arial" w:hAnsi="Arial" w:cs="Arial"/>
          <w:sz w:val="22"/>
          <w:szCs w:val="22"/>
        </w:rPr>
        <w:t>a</w:t>
      </w:r>
      <w:r w:rsidRPr="00920F92">
        <w:rPr>
          <w:rFonts w:ascii="Arial" w:hAnsi="Arial" w:cs="Arial"/>
          <w:sz w:val="22"/>
          <w:szCs w:val="22"/>
        </w:rPr>
        <w:t xml:space="preserve"> za </w:t>
      </w:r>
      <w:r w:rsidR="00DB68B8">
        <w:rPr>
          <w:rFonts w:ascii="Arial" w:hAnsi="Arial" w:cs="Arial"/>
          <w:sz w:val="22"/>
          <w:szCs w:val="22"/>
        </w:rPr>
        <w:t xml:space="preserve">poskytnutí, </w:t>
      </w:r>
      <w:r w:rsidRPr="00920F92">
        <w:rPr>
          <w:rFonts w:ascii="Arial" w:hAnsi="Arial" w:cs="Arial"/>
          <w:sz w:val="22"/>
          <w:szCs w:val="22"/>
        </w:rPr>
        <w:t>výměnu</w:t>
      </w:r>
      <w:r>
        <w:rPr>
          <w:rFonts w:ascii="Arial" w:hAnsi="Arial" w:cs="Arial"/>
          <w:sz w:val="22"/>
          <w:szCs w:val="22"/>
        </w:rPr>
        <w:t xml:space="preserve"> a likvidaci </w:t>
      </w:r>
      <w:r w:rsidRPr="00920F92">
        <w:rPr>
          <w:rFonts w:ascii="Arial" w:hAnsi="Arial" w:cs="Arial"/>
          <w:sz w:val="22"/>
          <w:szCs w:val="22"/>
        </w:rPr>
        <w:t xml:space="preserve"> jednoho</w:t>
      </w:r>
      <w:r w:rsidRPr="000175DB">
        <w:rPr>
          <w:rFonts w:ascii="Arial" w:hAnsi="Arial" w:cs="Arial"/>
          <w:sz w:val="22"/>
          <w:szCs w:val="22"/>
        </w:rPr>
        <w:t xml:space="preserve"> naplněného velkoobjemového kontejneru 9</w:t>
      </w:r>
      <w:r w:rsidR="00DB68B8">
        <w:rPr>
          <w:rFonts w:ascii="Arial" w:hAnsi="Arial" w:cs="Arial"/>
          <w:sz w:val="22"/>
          <w:szCs w:val="22"/>
        </w:rPr>
        <w:t xml:space="preserve"> </w:t>
      </w:r>
      <w:r w:rsidRPr="000175DB">
        <w:rPr>
          <w:rFonts w:ascii="Arial" w:hAnsi="Arial" w:cs="Arial"/>
          <w:sz w:val="22"/>
          <w:szCs w:val="22"/>
        </w:rPr>
        <w:t>m</w:t>
      </w:r>
      <w:r w:rsidRPr="000175DB">
        <w:rPr>
          <w:rFonts w:ascii="Arial" w:hAnsi="Arial" w:cs="Arial"/>
          <w:sz w:val="22"/>
          <w:szCs w:val="22"/>
          <w:vertAlign w:val="superscript"/>
        </w:rPr>
        <w:t xml:space="preserve">3 </w:t>
      </w:r>
      <w:r w:rsidRPr="000175DB">
        <w:rPr>
          <w:rFonts w:ascii="Arial" w:hAnsi="Arial" w:cs="Arial"/>
          <w:sz w:val="22"/>
          <w:szCs w:val="22"/>
        </w:rPr>
        <w:t xml:space="preserve"> za podmínek specifikovaných v čl.</w:t>
      </w:r>
      <w:r>
        <w:rPr>
          <w:rFonts w:ascii="Arial" w:hAnsi="Arial" w:cs="Arial"/>
          <w:sz w:val="22"/>
          <w:szCs w:val="22"/>
        </w:rPr>
        <w:t xml:space="preserve">2 a </w:t>
      </w:r>
      <w:proofErr w:type="gramStart"/>
      <w:r>
        <w:rPr>
          <w:rFonts w:ascii="Arial" w:hAnsi="Arial" w:cs="Arial"/>
          <w:sz w:val="22"/>
          <w:szCs w:val="22"/>
        </w:rPr>
        <w:t>čl.3</w:t>
      </w:r>
      <w:r w:rsidRPr="000175DB">
        <w:rPr>
          <w:rFonts w:ascii="Arial" w:hAnsi="Arial" w:cs="Arial"/>
          <w:sz w:val="22"/>
          <w:szCs w:val="22"/>
        </w:rPr>
        <w:t xml:space="preserve"> </w:t>
      </w:r>
      <w:r>
        <w:rPr>
          <w:rFonts w:ascii="Arial" w:hAnsi="Arial" w:cs="Arial"/>
          <w:sz w:val="22"/>
          <w:szCs w:val="22"/>
        </w:rPr>
        <w:t>smlouvy</w:t>
      </w:r>
      <w:proofErr w:type="gramEnd"/>
      <w:r w:rsidRPr="000175DB">
        <w:rPr>
          <w:rFonts w:ascii="Arial" w:hAnsi="Arial" w:cs="Arial"/>
          <w:sz w:val="22"/>
          <w:szCs w:val="22"/>
        </w:rPr>
        <w:t xml:space="preserve">. </w:t>
      </w:r>
      <w:r>
        <w:rPr>
          <w:rFonts w:ascii="Arial" w:hAnsi="Arial" w:cs="Arial"/>
          <w:sz w:val="22"/>
          <w:szCs w:val="22"/>
        </w:rPr>
        <w:t xml:space="preserve">Tato </w:t>
      </w:r>
      <w:r w:rsidRPr="000175DB">
        <w:rPr>
          <w:rFonts w:ascii="Arial" w:hAnsi="Arial" w:cs="Arial"/>
          <w:sz w:val="22"/>
          <w:szCs w:val="22"/>
        </w:rPr>
        <w:t>cena za výměnu</w:t>
      </w:r>
      <w:r>
        <w:rPr>
          <w:rFonts w:ascii="Arial" w:hAnsi="Arial" w:cs="Arial"/>
          <w:sz w:val="22"/>
          <w:szCs w:val="22"/>
        </w:rPr>
        <w:t xml:space="preserve"> a likvidaci</w:t>
      </w:r>
      <w:r w:rsidRPr="000175DB">
        <w:rPr>
          <w:rFonts w:ascii="Arial" w:hAnsi="Arial" w:cs="Arial"/>
          <w:sz w:val="22"/>
          <w:szCs w:val="22"/>
        </w:rPr>
        <w:t xml:space="preserve"> jednoho kontejneru bude jednotná pro oba objekty a</w:t>
      </w:r>
      <w:r>
        <w:rPr>
          <w:rFonts w:ascii="Arial" w:hAnsi="Arial" w:cs="Arial"/>
          <w:sz w:val="22"/>
          <w:szCs w:val="22"/>
        </w:rPr>
        <w:t xml:space="preserve"> zahrnuje</w:t>
      </w:r>
      <w:r w:rsidRPr="000175DB">
        <w:rPr>
          <w:rFonts w:ascii="Arial" w:hAnsi="Arial" w:cs="Arial"/>
          <w:sz w:val="22"/>
          <w:szCs w:val="22"/>
        </w:rPr>
        <w:t xml:space="preserve"> veškeré ostatní náklady </w:t>
      </w:r>
      <w:r>
        <w:rPr>
          <w:rFonts w:ascii="Arial" w:hAnsi="Arial" w:cs="Arial"/>
          <w:sz w:val="22"/>
          <w:szCs w:val="22"/>
        </w:rPr>
        <w:t>dodavatele</w:t>
      </w:r>
      <w:r w:rsidRPr="000175DB">
        <w:rPr>
          <w:rFonts w:ascii="Arial" w:hAnsi="Arial" w:cs="Arial"/>
          <w:sz w:val="22"/>
          <w:szCs w:val="22"/>
        </w:rPr>
        <w:t xml:space="preserve">, tzn. za trvalé přistavení kontejnerů, za manipulaci, za dopravu a za likvidaci komunálního opadu na skládce a to </w:t>
      </w:r>
      <w:proofErr w:type="gramStart"/>
      <w:r w:rsidRPr="000175DB">
        <w:rPr>
          <w:rFonts w:ascii="Arial" w:hAnsi="Arial" w:cs="Arial"/>
          <w:sz w:val="22"/>
          <w:szCs w:val="22"/>
        </w:rPr>
        <w:t>vše  v četnosti</w:t>
      </w:r>
      <w:proofErr w:type="gramEnd"/>
      <w:r w:rsidRPr="000175DB">
        <w:rPr>
          <w:rFonts w:ascii="Arial" w:hAnsi="Arial" w:cs="Arial"/>
          <w:sz w:val="22"/>
          <w:szCs w:val="22"/>
        </w:rPr>
        <w:t xml:space="preserve"> specifikované v čl.</w:t>
      </w:r>
      <w:r>
        <w:rPr>
          <w:rFonts w:ascii="Arial" w:hAnsi="Arial" w:cs="Arial"/>
          <w:sz w:val="22"/>
          <w:szCs w:val="22"/>
        </w:rPr>
        <w:t>2.3.</w:t>
      </w:r>
      <w:r w:rsidRPr="000175DB">
        <w:rPr>
          <w:rFonts w:ascii="Arial" w:hAnsi="Arial" w:cs="Arial"/>
          <w:sz w:val="22"/>
          <w:szCs w:val="22"/>
        </w:rPr>
        <w:t xml:space="preserve"> </w:t>
      </w:r>
      <w:r>
        <w:rPr>
          <w:rFonts w:ascii="Arial" w:hAnsi="Arial" w:cs="Arial"/>
          <w:sz w:val="22"/>
          <w:szCs w:val="22"/>
        </w:rPr>
        <w:t>smlouvy</w:t>
      </w:r>
      <w:r w:rsidRPr="000175DB">
        <w:rPr>
          <w:rFonts w:ascii="Arial" w:hAnsi="Arial" w:cs="Arial"/>
          <w:sz w:val="22"/>
          <w:szCs w:val="22"/>
        </w:rPr>
        <w:t>.</w:t>
      </w:r>
    </w:p>
    <w:p w:rsidR="00A47F8F" w:rsidRPr="000175DB" w:rsidRDefault="00A47F8F" w:rsidP="00A47F8F">
      <w:pPr>
        <w:ind w:left="400"/>
        <w:jc w:val="both"/>
        <w:rPr>
          <w:rFonts w:ascii="Arial" w:hAnsi="Arial" w:cs="Arial"/>
          <w:sz w:val="22"/>
          <w:szCs w:val="22"/>
        </w:rPr>
      </w:pPr>
    </w:p>
    <w:p w:rsidR="00A47F8F" w:rsidRPr="000175DB" w:rsidRDefault="00A47F8F" w:rsidP="00894296">
      <w:pPr>
        <w:jc w:val="both"/>
        <w:rPr>
          <w:rFonts w:ascii="Arial" w:hAnsi="Arial" w:cs="Arial"/>
          <w:sz w:val="22"/>
          <w:szCs w:val="22"/>
        </w:rPr>
      </w:pPr>
      <w:r w:rsidRPr="000175DB">
        <w:rPr>
          <w:rFonts w:ascii="Arial" w:hAnsi="Arial" w:cs="Arial"/>
          <w:sz w:val="22"/>
          <w:szCs w:val="22"/>
        </w:rPr>
        <w:t xml:space="preserve">Celková nabídková cena za </w:t>
      </w:r>
      <w:r w:rsidR="00DB68B8">
        <w:rPr>
          <w:rFonts w:ascii="Arial" w:hAnsi="Arial" w:cs="Arial"/>
          <w:sz w:val="22"/>
          <w:szCs w:val="22"/>
        </w:rPr>
        <w:t xml:space="preserve">poskytnutí, </w:t>
      </w:r>
      <w:r w:rsidRPr="000175DB">
        <w:rPr>
          <w:rFonts w:ascii="Arial" w:hAnsi="Arial" w:cs="Arial"/>
          <w:sz w:val="22"/>
          <w:szCs w:val="22"/>
        </w:rPr>
        <w:t xml:space="preserve">výměnu a likvidaci </w:t>
      </w:r>
      <w:proofErr w:type="gramStart"/>
      <w:r w:rsidRPr="000175DB">
        <w:rPr>
          <w:rFonts w:ascii="Arial" w:hAnsi="Arial" w:cs="Arial"/>
          <w:sz w:val="22"/>
          <w:szCs w:val="22"/>
        </w:rPr>
        <w:t xml:space="preserve">odpadu </w:t>
      </w:r>
      <w:r w:rsidR="00666CBC">
        <w:rPr>
          <w:rFonts w:ascii="Arial" w:hAnsi="Arial" w:cs="Arial"/>
          <w:sz w:val="22"/>
          <w:szCs w:val="22"/>
        </w:rPr>
        <w:t xml:space="preserve"> </w:t>
      </w:r>
      <w:r w:rsidR="00666CBC" w:rsidRPr="000175DB">
        <w:rPr>
          <w:rFonts w:ascii="Arial" w:hAnsi="Arial" w:cs="Arial"/>
          <w:sz w:val="22"/>
          <w:szCs w:val="22"/>
        </w:rPr>
        <w:t>z jednoho</w:t>
      </w:r>
      <w:proofErr w:type="gramEnd"/>
      <w:r w:rsidR="00666CBC" w:rsidRPr="000175DB">
        <w:rPr>
          <w:rFonts w:ascii="Arial" w:hAnsi="Arial" w:cs="Arial"/>
          <w:sz w:val="22"/>
          <w:szCs w:val="22"/>
        </w:rPr>
        <w:t xml:space="preserve"> kontejneru </w:t>
      </w:r>
      <w:r w:rsidR="00666CBC">
        <w:rPr>
          <w:rFonts w:ascii="Arial" w:hAnsi="Arial" w:cs="Arial"/>
          <w:sz w:val="22"/>
          <w:szCs w:val="22"/>
        </w:rPr>
        <w:t>uložením na skládce</w:t>
      </w:r>
      <w:r w:rsidRPr="000175DB">
        <w:rPr>
          <w:rFonts w:ascii="Arial" w:hAnsi="Arial" w:cs="Arial"/>
          <w:sz w:val="22"/>
          <w:szCs w:val="22"/>
        </w:rPr>
        <w:t>:</w:t>
      </w:r>
    </w:p>
    <w:p w:rsidR="00A47F8F" w:rsidRPr="000175DB" w:rsidRDefault="00A47F8F" w:rsidP="00A47F8F">
      <w:pPr>
        <w:ind w:left="400"/>
        <w:jc w:val="both"/>
        <w:rPr>
          <w:rFonts w:ascii="Arial" w:hAnsi="Arial" w:cs="Arial"/>
          <w:sz w:val="22"/>
          <w:szCs w:val="22"/>
        </w:rPr>
      </w:pPr>
      <w:r w:rsidRPr="000175DB">
        <w:rPr>
          <w:rFonts w:ascii="Arial" w:hAnsi="Arial" w:cs="Arial"/>
          <w:sz w:val="22"/>
          <w:szCs w:val="22"/>
        </w:rPr>
        <w:tab/>
      </w:r>
      <w:r w:rsidRPr="000175DB">
        <w:rPr>
          <w:rFonts w:ascii="Arial" w:hAnsi="Arial" w:cs="Arial"/>
          <w:sz w:val="22"/>
          <w:szCs w:val="22"/>
        </w:rPr>
        <w:tab/>
        <w:t>Celkem bez DPH</w:t>
      </w:r>
      <w:r w:rsidRPr="000175DB">
        <w:rPr>
          <w:rFonts w:ascii="Arial" w:hAnsi="Arial" w:cs="Arial"/>
          <w:sz w:val="22"/>
          <w:szCs w:val="22"/>
        </w:rPr>
        <w:tab/>
      </w:r>
      <w:r w:rsidR="007F2EA1">
        <w:rPr>
          <w:rFonts w:ascii="Arial" w:hAnsi="Arial" w:cs="Arial"/>
          <w:sz w:val="22"/>
          <w:szCs w:val="22"/>
        </w:rPr>
        <w:tab/>
      </w:r>
      <w:r w:rsidR="00F95EA6">
        <w:rPr>
          <w:rFonts w:ascii="Arial" w:hAnsi="Arial" w:cs="Arial"/>
          <w:sz w:val="22"/>
          <w:szCs w:val="22"/>
        </w:rPr>
        <w:tab/>
      </w:r>
      <w:r w:rsidR="00C44B45">
        <w:rPr>
          <w:rFonts w:ascii="Arial" w:hAnsi="Arial" w:cs="Arial"/>
          <w:sz w:val="22"/>
          <w:szCs w:val="22"/>
        </w:rPr>
        <w:t>3.850,-Kč</w:t>
      </w:r>
    </w:p>
    <w:p w:rsidR="00A47F8F" w:rsidRPr="000175DB" w:rsidRDefault="00A47F8F" w:rsidP="00A47F8F">
      <w:pPr>
        <w:ind w:left="400"/>
        <w:jc w:val="both"/>
        <w:rPr>
          <w:rFonts w:ascii="Arial" w:hAnsi="Arial" w:cs="Arial"/>
          <w:sz w:val="22"/>
          <w:szCs w:val="22"/>
        </w:rPr>
      </w:pPr>
      <w:r>
        <w:rPr>
          <w:rFonts w:ascii="Arial" w:hAnsi="Arial" w:cs="Arial"/>
          <w:sz w:val="22"/>
          <w:szCs w:val="22"/>
        </w:rPr>
        <w:tab/>
      </w:r>
      <w:r>
        <w:rPr>
          <w:rFonts w:ascii="Arial" w:hAnsi="Arial" w:cs="Arial"/>
          <w:sz w:val="22"/>
          <w:szCs w:val="22"/>
        </w:rPr>
        <w:tab/>
        <w:t>DPH</w:t>
      </w:r>
      <w:r>
        <w:rPr>
          <w:rFonts w:ascii="Arial" w:hAnsi="Arial" w:cs="Arial"/>
          <w:sz w:val="22"/>
          <w:szCs w:val="22"/>
        </w:rPr>
        <w:tab/>
      </w:r>
      <w:r w:rsidR="006A0C1F">
        <w:rPr>
          <w:rFonts w:ascii="Arial" w:hAnsi="Arial" w:cs="Arial"/>
          <w:sz w:val="22"/>
          <w:szCs w:val="22"/>
        </w:rPr>
        <w:t xml:space="preserve">    </w:t>
      </w:r>
      <w:r w:rsidR="00E72123">
        <w:rPr>
          <w:rFonts w:ascii="Arial" w:hAnsi="Arial" w:cs="Arial"/>
          <w:sz w:val="22"/>
          <w:szCs w:val="22"/>
        </w:rPr>
        <w:t>%</w:t>
      </w:r>
      <w:r>
        <w:rPr>
          <w:rFonts w:ascii="Arial" w:hAnsi="Arial" w:cs="Arial"/>
          <w:sz w:val="22"/>
          <w:szCs w:val="22"/>
        </w:rPr>
        <w:tab/>
      </w:r>
      <w:r>
        <w:rPr>
          <w:rFonts w:ascii="Arial" w:hAnsi="Arial" w:cs="Arial"/>
          <w:sz w:val="22"/>
          <w:szCs w:val="22"/>
        </w:rPr>
        <w:tab/>
        <w:t xml:space="preserve">   </w:t>
      </w:r>
      <w:r w:rsidR="00DB68B8">
        <w:rPr>
          <w:rFonts w:ascii="Arial" w:hAnsi="Arial" w:cs="Arial"/>
          <w:sz w:val="22"/>
          <w:szCs w:val="22"/>
        </w:rPr>
        <w:tab/>
      </w:r>
      <w:r w:rsidR="007F2EA1">
        <w:rPr>
          <w:rFonts w:ascii="Arial" w:hAnsi="Arial" w:cs="Arial"/>
          <w:sz w:val="22"/>
          <w:szCs w:val="22"/>
        </w:rPr>
        <w:t xml:space="preserve">   </w:t>
      </w:r>
      <w:r w:rsidR="00F95EA6">
        <w:rPr>
          <w:rFonts w:ascii="Arial" w:hAnsi="Arial" w:cs="Arial"/>
          <w:sz w:val="22"/>
          <w:szCs w:val="22"/>
        </w:rPr>
        <w:tab/>
      </w:r>
      <w:r w:rsidR="004826C6">
        <w:rPr>
          <w:rFonts w:ascii="Arial" w:hAnsi="Arial" w:cs="Arial"/>
          <w:sz w:val="22"/>
          <w:szCs w:val="22"/>
        </w:rPr>
        <w:t xml:space="preserve">808,50 </w:t>
      </w:r>
      <w:r w:rsidRPr="000175DB">
        <w:rPr>
          <w:rFonts w:ascii="Arial" w:hAnsi="Arial" w:cs="Arial"/>
          <w:sz w:val="22"/>
          <w:szCs w:val="22"/>
        </w:rPr>
        <w:t>Kč</w:t>
      </w:r>
    </w:p>
    <w:p w:rsidR="00A47F8F" w:rsidRPr="000175DB" w:rsidRDefault="00A47F8F" w:rsidP="00A47F8F">
      <w:pPr>
        <w:ind w:left="1108" w:firstLine="308"/>
        <w:jc w:val="both"/>
        <w:rPr>
          <w:rFonts w:ascii="Arial" w:hAnsi="Arial" w:cs="Arial"/>
          <w:sz w:val="22"/>
          <w:szCs w:val="22"/>
        </w:rPr>
      </w:pPr>
      <w:r w:rsidRPr="000175DB">
        <w:rPr>
          <w:rFonts w:ascii="Arial" w:hAnsi="Arial" w:cs="Arial"/>
          <w:sz w:val="22"/>
          <w:szCs w:val="22"/>
        </w:rPr>
        <w:t>Cena včetně DPH</w:t>
      </w:r>
      <w:r w:rsidRPr="000175DB">
        <w:rPr>
          <w:rFonts w:ascii="Arial" w:hAnsi="Arial" w:cs="Arial"/>
          <w:sz w:val="22"/>
          <w:szCs w:val="22"/>
        </w:rPr>
        <w:tab/>
      </w:r>
      <w:r w:rsidR="00DB68B8">
        <w:rPr>
          <w:rFonts w:ascii="Arial" w:hAnsi="Arial" w:cs="Arial"/>
          <w:sz w:val="22"/>
          <w:szCs w:val="22"/>
        </w:rPr>
        <w:tab/>
      </w:r>
      <w:r w:rsidR="00F95EA6">
        <w:rPr>
          <w:rFonts w:ascii="Arial" w:hAnsi="Arial" w:cs="Arial"/>
          <w:sz w:val="22"/>
          <w:szCs w:val="22"/>
        </w:rPr>
        <w:tab/>
      </w:r>
      <w:r w:rsidR="004826C6">
        <w:rPr>
          <w:rFonts w:ascii="Arial" w:hAnsi="Arial" w:cs="Arial"/>
          <w:sz w:val="22"/>
          <w:szCs w:val="22"/>
        </w:rPr>
        <w:t xml:space="preserve">4.658,50 </w:t>
      </w:r>
      <w:r w:rsidRPr="000175DB">
        <w:rPr>
          <w:rFonts w:ascii="Arial" w:hAnsi="Arial" w:cs="Arial"/>
          <w:sz w:val="22"/>
          <w:szCs w:val="22"/>
        </w:rPr>
        <w:t>Kč</w:t>
      </w:r>
    </w:p>
    <w:p w:rsidR="00A47F8F" w:rsidRDefault="00A47F8F" w:rsidP="00A47F8F">
      <w:pPr>
        <w:ind w:left="400"/>
        <w:jc w:val="both"/>
        <w:rPr>
          <w:rFonts w:ascii="Arial" w:hAnsi="Arial" w:cs="Arial"/>
          <w:sz w:val="22"/>
          <w:szCs w:val="22"/>
        </w:rPr>
      </w:pPr>
      <w:r>
        <w:rPr>
          <w:rFonts w:ascii="Arial" w:hAnsi="Arial" w:cs="Arial"/>
          <w:sz w:val="22"/>
          <w:szCs w:val="22"/>
        </w:rPr>
        <w:t xml:space="preserve">Slovy: </w:t>
      </w:r>
      <w:proofErr w:type="spellStart"/>
      <w:r w:rsidR="004826C6">
        <w:rPr>
          <w:rFonts w:ascii="Arial" w:hAnsi="Arial" w:cs="Arial"/>
          <w:sz w:val="22"/>
          <w:szCs w:val="22"/>
        </w:rPr>
        <w:t>čtyřitisíce</w:t>
      </w:r>
      <w:proofErr w:type="spellEnd"/>
      <w:r w:rsidR="004826C6">
        <w:rPr>
          <w:rFonts w:ascii="Arial" w:hAnsi="Arial" w:cs="Arial"/>
          <w:sz w:val="22"/>
          <w:szCs w:val="22"/>
        </w:rPr>
        <w:t xml:space="preserve"> </w:t>
      </w:r>
      <w:proofErr w:type="spellStart"/>
      <w:r w:rsidR="004826C6">
        <w:rPr>
          <w:rFonts w:ascii="Arial" w:hAnsi="Arial" w:cs="Arial"/>
          <w:sz w:val="22"/>
          <w:szCs w:val="22"/>
        </w:rPr>
        <w:t>šestse</w:t>
      </w:r>
      <w:r w:rsidR="00AB7A39">
        <w:rPr>
          <w:rFonts w:ascii="Arial" w:hAnsi="Arial" w:cs="Arial"/>
          <w:sz w:val="22"/>
          <w:szCs w:val="22"/>
        </w:rPr>
        <w:t>tpadesátosm</w:t>
      </w:r>
      <w:proofErr w:type="spellEnd"/>
      <w:r w:rsidR="00AB7A39">
        <w:rPr>
          <w:rFonts w:ascii="Arial" w:hAnsi="Arial" w:cs="Arial"/>
          <w:sz w:val="22"/>
          <w:szCs w:val="22"/>
        </w:rPr>
        <w:t xml:space="preserve"> </w:t>
      </w:r>
      <w:r>
        <w:rPr>
          <w:rFonts w:ascii="Arial" w:hAnsi="Arial" w:cs="Arial"/>
          <w:sz w:val="22"/>
          <w:szCs w:val="22"/>
        </w:rPr>
        <w:t>korun českých</w:t>
      </w:r>
      <w:r w:rsidR="00AB7A39">
        <w:rPr>
          <w:rFonts w:ascii="Arial" w:hAnsi="Arial" w:cs="Arial"/>
          <w:sz w:val="22"/>
          <w:szCs w:val="22"/>
        </w:rPr>
        <w:t xml:space="preserve"> padesát haléřů</w:t>
      </w:r>
      <w:r>
        <w:rPr>
          <w:rFonts w:ascii="Arial" w:hAnsi="Arial" w:cs="Arial"/>
          <w:sz w:val="22"/>
          <w:szCs w:val="22"/>
        </w:rPr>
        <w:t xml:space="preserve"> </w:t>
      </w:r>
      <w:r w:rsidRPr="000175DB">
        <w:rPr>
          <w:rFonts w:ascii="Arial" w:hAnsi="Arial" w:cs="Arial"/>
          <w:sz w:val="22"/>
          <w:szCs w:val="22"/>
        </w:rPr>
        <w:tab/>
      </w:r>
      <w:r w:rsidRPr="000175DB">
        <w:rPr>
          <w:rFonts w:ascii="Arial" w:hAnsi="Arial" w:cs="Arial"/>
          <w:sz w:val="22"/>
          <w:szCs w:val="22"/>
        </w:rPr>
        <w:tab/>
      </w:r>
    </w:p>
    <w:p w:rsidR="00A47F8F" w:rsidRPr="000175DB" w:rsidRDefault="00A47F8F" w:rsidP="00A47F8F">
      <w:pPr>
        <w:ind w:left="400"/>
        <w:jc w:val="both"/>
        <w:rPr>
          <w:rFonts w:ascii="Arial" w:hAnsi="Arial" w:cs="Arial"/>
          <w:sz w:val="22"/>
          <w:szCs w:val="22"/>
        </w:rPr>
      </w:pPr>
    </w:p>
    <w:p w:rsidR="00A47F8F" w:rsidRPr="000175DB" w:rsidRDefault="00A47F8F" w:rsidP="00A47F8F">
      <w:pPr>
        <w:jc w:val="both"/>
        <w:rPr>
          <w:rFonts w:ascii="Arial" w:hAnsi="Arial" w:cs="Arial"/>
          <w:sz w:val="22"/>
          <w:szCs w:val="22"/>
        </w:rPr>
      </w:pPr>
      <w:r w:rsidRPr="000175DB">
        <w:rPr>
          <w:rFonts w:ascii="Arial" w:hAnsi="Arial" w:cs="Arial"/>
          <w:sz w:val="22"/>
          <w:szCs w:val="22"/>
        </w:rPr>
        <w:t xml:space="preserve">4.2. </w:t>
      </w:r>
      <w:r w:rsidR="00666CBC">
        <w:rPr>
          <w:rFonts w:ascii="Arial" w:hAnsi="Arial" w:cs="Arial"/>
          <w:sz w:val="22"/>
          <w:szCs w:val="22"/>
        </w:rPr>
        <w:t xml:space="preserve">Cena obsahuje veškeré náklady spojené s likvidací odpadu.  </w:t>
      </w:r>
      <w:proofErr w:type="gramStart"/>
      <w:r w:rsidRPr="000175DB">
        <w:rPr>
          <w:rFonts w:ascii="Arial" w:hAnsi="Arial" w:cs="Arial"/>
          <w:sz w:val="22"/>
          <w:szCs w:val="22"/>
        </w:rPr>
        <w:t>Nabídková  cena</w:t>
      </w:r>
      <w:proofErr w:type="gramEnd"/>
      <w:r w:rsidRPr="000175DB">
        <w:rPr>
          <w:rFonts w:ascii="Arial" w:hAnsi="Arial" w:cs="Arial"/>
          <w:sz w:val="22"/>
          <w:szCs w:val="22"/>
        </w:rPr>
        <w:t xml:space="preserve"> bez DPH  je  nejvýše přípustná a nepřekročitelná a platí   pro celý rozsah činností dle čl. </w:t>
      </w:r>
      <w:r w:rsidR="009E6A0C">
        <w:rPr>
          <w:rFonts w:ascii="Arial" w:hAnsi="Arial" w:cs="Arial"/>
          <w:sz w:val="22"/>
          <w:szCs w:val="22"/>
        </w:rPr>
        <w:t>2</w:t>
      </w:r>
      <w:r w:rsidRPr="000175DB">
        <w:rPr>
          <w:rFonts w:ascii="Arial" w:hAnsi="Arial" w:cs="Arial"/>
          <w:sz w:val="22"/>
          <w:szCs w:val="22"/>
        </w:rPr>
        <w:t xml:space="preserve"> </w:t>
      </w:r>
      <w:r w:rsidR="00EA54D6">
        <w:rPr>
          <w:rFonts w:ascii="Arial" w:hAnsi="Arial" w:cs="Arial"/>
          <w:sz w:val="22"/>
          <w:szCs w:val="22"/>
        </w:rPr>
        <w:t xml:space="preserve">smlouvy </w:t>
      </w:r>
      <w:r w:rsidRPr="000175DB">
        <w:rPr>
          <w:rFonts w:ascii="Arial" w:hAnsi="Arial" w:cs="Arial"/>
          <w:sz w:val="22"/>
          <w:szCs w:val="22"/>
        </w:rPr>
        <w:t>a po celou dobu specifikovanou v čl.</w:t>
      </w:r>
      <w:r w:rsidR="009E6A0C">
        <w:rPr>
          <w:rFonts w:ascii="Arial" w:hAnsi="Arial" w:cs="Arial"/>
          <w:sz w:val="22"/>
          <w:szCs w:val="22"/>
        </w:rPr>
        <w:t xml:space="preserve"> 3</w:t>
      </w:r>
      <w:r w:rsidRPr="000175DB">
        <w:rPr>
          <w:rFonts w:ascii="Arial" w:hAnsi="Arial" w:cs="Arial"/>
          <w:sz w:val="22"/>
          <w:szCs w:val="22"/>
        </w:rPr>
        <w:t xml:space="preserve"> </w:t>
      </w:r>
      <w:r>
        <w:rPr>
          <w:rFonts w:ascii="Arial" w:hAnsi="Arial" w:cs="Arial"/>
          <w:sz w:val="22"/>
          <w:szCs w:val="22"/>
        </w:rPr>
        <w:t>smlouvy</w:t>
      </w:r>
      <w:r w:rsidRPr="000175DB">
        <w:rPr>
          <w:rFonts w:ascii="Arial" w:hAnsi="Arial" w:cs="Arial"/>
          <w:sz w:val="22"/>
          <w:szCs w:val="22"/>
        </w:rPr>
        <w:t>.</w:t>
      </w:r>
    </w:p>
    <w:p w:rsidR="00A47F8F" w:rsidRDefault="00A47F8F" w:rsidP="00A47F8F">
      <w:pPr>
        <w:rPr>
          <w:rFonts w:ascii="Arial" w:hAnsi="Arial"/>
          <w:b/>
          <w:sz w:val="22"/>
        </w:rPr>
      </w:pPr>
    </w:p>
    <w:p w:rsidR="005A303A" w:rsidRPr="006307E3" w:rsidRDefault="005A303A" w:rsidP="00A47F8F">
      <w:pPr>
        <w:rPr>
          <w:rFonts w:ascii="Arial" w:hAnsi="Arial"/>
          <w:b/>
          <w:sz w:val="22"/>
        </w:rPr>
      </w:pPr>
    </w:p>
    <w:p w:rsidR="00A47F8F" w:rsidRPr="006307E3" w:rsidRDefault="00A47F8F" w:rsidP="00A47F8F">
      <w:pPr>
        <w:jc w:val="center"/>
        <w:rPr>
          <w:rFonts w:ascii="Arial" w:hAnsi="Arial"/>
          <w:b/>
          <w:sz w:val="22"/>
        </w:rPr>
      </w:pPr>
      <w:r w:rsidRPr="006307E3">
        <w:rPr>
          <w:rFonts w:ascii="Arial" w:hAnsi="Arial"/>
          <w:b/>
          <w:sz w:val="22"/>
        </w:rPr>
        <w:t>5. Platební podmínky</w:t>
      </w:r>
    </w:p>
    <w:p w:rsidR="00EA54D6" w:rsidRPr="006307E3" w:rsidRDefault="00EA54D6" w:rsidP="00894296">
      <w:pPr>
        <w:rPr>
          <w:rFonts w:ascii="Arial" w:hAnsi="Arial"/>
          <w:sz w:val="22"/>
        </w:rPr>
      </w:pPr>
    </w:p>
    <w:p w:rsidR="00A47F8F" w:rsidRDefault="00A47F8F" w:rsidP="00A47F8F">
      <w:pPr>
        <w:jc w:val="both"/>
        <w:rPr>
          <w:rFonts w:ascii="Arial" w:hAnsi="Arial"/>
          <w:sz w:val="22"/>
        </w:rPr>
      </w:pPr>
      <w:r w:rsidRPr="006307E3">
        <w:rPr>
          <w:rFonts w:ascii="Arial" w:hAnsi="Arial"/>
          <w:sz w:val="22"/>
        </w:rPr>
        <w:t>5.1.</w:t>
      </w:r>
      <w:r w:rsidRPr="006307E3">
        <w:rPr>
          <w:rFonts w:ascii="Arial" w:hAnsi="Arial"/>
          <w:b/>
          <w:sz w:val="22"/>
        </w:rPr>
        <w:t xml:space="preserve"> </w:t>
      </w:r>
      <w:r w:rsidRPr="006307E3">
        <w:rPr>
          <w:rFonts w:ascii="Arial" w:hAnsi="Arial"/>
          <w:sz w:val="22"/>
        </w:rPr>
        <w:t xml:space="preserve">Objednatel se zavazuje uhradit daňový doklad, </w:t>
      </w:r>
      <w:proofErr w:type="gramStart"/>
      <w:r w:rsidRPr="006307E3">
        <w:rPr>
          <w:rFonts w:ascii="Arial" w:hAnsi="Arial"/>
          <w:sz w:val="22"/>
        </w:rPr>
        <w:t>fakturu,  v termínu</w:t>
      </w:r>
      <w:proofErr w:type="gramEnd"/>
      <w:r w:rsidRPr="006307E3">
        <w:rPr>
          <w:rFonts w:ascii="Arial" w:hAnsi="Arial"/>
          <w:sz w:val="22"/>
        </w:rPr>
        <w:t xml:space="preserve"> splatnosti a to maximálně do 21-ti kalendářních dnů ode dne doručení daňového dokladu objednateli. </w:t>
      </w:r>
      <w:r>
        <w:rPr>
          <w:rFonts w:ascii="Arial" w:hAnsi="Arial"/>
          <w:sz w:val="22"/>
        </w:rPr>
        <w:t>Dodavatel</w:t>
      </w:r>
      <w:r w:rsidRPr="006307E3">
        <w:rPr>
          <w:rFonts w:ascii="Arial" w:hAnsi="Arial"/>
          <w:sz w:val="22"/>
        </w:rPr>
        <w:t xml:space="preserve"> je oprávněn </w:t>
      </w:r>
      <w:proofErr w:type="gramStart"/>
      <w:r>
        <w:rPr>
          <w:rFonts w:ascii="Arial" w:hAnsi="Arial"/>
          <w:sz w:val="22"/>
        </w:rPr>
        <w:t xml:space="preserve">fakturovat </w:t>
      </w:r>
      <w:r w:rsidRPr="006307E3">
        <w:rPr>
          <w:rFonts w:ascii="Arial" w:hAnsi="Arial"/>
          <w:sz w:val="22"/>
        </w:rPr>
        <w:t xml:space="preserve"> likvidac</w:t>
      </w:r>
      <w:r w:rsidR="00A67612">
        <w:rPr>
          <w:rFonts w:ascii="Arial" w:hAnsi="Arial"/>
          <w:sz w:val="22"/>
        </w:rPr>
        <w:t>i</w:t>
      </w:r>
      <w:proofErr w:type="gramEnd"/>
      <w:r w:rsidRPr="006307E3">
        <w:rPr>
          <w:rFonts w:ascii="Arial" w:hAnsi="Arial"/>
          <w:sz w:val="22"/>
        </w:rPr>
        <w:t xml:space="preserve"> </w:t>
      </w:r>
      <w:r w:rsidRPr="006307E3">
        <w:rPr>
          <w:rFonts w:ascii="Arial" w:hAnsi="Arial" w:cs="Arial"/>
          <w:sz w:val="22"/>
          <w:szCs w:val="22"/>
        </w:rPr>
        <w:t>směsného odpadu</w:t>
      </w:r>
      <w:r w:rsidR="00A67612">
        <w:rPr>
          <w:rFonts w:ascii="Arial" w:hAnsi="Arial" w:cs="Arial"/>
          <w:sz w:val="22"/>
          <w:szCs w:val="22"/>
        </w:rPr>
        <w:t xml:space="preserve"> ihned po provedení výměny kontejneru na jednom ze dvou uvedených objektů.</w:t>
      </w:r>
    </w:p>
    <w:p w:rsidR="00A47F8F" w:rsidRDefault="00A47F8F" w:rsidP="00A47F8F">
      <w:pPr>
        <w:jc w:val="both"/>
        <w:rPr>
          <w:rFonts w:ascii="Arial" w:hAnsi="Arial"/>
          <w:sz w:val="22"/>
        </w:rPr>
      </w:pPr>
    </w:p>
    <w:p w:rsidR="00A47F8F" w:rsidRDefault="00A47F8F" w:rsidP="00A47F8F">
      <w:pPr>
        <w:jc w:val="both"/>
        <w:rPr>
          <w:rFonts w:ascii="Arial" w:hAnsi="Arial"/>
          <w:sz w:val="22"/>
        </w:rPr>
      </w:pPr>
      <w:r>
        <w:rPr>
          <w:rFonts w:ascii="Arial" w:hAnsi="Arial"/>
          <w:sz w:val="22"/>
        </w:rPr>
        <w:t>5.2. Nedílnou součástí každé</w:t>
      </w:r>
      <w:r w:rsidR="00354B38">
        <w:rPr>
          <w:rFonts w:ascii="Arial" w:hAnsi="Arial"/>
          <w:sz w:val="22"/>
        </w:rPr>
        <w:t xml:space="preserve">ho daňového dokladu </w:t>
      </w:r>
      <w:r>
        <w:rPr>
          <w:rFonts w:ascii="Arial" w:hAnsi="Arial"/>
          <w:sz w:val="22"/>
        </w:rPr>
        <w:t>vystavené</w:t>
      </w:r>
      <w:r w:rsidR="00354B38">
        <w:rPr>
          <w:rFonts w:ascii="Arial" w:hAnsi="Arial"/>
          <w:sz w:val="22"/>
        </w:rPr>
        <w:t>ho</w:t>
      </w:r>
      <w:r>
        <w:rPr>
          <w:rFonts w:ascii="Arial" w:hAnsi="Arial"/>
          <w:sz w:val="22"/>
        </w:rPr>
        <w:t xml:space="preserve"> zhotovitelem</w:t>
      </w:r>
      <w:r w:rsidR="00A67612">
        <w:rPr>
          <w:rFonts w:ascii="Arial" w:hAnsi="Arial"/>
          <w:sz w:val="22"/>
        </w:rPr>
        <w:t xml:space="preserve"> je doklad o výměně kontejneru potvrzený zástupcem objednatele a doklad o likvidaci odpadu. </w:t>
      </w:r>
      <w:r>
        <w:rPr>
          <w:rFonts w:ascii="Arial" w:hAnsi="Arial"/>
          <w:sz w:val="22"/>
        </w:rPr>
        <w:t xml:space="preserve">   </w:t>
      </w:r>
    </w:p>
    <w:p w:rsidR="00A47F8F" w:rsidRPr="006307E3" w:rsidRDefault="00A47F8F" w:rsidP="00A47F8F">
      <w:pPr>
        <w:jc w:val="both"/>
        <w:rPr>
          <w:rFonts w:ascii="Arial" w:hAnsi="Arial"/>
          <w:sz w:val="22"/>
        </w:rPr>
      </w:pPr>
      <w:r>
        <w:rPr>
          <w:rFonts w:ascii="Arial" w:hAnsi="Arial"/>
          <w:sz w:val="22"/>
        </w:rPr>
        <w:t xml:space="preserve">                                                                                                </w:t>
      </w:r>
      <w:r w:rsidR="00EA54D6">
        <w:rPr>
          <w:rFonts w:ascii="Arial" w:hAnsi="Arial"/>
          <w:sz w:val="22"/>
        </w:rPr>
        <w:t xml:space="preserve">                               </w:t>
      </w:r>
    </w:p>
    <w:p w:rsidR="00894296" w:rsidRDefault="00A47F8F" w:rsidP="00A47F8F">
      <w:pPr>
        <w:jc w:val="both"/>
        <w:rPr>
          <w:rFonts w:ascii="Arial" w:hAnsi="Arial"/>
          <w:sz w:val="22"/>
        </w:rPr>
      </w:pPr>
      <w:r w:rsidRPr="006307E3">
        <w:rPr>
          <w:rFonts w:ascii="Arial" w:hAnsi="Arial"/>
          <w:sz w:val="22"/>
        </w:rPr>
        <w:lastRenderedPageBreak/>
        <w:t>5.</w:t>
      </w:r>
      <w:r>
        <w:rPr>
          <w:rFonts w:ascii="Arial" w:hAnsi="Arial"/>
          <w:sz w:val="22"/>
        </w:rPr>
        <w:t>3</w:t>
      </w:r>
      <w:r w:rsidRPr="006307E3">
        <w:rPr>
          <w:rFonts w:ascii="Arial" w:hAnsi="Arial"/>
          <w:sz w:val="22"/>
        </w:rPr>
        <w:t xml:space="preserve">. Fakturační adresa objednatele: Národní technické </w:t>
      </w:r>
      <w:proofErr w:type="gramStart"/>
      <w:r w:rsidRPr="006307E3">
        <w:rPr>
          <w:rFonts w:ascii="Arial" w:hAnsi="Arial"/>
          <w:sz w:val="22"/>
        </w:rPr>
        <w:t>muzeum,  Kostelní</w:t>
      </w:r>
      <w:proofErr w:type="gramEnd"/>
      <w:r w:rsidRPr="006307E3">
        <w:rPr>
          <w:rFonts w:ascii="Arial" w:hAnsi="Arial"/>
          <w:sz w:val="22"/>
        </w:rPr>
        <w:t xml:space="preserve"> 42, 170 78, Praha 7</w:t>
      </w:r>
      <w:r w:rsidR="00AB7A39">
        <w:rPr>
          <w:rFonts w:ascii="Arial" w:hAnsi="Arial"/>
          <w:sz w:val="22"/>
        </w:rPr>
        <w:t xml:space="preserve"> nebo  </w:t>
      </w:r>
      <w:hyperlink r:id="rId9" w:history="1">
        <w:r w:rsidR="00AB7A39" w:rsidRPr="003061B2">
          <w:rPr>
            <w:rStyle w:val="Hypertextovodkaz"/>
            <w:rFonts w:ascii="Arial" w:hAnsi="Arial"/>
            <w:sz w:val="22"/>
          </w:rPr>
          <w:t>faktury@ntm.cz</w:t>
        </w:r>
      </w:hyperlink>
      <w:r w:rsidR="00AB7A39">
        <w:rPr>
          <w:rFonts w:ascii="Arial" w:hAnsi="Arial"/>
          <w:sz w:val="22"/>
        </w:rPr>
        <w:t xml:space="preserve"> pro elektronické zasílání faktur.</w:t>
      </w:r>
    </w:p>
    <w:p w:rsidR="00E871AF" w:rsidRDefault="00E871AF" w:rsidP="00A47F8F">
      <w:pPr>
        <w:jc w:val="both"/>
        <w:rPr>
          <w:rFonts w:ascii="Arial" w:hAnsi="Arial"/>
          <w:sz w:val="22"/>
        </w:rPr>
      </w:pPr>
    </w:p>
    <w:p w:rsidR="005A303A" w:rsidRPr="006307E3" w:rsidRDefault="005A303A" w:rsidP="00A47F8F">
      <w:pPr>
        <w:jc w:val="both"/>
        <w:rPr>
          <w:rFonts w:ascii="Arial" w:hAnsi="Arial"/>
          <w:sz w:val="22"/>
        </w:rPr>
      </w:pPr>
    </w:p>
    <w:p w:rsidR="00A47F8F" w:rsidRPr="006307E3" w:rsidRDefault="00A47F8F" w:rsidP="00A47F8F">
      <w:pPr>
        <w:jc w:val="center"/>
        <w:rPr>
          <w:rFonts w:ascii="Arial" w:hAnsi="Arial"/>
          <w:b/>
          <w:sz w:val="22"/>
        </w:rPr>
      </w:pPr>
      <w:r>
        <w:rPr>
          <w:rFonts w:ascii="Arial" w:hAnsi="Arial"/>
          <w:b/>
          <w:sz w:val="22"/>
        </w:rPr>
        <w:t>6</w:t>
      </w:r>
      <w:r w:rsidRPr="006307E3">
        <w:rPr>
          <w:rFonts w:ascii="Arial" w:hAnsi="Arial"/>
          <w:b/>
          <w:sz w:val="22"/>
        </w:rPr>
        <w:t xml:space="preserve">. Ostatní ujednání </w:t>
      </w:r>
    </w:p>
    <w:p w:rsidR="00EA54D6" w:rsidRPr="006307E3" w:rsidRDefault="00EA54D6" w:rsidP="00A47F8F">
      <w:pPr>
        <w:jc w:val="both"/>
        <w:rPr>
          <w:rFonts w:ascii="Arial" w:hAnsi="Arial"/>
          <w:sz w:val="22"/>
        </w:rPr>
      </w:pPr>
    </w:p>
    <w:p w:rsidR="00A47F8F" w:rsidRDefault="00A47F8F" w:rsidP="00A47F8F">
      <w:pPr>
        <w:jc w:val="both"/>
        <w:rPr>
          <w:rFonts w:ascii="Arial" w:hAnsi="Arial"/>
          <w:sz w:val="22"/>
        </w:rPr>
      </w:pPr>
      <w:r>
        <w:rPr>
          <w:rFonts w:ascii="Arial" w:hAnsi="Arial"/>
          <w:sz w:val="22"/>
        </w:rPr>
        <w:t>6</w:t>
      </w:r>
      <w:r w:rsidRPr="006307E3">
        <w:rPr>
          <w:rFonts w:ascii="Arial" w:hAnsi="Arial"/>
          <w:sz w:val="22"/>
        </w:rPr>
        <w:t>.1.</w:t>
      </w:r>
      <w:r>
        <w:rPr>
          <w:rFonts w:ascii="Arial" w:hAnsi="Arial"/>
          <w:sz w:val="22"/>
        </w:rPr>
        <w:t xml:space="preserve"> Neprodleně po podpisu této smlouvy o</w:t>
      </w:r>
      <w:r w:rsidRPr="006307E3">
        <w:rPr>
          <w:rFonts w:ascii="Arial" w:hAnsi="Arial"/>
          <w:sz w:val="22"/>
        </w:rPr>
        <w:t xml:space="preserve">dpovědný pracovník objednatele projedná s pověřeným pracovníkem </w:t>
      </w:r>
      <w:r>
        <w:rPr>
          <w:rFonts w:ascii="Arial" w:hAnsi="Arial"/>
          <w:sz w:val="22"/>
        </w:rPr>
        <w:t xml:space="preserve">dodavatele místa pro </w:t>
      </w:r>
      <w:r w:rsidR="00354B38">
        <w:rPr>
          <w:rFonts w:ascii="Arial" w:hAnsi="Arial"/>
          <w:sz w:val="22"/>
        </w:rPr>
        <w:t>umístění</w:t>
      </w:r>
      <w:r>
        <w:rPr>
          <w:rFonts w:ascii="Arial" w:hAnsi="Arial"/>
          <w:sz w:val="22"/>
        </w:rPr>
        <w:t xml:space="preserve"> kontejnerů v jednotlivých objektech včetně podmínek pro ukládání směsného odpadu.</w:t>
      </w:r>
      <w:r w:rsidRPr="006307E3">
        <w:rPr>
          <w:rFonts w:ascii="Arial" w:hAnsi="Arial"/>
          <w:sz w:val="22"/>
        </w:rPr>
        <w:t xml:space="preserve"> </w:t>
      </w:r>
    </w:p>
    <w:p w:rsidR="00A47F8F" w:rsidRPr="006307E3" w:rsidRDefault="00A47F8F" w:rsidP="00A47F8F">
      <w:pPr>
        <w:jc w:val="both"/>
        <w:rPr>
          <w:rFonts w:ascii="Arial" w:hAnsi="Arial"/>
          <w:sz w:val="22"/>
        </w:rPr>
      </w:pPr>
    </w:p>
    <w:p w:rsidR="00A47F8F" w:rsidRDefault="00A47F8F" w:rsidP="00A47F8F">
      <w:pPr>
        <w:jc w:val="both"/>
        <w:rPr>
          <w:rFonts w:ascii="Arial" w:hAnsi="Arial"/>
          <w:sz w:val="22"/>
        </w:rPr>
      </w:pPr>
      <w:r>
        <w:rPr>
          <w:rFonts w:ascii="Arial" w:hAnsi="Arial"/>
          <w:sz w:val="22"/>
        </w:rPr>
        <w:t>6</w:t>
      </w:r>
      <w:r w:rsidRPr="00AA1CCD">
        <w:rPr>
          <w:rFonts w:ascii="Arial" w:hAnsi="Arial"/>
          <w:sz w:val="22"/>
        </w:rPr>
        <w:t>.2. Objednatel je oprávněn kdykoliv a jednostranně omezit rozsah služeb poskytovaných dodavatelem a specifikovaných touto smlouvou.</w:t>
      </w:r>
    </w:p>
    <w:p w:rsidR="00A47F8F" w:rsidRPr="00AA1CCD" w:rsidRDefault="00A47F8F" w:rsidP="00A47F8F">
      <w:pPr>
        <w:spacing w:line="240" w:lineRule="atLeast"/>
        <w:jc w:val="both"/>
        <w:rPr>
          <w:rFonts w:ascii="Arial" w:hAnsi="Arial" w:cs="Arial"/>
          <w:sz w:val="22"/>
        </w:rPr>
      </w:pPr>
    </w:p>
    <w:p w:rsidR="00A47F8F" w:rsidRPr="00AA1CCD" w:rsidRDefault="00A47F8F" w:rsidP="00A47F8F">
      <w:pPr>
        <w:spacing w:line="240" w:lineRule="atLeast"/>
        <w:jc w:val="both"/>
        <w:rPr>
          <w:rFonts w:ascii="Arial" w:hAnsi="Arial" w:cs="Arial"/>
          <w:sz w:val="22"/>
        </w:rPr>
      </w:pPr>
      <w:r>
        <w:rPr>
          <w:rFonts w:ascii="Arial" w:hAnsi="Arial" w:cs="Arial"/>
          <w:sz w:val="22"/>
        </w:rPr>
        <w:t>6</w:t>
      </w:r>
      <w:r w:rsidRPr="00AA1CCD">
        <w:rPr>
          <w:rFonts w:ascii="Arial" w:hAnsi="Arial" w:cs="Arial"/>
          <w:sz w:val="22"/>
        </w:rPr>
        <w:t>.</w:t>
      </w:r>
      <w:r w:rsidR="00A67612">
        <w:rPr>
          <w:rFonts w:ascii="Arial" w:hAnsi="Arial" w:cs="Arial"/>
          <w:sz w:val="22"/>
        </w:rPr>
        <w:t>3</w:t>
      </w:r>
      <w:r w:rsidRPr="00AA1CCD">
        <w:rPr>
          <w:rFonts w:ascii="Arial" w:hAnsi="Arial" w:cs="Arial"/>
          <w:sz w:val="22"/>
        </w:rPr>
        <w:t>. Dodavatel se podpisem této smlouvy zavazuje, že bez předchozího</w:t>
      </w:r>
      <w:r w:rsidR="00354B38">
        <w:rPr>
          <w:rFonts w:ascii="Arial" w:hAnsi="Arial" w:cs="Arial"/>
          <w:sz w:val="22"/>
        </w:rPr>
        <w:t xml:space="preserve"> </w:t>
      </w:r>
      <w:proofErr w:type="gramStart"/>
      <w:r w:rsidR="00354B38">
        <w:rPr>
          <w:rFonts w:ascii="Arial" w:hAnsi="Arial" w:cs="Arial"/>
          <w:sz w:val="22"/>
        </w:rPr>
        <w:t xml:space="preserve">písemného </w:t>
      </w:r>
      <w:r w:rsidRPr="00AA1CCD">
        <w:rPr>
          <w:rFonts w:ascii="Arial" w:hAnsi="Arial" w:cs="Arial"/>
          <w:sz w:val="22"/>
        </w:rPr>
        <w:t xml:space="preserve"> souhlasu</w:t>
      </w:r>
      <w:proofErr w:type="gramEnd"/>
      <w:r w:rsidRPr="00AA1CCD">
        <w:rPr>
          <w:rFonts w:ascii="Arial" w:hAnsi="Arial" w:cs="Arial"/>
          <w:sz w:val="22"/>
        </w:rPr>
        <w:t xml:space="preserve"> objednatele není oprávněn postoupit práva, povinnosti a  závazky z  této smlouvy třetí osobě. </w:t>
      </w:r>
    </w:p>
    <w:p w:rsidR="00A47F8F" w:rsidRPr="00AA1CCD" w:rsidRDefault="00A47F8F" w:rsidP="00A47F8F">
      <w:pPr>
        <w:spacing w:line="240" w:lineRule="atLeast"/>
        <w:jc w:val="both"/>
        <w:rPr>
          <w:rFonts w:ascii="Arial" w:hAnsi="Arial" w:cs="Arial"/>
          <w:sz w:val="22"/>
        </w:rPr>
      </w:pPr>
    </w:p>
    <w:p w:rsidR="00A47F8F" w:rsidRPr="00AA1CCD" w:rsidRDefault="00A47F8F" w:rsidP="00A47F8F">
      <w:pPr>
        <w:spacing w:line="240" w:lineRule="atLeast"/>
        <w:jc w:val="both"/>
        <w:rPr>
          <w:rFonts w:ascii="Arial" w:hAnsi="Arial" w:cs="Arial"/>
          <w:sz w:val="22"/>
        </w:rPr>
      </w:pPr>
      <w:r>
        <w:rPr>
          <w:rFonts w:ascii="Arial" w:hAnsi="Arial" w:cs="Arial"/>
          <w:sz w:val="22"/>
        </w:rPr>
        <w:t>6</w:t>
      </w:r>
      <w:r w:rsidRPr="00AA1CCD">
        <w:rPr>
          <w:rFonts w:ascii="Arial" w:hAnsi="Arial" w:cs="Arial"/>
          <w:sz w:val="22"/>
        </w:rPr>
        <w:t>.</w:t>
      </w:r>
      <w:r w:rsidR="00A67612">
        <w:rPr>
          <w:rFonts w:ascii="Arial" w:hAnsi="Arial" w:cs="Arial"/>
          <w:sz w:val="22"/>
        </w:rPr>
        <w:t>4</w:t>
      </w:r>
      <w:r w:rsidRPr="00AA1CCD">
        <w:rPr>
          <w:rFonts w:ascii="Arial" w:hAnsi="Arial" w:cs="Arial"/>
          <w:sz w:val="22"/>
        </w:rPr>
        <w:t xml:space="preserve">. Dodavatel je podle </w:t>
      </w:r>
      <w:proofErr w:type="spellStart"/>
      <w:r w:rsidRPr="00AA1CCD">
        <w:rPr>
          <w:rFonts w:ascii="Arial" w:hAnsi="Arial" w:cs="Arial"/>
          <w:sz w:val="22"/>
        </w:rPr>
        <w:t>ust</w:t>
      </w:r>
      <w:proofErr w:type="spellEnd"/>
      <w:r w:rsidRPr="00AA1CCD">
        <w:rPr>
          <w:rFonts w:ascii="Arial" w:hAnsi="Arial" w:cs="Arial"/>
          <w:sz w:val="22"/>
        </w:rPr>
        <w:t xml:space="preserve">. § 2 písm. e) zák.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kontroly. </w:t>
      </w:r>
    </w:p>
    <w:p w:rsidR="00A47F8F" w:rsidRPr="00AA1CCD" w:rsidRDefault="00A47F8F" w:rsidP="00A47F8F">
      <w:pPr>
        <w:spacing w:line="240" w:lineRule="atLeast"/>
        <w:jc w:val="both"/>
        <w:rPr>
          <w:rFonts w:ascii="Arial" w:hAnsi="Arial" w:cs="Arial"/>
          <w:sz w:val="22"/>
        </w:rPr>
      </w:pPr>
    </w:p>
    <w:p w:rsidR="00A47F8F" w:rsidRDefault="00A47F8F" w:rsidP="00A47F8F">
      <w:pPr>
        <w:spacing w:line="240" w:lineRule="atLeast"/>
        <w:jc w:val="both"/>
        <w:rPr>
          <w:rFonts w:ascii="Arial" w:hAnsi="Arial" w:cs="Arial"/>
          <w:sz w:val="22"/>
        </w:rPr>
      </w:pPr>
      <w:r>
        <w:rPr>
          <w:rFonts w:ascii="Arial" w:hAnsi="Arial" w:cs="Arial"/>
          <w:sz w:val="22"/>
        </w:rPr>
        <w:t>6</w:t>
      </w:r>
      <w:r w:rsidRPr="00AA1CCD">
        <w:rPr>
          <w:rFonts w:ascii="Arial" w:hAnsi="Arial" w:cs="Arial"/>
          <w:sz w:val="22"/>
        </w:rPr>
        <w:t>.</w:t>
      </w:r>
      <w:r w:rsidR="00A67612">
        <w:rPr>
          <w:rFonts w:ascii="Arial" w:hAnsi="Arial" w:cs="Arial"/>
          <w:sz w:val="22"/>
        </w:rPr>
        <w:t>5</w:t>
      </w:r>
      <w:r w:rsidRPr="00AA1CCD">
        <w:rPr>
          <w:rFonts w:ascii="Arial" w:hAnsi="Arial" w:cs="Arial"/>
          <w:sz w:val="22"/>
        </w:rPr>
        <w:t xml:space="preserve">. Smluvní strany se podpisem této smlouvy zavazují, že budou uchovávat veškerou dokumentaci související s realizací této smlouvy po dobu, která je určena platnými právními předpisy. </w:t>
      </w:r>
    </w:p>
    <w:p w:rsidR="00D9264A" w:rsidRDefault="00D9264A" w:rsidP="00A47F8F">
      <w:pPr>
        <w:spacing w:line="240" w:lineRule="atLeast"/>
        <w:jc w:val="both"/>
        <w:rPr>
          <w:rFonts w:ascii="Arial" w:hAnsi="Arial" w:cs="Arial"/>
          <w:sz w:val="22"/>
        </w:rPr>
      </w:pPr>
    </w:p>
    <w:p w:rsidR="00D9264A" w:rsidRPr="00AA1CCD" w:rsidRDefault="00D9264A" w:rsidP="00A47F8F">
      <w:pPr>
        <w:spacing w:line="240" w:lineRule="atLeast"/>
        <w:jc w:val="both"/>
        <w:rPr>
          <w:rFonts w:ascii="Arial" w:hAnsi="Arial" w:cs="Arial"/>
          <w:sz w:val="22"/>
        </w:rPr>
      </w:pPr>
      <w:r>
        <w:rPr>
          <w:rFonts w:ascii="Arial" w:hAnsi="Arial" w:cs="Arial"/>
          <w:sz w:val="22"/>
        </w:rPr>
        <w:t xml:space="preserve">6.6. Dodavatel převzetím odpadu od objednatele nese plnou odpovědnost za jeho likvidaci a uložení.  </w:t>
      </w:r>
    </w:p>
    <w:p w:rsidR="00894296" w:rsidRDefault="00894296" w:rsidP="00A47F8F">
      <w:pPr>
        <w:jc w:val="both"/>
        <w:rPr>
          <w:rFonts w:ascii="Arial" w:hAnsi="Arial"/>
          <w:sz w:val="22"/>
        </w:rPr>
      </w:pPr>
    </w:p>
    <w:p w:rsidR="005A303A" w:rsidRDefault="005A303A" w:rsidP="00A47F8F">
      <w:pPr>
        <w:jc w:val="both"/>
        <w:rPr>
          <w:rFonts w:ascii="Arial" w:hAnsi="Arial"/>
          <w:sz w:val="22"/>
        </w:rPr>
      </w:pPr>
    </w:p>
    <w:p w:rsidR="00A47F8F" w:rsidRPr="006307E3" w:rsidRDefault="00A47F8F" w:rsidP="00A47F8F">
      <w:pPr>
        <w:jc w:val="center"/>
        <w:rPr>
          <w:rFonts w:ascii="Arial" w:hAnsi="Arial"/>
          <w:b/>
          <w:sz w:val="22"/>
        </w:rPr>
      </w:pPr>
      <w:r>
        <w:rPr>
          <w:rFonts w:ascii="Arial" w:hAnsi="Arial"/>
          <w:b/>
          <w:sz w:val="22"/>
        </w:rPr>
        <w:t xml:space="preserve">7. </w:t>
      </w:r>
      <w:r w:rsidR="00C05136">
        <w:rPr>
          <w:rFonts w:ascii="Arial" w:hAnsi="Arial"/>
          <w:b/>
          <w:sz w:val="22"/>
        </w:rPr>
        <w:t>Výpověď</w:t>
      </w:r>
    </w:p>
    <w:p w:rsidR="00EA54D6" w:rsidRDefault="00EA54D6" w:rsidP="00894296">
      <w:pPr>
        <w:rPr>
          <w:rFonts w:ascii="Arial" w:hAnsi="Arial"/>
          <w:b/>
          <w:sz w:val="22"/>
        </w:rPr>
      </w:pPr>
    </w:p>
    <w:p w:rsidR="00A67612" w:rsidRPr="00AA1CCD" w:rsidRDefault="00A67612" w:rsidP="00A67612">
      <w:pPr>
        <w:jc w:val="both"/>
        <w:rPr>
          <w:rFonts w:ascii="Arial" w:hAnsi="Arial"/>
          <w:sz w:val="22"/>
        </w:rPr>
      </w:pPr>
      <w:r>
        <w:rPr>
          <w:rFonts w:ascii="Arial" w:hAnsi="Arial"/>
          <w:sz w:val="22"/>
        </w:rPr>
        <w:t>7</w:t>
      </w:r>
      <w:r w:rsidRPr="00AA1CCD">
        <w:rPr>
          <w:rFonts w:ascii="Arial" w:hAnsi="Arial"/>
          <w:sz w:val="22"/>
        </w:rPr>
        <w:t>.</w:t>
      </w:r>
      <w:r>
        <w:rPr>
          <w:rFonts w:ascii="Arial" w:hAnsi="Arial"/>
          <w:sz w:val="22"/>
        </w:rPr>
        <w:t>1</w:t>
      </w:r>
      <w:r w:rsidRPr="00AA1CCD">
        <w:rPr>
          <w:rFonts w:ascii="Arial" w:hAnsi="Arial"/>
          <w:sz w:val="22"/>
        </w:rPr>
        <w:t xml:space="preserve">. Dodavatel i objednatel mohou smlouvu kdykoliv vypovědět písemnou výpovědí. Výpovědní lhůta činí </w:t>
      </w:r>
      <w:r>
        <w:rPr>
          <w:rFonts w:ascii="Arial" w:hAnsi="Arial"/>
          <w:sz w:val="22"/>
        </w:rPr>
        <w:t>tři k</w:t>
      </w:r>
      <w:r w:rsidRPr="00AA1CCD">
        <w:rPr>
          <w:rFonts w:ascii="Arial" w:hAnsi="Arial"/>
          <w:sz w:val="22"/>
        </w:rPr>
        <w:t>alendářní měsíc</w:t>
      </w:r>
      <w:r>
        <w:rPr>
          <w:rFonts w:ascii="Arial" w:hAnsi="Arial"/>
          <w:sz w:val="22"/>
        </w:rPr>
        <w:t>e</w:t>
      </w:r>
      <w:r w:rsidRPr="00AA1CCD">
        <w:rPr>
          <w:rFonts w:ascii="Arial" w:hAnsi="Arial"/>
          <w:sz w:val="22"/>
        </w:rPr>
        <w:t xml:space="preserve"> a začne běžet prvním dnem měsíce následujícího po měsíci, v němž byla písemná výpověď doručena.</w:t>
      </w:r>
    </w:p>
    <w:p w:rsidR="00A67612" w:rsidRPr="006307E3" w:rsidRDefault="00A67612" w:rsidP="00894296">
      <w:pPr>
        <w:rPr>
          <w:rFonts w:ascii="Arial" w:hAnsi="Arial"/>
          <w:b/>
          <w:sz w:val="22"/>
        </w:rPr>
      </w:pPr>
    </w:p>
    <w:p w:rsidR="00A47F8F" w:rsidRPr="00AA1CCD" w:rsidRDefault="00A67612" w:rsidP="00A47F8F">
      <w:pPr>
        <w:jc w:val="both"/>
        <w:rPr>
          <w:rFonts w:ascii="Arial" w:hAnsi="Arial"/>
          <w:sz w:val="22"/>
        </w:rPr>
      </w:pPr>
      <w:r>
        <w:rPr>
          <w:rFonts w:ascii="Arial" w:hAnsi="Arial"/>
          <w:sz w:val="22"/>
        </w:rPr>
        <w:t xml:space="preserve">7.2. </w:t>
      </w:r>
      <w:r w:rsidR="00A47F8F" w:rsidRPr="00AA1CCD">
        <w:rPr>
          <w:rFonts w:ascii="Arial" w:hAnsi="Arial"/>
          <w:sz w:val="22"/>
        </w:rPr>
        <w:t>V případě, kdy dodavatel poruš</w:t>
      </w:r>
      <w:r w:rsidR="00C05136">
        <w:rPr>
          <w:rFonts w:ascii="Arial" w:hAnsi="Arial"/>
          <w:sz w:val="22"/>
        </w:rPr>
        <w:t>í</w:t>
      </w:r>
      <w:r w:rsidR="00A47F8F" w:rsidRPr="00AA1CCD">
        <w:rPr>
          <w:rFonts w:ascii="Arial" w:hAnsi="Arial"/>
          <w:sz w:val="22"/>
        </w:rPr>
        <w:t xml:space="preserve"> jakékoliv ustanovení této smlouvy, zejména nedodrž</w:t>
      </w:r>
      <w:r w:rsidR="00C05136">
        <w:rPr>
          <w:rFonts w:ascii="Arial" w:hAnsi="Arial"/>
          <w:sz w:val="22"/>
        </w:rPr>
        <w:t>í</w:t>
      </w:r>
      <w:r w:rsidR="00A47F8F" w:rsidRPr="00AA1CCD">
        <w:rPr>
          <w:rFonts w:ascii="Arial" w:hAnsi="Arial"/>
          <w:sz w:val="22"/>
        </w:rPr>
        <w:t xml:space="preserve"> lhůty pro v</w:t>
      </w:r>
      <w:r w:rsidR="00A47F8F">
        <w:rPr>
          <w:rFonts w:ascii="Arial" w:hAnsi="Arial"/>
          <w:sz w:val="22"/>
        </w:rPr>
        <w:t>ým</w:t>
      </w:r>
      <w:r w:rsidR="00A47F8F" w:rsidRPr="00AA1CCD">
        <w:rPr>
          <w:rFonts w:ascii="Arial" w:hAnsi="Arial"/>
          <w:sz w:val="22"/>
        </w:rPr>
        <w:t>ěnu kontejnerů a odvoz odpadu, při manipulaci s</w:t>
      </w:r>
      <w:r w:rsidR="00C05136">
        <w:rPr>
          <w:rFonts w:ascii="Arial" w:hAnsi="Arial"/>
          <w:sz w:val="22"/>
        </w:rPr>
        <w:t> </w:t>
      </w:r>
      <w:r w:rsidR="00A47F8F" w:rsidRPr="00AA1CCD">
        <w:rPr>
          <w:rFonts w:ascii="Arial" w:hAnsi="Arial"/>
          <w:sz w:val="22"/>
        </w:rPr>
        <w:t>kontejnery</w:t>
      </w:r>
      <w:r w:rsidR="00C05136">
        <w:rPr>
          <w:rFonts w:ascii="Arial" w:hAnsi="Arial"/>
          <w:sz w:val="22"/>
        </w:rPr>
        <w:t>,</w:t>
      </w:r>
      <w:r w:rsidR="00A47F8F" w:rsidRPr="00AA1CCD">
        <w:rPr>
          <w:rFonts w:ascii="Arial" w:hAnsi="Arial"/>
          <w:sz w:val="22"/>
        </w:rPr>
        <w:t xml:space="preserve"> zneči</w:t>
      </w:r>
      <w:r w:rsidR="00C05136">
        <w:rPr>
          <w:rFonts w:ascii="Arial" w:hAnsi="Arial"/>
          <w:sz w:val="22"/>
        </w:rPr>
        <w:t>stí</w:t>
      </w:r>
      <w:r w:rsidR="00A47F8F" w:rsidRPr="00AA1CCD">
        <w:rPr>
          <w:rFonts w:ascii="Arial" w:hAnsi="Arial"/>
          <w:sz w:val="22"/>
        </w:rPr>
        <w:t xml:space="preserve"> objekty objednatele, případně na</w:t>
      </w:r>
      <w:r w:rsidR="00C05136">
        <w:rPr>
          <w:rFonts w:ascii="Arial" w:hAnsi="Arial"/>
          <w:sz w:val="22"/>
        </w:rPr>
        <w:t>loží</w:t>
      </w:r>
      <w:r w:rsidR="00A47F8F" w:rsidRPr="00AA1CCD">
        <w:rPr>
          <w:rFonts w:ascii="Arial" w:hAnsi="Arial"/>
          <w:sz w:val="22"/>
        </w:rPr>
        <w:t xml:space="preserve"> se směsným odpadem v rozporu s</w:t>
      </w:r>
      <w:r w:rsidR="00A47F8F">
        <w:rPr>
          <w:rFonts w:ascii="Arial" w:hAnsi="Arial"/>
          <w:sz w:val="22"/>
        </w:rPr>
        <w:t> </w:t>
      </w:r>
      <w:r w:rsidR="00A47F8F" w:rsidRPr="00AA1CCD">
        <w:rPr>
          <w:rFonts w:ascii="Arial" w:hAnsi="Arial"/>
          <w:sz w:val="22"/>
        </w:rPr>
        <w:t>platnými</w:t>
      </w:r>
      <w:r w:rsidR="00A47F8F">
        <w:rPr>
          <w:rFonts w:ascii="Arial" w:hAnsi="Arial"/>
          <w:sz w:val="22"/>
        </w:rPr>
        <w:t xml:space="preserve"> právními předpisy</w:t>
      </w:r>
      <w:r w:rsidR="00A47F8F" w:rsidRPr="00AA1CCD">
        <w:rPr>
          <w:rFonts w:ascii="Arial" w:hAnsi="Arial"/>
          <w:sz w:val="22"/>
        </w:rPr>
        <w:t>, je v takovýchto případech objednatel</w:t>
      </w:r>
      <w:r w:rsidR="00A47F8F">
        <w:rPr>
          <w:rFonts w:ascii="Arial" w:hAnsi="Arial"/>
          <w:sz w:val="22"/>
        </w:rPr>
        <w:t xml:space="preserve"> oprávněn</w:t>
      </w:r>
      <w:r w:rsidR="00A47F8F" w:rsidRPr="00AA1CCD">
        <w:rPr>
          <w:rFonts w:ascii="Arial" w:hAnsi="Arial"/>
          <w:sz w:val="22"/>
        </w:rPr>
        <w:t xml:space="preserve"> vypovědět smlouvu ve</w:t>
      </w:r>
      <w:r w:rsidR="00C05136">
        <w:rPr>
          <w:rFonts w:ascii="Arial" w:hAnsi="Arial"/>
          <w:sz w:val="22"/>
        </w:rPr>
        <w:t xml:space="preserve"> výpovědní </w:t>
      </w:r>
      <w:r w:rsidR="00A47F8F" w:rsidRPr="00AA1CCD">
        <w:rPr>
          <w:rFonts w:ascii="Arial" w:hAnsi="Arial"/>
          <w:sz w:val="22"/>
        </w:rPr>
        <w:t>lhůtě pěti pracovních dnů.</w:t>
      </w:r>
      <w:r w:rsidR="00A47F8F">
        <w:rPr>
          <w:rFonts w:ascii="Arial" w:hAnsi="Arial"/>
          <w:sz w:val="22"/>
        </w:rPr>
        <w:t xml:space="preserve"> Výpovědní lhůta začíná běžet prvním následujícím pracovním dnem po doručení výpovědi.</w:t>
      </w:r>
      <w:r w:rsidR="00A47F8F" w:rsidRPr="00AA1CCD">
        <w:rPr>
          <w:rFonts w:ascii="Arial" w:hAnsi="Arial"/>
          <w:sz w:val="22"/>
        </w:rPr>
        <w:t xml:space="preserve"> </w:t>
      </w:r>
      <w:r w:rsidR="00A47F8F" w:rsidRPr="00AA1CCD">
        <w:rPr>
          <w:rFonts w:ascii="Arial" w:hAnsi="Arial" w:cs="Arial"/>
          <w:sz w:val="22"/>
          <w:szCs w:val="22"/>
        </w:rPr>
        <w:t>Tím není dotčeno právo objednatele na náhradu případné škody. Objednavatel si vyhrazuje právo uplatnit náhradu vzniklé škody jednostranně formou zápočtu z fakturované částky dodavatele.</w:t>
      </w:r>
    </w:p>
    <w:p w:rsidR="00894296" w:rsidRDefault="00894296" w:rsidP="00A47F8F">
      <w:pPr>
        <w:jc w:val="both"/>
        <w:rPr>
          <w:rFonts w:ascii="Arial" w:hAnsi="Arial"/>
          <w:sz w:val="22"/>
        </w:rPr>
      </w:pPr>
    </w:p>
    <w:p w:rsidR="005A303A" w:rsidRDefault="005A303A" w:rsidP="00A47F8F">
      <w:pPr>
        <w:jc w:val="both"/>
        <w:rPr>
          <w:rFonts w:ascii="Arial" w:hAnsi="Arial"/>
          <w:sz w:val="22"/>
        </w:rPr>
      </w:pPr>
    </w:p>
    <w:p w:rsidR="00E871AF" w:rsidRPr="00E871AF" w:rsidRDefault="00E871AF" w:rsidP="00E871AF">
      <w:pPr>
        <w:autoSpaceDE w:val="0"/>
        <w:autoSpaceDN w:val="0"/>
        <w:adjustRightInd w:val="0"/>
        <w:jc w:val="center"/>
        <w:rPr>
          <w:rFonts w:ascii="Arial" w:hAnsi="Arial" w:cs="Arial"/>
          <w:b/>
          <w:bCs/>
          <w:sz w:val="22"/>
          <w:szCs w:val="22"/>
        </w:rPr>
      </w:pPr>
      <w:r w:rsidRPr="00E871AF">
        <w:rPr>
          <w:rFonts w:ascii="Arial" w:hAnsi="Arial" w:cs="Arial"/>
          <w:b/>
          <w:bCs/>
          <w:sz w:val="22"/>
          <w:szCs w:val="22"/>
        </w:rPr>
        <w:t xml:space="preserve">8. Povinnosti ke zveřejnění smlouvy </w:t>
      </w:r>
      <w:proofErr w:type="gramStart"/>
      <w:r w:rsidRPr="00E871AF">
        <w:rPr>
          <w:rFonts w:ascii="Arial" w:hAnsi="Arial" w:cs="Arial"/>
          <w:b/>
          <w:bCs/>
          <w:sz w:val="22"/>
          <w:szCs w:val="22"/>
        </w:rPr>
        <w:t xml:space="preserve">dle </w:t>
      </w:r>
      <w:proofErr w:type="spellStart"/>
      <w:r w:rsidRPr="00E871AF">
        <w:rPr>
          <w:rFonts w:ascii="Arial" w:hAnsi="Arial" w:cs="Arial"/>
          <w:b/>
          <w:bCs/>
          <w:sz w:val="22"/>
          <w:szCs w:val="22"/>
        </w:rPr>
        <w:t>z.č</w:t>
      </w:r>
      <w:proofErr w:type="spellEnd"/>
      <w:r w:rsidRPr="00E871AF">
        <w:rPr>
          <w:rFonts w:ascii="Arial" w:hAnsi="Arial" w:cs="Arial"/>
          <w:b/>
          <w:bCs/>
          <w:sz w:val="22"/>
          <w:szCs w:val="22"/>
        </w:rPr>
        <w:t>.</w:t>
      </w:r>
      <w:proofErr w:type="gramEnd"/>
      <w:r w:rsidRPr="00E871AF">
        <w:rPr>
          <w:rFonts w:ascii="Arial" w:hAnsi="Arial" w:cs="Arial"/>
          <w:b/>
          <w:bCs/>
          <w:sz w:val="22"/>
          <w:szCs w:val="22"/>
        </w:rPr>
        <w:t xml:space="preserve"> 340/2015 Sb.</w:t>
      </w:r>
    </w:p>
    <w:p w:rsidR="00E871AF" w:rsidRPr="00E871AF" w:rsidRDefault="00E871AF" w:rsidP="00E871AF">
      <w:pPr>
        <w:autoSpaceDE w:val="0"/>
        <w:autoSpaceDN w:val="0"/>
        <w:adjustRightInd w:val="0"/>
        <w:rPr>
          <w:rFonts w:ascii="Arial" w:hAnsi="Arial" w:cs="Arial"/>
          <w:b/>
          <w:bCs/>
          <w:sz w:val="22"/>
          <w:szCs w:val="22"/>
        </w:rPr>
      </w:pPr>
    </w:p>
    <w:p w:rsidR="005A303A" w:rsidRPr="00E871AF" w:rsidRDefault="00E871AF" w:rsidP="00E871AF">
      <w:pPr>
        <w:pStyle w:val="Prosttext"/>
        <w:jc w:val="both"/>
        <w:rPr>
          <w:rFonts w:ascii="Arial" w:hAnsi="Arial" w:cs="Arial"/>
          <w:szCs w:val="22"/>
        </w:rPr>
      </w:pPr>
      <w:r w:rsidRPr="00E871AF">
        <w:rPr>
          <w:rFonts w:ascii="Arial" w:hAnsi="Arial" w:cs="Arial"/>
          <w:szCs w:val="22"/>
        </w:rPr>
        <w:t xml:space="preserve">8.1. Smluvní strany berou na vědomí, že v </w:t>
      </w:r>
      <w:proofErr w:type="gramStart"/>
      <w:r w:rsidRPr="00E871AF">
        <w:rPr>
          <w:rFonts w:ascii="Arial" w:hAnsi="Arial" w:cs="Arial"/>
          <w:szCs w:val="22"/>
        </w:rPr>
        <w:t xml:space="preserve">souladu s § 6 </w:t>
      </w:r>
      <w:proofErr w:type="spellStart"/>
      <w:r w:rsidRPr="00E871AF">
        <w:rPr>
          <w:rFonts w:ascii="Arial" w:hAnsi="Arial" w:cs="Arial"/>
          <w:szCs w:val="22"/>
        </w:rPr>
        <w:t>z.č</w:t>
      </w:r>
      <w:proofErr w:type="spellEnd"/>
      <w:r w:rsidRPr="00E871AF">
        <w:rPr>
          <w:rFonts w:ascii="Arial" w:hAnsi="Arial" w:cs="Arial"/>
          <w:szCs w:val="22"/>
        </w:rPr>
        <w:t>.</w:t>
      </w:r>
      <w:proofErr w:type="gramEnd"/>
      <w:r w:rsidRPr="00E871AF">
        <w:rPr>
          <w:rFonts w:ascii="Arial" w:hAnsi="Arial" w:cs="Arial"/>
          <w:szCs w:val="22"/>
        </w:rPr>
        <w:t xml:space="preserve">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E871AF" w:rsidRPr="00E871AF" w:rsidRDefault="00E871AF" w:rsidP="00E871AF">
      <w:pPr>
        <w:pStyle w:val="Prosttext"/>
        <w:jc w:val="both"/>
        <w:rPr>
          <w:rFonts w:ascii="Arial" w:hAnsi="Arial" w:cs="Arial"/>
          <w:szCs w:val="22"/>
        </w:rPr>
      </w:pPr>
      <w:r w:rsidRPr="00E871AF">
        <w:rPr>
          <w:rFonts w:ascii="Arial" w:hAnsi="Arial" w:cs="Arial"/>
          <w:szCs w:val="22"/>
        </w:rPr>
        <w:lastRenderedPageBreak/>
        <w:t xml:space="preserve">8.2. Smluvní strany berou na vědomí, že podle § 7 odst. 1 </w:t>
      </w:r>
      <w:proofErr w:type="spellStart"/>
      <w:r w:rsidRPr="00E871AF">
        <w:rPr>
          <w:rFonts w:ascii="Arial" w:hAnsi="Arial" w:cs="Arial"/>
          <w:szCs w:val="22"/>
        </w:rPr>
        <w:t>z.č</w:t>
      </w:r>
      <w:proofErr w:type="spellEnd"/>
      <w:r w:rsidRPr="00E871AF">
        <w:rPr>
          <w:rFonts w:ascii="Arial" w:hAnsi="Arial" w:cs="Arial"/>
          <w:szCs w:val="22"/>
        </w:rPr>
        <w:t xml:space="preserve">. 340/2015 Sb., platí, </w:t>
      </w:r>
      <w:proofErr w:type="gramStart"/>
      <w:r w:rsidRPr="00E871AF">
        <w:rPr>
          <w:rFonts w:ascii="Arial" w:hAnsi="Arial" w:cs="Arial"/>
          <w:szCs w:val="22"/>
        </w:rPr>
        <w:t>že  nebyla</w:t>
      </w:r>
      <w:proofErr w:type="gramEnd"/>
      <w:r w:rsidRPr="00E871AF">
        <w:rPr>
          <w:rFonts w:ascii="Arial" w:hAnsi="Arial" w:cs="Arial"/>
          <w:szCs w:val="22"/>
        </w:rPr>
        <w:t xml:space="preserve">-li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w:t>
      </w:r>
      <w:proofErr w:type="spellStart"/>
      <w:r w:rsidRPr="00E871AF">
        <w:rPr>
          <w:rFonts w:ascii="Arial" w:hAnsi="Arial" w:cs="Arial"/>
          <w:szCs w:val="22"/>
        </w:rPr>
        <w:t>metadata</w:t>
      </w:r>
      <w:proofErr w:type="spellEnd"/>
      <w:r w:rsidRPr="00E871AF">
        <w:rPr>
          <w:rFonts w:ascii="Arial" w:hAnsi="Arial" w:cs="Arial"/>
          <w:szCs w:val="22"/>
        </w:rPr>
        <w:t xml:space="preserve">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w:t>
      </w:r>
      <w:proofErr w:type="spellStart"/>
      <w:r w:rsidRPr="00E871AF">
        <w:rPr>
          <w:rFonts w:ascii="Arial" w:hAnsi="Arial" w:cs="Arial"/>
          <w:szCs w:val="22"/>
        </w:rPr>
        <w:t>metadata</w:t>
      </w:r>
      <w:proofErr w:type="spellEnd"/>
      <w:r w:rsidRPr="00E871AF">
        <w:rPr>
          <w:rFonts w:ascii="Arial" w:hAnsi="Arial" w:cs="Arial"/>
          <w:szCs w:val="22"/>
        </w:rPr>
        <w:t xml:space="preserve"> prostřednictvím registru smluv jako opravu podle § 5 odst. 7 do 30 dnů ode dne, kdy jí bylo doručeno rozhodnutí nadřízeného orgánu nebo soudu, na jehož základě má být neuveřejněná část smlouvy nebo dotčená </w:t>
      </w:r>
      <w:proofErr w:type="spellStart"/>
      <w:r w:rsidRPr="00E871AF">
        <w:rPr>
          <w:rFonts w:ascii="Arial" w:hAnsi="Arial" w:cs="Arial"/>
          <w:szCs w:val="22"/>
        </w:rPr>
        <w:t>metadata</w:t>
      </w:r>
      <w:proofErr w:type="spellEnd"/>
      <w:r w:rsidRPr="00E871AF">
        <w:rPr>
          <w:rFonts w:ascii="Arial" w:hAnsi="Arial" w:cs="Arial"/>
          <w:szCs w:val="22"/>
        </w:rPr>
        <w:t xml:space="preserve"> poskytnuta podle předpisů upravujících svobodný přístup k informacím. Jiná </w:t>
      </w:r>
      <w:proofErr w:type="spellStart"/>
      <w:r w:rsidRPr="00E871AF">
        <w:rPr>
          <w:rFonts w:ascii="Arial" w:hAnsi="Arial" w:cs="Arial"/>
          <w:szCs w:val="22"/>
        </w:rPr>
        <w:t>metadata</w:t>
      </w:r>
      <w:proofErr w:type="spellEnd"/>
      <w:r w:rsidRPr="00E871AF">
        <w:rPr>
          <w:rFonts w:ascii="Arial" w:hAnsi="Arial" w:cs="Arial"/>
          <w:szCs w:val="22"/>
        </w:rPr>
        <w:t xml:space="preserve"> než podle odstavce 2 lze opravit pouze ve lhůtě tří měsíců ode dne, kdy byla uzavřena smlouva, k níž se </w:t>
      </w:r>
      <w:proofErr w:type="spellStart"/>
      <w:r w:rsidRPr="00E871AF">
        <w:rPr>
          <w:rFonts w:ascii="Arial" w:hAnsi="Arial" w:cs="Arial"/>
          <w:szCs w:val="22"/>
        </w:rPr>
        <w:t>metadata</w:t>
      </w:r>
      <w:proofErr w:type="spellEnd"/>
      <w:r w:rsidRPr="00E871AF">
        <w:rPr>
          <w:rFonts w:ascii="Arial" w:hAnsi="Arial" w:cs="Arial"/>
          <w:szCs w:val="22"/>
        </w:rPr>
        <w:t xml:space="preserve"> vztahují; to neplatí pro opravu chyb v psaní nebo v počtech. Povinnost zveřejnit tuto smlouvu shora popsaným způsobem mají obě smluvní strany.</w:t>
      </w:r>
    </w:p>
    <w:p w:rsidR="00E871AF" w:rsidRPr="00E871AF" w:rsidRDefault="00E871AF" w:rsidP="00E871AF">
      <w:pPr>
        <w:pStyle w:val="Prosttext"/>
        <w:jc w:val="both"/>
        <w:rPr>
          <w:rFonts w:ascii="Arial" w:hAnsi="Arial" w:cs="Arial"/>
          <w:szCs w:val="22"/>
        </w:rPr>
      </w:pPr>
    </w:p>
    <w:p w:rsidR="00E871AF" w:rsidRPr="00E871AF" w:rsidRDefault="00E871AF" w:rsidP="00E871AF">
      <w:pPr>
        <w:pStyle w:val="Prosttext"/>
        <w:jc w:val="both"/>
        <w:rPr>
          <w:rFonts w:ascii="Arial" w:hAnsi="Arial" w:cs="Arial"/>
          <w:szCs w:val="22"/>
        </w:rPr>
      </w:pPr>
      <w:r w:rsidRPr="00E871AF">
        <w:rPr>
          <w:rFonts w:ascii="Arial" w:hAnsi="Arial" w:cs="Arial"/>
          <w:szCs w:val="22"/>
        </w:rPr>
        <w:t xml:space="preserve">8.3. Podle § 8 odst. 4 a 5 </w:t>
      </w:r>
      <w:proofErr w:type="spellStart"/>
      <w:r w:rsidRPr="00E871AF">
        <w:rPr>
          <w:rFonts w:ascii="Arial" w:hAnsi="Arial" w:cs="Arial"/>
          <w:szCs w:val="22"/>
        </w:rPr>
        <w:t>z.č</w:t>
      </w:r>
      <w:proofErr w:type="spellEnd"/>
      <w:r w:rsidRPr="00E871AF">
        <w:rPr>
          <w:rFonts w:ascii="Arial" w:hAnsi="Arial" w:cs="Arial"/>
          <w:szCs w:val="22"/>
        </w:rPr>
        <w:t xml:space="preserve">. 340/2015 Sb. platí, </w:t>
      </w:r>
      <w:proofErr w:type="gramStart"/>
      <w:r w:rsidRPr="00E871AF">
        <w:rPr>
          <w:rFonts w:ascii="Arial" w:hAnsi="Arial" w:cs="Arial"/>
          <w:szCs w:val="22"/>
        </w:rPr>
        <w:t>že  je</w:t>
      </w:r>
      <w:proofErr w:type="gramEnd"/>
      <w:r w:rsidRPr="00E871AF">
        <w:rPr>
          <w:rFonts w:ascii="Arial" w:hAnsi="Arial" w:cs="Arial"/>
          <w:szCs w:val="22"/>
        </w:rPr>
        <w:t xml:space="preserve">-li v souladu s tímto zákonem uveřejněna smlouva, která má být uveřejněna podle zákona o veřejných zakázkách, je tím splněna povinnost uveřejnit ji podle zákona o veřejných zakázkách; to platí obdobně o údajích uveřejňovaných jako </w:t>
      </w:r>
      <w:proofErr w:type="spellStart"/>
      <w:r w:rsidRPr="00E871AF">
        <w:rPr>
          <w:rFonts w:ascii="Arial" w:hAnsi="Arial" w:cs="Arial"/>
          <w:szCs w:val="22"/>
        </w:rPr>
        <w:t>metadata</w:t>
      </w:r>
      <w:proofErr w:type="spellEnd"/>
      <w:r w:rsidRPr="00E871AF">
        <w:rPr>
          <w:rFonts w:ascii="Arial" w:hAnsi="Arial" w:cs="Arial"/>
          <w:szCs w:val="22"/>
        </w:rPr>
        <w:t xml:space="preserve"> podle tohoto zákona.  Je-li v souladu s tímto zákonem uveřejněna smlouva, která má být uveřejněna podle jiného </w:t>
      </w:r>
      <w:proofErr w:type="gramStart"/>
      <w:r w:rsidRPr="00E871AF">
        <w:rPr>
          <w:rFonts w:ascii="Arial" w:hAnsi="Arial" w:cs="Arial"/>
          <w:szCs w:val="22"/>
        </w:rPr>
        <w:t>zákona nebo</w:t>
      </w:r>
      <w:proofErr w:type="gramEnd"/>
      <w:r w:rsidRPr="00E871AF">
        <w:rPr>
          <w:rFonts w:ascii="Arial" w:hAnsi="Arial" w:cs="Arial"/>
          <w:szCs w:val="22"/>
        </w:rPr>
        <w:t xml:space="preserve"> informace z ní mají být</w:t>
      </w:r>
    </w:p>
    <w:p w:rsidR="00E871AF" w:rsidRPr="00E871AF" w:rsidRDefault="00E871AF" w:rsidP="00E871AF">
      <w:pPr>
        <w:pStyle w:val="Prosttext"/>
        <w:jc w:val="both"/>
        <w:rPr>
          <w:rFonts w:ascii="Arial" w:hAnsi="Arial" w:cs="Arial"/>
          <w:szCs w:val="22"/>
        </w:rPr>
      </w:pPr>
      <w:r w:rsidRPr="00E871AF">
        <w:rPr>
          <w:rFonts w:ascii="Arial" w:hAnsi="Arial" w:cs="Arial"/>
          <w:szCs w:val="22"/>
        </w:rPr>
        <w:t xml:space="preserve">uveřejněny podle jiného zákona, je tím splněna povinnost uveřejnit ji nebo informace z ní podle takového jiného zákona; to platí obdobně o údajích uveřejňovaných jako </w:t>
      </w:r>
      <w:proofErr w:type="spellStart"/>
      <w:r w:rsidRPr="00E871AF">
        <w:rPr>
          <w:rFonts w:ascii="Arial" w:hAnsi="Arial" w:cs="Arial"/>
          <w:szCs w:val="22"/>
        </w:rPr>
        <w:t>metadata</w:t>
      </w:r>
      <w:proofErr w:type="spellEnd"/>
      <w:r w:rsidRPr="00E871AF">
        <w:rPr>
          <w:rFonts w:ascii="Arial" w:hAnsi="Arial" w:cs="Arial"/>
          <w:szCs w:val="22"/>
        </w:rPr>
        <w:t xml:space="preserve"> podle tohoto zákona. Pro účely věty první se jiným zákonem rozumí</w:t>
      </w:r>
      <w:r w:rsidR="003F200C">
        <w:rPr>
          <w:rFonts w:ascii="Arial" w:hAnsi="Arial" w:cs="Arial"/>
          <w:szCs w:val="22"/>
        </w:rPr>
        <w:t>:</w:t>
      </w:r>
    </w:p>
    <w:p w:rsidR="00E871AF" w:rsidRPr="00E871AF" w:rsidRDefault="00E871AF" w:rsidP="00E871AF">
      <w:pPr>
        <w:pStyle w:val="Prosttext"/>
        <w:jc w:val="both"/>
        <w:rPr>
          <w:rFonts w:ascii="Arial" w:hAnsi="Arial" w:cs="Arial"/>
          <w:szCs w:val="22"/>
        </w:rPr>
      </w:pPr>
      <w:proofErr w:type="gramStart"/>
      <w:r w:rsidRPr="00E871AF">
        <w:rPr>
          <w:rFonts w:ascii="Arial" w:hAnsi="Arial" w:cs="Arial"/>
          <w:szCs w:val="22"/>
        </w:rPr>
        <w:t>a)  zákon</w:t>
      </w:r>
      <w:proofErr w:type="gramEnd"/>
      <w:r w:rsidRPr="00E871AF">
        <w:rPr>
          <w:rFonts w:ascii="Arial" w:hAnsi="Arial" w:cs="Arial"/>
          <w:szCs w:val="22"/>
        </w:rPr>
        <w:t xml:space="preserve"> o rozpočtových pravidlech územních rozpočtů, jde-li o smlouvu, která má být zveřejněna podle jeho § 10d,</w:t>
      </w:r>
    </w:p>
    <w:p w:rsidR="00E871AF" w:rsidRPr="00E871AF" w:rsidRDefault="00E871AF" w:rsidP="00E871AF">
      <w:pPr>
        <w:pStyle w:val="Prosttext"/>
        <w:jc w:val="both"/>
        <w:rPr>
          <w:rFonts w:ascii="Arial" w:hAnsi="Arial" w:cs="Arial"/>
          <w:szCs w:val="22"/>
        </w:rPr>
      </w:pPr>
      <w:proofErr w:type="gramStart"/>
      <w:r w:rsidRPr="00E871AF">
        <w:rPr>
          <w:rFonts w:ascii="Arial" w:hAnsi="Arial" w:cs="Arial"/>
          <w:szCs w:val="22"/>
        </w:rPr>
        <w:t>b)  zákon</w:t>
      </w:r>
      <w:proofErr w:type="gramEnd"/>
      <w:r w:rsidRPr="00E871AF">
        <w:rPr>
          <w:rFonts w:ascii="Arial" w:hAnsi="Arial" w:cs="Arial"/>
          <w:szCs w:val="22"/>
        </w:rPr>
        <w:t xml:space="preserve"> o podpoře výzkumu, experimentálního vývoje a inovací, jde-li o smlouvu, o níž mají být informace veřejně přístupné prostřednictvím informačního systému výzkumu, vývoje a inovací,</w:t>
      </w:r>
    </w:p>
    <w:p w:rsidR="00E871AF" w:rsidRPr="00E871AF" w:rsidRDefault="00E871AF" w:rsidP="00E871AF">
      <w:pPr>
        <w:pStyle w:val="Prosttext"/>
        <w:jc w:val="both"/>
        <w:rPr>
          <w:rFonts w:ascii="Arial" w:hAnsi="Arial" w:cs="Arial"/>
          <w:szCs w:val="22"/>
        </w:rPr>
      </w:pPr>
      <w:proofErr w:type="gramStart"/>
      <w:r w:rsidRPr="00E871AF">
        <w:rPr>
          <w:rFonts w:ascii="Arial" w:hAnsi="Arial" w:cs="Arial"/>
          <w:szCs w:val="22"/>
        </w:rPr>
        <w:t>c)  koncesní</w:t>
      </w:r>
      <w:proofErr w:type="gramEnd"/>
      <w:r w:rsidRPr="00E871AF">
        <w:rPr>
          <w:rFonts w:ascii="Arial" w:hAnsi="Arial" w:cs="Arial"/>
          <w:szCs w:val="22"/>
        </w:rPr>
        <w:t xml:space="preserve"> zákon, jde-li o smlouvu, o níž mají být informace veřejně přístupné prostřednictvím rejstříku koncesních smluv,</w:t>
      </w:r>
    </w:p>
    <w:p w:rsidR="00E871AF" w:rsidRPr="00E871AF" w:rsidRDefault="00E871AF" w:rsidP="00E871AF">
      <w:pPr>
        <w:pStyle w:val="Prosttext"/>
        <w:jc w:val="both"/>
        <w:rPr>
          <w:rFonts w:ascii="Arial" w:hAnsi="Arial" w:cs="Arial"/>
          <w:szCs w:val="22"/>
        </w:rPr>
      </w:pPr>
      <w:proofErr w:type="gramStart"/>
      <w:r w:rsidRPr="00E871AF">
        <w:rPr>
          <w:rFonts w:ascii="Arial" w:hAnsi="Arial" w:cs="Arial"/>
          <w:szCs w:val="22"/>
        </w:rPr>
        <w:t>d)  zákon</w:t>
      </w:r>
      <w:proofErr w:type="gramEnd"/>
      <w:r w:rsidRPr="00E871AF">
        <w:rPr>
          <w:rFonts w:ascii="Arial" w:hAnsi="Arial" w:cs="Arial"/>
          <w:szCs w:val="22"/>
        </w:rPr>
        <w:t xml:space="preserve"> o kolektivním vyjednávání, jde-li o kolektivní smlouvu vyššího stupně, která má být zpřístupněna Ministerstvem práce a sociálních věcí na jeho internetových stránkách; povinnost oznámit uložení takové kolektivní smlouvy ve Sbírce zákonů tím není dotčena.</w:t>
      </w:r>
    </w:p>
    <w:p w:rsidR="00E871AF" w:rsidRPr="00E871AF" w:rsidRDefault="00E871AF" w:rsidP="00A47F8F">
      <w:pPr>
        <w:jc w:val="both"/>
        <w:rPr>
          <w:rFonts w:ascii="Arial" w:hAnsi="Arial" w:cs="Arial"/>
          <w:sz w:val="22"/>
          <w:szCs w:val="22"/>
        </w:rPr>
      </w:pPr>
    </w:p>
    <w:p w:rsidR="00E871AF" w:rsidRPr="00E871AF" w:rsidRDefault="00E871AF" w:rsidP="00A47F8F">
      <w:pPr>
        <w:jc w:val="both"/>
        <w:rPr>
          <w:rFonts w:ascii="Arial" w:hAnsi="Arial" w:cs="Arial"/>
          <w:sz w:val="20"/>
          <w:szCs w:val="20"/>
        </w:rPr>
      </w:pPr>
    </w:p>
    <w:p w:rsidR="00A47F8F" w:rsidRPr="006307E3" w:rsidRDefault="00E871AF" w:rsidP="00A47F8F">
      <w:pPr>
        <w:jc w:val="center"/>
        <w:rPr>
          <w:rFonts w:ascii="Arial" w:hAnsi="Arial"/>
          <w:b/>
          <w:sz w:val="22"/>
        </w:rPr>
      </w:pPr>
      <w:r>
        <w:rPr>
          <w:rFonts w:ascii="Arial" w:hAnsi="Arial"/>
          <w:b/>
          <w:sz w:val="22"/>
        </w:rPr>
        <w:t>9</w:t>
      </w:r>
      <w:r w:rsidR="00A47F8F">
        <w:rPr>
          <w:rFonts w:ascii="Arial" w:hAnsi="Arial"/>
          <w:b/>
          <w:sz w:val="22"/>
        </w:rPr>
        <w:t xml:space="preserve">. </w:t>
      </w:r>
      <w:r w:rsidR="00A47F8F" w:rsidRPr="006307E3">
        <w:rPr>
          <w:rFonts w:ascii="Arial" w:hAnsi="Arial"/>
          <w:b/>
          <w:sz w:val="22"/>
        </w:rPr>
        <w:t>Závěrečná ustanovení</w:t>
      </w:r>
    </w:p>
    <w:p w:rsidR="00EA54D6" w:rsidRPr="006307E3" w:rsidRDefault="00EA54D6" w:rsidP="00894296">
      <w:pPr>
        <w:rPr>
          <w:rFonts w:ascii="Arial" w:hAnsi="Arial"/>
          <w:b/>
          <w:sz w:val="22"/>
        </w:rPr>
      </w:pPr>
    </w:p>
    <w:p w:rsidR="00EA54D6" w:rsidRPr="00E871AF" w:rsidRDefault="00E871AF" w:rsidP="00A47F8F">
      <w:pPr>
        <w:jc w:val="both"/>
        <w:rPr>
          <w:rFonts w:ascii="Arial" w:hAnsi="Arial"/>
          <w:sz w:val="22"/>
        </w:rPr>
      </w:pPr>
      <w:r w:rsidRPr="00E871AF">
        <w:rPr>
          <w:rFonts w:ascii="Arial" w:hAnsi="Arial"/>
          <w:sz w:val="22"/>
        </w:rPr>
        <w:t>9</w:t>
      </w:r>
      <w:r w:rsidR="00A47F8F" w:rsidRPr="00E871AF">
        <w:rPr>
          <w:rFonts w:ascii="Arial" w:hAnsi="Arial"/>
          <w:sz w:val="22"/>
        </w:rPr>
        <w:t>.1. Tuto smlouvu je možno změnit nebo doplnit pouze písemným dodatkem odsouhlaseným oprávněnými zástupci obou smluvních stran.</w:t>
      </w:r>
    </w:p>
    <w:p w:rsidR="00894296" w:rsidRPr="00E871AF" w:rsidRDefault="00894296" w:rsidP="00A47F8F">
      <w:pPr>
        <w:jc w:val="both"/>
        <w:rPr>
          <w:rFonts w:ascii="Arial" w:hAnsi="Arial"/>
          <w:sz w:val="22"/>
        </w:rPr>
      </w:pPr>
    </w:p>
    <w:p w:rsidR="00A47F8F" w:rsidRPr="00E871AF" w:rsidRDefault="00E871AF" w:rsidP="00A47F8F">
      <w:pPr>
        <w:jc w:val="both"/>
        <w:rPr>
          <w:rFonts w:ascii="Arial" w:hAnsi="Arial"/>
          <w:sz w:val="22"/>
        </w:rPr>
      </w:pPr>
      <w:r w:rsidRPr="00E871AF">
        <w:rPr>
          <w:rFonts w:ascii="Arial" w:hAnsi="Arial"/>
          <w:sz w:val="22"/>
        </w:rPr>
        <w:t>9</w:t>
      </w:r>
      <w:r w:rsidR="00A47F8F" w:rsidRPr="00E871AF">
        <w:rPr>
          <w:rFonts w:ascii="Arial" w:hAnsi="Arial"/>
          <w:sz w:val="22"/>
        </w:rPr>
        <w:t xml:space="preserve">.2. Smlouva nabývá platnosti a účinnosti dnem podpisu obou smluvních stran. </w:t>
      </w:r>
    </w:p>
    <w:p w:rsidR="00A47F8F" w:rsidRPr="00E871AF" w:rsidRDefault="00A47F8F" w:rsidP="00A47F8F">
      <w:pPr>
        <w:jc w:val="both"/>
        <w:rPr>
          <w:rFonts w:ascii="Arial" w:hAnsi="Arial"/>
          <w:sz w:val="22"/>
        </w:rPr>
      </w:pPr>
    </w:p>
    <w:p w:rsidR="00A47F8F" w:rsidRDefault="00E871AF" w:rsidP="00A47F8F">
      <w:pPr>
        <w:jc w:val="both"/>
        <w:rPr>
          <w:rFonts w:ascii="Arial" w:hAnsi="Arial"/>
          <w:sz w:val="22"/>
        </w:rPr>
      </w:pPr>
      <w:r w:rsidRPr="00E871AF">
        <w:rPr>
          <w:rFonts w:ascii="Arial" w:hAnsi="Arial"/>
          <w:sz w:val="22"/>
        </w:rPr>
        <w:t>9</w:t>
      </w:r>
      <w:r w:rsidR="00A47F8F" w:rsidRPr="00E871AF">
        <w:rPr>
          <w:rFonts w:ascii="Arial" w:hAnsi="Arial"/>
          <w:sz w:val="22"/>
        </w:rPr>
        <w:t>.</w:t>
      </w:r>
      <w:r w:rsidR="00F5461A">
        <w:rPr>
          <w:rFonts w:ascii="Arial" w:hAnsi="Arial"/>
          <w:sz w:val="22"/>
        </w:rPr>
        <w:t>3</w:t>
      </w:r>
      <w:r w:rsidR="00A47F8F" w:rsidRPr="00E871AF">
        <w:rPr>
          <w:rFonts w:ascii="Arial" w:hAnsi="Arial"/>
          <w:sz w:val="22"/>
        </w:rPr>
        <w:t xml:space="preserve">. Smlouva se sepisuje ve </w:t>
      </w:r>
      <w:r w:rsidR="003F200C">
        <w:rPr>
          <w:rFonts w:ascii="Arial" w:hAnsi="Arial"/>
          <w:sz w:val="22"/>
        </w:rPr>
        <w:t xml:space="preserve">dvou </w:t>
      </w:r>
      <w:r w:rsidR="00A47F8F" w:rsidRPr="00E871AF">
        <w:rPr>
          <w:rFonts w:ascii="Arial" w:hAnsi="Arial"/>
          <w:sz w:val="22"/>
        </w:rPr>
        <w:t xml:space="preserve">vyhotoveních, z nichž každá ze smluvních stran obdrží </w:t>
      </w:r>
      <w:proofErr w:type="gramStart"/>
      <w:r w:rsidR="00A47F8F" w:rsidRPr="00E871AF">
        <w:rPr>
          <w:rFonts w:ascii="Arial" w:hAnsi="Arial"/>
          <w:sz w:val="22"/>
        </w:rPr>
        <w:t xml:space="preserve">po </w:t>
      </w:r>
      <w:r w:rsidR="003F200C">
        <w:rPr>
          <w:rFonts w:ascii="Arial" w:hAnsi="Arial"/>
          <w:sz w:val="22"/>
        </w:rPr>
        <w:t xml:space="preserve"> jednom</w:t>
      </w:r>
      <w:proofErr w:type="gramEnd"/>
      <w:r w:rsidR="003F200C">
        <w:rPr>
          <w:rFonts w:ascii="Arial" w:hAnsi="Arial"/>
          <w:sz w:val="22"/>
        </w:rPr>
        <w:t xml:space="preserve"> </w:t>
      </w:r>
      <w:r w:rsidR="00A47F8F" w:rsidRPr="00E871AF">
        <w:rPr>
          <w:rFonts w:ascii="Arial" w:hAnsi="Arial"/>
          <w:sz w:val="22"/>
        </w:rPr>
        <w:t>vyhotovení.</w:t>
      </w:r>
    </w:p>
    <w:p w:rsidR="00F5461A" w:rsidRDefault="00F5461A" w:rsidP="00A47F8F">
      <w:pPr>
        <w:jc w:val="both"/>
        <w:rPr>
          <w:rFonts w:ascii="Arial" w:hAnsi="Arial"/>
          <w:sz w:val="22"/>
        </w:rPr>
      </w:pPr>
    </w:p>
    <w:p w:rsidR="005A303A" w:rsidRDefault="005A303A" w:rsidP="00A47F8F">
      <w:pPr>
        <w:jc w:val="both"/>
        <w:rPr>
          <w:rFonts w:ascii="Arial" w:hAnsi="Arial"/>
          <w:sz w:val="22"/>
        </w:rPr>
      </w:pPr>
    </w:p>
    <w:p w:rsidR="005A303A" w:rsidRDefault="005A303A" w:rsidP="00A47F8F">
      <w:pPr>
        <w:jc w:val="both"/>
        <w:rPr>
          <w:rFonts w:ascii="Arial" w:hAnsi="Arial"/>
          <w:sz w:val="22"/>
        </w:rPr>
      </w:pPr>
    </w:p>
    <w:p w:rsidR="00F5461A" w:rsidRPr="00F5461A" w:rsidRDefault="00F5461A" w:rsidP="00F5461A">
      <w:pPr>
        <w:autoSpaceDE w:val="0"/>
        <w:autoSpaceDN w:val="0"/>
        <w:adjustRightInd w:val="0"/>
        <w:jc w:val="both"/>
        <w:rPr>
          <w:rFonts w:ascii="Arial" w:hAnsi="Arial" w:cs="Arial"/>
          <w:sz w:val="22"/>
          <w:szCs w:val="22"/>
        </w:rPr>
      </w:pPr>
      <w:r>
        <w:rPr>
          <w:rFonts w:ascii="Arial" w:hAnsi="Arial" w:cs="Arial"/>
          <w:sz w:val="22"/>
          <w:szCs w:val="22"/>
        </w:rPr>
        <w:lastRenderedPageBreak/>
        <w:t xml:space="preserve">9.4. </w:t>
      </w:r>
      <w:r w:rsidRPr="00F5461A">
        <w:rPr>
          <w:rFonts w:ascii="Arial" w:hAnsi="Arial" w:cs="Arial"/>
          <w:sz w:val="22"/>
          <w:szCs w:val="22"/>
        </w:rPr>
        <w:t>Smluvní strany jsou se zněním této smlouvy seznámeny, souhlasí s ní a prohlašují, že nebyla uzavřena v tísni nebo za jinak jednostranně nepříznivých podmínek. To stvrzují svými podpisy.</w:t>
      </w:r>
    </w:p>
    <w:p w:rsidR="00F5461A" w:rsidRPr="00F5461A" w:rsidRDefault="00F5461A" w:rsidP="00A47F8F">
      <w:pPr>
        <w:jc w:val="both"/>
        <w:rPr>
          <w:rFonts w:ascii="Arial" w:hAnsi="Arial" w:cs="Arial"/>
          <w:sz w:val="22"/>
          <w:szCs w:val="22"/>
        </w:rPr>
      </w:pPr>
    </w:p>
    <w:p w:rsidR="00A47F8F" w:rsidRDefault="00A47F8F" w:rsidP="007F7C30">
      <w:pPr>
        <w:pStyle w:val="Zkladntext"/>
        <w:jc w:val="left"/>
        <w:rPr>
          <w:rFonts w:ascii="Arial" w:hAnsi="Arial"/>
          <w:sz w:val="22"/>
        </w:rPr>
      </w:pPr>
    </w:p>
    <w:p w:rsidR="00A47F8F" w:rsidRDefault="00A47F8F" w:rsidP="00274FE1">
      <w:pPr>
        <w:pStyle w:val="Zkladntext"/>
        <w:jc w:val="left"/>
        <w:rPr>
          <w:rFonts w:ascii="Arial" w:hAnsi="Arial"/>
          <w:b w:val="0"/>
          <w:bCs w:val="0"/>
          <w:sz w:val="22"/>
        </w:rPr>
      </w:pPr>
      <w:r>
        <w:rPr>
          <w:rFonts w:ascii="Arial" w:hAnsi="Arial"/>
          <w:b w:val="0"/>
          <w:bCs w:val="0"/>
          <w:sz w:val="22"/>
        </w:rPr>
        <w:t xml:space="preserve">V Praze dne  </w:t>
      </w:r>
      <w:r w:rsidR="00CE4A13">
        <w:rPr>
          <w:rFonts w:ascii="Arial" w:hAnsi="Arial"/>
          <w:b w:val="0"/>
          <w:bCs w:val="0"/>
          <w:sz w:val="22"/>
        </w:rPr>
        <w:tab/>
      </w:r>
      <w:r w:rsidR="00CE4A13">
        <w:rPr>
          <w:rFonts w:ascii="Arial" w:hAnsi="Arial"/>
          <w:b w:val="0"/>
          <w:bCs w:val="0"/>
          <w:sz w:val="22"/>
        </w:rPr>
        <w:tab/>
      </w:r>
      <w:r w:rsidR="007F2EA1">
        <w:rPr>
          <w:rFonts w:ascii="Arial" w:hAnsi="Arial"/>
          <w:b w:val="0"/>
          <w:bCs w:val="0"/>
          <w:sz w:val="22"/>
        </w:rPr>
        <w:tab/>
      </w:r>
      <w:r w:rsidR="00274FE1">
        <w:rPr>
          <w:rFonts w:ascii="Arial" w:hAnsi="Arial"/>
          <w:b w:val="0"/>
          <w:bCs w:val="0"/>
          <w:sz w:val="22"/>
        </w:rPr>
        <w:tab/>
      </w:r>
      <w:r w:rsidR="007F2EA1">
        <w:rPr>
          <w:rFonts w:ascii="Arial" w:hAnsi="Arial"/>
          <w:b w:val="0"/>
          <w:bCs w:val="0"/>
          <w:sz w:val="22"/>
        </w:rPr>
        <w:tab/>
        <w:t xml:space="preserve"> </w:t>
      </w:r>
      <w:r w:rsidR="00A67612">
        <w:rPr>
          <w:rFonts w:ascii="Arial" w:hAnsi="Arial"/>
          <w:b w:val="0"/>
          <w:bCs w:val="0"/>
          <w:sz w:val="22"/>
        </w:rPr>
        <w:tab/>
      </w:r>
      <w:r>
        <w:rPr>
          <w:rFonts w:ascii="Arial" w:hAnsi="Arial"/>
          <w:b w:val="0"/>
          <w:bCs w:val="0"/>
          <w:sz w:val="22"/>
        </w:rPr>
        <w:t>V</w:t>
      </w:r>
      <w:r w:rsidR="003F200C">
        <w:rPr>
          <w:rFonts w:ascii="Arial" w:hAnsi="Arial"/>
          <w:b w:val="0"/>
          <w:bCs w:val="0"/>
          <w:sz w:val="22"/>
        </w:rPr>
        <w:t xml:space="preserve"> Praze </w:t>
      </w:r>
      <w:r w:rsidR="00354B38">
        <w:rPr>
          <w:rFonts w:ascii="Arial" w:hAnsi="Arial"/>
          <w:b w:val="0"/>
          <w:bCs w:val="0"/>
          <w:sz w:val="22"/>
        </w:rPr>
        <w:t>dne</w:t>
      </w:r>
      <w:r w:rsidR="007F2EA1">
        <w:rPr>
          <w:rFonts w:ascii="Arial" w:hAnsi="Arial"/>
          <w:b w:val="0"/>
          <w:bCs w:val="0"/>
          <w:sz w:val="22"/>
        </w:rPr>
        <w:tab/>
      </w:r>
      <w:r w:rsidR="00CE4A13">
        <w:rPr>
          <w:rFonts w:ascii="Arial" w:hAnsi="Arial"/>
          <w:b w:val="0"/>
          <w:bCs w:val="0"/>
          <w:sz w:val="22"/>
        </w:rPr>
        <w:tab/>
      </w:r>
      <w:r w:rsidR="00CE4A13">
        <w:rPr>
          <w:rFonts w:ascii="Arial" w:hAnsi="Arial"/>
          <w:b w:val="0"/>
          <w:bCs w:val="0"/>
          <w:sz w:val="22"/>
        </w:rPr>
        <w:tab/>
      </w:r>
    </w:p>
    <w:p w:rsidR="00A47F8F" w:rsidRDefault="00A47F8F" w:rsidP="00A47F8F">
      <w:pPr>
        <w:pStyle w:val="Zkladntext"/>
        <w:rPr>
          <w:rFonts w:ascii="Arial" w:hAnsi="Arial"/>
          <w:b w:val="0"/>
          <w:bCs w:val="0"/>
          <w:sz w:val="22"/>
        </w:rPr>
      </w:pPr>
    </w:p>
    <w:p w:rsidR="00BC7BAB" w:rsidRDefault="00A47F8F" w:rsidP="00A47F8F">
      <w:pPr>
        <w:pStyle w:val="Zkladntext"/>
        <w:jc w:val="left"/>
        <w:rPr>
          <w:rFonts w:ascii="Arial" w:hAnsi="Arial"/>
          <w:sz w:val="22"/>
        </w:rPr>
      </w:pPr>
      <w:r>
        <w:rPr>
          <w:rFonts w:ascii="Arial" w:hAnsi="Arial"/>
          <w:sz w:val="22"/>
        </w:rPr>
        <w:tab/>
      </w:r>
      <w:r>
        <w:rPr>
          <w:rFonts w:ascii="Arial" w:hAnsi="Arial"/>
          <w:sz w:val="22"/>
        </w:rPr>
        <w:tab/>
      </w:r>
    </w:p>
    <w:p w:rsidR="00BC7BAB" w:rsidRDefault="00BC7BAB" w:rsidP="00A47F8F">
      <w:pPr>
        <w:pStyle w:val="Zkladntext"/>
        <w:jc w:val="left"/>
        <w:rPr>
          <w:rFonts w:ascii="Arial" w:hAnsi="Arial"/>
          <w:sz w:val="22"/>
        </w:rPr>
      </w:pPr>
    </w:p>
    <w:p w:rsidR="00A47F8F" w:rsidRDefault="00A47F8F" w:rsidP="00A47F8F">
      <w:pPr>
        <w:pStyle w:val="Zkladntext"/>
        <w:jc w:val="left"/>
        <w:rPr>
          <w:rFonts w:ascii="Arial" w:hAnsi="Arial"/>
          <w:sz w:val="22"/>
        </w:rPr>
      </w:pPr>
      <w:r>
        <w:rPr>
          <w:rFonts w:ascii="Arial" w:hAnsi="Arial"/>
          <w:sz w:val="22"/>
        </w:rPr>
        <w:tab/>
      </w:r>
      <w:r>
        <w:rPr>
          <w:rFonts w:ascii="Arial" w:hAnsi="Arial"/>
          <w:sz w:val="22"/>
        </w:rPr>
        <w:tab/>
        <w:t xml:space="preserve">               </w:t>
      </w:r>
    </w:p>
    <w:p w:rsidR="00A47F8F" w:rsidRDefault="00A47F8F" w:rsidP="00FB0DFB">
      <w:pPr>
        <w:pStyle w:val="Zkladntext"/>
        <w:jc w:val="left"/>
        <w:rPr>
          <w:rFonts w:ascii="Arial" w:hAnsi="Arial"/>
          <w:sz w:val="22"/>
        </w:rPr>
      </w:pPr>
    </w:p>
    <w:p w:rsidR="003F200C" w:rsidRDefault="003F200C" w:rsidP="00FB0DFB">
      <w:pPr>
        <w:pStyle w:val="Zkladntext"/>
        <w:jc w:val="left"/>
        <w:rPr>
          <w:rFonts w:ascii="Arial" w:hAnsi="Arial"/>
          <w:sz w:val="22"/>
        </w:rPr>
      </w:pPr>
    </w:p>
    <w:p w:rsidR="00A47F8F" w:rsidRDefault="00A47F8F" w:rsidP="00A47F8F">
      <w:pPr>
        <w:pStyle w:val="Zkladntext"/>
        <w:rPr>
          <w:rFonts w:ascii="Arial" w:hAnsi="Arial"/>
          <w:sz w:val="22"/>
        </w:rPr>
      </w:pPr>
      <w:r>
        <w:rPr>
          <w:rFonts w:ascii="Arial" w:hAnsi="Arial"/>
          <w:sz w:val="22"/>
        </w:rPr>
        <w:t xml:space="preserve">  ………………………………….</w:t>
      </w:r>
      <w:r>
        <w:rPr>
          <w:rFonts w:ascii="Arial" w:hAnsi="Arial"/>
          <w:sz w:val="22"/>
        </w:rPr>
        <w:tab/>
      </w:r>
      <w:r>
        <w:rPr>
          <w:rFonts w:ascii="Arial" w:hAnsi="Arial"/>
          <w:sz w:val="22"/>
        </w:rPr>
        <w:tab/>
      </w:r>
      <w:r w:rsidR="007F2EA1">
        <w:rPr>
          <w:rFonts w:ascii="Arial" w:hAnsi="Arial"/>
          <w:sz w:val="22"/>
        </w:rPr>
        <w:t xml:space="preserve">    </w:t>
      </w:r>
      <w:r>
        <w:rPr>
          <w:rFonts w:ascii="Arial" w:hAnsi="Arial"/>
          <w:sz w:val="22"/>
        </w:rPr>
        <w:t>………………………………….</w:t>
      </w:r>
    </w:p>
    <w:p w:rsidR="00A47F8F" w:rsidRPr="00A67612" w:rsidRDefault="00A47F8F" w:rsidP="00A47F8F">
      <w:pPr>
        <w:pStyle w:val="Zkladntext"/>
        <w:jc w:val="left"/>
      </w:pPr>
      <w:r>
        <w:rPr>
          <w:rFonts w:ascii="Arial" w:hAnsi="Arial"/>
          <w:sz w:val="22"/>
        </w:rPr>
        <w:t xml:space="preserve">            </w:t>
      </w:r>
      <w:r w:rsidR="007F2EA1">
        <w:rPr>
          <w:rFonts w:ascii="Arial" w:hAnsi="Arial"/>
          <w:sz w:val="22"/>
        </w:rPr>
        <w:t xml:space="preserve">       </w:t>
      </w:r>
      <w:r w:rsidRPr="00A67612">
        <w:rPr>
          <w:rFonts w:ascii="Arial" w:hAnsi="Arial"/>
          <w:sz w:val="22"/>
        </w:rPr>
        <w:t>za objednatele</w:t>
      </w:r>
      <w:r w:rsidRPr="00A67612">
        <w:rPr>
          <w:rFonts w:ascii="Arial" w:hAnsi="Arial"/>
          <w:sz w:val="22"/>
        </w:rPr>
        <w:tab/>
      </w:r>
      <w:r w:rsidRPr="00A67612">
        <w:rPr>
          <w:rFonts w:ascii="Arial" w:hAnsi="Arial"/>
          <w:sz w:val="22"/>
        </w:rPr>
        <w:tab/>
      </w:r>
      <w:r w:rsidRPr="00A67612">
        <w:rPr>
          <w:rFonts w:ascii="Arial" w:hAnsi="Arial"/>
          <w:sz w:val="22"/>
        </w:rPr>
        <w:tab/>
      </w:r>
      <w:r w:rsidRPr="00A67612">
        <w:rPr>
          <w:rFonts w:ascii="Arial" w:hAnsi="Arial"/>
          <w:sz w:val="22"/>
        </w:rPr>
        <w:tab/>
      </w:r>
      <w:r w:rsidR="007F2EA1" w:rsidRPr="00A67612">
        <w:rPr>
          <w:rFonts w:ascii="Arial" w:hAnsi="Arial"/>
          <w:sz w:val="22"/>
        </w:rPr>
        <w:t xml:space="preserve">             </w:t>
      </w:r>
      <w:r w:rsidRPr="00A67612">
        <w:rPr>
          <w:rFonts w:ascii="Arial" w:hAnsi="Arial"/>
          <w:sz w:val="22"/>
        </w:rPr>
        <w:t xml:space="preserve">   za zhotovitele</w:t>
      </w:r>
    </w:p>
    <w:p w:rsidR="00A47F8F" w:rsidRPr="00A67612" w:rsidRDefault="007F2EA1" w:rsidP="00A47F8F">
      <w:pPr>
        <w:pStyle w:val="Zkladntext"/>
        <w:jc w:val="left"/>
        <w:rPr>
          <w:rFonts w:ascii="Arial" w:hAnsi="Arial"/>
          <w:sz w:val="22"/>
        </w:rPr>
      </w:pPr>
      <w:r w:rsidRPr="00A67612">
        <w:rPr>
          <w:rFonts w:ascii="Arial" w:hAnsi="Arial"/>
          <w:sz w:val="22"/>
        </w:rPr>
        <w:t xml:space="preserve">         Nár</w:t>
      </w:r>
      <w:r w:rsidR="003F200C">
        <w:rPr>
          <w:rFonts w:ascii="Arial" w:hAnsi="Arial"/>
          <w:sz w:val="22"/>
        </w:rPr>
        <w:t>odní technické muzeum</w:t>
      </w:r>
      <w:r w:rsidR="003F200C">
        <w:rPr>
          <w:rFonts w:ascii="Arial" w:hAnsi="Arial"/>
          <w:sz w:val="22"/>
        </w:rPr>
        <w:tab/>
      </w:r>
      <w:r w:rsidR="003F200C">
        <w:rPr>
          <w:rFonts w:ascii="Arial" w:hAnsi="Arial"/>
          <w:sz w:val="22"/>
        </w:rPr>
        <w:tab/>
        <w:t xml:space="preserve">       Sadovnický a zahradnický servis s.r.o.</w:t>
      </w:r>
    </w:p>
    <w:p w:rsidR="007F2EA1" w:rsidRPr="00A67612" w:rsidRDefault="007F2EA1" w:rsidP="007F2EA1">
      <w:pPr>
        <w:pStyle w:val="Zkladntext"/>
        <w:ind w:firstLine="708"/>
        <w:jc w:val="left"/>
        <w:rPr>
          <w:rFonts w:ascii="Arial" w:hAnsi="Arial"/>
          <w:sz w:val="22"/>
        </w:rPr>
      </w:pPr>
      <w:r w:rsidRPr="00A67612">
        <w:rPr>
          <w:rFonts w:ascii="Arial" w:hAnsi="Arial"/>
          <w:sz w:val="22"/>
        </w:rPr>
        <w:t xml:space="preserve">      </w:t>
      </w:r>
      <w:proofErr w:type="spellStart"/>
      <w:proofErr w:type="gramStart"/>
      <w:r w:rsidR="00A67612" w:rsidRPr="00A67612">
        <w:rPr>
          <w:rFonts w:ascii="Arial" w:hAnsi="Arial"/>
          <w:sz w:val="22"/>
        </w:rPr>
        <w:t>Mgr.</w:t>
      </w:r>
      <w:r w:rsidRPr="00A67612">
        <w:rPr>
          <w:rFonts w:ascii="Arial" w:hAnsi="Arial"/>
          <w:sz w:val="22"/>
        </w:rPr>
        <w:t>Karel</w:t>
      </w:r>
      <w:proofErr w:type="spellEnd"/>
      <w:proofErr w:type="gramEnd"/>
      <w:r w:rsidRPr="00A67612">
        <w:rPr>
          <w:rFonts w:ascii="Arial" w:hAnsi="Arial"/>
          <w:sz w:val="22"/>
        </w:rPr>
        <w:t xml:space="preserve"> Ksandr</w:t>
      </w:r>
      <w:r w:rsidR="003F200C">
        <w:rPr>
          <w:rFonts w:ascii="Arial" w:hAnsi="Arial"/>
          <w:sz w:val="22"/>
        </w:rPr>
        <w:tab/>
      </w:r>
      <w:r w:rsidR="003F200C">
        <w:rPr>
          <w:rFonts w:ascii="Arial" w:hAnsi="Arial"/>
          <w:sz w:val="22"/>
        </w:rPr>
        <w:tab/>
      </w:r>
      <w:r w:rsidR="003F200C">
        <w:rPr>
          <w:rFonts w:ascii="Arial" w:hAnsi="Arial"/>
          <w:sz w:val="22"/>
        </w:rPr>
        <w:tab/>
      </w:r>
      <w:r w:rsidR="003F200C">
        <w:rPr>
          <w:rFonts w:ascii="Arial" w:hAnsi="Arial"/>
          <w:sz w:val="22"/>
        </w:rPr>
        <w:tab/>
        <w:t xml:space="preserve">Bc. Martin Chládek </w:t>
      </w:r>
      <w:r w:rsidR="003F200C">
        <w:rPr>
          <w:rFonts w:ascii="Arial" w:hAnsi="Arial"/>
          <w:sz w:val="22"/>
        </w:rPr>
        <w:tab/>
      </w:r>
    </w:p>
    <w:p w:rsidR="007F2EA1" w:rsidRPr="00C56A54" w:rsidRDefault="007F2EA1" w:rsidP="007F2EA1">
      <w:pPr>
        <w:pStyle w:val="Zkladntext"/>
        <w:ind w:firstLine="708"/>
        <w:jc w:val="left"/>
        <w:rPr>
          <w:rFonts w:ascii="Arial" w:hAnsi="Arial"/>
          <w:sz w:val="22"/>
        </w:rPr>
      </w:pPr>
      <w:r w:rsidRPr="00A67612">
        <w:rPr>
          <w:rFonts w:ascii="Arial" w:hAnsi="Arial"/>
          <w:sz w:val="22"/>
        </w:rPr>
        <w:t xml:space="preserve">      generální ředitel</w:t>
      </w:r>
      <w:r w:rsidR="003F200C">
        <w:rPr>
          <w:rFonts w:ascii="Arial" w:hAnsi="Arial"/>
          <w:sz w:val="22"/>
        </w:rPr>
        <w:tab/>
      </w:r>
      <w:r w:rsidR="003F200C">
        <w:rPr>
          <w:rFonts w:ascii="Arial" w:hAnsi="Arial"/>
          <w:sz w:val="22"/>
        </w:rPr>
        <w:tab/>
      </w:r>
      <w:r w:rsidR="003F200C">
        <w:rPr>
          <w:rFonts w:ascii="Arial" w:hAnsi="Arial"/>
          <w:sz w:val="22"/>
        </w:rPr>
        <w:tab/>
      </w:r>
      <w:r w:rsidR="003F200C">
        <w:rPr>
          <w:rFonts w:ascii="Arial" w:hAnsi="Arial"/>
          <w:sz w:val="22"/>
        </w:rPr>
        <w:tab/>
      </w:r>
      <w:r w:rsidR="003F200C">
        <w:rPr>
          <w:rFonts w:ascii="Arial" w:hAnsi="Arial"/>
          <w:sz w:val="22"/>
        </w:rPr>
        <w:tab/>
        <w:t xml:space="preserve">        jednatel </w:t>
      </w:r>
    </w:p>
    <w:p w:rsidR="003B0A7C" w:rsidRDefault="003B0A7C"/>
    <w:sectPr w:rsidR="003B0A7C">
      <w:footerReference w:type="even" r:id="rId10"/>
      <w:footerReference w:type="default" r:id="rId11"/>
      <w:pgSz w:w="11905" w:h="16837" w:code="9"/>
      <w:pgMar w:top="1418" w:right="1418" w:bottom="1134" w:left="1701" w:header="1418" w:footer="1418"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974" w:rsidRDefault="00546974">
      <w:r>
        <w:separator/>
      </w:r>
    </w:p>
  </w:endnote>
  <w:endnote w:type="continuationSeparator" w:id="0">
    <w:p w:rsidR="00546974" w:rsidRDefault="0054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A2D" w:rsidRDefault="00355AD2" w:rsidP="00304F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81A2D" w:rsidRDefault="0054697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A2D" w:rsidRDefault="00355AD2" w:rsidP="00304F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A5185">
      <w:rPr>
        <w:rStyle w:val="slostrnky"/>
        <w:noProof/>
      </w:rPr>
      <w:t>1</w:t>
    </w:r>
    <w:r>
      <w:rPr>
        <w:rStyle w:val="slostrnky"/>
      </w:rPr>
      <w:fldChar w:fldCharType="end"/>
    </w:r>
  </w:p>
  <w:p w:rsidR="00B81A2D" w:rsidRDefault="0054697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974" w:rsidRDefault="00546974">
      <w:r>
        <w:separator/>
      </w:r>
    </w:p>
  </w:footnote>
  <w:footnote w:type="continuationSeparator" w:id="0">
    <w:p w:rsidR="00546974" w:rsidRDefault="00546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277AD"/>
    <w:multiLevelType w:val="hybridMultilevel"/>
    <w:tmpl w:val="AF5604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7D8F2AA1"/>
    <w:multiLevelType w:val="hybridMultilevel"/>
    <w:tmpl w:val="996EBEE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ED"/>
    <w:rsid w:val="0003626E"/>
    <w:rsid w:val="00036E9B"/>
    <w:rsid w:val="000F35F7"/>
    <w:rsid w:val="00115B38"/>
    <w:rsid w:val="00116B14"/>
    <w:rsid w:val="001C47BA"/>
    <w:rsid w:val="001D4972"/>
    <w:rsid w:val="002614F0"/>
    <w:rsid w:val="00274FE1"/>
    <w:rsid w:val="002A38DB"/>
    <w:rsid w:val="003101BE"/>
    <w:rsid w:val="00354B38"/>
    <w:rsid w:val="00355AD2"/>
    <w:rsid w:val="0039540E"/>
    <w:rsid w:val="003B0A7C"/>
    <w:rsid w:val="003C3EA6"/>
    <w:rsid w:val="003F200C"/>
    <w:rsid w:val="004826C6"/>
    <w:rsid w:val="004E2D1C"/>
    <w:rsid w:val="00524615"/>
    <w:rsid w:val="00546974"/>
    <w:rsid w:val="005A303A"/>
    <w:rsid w:val="006164A4"/>
    <w:rsid w:val="006406DA"/>
    <w:rsid w:val="00666CBC"/>
    <w:rsid w:val="006A0C1F"/>
    <w:rsid w:val="0072309B"/>
    <w:rsid w:val="007509E6"/>
    <w:rsid w:val="0078127E"/>
    <w:rsid w:val="007825E1"/>
    <w:rsid w:val="00795DB8"/>
    <w:rsid w:val="007A5185"/>
    <w:rsid w:val="007F2EA1"/>
    <w:rsid w:val="007F7C30"/>
    <w:rsid w:val="0080687F"/>
    <w:rsid w:val="00846FE0"/>
    <w:rsid w:val="00864017"/>
    <w:rsid w:val="008873ED"/>
    <w:rsid w:val="00894296"/>
    <w:rsid w:val="008C25F7"/>
    <w:rsid w:val="008F7729"/>
    <w:rsid w:val="00920EA6"/>
    <w:rsid w:val="009A5C2C"/>
    <w:rsid w:val="009E6A0C"/>
    <w:rsid w:val="00A4117C"/>
    <w:rsid w:val="00A47F8F"/>
    <w:rsid w:val="00A67612"/>
    <w:rsid w:val="00A82405"/>
    <w:rsid w:val="00AB7A39"/>
    <w:rsid w:val="00AF778C"/>
    <w:rsid w:val="00BC7BAB"/>
    <w:rsid w:val="00C05136"/>
    <w:rsid w:val="00C254A3"/>
    <w:rsid w:val="00C44B45"/>
    <w:rsid w:val="00C50A71"/>
    <w:rsid w:val="00CE4A13"/>
    <w:rsid w:val="00D32E0F"/>
    <w:rsid w:val="00D72578"/>
    <w:rsid w:val="00D9264A"/>
    <w:rsid w:val="00D97291"/>
    <w:rsid w:val="00DB68B8"/>
    <w:rsid w:val="00E00119"/>
    <w:rsid w:val="00E34964"/>
    <w:rsid w:val="00E66D70"/>
    <w:rsid w:val="00E72123"/>
    <w:rsid w:val="00E871AF"/>
    <w:rsid w:val="00E91304"/>
    <w:rsid w:val="00EA54D6"/>
    <w:rsid w:val="00EB2269"/>
    <w:rsid w:val="00F5461A"/>
    <w:rsid w:val="00F575AC"/>
    <w:rsid w:val="00F95EA6"/>
    <w:rsid w:val="00FA653D"/>
    <w:rsid w:val="00FB0DFB"/>
    <w:rsid w:val="00FD0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7F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B2269"/>
    <w:pPr>
      <w:keepNext/>
      <w:spacing w:before="120" w:after="240"/>
      <w:jc w:val="center"/>
      <w:outlineLvl w:val="0"/>
    </w:pPr>
    <w:rPr>
      <w:rFonts w:ascii="Arial" w:hAnsi="Arial"/>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47F8F"/>
    <w:pPr>
      <w:jc w:val="center"/>
    </w:pPr>
    <w:rPr>
      <w:b/>
      <w:bCs/>
    </w:rPr>
  </w:style>
  <w:style w:type="character" w:customStyle="1" w:styleId="ZkladntextChar">
    <w:name w:val="Základní text Char"/>
    <w:basedOn w:val="Standardnpsmoodstavce"/>
    <w:link w:val="Zkladntext"/>
    <w:rsid w:val="00A47F8F"/>
    <w:rPr>
      <w:rFonts w:ascii="Times New Roman" w:eastAsia="Times New Roman" w:hAnsi="Times New Roman" w:cs="Times New Roman"/>
      <w:b/>
      <w:bCs/>
      <w:sz w:val="24"/>
      <w:szCs w:val="24"/>
      <w:lang w:eastAsia="cs-CZ"/>
    </w:rPr>
  </w:style>
  <w:style w:type="paragraph" w:styleId="Zkladntext2">
    <w:name w:val="Body Text 2"/>
    <w:basedOn w:val="Normln"/>
    <w:link w:val="Zkladntext2Char"/>
    <w:rsid w:val="00A47F8F"/>
    <w:pPr>
      <w:jc w:val="both"/>
    </w:pPr>
  </w:style>
  <w:style w:type="character" w:customStyle="1" w:styleId="Zkladntext2Char">
    <w:name w:val="Základní text 2 Char"/>
    <w:basedOn w:val="Standardnpsmoodstavce"/>
    <w:link w:val="Zkladntext2"/>
    <w:rsid w:val="00A47F8F"/>
    <w:rPr>
      <w:rFonts w:ascii="Times New Roman" w:eastAsia="Times New Roman" w:hAnsi="Times New Roman" w:cs="Times New Roman"/>
      <w:sz w:val="24"/>
      <w:szCs w:val="24"/>
      <w:lang w:eastAsia="cs-CZ"/>
    </w:rPr>
  </w:style>
  <w:style w:type="paragraph" w:styleId="Zpat">
    <w:name w:val="footer"/>
    <w:basedOn w:val="Normln"/>
    <w:link w:val="ZpatChar"/>
    <w:rsid w:val="00A47F8F"/>
    <w:pPr>
      <w:tabs>
        <w:tab w:val="center" w:pos="4536"/>
        <w:tab w:val="right" w:pos="9072"/>
      </w:tabs>
    </w:pPr>
  </w:style>
  <w:style w:type="character" w:customStyle="1" w:styleId="ZpatChar">
    <w:name w:val="Zápatí Char"/>
    <w:basedOn w:val="Standardnpsmoodstavce"/>
    <w:link w:val="Zpat"/>
    <w:rsid w:val="00A47F8F"/>
    <w:rPr>
      <w:rFonts w:ascii="Times New Roman" w:eastAsia="Times New Roman" w:hAnsi="Times New Roman" w:cs="Times New Roman"/>
      <w:sz w:val="24"/>
      <w:szCs w:val="24"/>
      <w:lang w:eastAsia="cs-CZ"/>
    </w:rPr>
  </w:style>
  <w:style w:type="character" w:styleId="slostrnky">
    <w:name w:val="page number"/>
    <w:basedOn w:val="Standardnpsmoodstavce"/>
    <w:rsid w:val="00A47F8F"/>
  </w:style>
  <w:style w:type="paragraph" w:styleId="Zkladntext3">
    <w:name w:val="Body Text 3"/>
    <w:basedOn w:val="Normln"/>
    <w:link w:val="Zkladntext3Char"/>
    <w:rsid w:val="00A47F8F"/>
    <w:pPr>
      <w:spacing w:after="120"/>
    </w:pPr>
    <w:rPr>
      <w:sz w:val="16"/>
      <w:szCs w:val="16"/>
    </w:rPr>
  </w:style>
  <w:style w:type="character" w:customStyle="1" w:styleId="Zkladntext3Char">
    <w:name w:val="Základní text 3 Char"/>
    <w:basedOn w:val="Standardnpsmoodstavce"/>
    <w:link w:val="Zkladntext3"/>
    <w:rsid w:val="00A47F8F"/>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355AD2"/>
    <w:rPr>
      <w:rFonts w:ascii="Tahoma" w:hAnsi="Tahoma" w:cs="Tahoma"/>
      <w:sz w:val="16"/>
      <w:szCs w:val="16"/>
    </w:rPr>
  </w:style>
  <w:style w:type="character" w:customStyle="1" w:styleId="TextbublinyChar">
    <w:name w:val="Text bubliny Char"/>
    <w:basedOn w:val="Standardnpsmoodstavce"/>
    <w:link w:val="Textbubliny"/>
    <w:uiPriority w:val="99"/>
    <w:semiHidden/>
    <w:rsid w:val="00355AD2"/>
    <w:rPr>
      <w:rFonts w:ascii="Tahoma" w:eastAsia="Times New Roman" w:hAnsi="Tahoma" w:cs="Tahoma"/>
      <w:sz w:val="16"/>
      <w:szCs w:val="16"/>
      <w:lang w:eastAsia="cs-CZ"/>
    </w:rPr>
  </w:style>
  <w:style w:type="character" w:customStyle="1" w:styleId="Nadpis1Char">
    <w:name w:val="Nadpis 1 Char"/>
    <w:basedOn w:val="Standardnpsmoodstavce"/>
    <w:link w:val="Nadpis1"/>
    <w:rsid w:val="00EB2269"/>
    <w:rPr>
      <w:rFonts w:ascii="Arial" w:eastAsia="Times New Roman" w:hAnsi="Arial" w:cs="Times New Roman"/>
      <w:b/>
      <w:sz w:val="28"/>
      <w:szCs w:val="20"/>
      <w:lang w:eastAsia="cs-CZ"/>
    </w:rPr>
  </w:style>
  <w:style w:type="paragraph" w:customStyle="1" w:styleId="Clanek">
    <w:name w:val="Clanek"/>
    <w:basedOn w:val="Normln"/>
    <w:next w:val="Normln"/>
    <w:rsid w:val="00EB2269"/>
    <w:pPr>
      <w:spacing w:before="480"/>
      <w:jc w:val="center"/>
    </w:pPr>
    <w:rPr>
      <w:rFonts w:ascii="Arial" w:hAnsi="Arial"/>
      <w:b/>
      <w:sz w:val="28"/>
      <w:szCs w:val="20"/>
    </w:rPr>
  </w:style>
  <w:style w:type="paragraph" w:styleId="Zhlav">
    <w:name w:val="header"/>
    <w:basedOn w:val="Normln"/>
    <w:link w:val="ZhlavChar"/>
    <w:rsid w:val="00EB2269"/>
    <w:pPr>
      <w:tabs>
        <w:tab w:val="center" w:pos="4536"/>
        <w:tab w:val="right" w:pos="9072"/>
      </w:tabs>
      <w:jc w:val="both"/>
    </w:pPr>
    <w:rPr>
      <w:rFonts w:ascii="Arial" w:hAnsi="Arial"/>
      <w:sz w:val="20"/>
      <w:szCs w:val="20"/>
    </w:rPr>
  </w:style>
  <w:style w:type="character" w:customStyle="1" w:styleId="ZhlavChar">
    <w:name w:val="Záhlaví Char"/>
    <w:basedOn w:val="Standardnpsmoodstavce"/>
    <w:link w:val="Zhlav"/>
    <w:rsid w:val="00EB2269"/>
    <w:rPr>
      <w:rFonts w:ascii="Arial" w:eastAsia="Times New Roman" w:hAnsi="Arial" w:cs="Times New Roman"/>
      <w:sz w:val="20"/>
      <w:szCs w:val="20"/>
      <w:lang w:eastAsia="cs-CZ"/>
    </w:rPr>
  </w:style>
  <w:style w:type="character" w:styleId="Hypertextovodkaz">
    <w:name w:val="Hyperlink"/>
    <w:basedOn w:val="Standardnpsmoodstavce"/>
    <w:rsid w:val="00EB2269"/>
    <w:rPr>
      <w:color w:val="0000FF"/>
      <w:u w:val="single"/>
    </w:rPr>
  </w:style>
  <w:style w:type="paragraph" w:customStyle="1" w:styleId="cena">
    <w:name w:val="cena"/>
    <w:rsid w:val="00EB2269"/>
    <w:pPr>
      <w:spacing w:after="0" w:line="240" w:lineRule="auto"/>
      <w:jc w:val="both"/>
    </w:pPr>
    <w:rPr>
      <w:rFonts w:ascii="Times New Roman" w:eastAsia="Times New Roman" w:hAnsi="Times New Roman" w:cs="Times New Roman"/>
      <w:color w:val="000000"/>
      <w:sz w:val="24"/>
      <w:szCs w:val="20"/>
      <w:lang w:eastAsia="cs-CZ"/>
    </w:rPr>
  </w:style>
  <w:style w:type="paragraph" w:customStyle="1" w:styleId="Podnadpis">
    <w:name w:val="Podnadpis"/>
    <w:basedOn w:val="Normln"/>
    <w:uiPriority w:val="99"/>
    <w:rsid w:val="00E871AF"/>
    <w:pPr>
      <w:widowControl w:val="0"/>
      <w:suppressAutoHyphens/>
      <w:spacing w:before="170" w:after="170" w:line="100" w:lineRule="atLeast"/>
      <w:jc w:val="center"/>
    </w:pPr>
    <w:rPr>
      <w:rFonts w:eastAsia="Calibri"/>
      <w:sz w:val="32"/>
    </w:rPr>
  </w:style>
  <w:style w:type="paragraph" w:styleId="Prosttext">
    <w:name w:val="Plain Text"/>
    <w:basedOn w:val="Normln"/>
    <w:link w:val="ProsttextChar"/>
    <w:uiPriority w:val="99"/>
    <w:unhideWhenUsed/>
    <w:rsid w:val="00E871AF"/>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E871AF"/>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7F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B2269"/>
    <w:pPr>
      <w:keepNext/>
      <w:spacing w:before="120" w:after="240"/>
      <w:jc w:val="center"/>
      <w:outlineLvl w:val="0"/>
    </w:pPr>
    <w:rPr>
      <w:rFonts w:ascii="Arial" w:hAnsi="Arial"/>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47F8F"/>
    <w:pPr>
      <w:jc w:val="center"/>
    </w:pPr>
    <w:rPr>
      <w:b/>
      <w:bCs/>
    </w:rPr>
  </w:style>
  <w:style w:type="character" w:customStyle="1" w:styleId="ZkladntextChar">
    <w:name w:val="Základní text Char"/>
    <w:basedOn w:val="Standardnpsmoodstavce"/>
    <w:link w:val="Zkladntext"/>
    <w:rsid w:val="00A47F8F"/>
    <w:rPr>
      <w:rFonts w:ascii="Times New Roman" w:eastAsia="Times New Roman" w:hAnsi="Times New Roman" w:cs="Times New Roman"/>
      <w:b/>
      <w:bCs/>
      <w:sz w:val="24"/>
      <w:szCs w:val="24"/>
      <w:lang w:eastAsia="cs-CZ"/>
    </w:rPr>
  </w:style>
  <w:style w:type="paragraph" w:styleId="Zkladntext2">
    <w:name w:val="Body Text 2"/>
    <w:basedOn w:val="Normln"/>
    <w:link w:val="Zkladntext2Char"/>
    <w:rsid w:val="00A47F8F"/>
    <w:pPr>
      <w:jc w:val="both"/>
    </w:pPr>
  </w:style>
  <w:style w:type="character" w:customStyle="1" w:styleId="Zkladntext2Char">
    <w:name w:val="Základní text 2 Char"/>
    <w:basedOn w:val="Standardnpsmoodstavce"/>
    <w:link w:val="Zkladntext2"/>
    <w:rsid w:val="00A47F8F"/>
    <w:rPr>
      <w:rFonts w:ascii="Times New Roman" w:eastAsia="Times New Roman" w:hAnsi="Times New Roman" w:cs="Times New Roman"/>
      <w:sz w:val="24"/>
      <w:szCs w:val="24"/>
      <w:lang w:eastAsia="cs-CZ"/>
    </w:rPr>
  </w:style>
  <w:style w:type="paragraph" w:styleId="Zpat">
    <w:name w:val="footer"/>
    <w:basedOn w:val="Normln"/>
    <w:link w:val="ZpatChar"/>
    <w:rsid w:val="00A47F8F"/>
    <w:pPr>
      <w:tabs>
        <w:tab w:val="center" w:pos="4536"/>
        <w:tab w:val="right" w:pos="9072"/>
      </w:tabs>
    </w:pPr>
  </w:style>
  <w:style w:type="character" w:customStyle="1" w:styleId="ZpatChar">
    <w:name w:val="Zápatí Char"/>
    <w:basedOn w:val="Standardnpsmoodstavce"/>
    <w:link w:val="Zpat"/>
    <w:rsid w:val="00A47F8F"/>
    <w:rPr>
      <w:rFonts w:ascii="Times New Roman" w:eastAsia="Times New Roman" w:hAnsi="Times New Roman" w:cs="Times New Roman"/>
      <w:sz w:val="24"/>
      <w:szCs w:val="24"/>
      <w:lang w:eastAsia="cs-CZ"/>
    </w:rPr>
  </w:style>
  <w:style w:type="character" w:styleId="slostrnky">
    <w:name w:val="page number"/>
    <w:basedOn w:val="Standardnpsmoodstavce"/>
    <w:rsid w:val="00A47F8F"/>
  </w:style>
  <w:style w:type="paragraph" w:styleId="Zkladntext3">
    <w:name w:val="Body Text 3"/>
    <w:basedOn w:val="Normln"/>
    <w:link w:val="Zkladntext3Char"/>
    <w:rsid w:val="00A47F8F"/>
    <w:pPr>
      <w:spacing w:after="120"/>
    </w:pPr>
    <w:rPr>
      <w:sz w:val="16"/>
      <w:szCs w:val="16"/>
    </w:rPr>
  </w:style>
  <w:style w:type="character" w:customStyle="1" w:styleId="Zkladntext3Char">
    <w:name w:val="Základní text 3 Char"/>
    <w:basedOn w:val="Standardnpsmoodstavce"/>
    <w:link w:val="Zkladntext3"/>
    <w:rsid w:val="00A47F8F"/>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355AD2"/>
    <w:rPr>
      <w:rFonts w:ascii="Tahoma" w:hAnsi="Tahoma" w:cs="Tahoma"/>
      <w:sz w:val="16"/>
      <w:szCs w:val="16"/>
    </w:rPr>
  </w:style>
  <w:style w:type="character" w:customStyle="1" w:styleId="TextbublinyChar">
    <w:name w:val="Text bubliny Char"/>
    <w:basedOn w:val="Standardnpsmoodstavce"/>
    <w:link w:val="Textbubliny"/>
    <w:uiPriority w:val="99"/>
    <w:semiHidden/>
    <w:rsid w:val="00355AD2"/>
    <w:rPr>
      <w:rFonts w:ascii="Tahoma" w:eastAsia="Times New Roman" w:hAnsi="Tahoma" w:cs="Tahoma"/>
      <w:sz w:val="16"/>
      <w:szCs w:val="16"/>
      <w:lang w:eastAsia="cs-CZ"/>
    </w:rPr>
  </w:style>
  <w:style w:type="character" w:customStyle="1" w:styleId="Nadpis1Char">
    <w:name w:val="Nadpis 1 Char"/>
    <w:basedOn w:val="Standardnpsmoodstavce"/>
    <w:link w:val="Nadpis1"/>
    <w:rsid w:val="00EB2269"/>
    <w:rPr>
      <w:rFonts w:ascii="Arial" w:eastAsia="Times New Roman" w:hAnsi="Arial" w:cs="Times New Roman"/>
      <w:b/>
      <w:sz w:val="28"/>
      <w:szCs w:val="20"/>
      <w:lang w:eastAsia="cs-CZ"/>
    </w:rPr>
  </w:style>
  <w:style w:type="paragraph" w:customStyle="1" w:styleId="Clanek">
    <w:name w:val="Clanek"/>
    <w:basedOn w:val="Normln"/>
    <w:next w:val="Normln"/>
    <w:rsid w:val="00EB2269"/>
    <w:pPr>
      <w:spacing w:before="480"/>
      <w:jc w:val="center"/>
    </w:pPr>
    <w:rPr>
      <w:rFonts w:ascii="Arial" w:hAnsi="Arial"/>
      <w:b/>
      <w:sz w:val="28"/>
      <w:szCs w:val="20"/>
    </w:rPr>
  </w:style>
  <w:style w:type="paragraph" w:styleId="Zhlav">
    <w:name w:val="header"/>
    <w:basedOn w:val="Normln"/>
    <w:link w:val="ZhlavChar"/>
    <w:rsid w:val="00EB2269"/>
    <w:pPr>
      <w:tabs>
        <w:tab w:val="center" w:pos="4536"/>
        <w:tab w:val="right" w:pos="9072"/>
      </w:tabs>
      <w:jc w:val="both"/>
    </w:pPr>
    <w:rPr>
      <w:rFonts w:ascii="Arial" w:hAnsi="Arial"/>
      <w:sz w:val="20"/>
      <w:szCs w:val="20"/>
    </w:rPr>
  </w:style>
  <w:style w:type="character" w:customStyle="1" w:styleId="ZhlavChar">
    <w:name w:val="Záhlaví Char"/>
    <w:basedOn w:val="Standardnpsmoodstavce"/>
    <w:link w:val="Zhlav"/>
    <w:rsid w:val="00EB2269"/>
    <w:rPr>
      <w:rFonts w:ascii="Arial" w:eastAsia="Times New Roman" w:hAnsi="Arial" w:cs="Times New Roman"/>
      <w:sz w:val="20"/>
      <w:szCs w:val="20"/>
      <w:lang w:eastAsia="cs-CZ"/>
    </w:rPr>
  </w:style>
  <w:style w:type="character" w:styleId="Hypertextovodkaz">
    <w:name w:val="Hyperlink"/>
    <w:basedOn w:val="Standardnpsmoodstavce"/>
    <w:rsid w:val="00EB2269"/>
    <w:rPr>
      <w:color w:val="0000FF"/>
      <w:u w:val="single"/>
    </w:rPr>
  </w:style>
  <w:style w:type="paragraph" w:customStyle="1" w:styleId="cena">
    <w:name w:val="cena"/>
    <w:rsid w:val="00EB2269"/>
    <w:pPr>
      <w:spacing w:after="0" w:line="240" w:lineRule="auto"/>
      <w:jc w:val="both"/>
    </w:pPr>
    <w:rPr>
      <w:rFonts w:ascii="Times New Roman" w:eastAsia="Times New Roman" w:hAnsi="Times New Roman" w:cs="Times New Roman"/>
      <w:color w:val="000000"/>
      <w:sz w:val="24"/>
      <w:szCs w:val="20"/>
      <w:lang w:eastAsia="cs-CZ"/>
    </w:rPr>
  </w:style>
  <w:style w:type="paragraph" w:customStyle="1" w:styleId="Podnadpis">
    <w:name w:val="Podnadpis"/>
    <w:basedOn w:val="Normln"/>
    <w:uiPriority w:val="99"/>
    <w:rsid w:val="00E871AF"/>
    <w:pPr>
      <w:widowControl w:val="0"/>
      <w:suppressAutoHyphens/>
      <w:spacing w:before="170" w:after="170" w:line="100" w:lineRule="atLeast"/>
      <w:jc w:val="center"/>
    </w:pPr>
    <w:rPr>
      <w:rFonts w:eastAsia="Calibri"/>
      <w:sz w:val="32"/>
    </w:rPr>
  </w:style>
  <w:style w:type="paragraph" w:styleId="Prosttext">
    <w:name w:val="Plain Text"/>
    <w:basedOn w:val="Normln"/>
    <w:link w:val="ProsttextChar"/>
    <w:uiPriority w:val="99"/>
    <w:unhideWhenUsed/>
    <w:rsid w:val="00E871AF"/>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E871A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nt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1AA4-13F6-41C0-A6DF-250F468E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9551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NTM</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Josefovič</dc:creator>
  <cp:lastModifiedBy>Rudolf Biegel</cp:lastModifiedBy>
  <cp:revision>2</cp:revision>
  <cp:lastPrinted>2017-10-30T11:20:00Z</cp:lastPrinted>
  <dcterms:created xsi:type="dcterms:W3CDTF">2018-02-20T12:15:00Z</dcterms:created>
  <dcterms:modified xsi:type="dcterms:W3CDTF">2018-02-20T12:15:00Z</dcterms:modified>
</cp:coreProperties>
</file>