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991C48" w:rsidRDefault="003F1BDE" w:rsidP="00633082">
      <w:pPr>
        <w:pStyle w:val="Zkladntex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A0399F" wp14:editId="11CF4070">
                <wp:simplePos x="0" y="0"/>
                <wp:positionH relativeFrom="page">
                  <wp:posOffset>3419475</wp:posOffset>
                </wp:positionH>
                <wp:positionV relativeFrom="page">
                  <wp:posOffset>1343025</wp:posOffset>
                </wp:positionV>
                <wp:extent cx="2432050" cy="581025"/>
                <wp:effectExtent l="0" t="0" r="635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6F8E" w:rsidRDefault="00260A27">
                            <w:pP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Pracoviště:</w:t>
                            </w:r>
                          </w:p>
                          <w:p w:rsidR="000F6F8E" w:rsidRDefault="00260A27">
                            <w:pP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Závodní 3</w:t>
                            </w:r>
                            <w:r w:rsidR="006941AD"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79</w:t>
                            </w: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/8</w:t>
                            </w:r>
                            <w:r w:rsidR="006941AD"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4a</w:t>
                            </w: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, 360 </w:t>
                            </w:r>
                            <w:r w:rsidR="00576E69"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06</w:t>
                            </w: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Karlovy Vary</w:t>
                            </w:r>
                          </w:p>
                          <w:p w:rsidR="000F6F8E" w:rsidRDefault="00260A27">
                            <w:pP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 w:rsidR="007239CB" w:rsidRPr="007239CB"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354 222 624</w:t>
                            </w:r>
                          </w:p>
                          <w:p w:rsidR="000F6F8E" w:rsidRDefault="00A20856" w:rsidP="007239CB">
                            <w:pPr>
                              <w:jc w:val="left"/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7239CB" w:rsidRPr="007239CB"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ridiciorgan@nuts2severozapad.cz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9.25pt;margin-top:105.75pt;width:191.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OT1gIAAFEGAAAOAAAAZHJzL2Uyb0RvYy54bWysVVtvmzAUfp+0/2D5nXIJJIBKqoTLNKm7&#10;SO1+gAMmoIHNbCekm/bfd2ySNG03aVrHg3VsH5/zfefG9c2h79CeCtlylmD3ysGIspJXLdsm+Mt9&#10;YYUYSUVYRTrOaIIfqMQ3y7dvrschph5veFdRgcAIk/E4JLhRaohtW5YN7Ym84gNlcFlz0RMFW7G1&#10;K0FGsN53tuc4c3vkohoEL6mUcJpNl3hp7Nc1LdWnupZUoS7BgE2ZVZh1o1d7eU3irSBD05ZHGOQf&#10;UPSkZeD0bCojiqCdaF+Y6ttScMlrdVXy3uZ13ZbUcAA2rvOMzV1DBmq4QHDkcA6T/H9my4/7zwK1&#10;VYLnGDHSQ4ru6UGhNT8gX0dnHGQMSncDqKkDHEOWDVM53PLyq0SMpw1hW7oSgo8NJRWgc/VL++Lp&#10;ZEdqI5vxA6/ADdkpbgwdatHr0EEwEFiHLD2cM6OhlHDo+TPPCeCqhLsgdB0vMC5IfHo9CKneUd4j&#10;LSRYQOaNdbK/lUqjIfFJRTtjvGi7zmS/Y08OQHE6oaZ8ptckBiQgak2NyaT2R+REeZiHvuV789zy&#10;nSyzVkXqW/PCXQTZLEvTzP2pUbh+3LRVRZl2eioz1/+7NB4LfiqQc6FJ3rWVNqchSbHdpJ1AewJl&#10;XpjvGJ4LNfspDBMS4PKMkuv5ztqLrGIeLiy/8AMrWjih5bjROpo7fuRnxVNKty2jr6eExgRHAWTV&#10;0PkjN8d8L7mRWPAdq0w+dQ3mR1mRtpvkC/Ya8e/Zr4rAWfiz0Fosgpnlz3LHWodFaq1Sdz5f5Ot0&#10;nT9LaG6KRL4+ACYNFxV3gffo4xEylOipHE2T6b6aOkwdNgcIgu68Da8eoN0Eh26AxoEZDULDxXeM&#10;Rph3CZbfdkRQjLr3DFpWD8eTIE7C5iQQVsLTBCuMJjFVZohq1IyvoJXr1nTZo2eAqzcwtwzw44zV&#10;g/Fyb7Qe/wTLXwAAAP//AwBQSwMEFAAGAAgAAAAhAAo1+rvgAAAACwEAAA8AAABkcnMvZG93bnJl&#10;di54bWxMj8FOwzAMhu9IvENkJG4saatNW2k6TQhOSIiuHDimjddGa5zSZFt5e7ITu/2WP/3+XGxn&#10;O7AzTt44kpAsBDCk1mlDnYSv+u1pDcwHRVoNjlDCL3rYlvd3hcq1u1CF533oWCwhnysJfQhjzrlv&#10;e7TKL9yIFHcHN1kV4jh1XE/qEsvtwFMhVtwqQ/FCr0Z86bE97k9Wwu6bqlfz89F8VofK1PVG0Pvq&#10;KOXjw7x7BhZwDv8wXPWjOpTRqXEn0p4NEpbZehlRCWmSxBCJTXoNjYRMZAJ4WfDbH8o/AAAA//8D&#10;AFBLAQItABQABgAIAAAAIQC2gziS/gAAAOEBAAATAAAAAAAAAAAAAAAAAAAAAABbQ29udGVudF9U&#10;eXBlc10ueG1sUEsBAi0AFAAGAAgAAAAhADj9If/WAAAAlAEAAAsAAAAAAAAAAAAAAAAALwEAAF9y&#10;ZWxzLy5yZWxzUEsBAi0AFAAGAAgAAAAhAGNfY5PWAgAAUQYAAA4AAAAAAAAAAAAAAAAALgIAAGRy&#10;cy9lMm9Eb2MueG1sUEsBAi0AFAAGAAgAAAAhAAo1+rvgAAAACwEAAA8AAAAAAAAAAAAAAAAAMAUA&#10;AGRycy9kb3ducmV2LnhtbFBLBQYAAAAABAAEAPMAAAA9BgAAAAA=&#10;" filled="f" stroked="f">
                <v:stroke joinstyle="round"/>
                <v:textbox inset="0,0,0,0">
                  <w:txbxContent>
                    <w:p w:rsidR="000F6F8E" w:rsidRDefault="00260A27">
                      <w:pP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Pracoviště:</w:t>
                      </w:r>
                    </w:p>
                    <w:p w:rsidR="000F6F8E" w:rsidRDefault="00260A27">
                      <w:pP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Závodní 3</w:t>
                      </w:r>
                      <w:r w:rsidR="006941AD"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79</w:t>
                      </w: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/8</w:t>
                      </w:r>
                      <w:r w:rsidR="006941AD"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4a</w:t>
                      </w: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 xml:space="preserve">, 360 </w:t>
                      </w:r>
                      <w:r w:rsidR="00576E69"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06</w:t>
                      </w: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 xml:space="preserve"> Karlovy Vary</w:t>
                      </w:r>
                    </w:p>
                    <w:p w:rsidR="000F6F8E" w:rsidRDefault="00260A27">
                      <w:pP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 xml:space="preserve">tel.: </w:t>
                      </w:r>
                      <w:r w:rsidR="007239CB" w:rsidRPr="007239CB"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354 222 624</w:t>
                      </w:r>
                    </w:p>
                    <w:p w:rsidR="000F6F8E" w:rsidRDefault="00A20856" w:rsidP="007239CB">
                      <w:pPr>
                        <w:jc w:val="left"/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 xml:space="preserve">e-mail: </w:t>
                      </w:r>
                      <w:r w:rsidR="007239CB" w:rsidRPr="007239CB"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ridiciorgan@nuts2severozapad.cz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9D8CC" wp14:editId="7D7ECD8B">
                <wp:simplePos x="0" y="0"/>
                <wp:positionH relativeFrom="page">
                  <wp:posOffset>723900</wp:posOffset>
                </wp:positionH>
                <wp:positionV relativeFrom="page">
                  <wp:posOffset>1343025</wp:posOffset>
                </wp:positionV>
                <wp:extent cx="2571750" cy="5810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6F8E" w:rsidRDefault="00260A27">
                            <w:pP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Sídlo:</w:t>
                            </w:r>
                          </w:p>
                          <w:p w:rsidR="000F6F8E" w:rsidRDefault="006941AD">
                            <w:pP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Berní</w:t>
                            </w:r>
                            <w:r w:rsidR="00260A27"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2261</w:t>
                            </w:r>
                            <w:r w:rsidR="00260A27"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/1, 400 01 Ústí nad Labem</w:t>
                            </w:r>
                          </w:p>
                          <w:p w:rsidR="004D373D" w:rsidRDefault="00260A27">
                            <w:pP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tel.: 475 240 600 </w:t>
                            </w:r>
                          </w:p>
                          <w:p w:rsidR="000F6F8E" w:rsidRDefault="00260A27">
                            <w:pP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www.nuts2severozapad.cz, www.europa.eu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7pt;margin-top:105.75pt;width:202.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jw1wIAAFgGAAAOAAAAZHJzL2Uyb0RvYy54bWysVVtvmzAUfp+0/2D5nQIJhItKqoTLNKm7&#10;SO1+gAMmoIHNbCekm/bfd2ySNG03aVrHg3VsH5/zfefG9c2h79CeCtlylmD3ysGIspJXLdsm+Mt9&#10;YYUYSUVYRTrOaIIfqMQ3y7dvrschpjPe8K6iAoERJuNxSHCj1BDbtiwb2hN5xQfK4LLmoicKtmJr&#10;V4KMYL3v7JnjLOyRi2oQvKRSwmk2XeKlsV/XtFSf6lpShboEAzZlVmHWjV7t5TWJt4IMTVseYZB/&#10;QNGTloHTs6mMKIJ2on1hqm9LwSWv1VXJe5vXdVtSwwHYuM4zNncNGajhAsGRwzlM8v+ZLT/uPwvU&#10;VgkOMGKkhxTd04NCa35Acx2dcZAxKN0NoKYOcAxZNkzlcMvLrxIxnjaEbelKCD42lFSAztUv7Yun&#10;kx2pjWzGD7wCN2SnuDF0qEWvQwfBQGAdsvRwzoyGUsLhzA/cwIerEu780HVmvnFB4tPrQUj1jvIe&#10;aSHBAjJvrJP9rVQaDYlPKtoZ40XbdSb7HXtyAIrTCTXlM70mMSABUWtqTCa1PyInysM89Cxvtsgt&#10;z8kya1WknrUoAGw2z9I0c39qFK4XN21VUaadnsrM9f4ujceCnwrkXGiSd22lzWlIUmw3aSfQnkCZ&#10;F+Y7hudCzX4Kw4QEuDyj5M48Zz2LrGIRBpZXeL4VBU5oOW60jhaOF3lZ8ZTSbcvo6ymhMcGRD1k1&#10;dP7IzTHfS24kFnzHKpNPXYP5UVak7Sb5gr1G/Hv2q8J3Am8eWkHgzy1vnjvWOixSa5W6i0WQr9N1&#10;/iyhuSkS+foAmDRcVNwF3qOPR8hQoqdyNE2m+2rqMHXYHEw3mw7UDbjh1QN0neDQFNA/MKpBaLj4&#10;jtEIYy/B8tuOCIpR955B5+oZeRLESdicBMJKeJpghdEkpsrMUg2e8RV0dN2aZnv0DKj1BsaXwX8c&#10;tXo+Xu6N1uMPYfkLAAD//wMAUEsDBBQABgAIAAAAIQDD2fTp4AAAAAsBAAAPAAAAZHJzL2Rvd25y&#10;ZXYueG1sTI/BTsMwEETvSPyDtUjcqO2WVjTEqSoEJ6SKNBw4OrGbWI3XIXbb8PddTnCc2dHsm3wz&#10;+Z6d7RhdQAVyJoBZbIJx2Cr4rN4enoDFpNHoPqBV8GMjbIrbm1xnJlywtOd9ahmVYMy0gi6lIeM8&#10;Np31Os7CYJFuhzB6nUiOLTejvlC57/lciBX32iF96PRgXzrbHPcnr2D7heWr+97VH+WhdFW1Fvi+&#10;Oip1fzdtn4ElO6W/MPziEzoUxFSHE5rIetLykbYkBXMpl8AosZRrcmoFC7EQwIuc/99QXAEAAP//&#10;AwBQSwECLQAUAAYACAAAACEAtoM4kv4AAADhAQAAEwAAAAAAAAAAAAAAAAAAAAAAW0NvbnRlbnRf&#10;VHlwZXNdLnhtbFBLAQItABQABgAIAAAAIQA4/SH/1gAAAJQBAAALAAAAAAAAAAAAAAAAAC8BAABf&#10;cmVscy8ucmVsc1BLAQItABQABgAIAAAAIQDSGKjw1wIAAFgGAAAOAAAAAAAAAAAAAAAAAC4CAABk&#10;cnMvZTJvRG9jLnhtbFBLAQItABQABgAIAAAAIQDD2fTp4AAAAAsBAAAPAAAAAAAAAAAAAAAAADEF&#10;AABkcnMvZG93bnJldi54bWxQSwUGAAAAAAQABADzAAAAPgYAAAAA&#10;" filled="f" stroked="f">
                <v:stroke joinstyle="round"/>
                <v:textbox inset="0,0,0,0">
                  <w:txbxContent>
                    <w:p w:rsidR="000F6F8E" w:rsidRDefault="00260A27">
                      <w:pP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Sídlo:</w:t>
                      </w:r>
                    </w:p>
                    <w:p w:rsidR="000F6F8E" w:rsidRDefault="006941AD">
                      <w:pP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Berní</w:t>
                      </w:r>
                      <w:r w:rsidR="00260A27"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2261</w:t>
                      </w:r>
                      <w:r w:rsidR="00260A27"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/1, 400 01 Ústí nad Labem</w:t>
                      </w:r>
                    </w:p>
                    <w:p w:rsidR="004D373D" w:rsidRDefault="00260A27">
                      <w:pP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tel.</w:t>
                      </w: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 xml:space="preserve">: 475 240 </w:t>
                      </w: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600</w:t>
                      </w:r>
                      <w:bookmarkStart w:id="1" w:name="_GoBack"/>
                      <w:bookmarkEnd w:id="1"/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F6F8E" w:rsidRDefault="00260A27">
                      <w:pP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0000"/>
                          <w:sz w:val="18"/>
                          <w:szCs w:val="18"/>
                        </w:rPr>
                        <w:t>www.nuts2severozapad.cz, www.europa.eu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1C48" w:rsidRDefault="00991C48" w:rsidP="00633082">
      <w:pPr>
        <w:pStyle w:val="Zkladntext"/>
        <w:rPr>
          <w:sz w:val="22"/>
          <w:szCs w:val="22"/>
        </w:rPr>
      </w:pPr>
    </w:p>
    <w:p w:rsidR="00991C48" w:rsidRDefault="00991C48" w:rsidP="00991C48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SEZNAM DOKUMENTŮ, KTERÝMI JE PŘÍJEMCE DOTACE</w:t>
      </w:r>
    </w:p>
    <w:p w:rsidR="00991C48" w:rsidRDefault="00991C48" w:rsidP="00991C48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POVINEN SE ŘÍDIT PŘI ČERPÁNÍ DOTACE</w:t>
      </w:r>
    </w:p>
    <w:p w:rsidR="00991C48" w:rsidRDefault="00991C48" w:rsidP="00991C48">
      <w:pPr>
        <w:pStyle w:val="Zkladntext"/>
        <w:jc w:val="center"/>
        <w:rPr>
          <w:b/>
          <w:sz w:val="22"/>
          <w:szCs w:val="22"/>
        </w:rPr>
      </w:pPr>
    </w:p>
    <w:p w:rsidR="00991C48" w:rsidRDefault="00991C48" w:rsidP="00991C4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Regionální operační program NUTS II Severozápad pro období 2007 – 2013</w:t>
      </w:r>
    </w:p>
    <w:p w:rsidR="00991C48" w:rsidRDefault="00991C48" w:rsidP="00991C4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Prováděcí dokument</w:t>
      </w:r>
    </w:p>
    <w:p w:rsidR="00991C48" w:rsidRDefault="00991C48" w:rsidP="00991C4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Příručka pro žadatele</w:t>
      </w:r>
    </w:p>
    <w:p w:rsidR="00991C48" w:rsidRDefault="00991C48" w:rsidP="00991C48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ab/>
        <w:t>Příloha č. 1 Povinné přílohy k žádosti o dotaci</w:t>
      </w:r>
    </w:p>
    <w:p w:rsidR="00991C48" w:rsidRDefault="00991C48" w:rsidP="00991C48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ab/>
        <w:t>Příloha č. 2 Závazn</w:t>
      </w:r>
      <w:r w:rsidR="006E19FE">
        <w:rPr>
          <w:sz w:val="22"/>
          <w:szCs w:val="22"/>
        </w:rPr>
        <w:t>á</w:t>
      </w:r>
      <w:r>
        <w:rPr>
          <w:sz w:val="22"/>
          <w:szCs w:val="22"/>
        </w:rPr>
        <w:t xml:space="preserve"> osnov</w:t>
      </w:r>
      <w:r w:rsidR="006E19FE">
        <w:rPr>
          <w:sz w:val="22"/>
          <w:szCs w:val="22"/>
        </w:rPr>
        <w:t>a</w:t>
      </w:r>
      <w:r>
        <w:rPr>
          <w:sz w:val="22"/>
          <w:szCs w:val="22"/>
        </w:rPr>
        <w:t xml:space="preserve"> dokumentu pro finanční a ekonomické hodnocení projektu</w:t>
      </w:r>
    </w:p>
    <w:p w:rsidR="00991C48" w:rsidRDefault="00991C48" w:rsidP="00991C48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(Studie proveditelnosti) </w:t>
      </w:r>
    </w:p>
    <w:p w:rsidR="00991C48" w:rsidRDefault="00991C48" w:rsidP="00991C48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3 Příručka BENEFIT7</w:t>
      </w:r>
    </w:p>
    <w:p w:rsidR="00991C48" w:rsidRDefault="00991C48" w:rsidP="00991C48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4 Přehled hodnotících kritérií</w:t>
      </w:r>
    </w:p>
    <w:p w:rsidR="00991C48" w:rsidRDefault="00991C48" w:rsidP="00991C48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5 Pokyny pro zadávání zakázek</w:t>
      </w:r>
    </w:p>
    <w:p w:rsidR="00991C48" w:rsidRDefault="00991C48" w:rsidP="00991C48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6 Výběrová kritéria pro prioritní osu 5 – Technická asistence</w:t>
      </w:r>
    </w:p>
    <w:p w:rsidR="00991C48" w:rsidRDefault="00991C48" w:rsidP="00991C48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7 Smlouva o poskytnutí dotace</w:t>
      </w:r>
    </w:p>
    <w:p w:rsidR="00991C48" w:rsidRDefault="00991C48" w:rsidP="00991C48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8 Veřejná podpora v rámci ROP Severozápad</w:t>
      </w:r>
    </w:p>
    <w:p w:rsidR="00991C48" w:rsidRDefault="00991C48" w:rsidP="00991C48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9 Postupy pro vypracování IPRM</w:t>
      </w:r>
      <w:r w:rsidR="006E19FE">
        <w:rPr>
          <w:sz w:val="22"/>
          <w:szCs w:val="22"/>
        </w:rPr>
        <w:t xml:space="preserve"> + přílohy</w:t>
      </w:r>
    </w:p>
    <w:p w:rsidR="00991C48" w:rsidRDefault="00991C48" w:rsidP="00D54181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10a Metodika pro výpočet finanční mezery projektů</w:t>
      </w:r>
      <w:r w:rsidR="007A2EBA">
        <w:rPr>
          <w:sz w:val="22"/>
          <w:szCs w:val="22"/>
        </w:rPr>
        <w:t xml:space="preserve"> vytvářejících příjem ROP</w:t>
      </w:r>
      <w:r w:rsidR="00D54181">
        <w:rPr>
          <w:sz w:val="22"/>
          <w:szCs w:val="22"/>
        </w:rPr>
        <w:t xml:space="preserve"> </w:t>
      </w:r>
      <w:r w:rsidR="007A2EBA">
        <w:rPr>
          <w:sz w:val="22"/>
          <w:szCs w:val="22"/>
        </w:rPr>
        <w:t>SZ</w:t>
      </w:r>
    </w:p>
    <w:p w:rsidR="007A2EBA" w:rsidRDefault="007A2EBA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>Příloha č. 10b Tabulka pro výpočet finanční mezery</w:t>
      </w:r>
    </w:p>
    <w:p w:rsidR="007A2EBA" w:rsidRDefault="007A2EBA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>Příloha č. 11 Definice rekonstrukce a modernizace pozemní komunikace</w:t>
      </w:r>
    </w:p>
    <w:p w:rsidR="007A2EBA" w:rsidRDefault="007A2EBA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>Příloha č. 12 Průvodce horizontálními tématy</w:t>
      </w:r>
    </w:p>
    <w:p w:rsidR="007A2EBA" w:rsidRDefault="007A2EBA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>Příloha č. 13 Podklady pro hodnocení finančního zdraví žadatele</w:t>
      </w:r>
    </w:p>
    <w:p w:rsidR="007A2EBA" w:rsidRDefault="007A2EBA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>Příloha č. 14 Pravidla pro projekty předfinancované ze SFDI</w:t>
      </w:r>
    </w:p>
    <w:p w:rsidR="007A2EBA" w:rsidRDefault="007A2EBA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>Příloha č. 15 Titulní list přílohy k žádosti</w:t>
      </w:r>
    </w:p>
    <w:p w:rsidR="00D04226" w:rsidRDefault="007A2EBA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Příloha č. 16 Čestné prohlášení o způsobilosti podniku v rámci </w:t>
      </w:r>
      <w:r w:rsidR="00D04226">
        <w:rPr>
          <w:sz w:val="22"/>
          <w:szCs w:val="22"/>
        </w:rPr>
        <w:t>kategorizace malý a střední</w:t>
      </w:r>
    </w:p>
    <w:p w:rsidR="007A2EBA" w:rsidRDefault="00D04226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="007A2EBA">
        <w:rPr>
          <w:sz w:val="22"/>
          <w:szCs w:val="22"/>
        </w:rPr>
        <w:t>odnik + příloha</w:t>
      </w:r>
    </w:p>
    <w:p w:rsidR="007A2EBA" w:rsidRDefault="007A2EBA" w:rsidP="007A2EBA">
      <w:pPr>
        <w:pStyle w:val="Zkladntext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>Příloha č. 17 Čestné prohlášení k podpoře malého rozsahu (</w:t>
      </w:r>
      <w:r w:rsidRPr="007A2EBA">
        <w:rPr>
          <w:i/>
          <w:sz w:val="22"/>
          <w:szCs w:val="22"/>
        </w:rPr>
        <w:t>de minimis</w:t>
      </w:r>
      <w:r>
        <w:rPr>
          <w:sz w:val="22"/>
          <w:szCs w:val="22"/>
        </w:rPr>
        <w:t xml:space="preserve">) </w:t>
      </w:r>
    </w:p>
    <w:p w:rsidR="007A2EBA" w:rsidRPr="00991C48" w:rsidRDefault="007A2EBA" w:rsidP="007A2EBA">
      <w:pPr>
        <w:pStyle w:val="Zkladntext"/>
        <w:ind w:left="709"/>
        <w:jc w:val="left"/>
        <w:rPr>
          <w:sz w:val="22"/>
          <w:szCs w:val="22"/>
        </w:rPr>
      </w:pPr>
    </w:p>
    <w:p w:rsidR="00991C48" w:rsidRDefault="00991C48" w:rsidP="00991C4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Příručka pro příjemce</w:t>
      </w:r>
    </w:p>
    <w:p w:rsidR="007A2EBA" w:rsidRDefault="007A2EBA" w:rsidP="00991C48">
      <w:pPr>
        <w:pStyle w:val="Zkladntext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Příloha č. 1 Pravidla způsobilých výdajů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2 Metodický pokyn pro publicitu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3 Žádost o platbu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4 Oznámení příjemce o změnách v projektu/ve Smlouvě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5 Monitorovací hlášení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6 Monitorovací zpráva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7 Monitorovací zpráva o zajištění udržitelnosti projektu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8 Soupiska účetních dokladů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9 Pokyny k vyplnění soupisky účetních dokladů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Příloha č. 10 Přepočtený </w:t>
      </w:r>
      <w:r w:rsidR="00A32491">
        <w:rPr>
          <w:sz w:val="22"/>
          <w:szCs w:val="22"/>
        </w:rPr>
        <w:t>stav zaměstnanců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11</w:t>
      </w:r>
      <w:r w:rsidR="00A32491">
        <w:rPr>
          <w:sz w:val="22"/>
          <w:szCs w:val="22"/>
        </w:rPr>
        <w:t>a</w:t>
      </w:r>
      <w:r>
        <w:rPr>
          <w:sz w:val="22"/>
          <w:szCs w:val="22"/>
        </w:rPr>
        <w:t xml:space="preserve"> Metodika změn projektů</w:t>
      </w:r>
    </w:p>
    <w:p w:rsidR="00A32491" w:rsidRDefault="00A32491" w:rsidP="007A2EBA">
      <w:pPr>
        <w:pStyle w:val="Zkladntext"/>
        <w:ind w:firstLine="709"/>
        <w:jc w:val="left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Příloha č. 11b </w:t>
      </w:r>
      <w:r w:rsidRPr="00A32491">
        <w:rPr>
          <w:bCs/>
          <w:color w:val="000000"/>
          <w:sz w:val="22"/>
          <w:szCs w:val="22"/>
        </w:rPr>
        <w:t>Ž</w:t>
      </w:r>
      <w:r>
        <w:rPr>
          <w:bCs/>
          <w:color w:val="000000"/>
          <w:sz w:val="22"/>
          <w:szCs w:val="22"/>
        </w:rPr>
        <w:t xml:space="preserve">ádost o vyslovení souhlasu poskytovatele dotace se zásahy do investice </w:t>
      </w:r>
    </w:p>
    <w:p w:rsidR="00A32491" w:rsidRDefault="00A32491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v době udržitelnosti projektu</w:t>
      </w:r>
    </w:p>
    <w:p w:rsidR="007A2EBA" w:rsidRDefault="007A2EB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Příloha č. 12 Změnový </w:t>
      </w:r>
      <w:r w:rsidR="00D04226">
        <w:rPr>
          <w:sz w:val="22"/>
          <w:szCs w:val="22"/>
        </w:rPr>
        <w:t xml:space="preserve">list </w:t>
      </w:r>
    </w:p>
    <w:p w:rsidR="00D04226" w:rsidRDefault="00D04226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13 Aktualizovaný rozpočet projektu</w:t>
      </w:r>
    </w:p>
    <w:p w:rsidR="00D04226" w:rsidRDefault="00D04226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14 Příručka pro vytváření monitorovacích zpráv, hlášení a žádostí o platbu</w:t>
      </w:r>
    </w:p>
    <w:p w:rsidR="00D04226" w:rsidRDefault="00D04226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v aplikaci BENEFIT7</w:t>
      </w:r>
    </w:p>
    <w:p w:rsidR="002A47AA" w:rsidRDefault="002A47AA" w:rsidP="007A2EBA">
      <w:pPr>
        <w:pStyle w:val="Zkladntext"/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Příloha č. 15 Metodické listy k indikátorům ROP SZ</w:t>
      </w:r>
    </w:p>
    <w:p w:rsidR="00D04226" w:rsidRPr="007A2EBA" w:rsidRDefault="00D04226" w:rsidP="007A2EBA">
      <w:pPr>
        <w:pStyle w:val="Zkladntext"/>
        <w:ind w:firstLine="709"/>
        <w:jc w:val="left"/>
        <w:rPr>
          <w:sz w:val="22"/>
          <w:szCs w:val="22"/>
        </w:rPr>
      </w:pPr>
    </w:p>
    <w:p w:rsidR="000F6F8E" w:rsidRDefault="00991C48" w:rsidP="00991C48">
      <w:pPr>
        <w:pStyle w:val="Zkladntext"/>
        <w:jc w:val="left"/>
        <w:rPr>
          <w:sz w:val="22"/>
          <w:szCs w:val="22"/>
        </w:rPr>
      </w:pPr>
      <w:r>
        <w:rPr>
          <w:b/>
          <w:sz w:val="22"/>
          <w:szCs w:val="22"/>
        </w:rPr>
        <w:t>Externí metodické pokyny</w:t>
      </w:r>
    </w:p>
    <w:p w:rsidR="00927CDB" w:rsidRDefault="00927CDB" w:rsidP="00927CDB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ExMP č. 52 verze č. 2 – Metodika pro výpočet finanční mezery u projektů vytvářejících příjem ROP SZ + Přílohy</w:t>
      </w:r>
    </w:p>
    <w:p w:rsidR="00927CDB" w:rsidRDefault="00927CDB" w:rsidP="00927CDB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ExMP č. 58 verze č. 3 – Porušení rozpočtové kázně + přílohy</w:t>
      </w:r>
    </w:p>
    <w:p w:rsidR="00927CDB" w:rsidRDefault="00927CDB" w:rsidP="00927CDB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ExMP č. 63 verze č. 2 – Pokyny pro zadávání veřejných zakázek + přílohy</w:t>
      </w:r>
    </w:p>
    <w:p w:rsidR="00927CDB" w:rsidRDefault="00927CDB" w:rsidP="00927CDB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ExMP č. 64 – Aktuální verze Příručky pro příjemce + příloha p1</w:t>
      </w:r>
    </w:p>
    <w:p w:rsidR="00927CDB" w:rsidRDefault="00927CDB" w:rsidP="00927CDB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ExMP č. 65 – Metodika změn projektů + příloha</w:t>
      </w:r>
    </w:p>
    <w:p w:rsidR="000F6F8E" w:rsidRDefault="00927CDB" w:rsidP="00AE2BF6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ExMP č. 66 – Pokyny pro stanovení finančních oprav při porušení pravidel pro zadávání veřejných zakázek + příloha</w:t>
      </w: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0F6F8E" w:rsidRDefault="000F6F8E">
      <w:pPr>
        <w:rPr>
          <w:sz w:val="22"/>
          <w:szCs w:val="22"/>
        </w:rPr>
      </w:pPr>
    </w:p>
    <w:p w:rsidR="00260A27" w:rsidRDefault="00260A27"/>
    <w:sectPr w:rsidR="00260A27" w:rsidSect="001408CA">
      <w:headerReference w:type="default" r:id="rId8"/>
      <w:footerReference w:type="default" r:id="rId9"/>
      <w:pgSz w:w="11906" w:h="16838"/>
      <w:pgMar w:top="3119" w:right="1134" w:bottom="1655" w:left="1134" w:header="624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0C" w:rsidRDefault="00E06E0C">
      <w:r>
        <w:separator/>
      </w:r>
    </w:p>
  </w:endnote>
  <w:endnote w:type="continuationSeparator" w:id="0">
    <w:p w:rsidR="00E06E0C" w:rsidRDefault="00E0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E" w:rsidRDefault="0031663F">
    <w:pPr>
      <w:pStyle w:val="Zpat"/>
    </w:pPr>
    <w:r>
      <w:rPr>
        <w:noProof/>
      </w:rPr>
      <w:drawing>
        <wp:anchor distT="0" distB="0" distL="0" distR="0" simplePos="0" relativeHeight="251656704" behindDoc="1" locked="0" layoutInCell="1" allowOverlap="1" wp14:anchorId="56E4F2D2" wp14:editId="28443623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0" t="0" r="317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BDD9A01" wp14:editId="5F6A0888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F8E" w:rsidRDefault="00260A27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161220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161220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87.55pt;margin-top:8.5pt;width:42.45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vviwIAABsFAAAOAAAAZHJzL2Uyb0RvYy54bWysVF1v2yAUfZ+0/4B4T22nThNbcaqmXaZJ&#10;3YfU7gcQg2M0DAxI7K7af98F4jTdXqZpfsAXuBzOvfdcltdDJ9CBGcuVrHB2kWLEZK0ol7sKf33c&#10;TBYYWUckJUJJVuEnZvH16u2bZa9LNlWtEpQZBCDSlr2ucOucLpPE1i3riL1QmknYbJTpiIOp2SXU&#10;kB7QO5FM0/Qq6ZWh2qiaWQurd3ETrwJ+07DafW4ayxwSFQZuLowmjFs/JqslKXeG6JbXRxrkH1h0&#10;hEu49AR1RxxBe8P/gOp4bZRVjbuoVZeopuE1CzFANFn6WzQPLdEsxALJsfqUJvv/YOtPhy8GcQq1&#10;w0iSDkr0yAaH1mpAlz47vbYlOD1ocHMDLHtPH6nV96r+ZpFUty2RO3ZjjOpbRiiwy/zJ5OxoxLEe&#10;ZNt/VBSuIXunAtDQmM4DQjIQoEOVnk6V8VRqWJxdFlk2w6iGrWxepPNQuYSU42FtrHvPVIe8UWED&#10;hQ/g5HBvnSdDytElkFeC0w0XIkzMbnsrDDoQEMkmfPGs0C2Jq+N1NroGPHuOIaRHkspjxuviCgQA&#10;BPyeDyUo4rnIpnm6nhaTzdViPsk3+WxSzNPFJM2KdXGV5kV+t/npGWR52XJKmbznko3qzPK/q/6x&#10;T6Kugj5RX+FiNp2F4F6xP4Z1jDX1X6ggVPk8yI47aFbBuwovTk6k9EV/JymETUpHuIh28pp+SBnk&#10;YPyHrASJeFVEfbhhOwCK181W0ScQi1FQTFAEvDBgtMr8wKiHbq2w/b4nhmEkPkgQnG/t0TCjsR0N&#10;Ims4WmGHUTRvXXwC9trwXQvIUdJS3YAoGx4E88ICKPsJdGAgf3wtfIufz4PXy5u2+gUAAP//AwBQ&#10;SwMEFAAGAAgAAAAhAF7YjQLeAAAACgEAAA8AAABkcnMvZG93bnJldi54bWxMj8FOwzAQRO9I/IO1&#10;SNyo3UCbNsSpoAiuFQGpVzfeJlHidRS7bfh7tie47WieZmfyzeR6ccYxtJ40zGcKBFLlbUu1hu+v&#10;94cViBANWdN7Qg0/GGBT3N7kJrP+Qp94LmMtOIRCZjQ0MQ6ZlKFq0Jkw8wMSe0c/OhNZjrW0o7lw&#10;uOtlotRSOtMSf2jMgNsGq648OQ2PuyTdh4/ybTvscd2twmt3pEbr+7vp5RlExCn+wXCtz9Wh4E4H&#10;fyIbRK9hnS7mjLKR8qYroJaKr4OGp0UCssjl/wnFLwAAAP//AwBQSwECLQAUAAYACAAAACEAtoM4&#10;kv4AAADhAQAAEwAAAAAAAAAAAAAAAAAAAAAAW0NvbnRlbnRfVHlwZXNdLnhtbFBLAQItABQABgAI&#10;AAAAIQA4/SH/1gAAAJQBAAALAAAAAAAAAAAAAAAAAC8BAABfcmVscy8ucmVsc1BLAQItABQABgAI&#10;AAAAIQDUZRvviwIAABsFAAAOAAAAAAAAAAAAAAAAAC4CAABkcnMvZTJvRG9jLnhtbFBLAQItABQA&#10;BgAIAAAAIQBe2I0C3gAAAAoBAAAPAAAAAAAAAAAAAAAAAOUEAABkcnMvZG93bnJldi54bWxQSwUG&#10;AAAAAAQABADzAAAA8AUAAAAA&#10;" stroked="f">
              <v:fill opacity="0"/>
              <v:textbox inset="0,0,0,0">
                <w:txbxContent>
                  <w:p w:rsidR="000F6F8E" w:rsidRDefault="00260A27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161220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161220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0C" w:rsidRDefault="00E06E0C">
      <w:r>
        <w:separator/>
      </w:r>
    </w:p>
  </w:footnote>
  <w:footnote w:type="continuationSeparator" w:id="0">
    <w:p w:rsidR="00E06E0C" w:rsidRDefault="00E0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E" w:rsidRDefault="0031663F">
    <w:pPr>
      <w:pStyle w:val="Zhlav"/>
    </w:pPr>
    <w:r>
      <w:rPr>
        <w:noProof/>
      </w:rPr>
      <w:drawing>
        <wp:anchor distT="0" distB="0" distL="0" distR="0" simplePos="0" relativeHeight="251655680" behindDoc="1" locked="0" layoutInCell="1" allowOverlap="1" wp14:anchorId="024CC24C" wp14:editId="55C688C4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3006" cy="143827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006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3C79B906" wp14:editId="24BBE24A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C48"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2"/>
    <w:rsid w:val="000F6F8E"/>
    <w:rsid w:val="001408CA"/>
    <w:rsid w:val="00161220"/>
    <w:rsid w:val="00260A27"/>
    <w:rsid w:val="002A47AA"/>
    <w:rsid w:val="0031663F"/>
    <w:rsid w:val="00333ED7"/>
    <w:rsid w:val="003F1BDE"/>
    <w:rsid w:val="00486983"/>
    <w:rsid w:val="004B77F2"/>
    <w:rsid w:val="004D373D"/>
    <w:rsid w:val="00576E69"/>
    <w:rsid w:val="005F56AB"/>
    <w:rsid w:val="00633082"/>
    <w:rsid w:val="006941AD"/>
    <w:rsid w:val="006B425C"/>
    <w:rsid w:val="006E19FE"/>
    <w:rsid w:val="007239CB"/>
    <w:rsid w:val="007862E3"/>
    <w:rsid w:val="007A2EBA"/>
    <w:rsid w:val="008558D9"/>
    <w:rsid w:val="008F2491"/>
    <w:rsid w:val="00927CDB"/>
    <w:rsid w:val="00991C48"/>
    <w:rsid w:val="00A20856"/>
    <w:rsid w:val="00A32491"/>
    <w:rsid w:val="00A63EEA"/>
    <w:rsid w:val="00AE2BF6"/>
    <w:rsid w:val="00B054DE"/>
    <w:rsid w:val="00B570F2"/>
    <w:rsid w:val="00B7486B"/>
    <w:rsid w:val="00C4499D"/>
    <w:rsid w:val="00D04226"/>
    <w:rsid w:val="00D36970"/>
    <w:rsid w:val="00D54181"/>
    <w:rsid w:val="00DE7AC8"/>
    <w:rsid w:val="00E06E0C"/>
    <w:rsid w:val="00E86754"/>
    <w:rsid w:val="00FC34B9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radek.paseka</dc:creator>
  <cp:lastModifiedBy>Cermanová Edit</cp:lastModifiedBy>
  <cp:revision>2</cp:revision>
  <cp:lastPrinted>2014-05-21T13:20:00Z</cp:lastPrinted>
  <dcterms:created xsi:type="dcterms:W3CDTF">2018-02-20T07:16:00Z</dcterms:created>
  <dcterms:modified xsi:type="dcterms:W3CDTF">2018-02-20T07:16:00Z</dcterms:modified>
</cp:coreProperties>
</file>