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B6" w:rsidRDefault="00917CB6" w:rsidP="00917CB6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1823EA">
        <w:rPr>
          <w:rFonts w:ascii="Times New Roman" w:hAnsi="Times New Roman"/>
          <w:b/>
          <w:sz w:val="28"/>
          <w:szCs w:val="28"/>
        </w:rPr>
        <w:t xml:space="preserve">SMLOUVA O </w:t>
      </w:r>
      <w:r>
        <w:rPr>
          <w:rFonts w:ascii="Times New Roman" w:hAnsi="Times New Roman"/>
          <w:b/>
          <w:sz w:val="28"/>
          <w:szCs w:val="28"/>
        </w:rPr>
        <w:t>VÝPŮJČCE</w:t>
      </w:r>
      <w:r w:rsidRPr="001823EA">
        <w:rPr>
          <w:rFonts w:ascii="Times New Roman" w:hAnsi="Times New Roman"/>
          <w:b/>
          <w:sz w:val="28"/>
          <w:szCs w:val="28"/>
        </w:rPr>
        <w:t xml:space="preserve"> </w:t>
      </w:r>
    </w:p>
    <w:p w:rsidR="00917CB6" w:rsidRPr="001823EA" w:rsidRDefault="00917CB6" w:rsidP="00917CB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uzavřená dle ustanovení § 2193</w:t>
      </w:r>
      <w:r w:rsidRPr="001823EA">
        <w:rPr>
          <w:rFonts w:ascii="Times New Roman" w:hAnsi="Times New Roman"/>
          <w:b/>
        </w:rPr>
        <w:t xml:space="preserve"> a násl. zákona č. 89/2012 Sb., občanský zákoník, v</w:t>
      </w:r>
      <w:r w:rsidR="008743C9">
        <w:rPr>
          <w:rFonts w:ascii="Times New Roman" w:hAnsi="Times New Roman"/>
          <w:b/>
        </w:rPr>
        <w:t xml:space="preserve">e znění pozdějších předpisů </w:t>
      </w:r>
    </w:p>
    <w:p w:rsidR="00917CB6" w:rsidRPr="001823EA" w:rsidRDefault="00EB4554" w:rsidP="009062B8">
      <w:pPr>
        <w:spacing w:before="120" w:after="0"/>
        <w:outlineLvl w:val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mezi:</w:t>
      </w:r>
      <w:proofErr w:type="gramEnd"/>
    </w:p>
    <w:p w:rsidR="009062B8" w:rsidRPr="00A849A4" w:rsidRDefault="00A849A4" w:rsidP="009062B8">
      <w:pPr>
        <w:pStyle w:val="Zkladntext"/>
        <w:spacing w:line="276" w:lineRule="auto"/>
        <w:rPr>
          <w:b/>
          <w:color w:val="000000"/>
          <w:szCs w:val="22"/>
        </w:rPr>
      </w:pPr>
      <w:r w:rsidRPr="00A849A4">
        <w:rPr>
          <w:b/>
          <w:color w:val="000000"/>
          <w:szCs w:val="22"/>
        </w:rPr>
        <w:t>Základní škola a Mateřská škola Valašské Meziříčí, Křižná 782</w:t>
      </w:r>
    </w:p>
    <w:p w:rsidR="00A849A4" w:rsidRDefault="00A849A4" w:rsidP="009062B8">
      <w:pPr>
        <w:pStyle w:val="Zkladntext"/>
        <w:spacing w:line="276" w:lineRule="auto"/>
        <w:rPr>
          <w:color w:val="000000"/>
          <w:szCs w:val="22"/>
        </w:rPr>
      </w:pPr>
      <w:r>
        <w:rPr>
          <w:color w:val="000000"/>
          <w:szCs w:val="22"/>
        </w:rPr>
        <w:t>se sídlem ve Valašském Meziříčí, Křižná 782</w:t>
      </w:r>
    </w:p>
    <w:p w:rsidR="009062B8" w:rsidRPr="00D64829" w:rsidRDefault="00A849A4" w:rsidP="009062B8">
      <w:pPr>
        <w:pStyle w:val="Zkladntext"/>
        <w:spacing w:line="276" w:lineRule="auto"/>
        <w:rPr>
          <w:color w:val="000000"/>
          <w:szCs w:val="22"/>
        </w:rPr>
      </w:pPr>
      <w:r>
        <w:rPr>
          <w:color w:val="000000"/>
          <w:szCs w:val="22"/>
        </w:rPr>
        <w:t>I</w:t>
      </w:r>
      <w:r w:rsidR="009062B8" w:rsidRPr="00D64829">
        <w:rPr>
          <w:color w:val="000000"/>
          <w:szCs w:val="22"/>
        </w:rPr>
        <w:t xml:space="preserve">Č: </w:t>
      </w:r>
      <w:r>
        <w:rPr>
          <w:color w:val="000000"/>
          <w:szCs w:val="22"/>
        </w:rPr>
        <w:t>70 23 89 28</w:t>
      </w:r>
    </w:p>
    <w:p w:rsidR="009062B8" w:rsidRPr="00A849A4" w:rsidRDefault="009062B8" w:rsidP="009062B8">
      <w:pPr>
        <w:pStyle w:val="Zkladntext"/>
        <w:spacing w:line="276" w:lineRule="auto"/>
        <w:rPr>
          <w:b/>
          <w:color w:val="000000"/>
          <w:szCs w:val="22"/>
        </w:rPr>
      </w:pPr>
      <w:r w:rsidRPr="00D64829">
        <w:rPr>
          <w:color w:val="000000"/>
          <w:szCs w:val="22"/>
        </w:rPr>
        <w:t>Zastoupen</w:t>
      </w:r>
      <w:r w:rsidR="00EB4554">
        <w:rPr>
          <w:color w:val="000000"/>
          <w:szCs w:val="22"/>
        </w:rPr>
        <w:t>ou</w:t>
      </w:r>
      <w:r w:rsidRPr="00D64829">
        <w:rPr>
          <w:color w:val="000000"/>
          <w:szCs w:val="22"/>
        </w:rPr>
        <w:t xml:space="preserve">: </w:t>
      </w:r>
      <w:r w:rsidR="00A849A4">
        <w:rPr>
          <w:color w:val="000000"/>
          <w:szCs w:val="22"/>
        </w:rPr>
        <w:tab/>
      </w:r>
      <w:r w:rsidR="00A849A4" w:rsidRPr="00A849A4">
        <w:rPr>
          <w:b/>
          <w:color w:val="000000"/>
          <w:szCs w:val="22"/>
        </w:rPr>
        <w:t>Mgr. Drahomírou Chytilovou</w:t>
      </w:r>
      <w:r w:rsidRPr="00A849A4">
        <w:rPr>
          <w:b/>
          <w:color w:val="000000"/>
          <w:szCs w:val="22"/>
        </w:rPr>
        <w:t xml:space="preserve"> </w:t>
      </w:r>
    </w:p>
    <w:p w:rsidR="009062B8" w:rsidRPr="00D64829" w:rsidRDefault="009062B8" w:rsidP="009062B8">
      <w:pPr>
        <w:pStyle w:val="Zkladntext"/>
        <w:spacing w:line="276" w:lineRule="auto"/>
        <w:rPr>
          <w:color w:val="000000"/>
          <w:szCs w:val="22"/>
        </w:rPr>
      </w:pPr>
      <w:r w:rsidRPr="00D64829">
        <w:rPr>
          <w:color w:val="000000"/>
          <w:szCs w:val="22"/>
        </w:rPr>
        <w:t>Bankovní spojení:</w:t>
      </w:r>
      <w:r w:rsidR="00A849A4">
        <w:rPr>
          <w:color w:val="000000"/>
          <w:szCs w:val="22"/>
        </w:rPr>
        <w:t xml:space="preserve">  KB</w:t>
      </w:r>
      <w:r w:rsidR="00A849A4">
        <w:rPr>
          <w:color w:val="000000"/>
          <w:szCs w:val="22"/>
        </w:rPr>
        <w:tab/>
      </w:r>
      <w:r w:rsidR="00A849A4">
        <w:rPr>
          <w:color w:val="000000"/>
          <w:szCs w:val="22"/>
        </w:rPr>
        <w:tab/>
      </w:r>
      <w:r w:rsidRPr="00D64829">
        <w:rPr>
          <w:color w:val="000000"/>
          <w:szCs w:val="22"/>
        </w:rPr>
        <w:t xml:space="preserve"> č. účtu.: </w:t>
      </w:r>
      <w:r w:rsidR="00A849A4">
        <w:rPr>
          <w:color w:val="000000"/>
          <w:szCs w:val="22"/>
        </w:rPr>
        <w:t>68 28 67 0247/0100</w:t>
      </w:r>
    </w:p>
    <w:p w:rsidR="00917CB6" w:rsidRPr="00D64829" w:rsidRDefault="00917CB6" w:rsidP="00917CB6">
      <w:pPr>
        <w:pStyle w:val="Zkladntext"/>
        <w:spacing w:line="240" w:lineRule="auto"/>
        <w:rPr>
          <w:color w:val="000000"/>
          <w:szCs w:val="22"/>
        </w:rPr>
      </w:pPr>
    </w:p>
    <w:p w:rsidR="00917CB6" w:rsidRPr="00D64829" w:rsidRDefault="00917CB6" w:rsidP="00917CB6">
      <w:pPr>
        <w:pStyle w:val="Zkladntext"/>
        <w:spacing w:line="276" w:lineRule="auto"/>
        <w:rPr>
          <w:color w:val="000000"/>
          <w:szCs w:val="22"/>
        </w:rPr>
      </w:pPr>
      <w:r w:rsidRPr="00D64829">
        <w:rPr>
          <w:color w:val="000000"/>
          <w:szCs w:val="22"/>
        </w:rPr>
        <w:t xml:space="preserve">jako </w:t>
      </w:r>
      <w:proofErr w:type="spellStart"/>
      <w:r>
        <w:rPr>
          <w:color w:val="000000"/>
          <w:szCs w:val="22"/>
        </w:rPr>
        <w:t>půjčitel</w:t>
      </w:r>
      <w:proofErr w:type="spellEnd"/>
      <w:r w:rsidRPr="00D64829">
        <w:rPr>
          <w:color w:val="000000"/>
          <w:szCs w:val="22"/>
        </w:rPr>
        <w:t xml:space="preserve"> </w:t>
      </w:r>
      <w:r w:rsidR="00420EE6">
        <w:rPr>
          <w:color w:val="000000"/>
          <w:szCs w:val="22"/>
        </w:rPr>
        <w:t xml:space="preserve">na straně jedné </w:t>
      </w:r>
      <w:r w:rsidRPr="00D64829">
        <w:rPr>
          <w:color w:val="000000"/>
          <w:szCs w:val="22"/>
        </w:rPr>
        <w:t>(dále jen „</w:t>
      </w:r>
      <w:proofErr w:type="spellStart"/>
      <w:r w:rsidR="00FD146E" w:rsidRPr="000832B6">
        <w:rPr>
          <w:b/>
          <w:color w:val="000000"/>
          <w:szCs w:val="22"/>
        </w:rPr>
        <w:t>Půjčitel</w:t>
      </w:r>
      <w:proofErr w:type="spellEnd"/>
      <w:r w:rsidRPr="00D64829">
        <w:rPr>
          <w:color w:val="000000"/>
          <w:szCs w:val="22"/>
        </w:rPr>
        <w:t>“)</w:t>
      </w:r>
    </w:p>
    <w:p w:rsidR="00917CB6" w:rsidRPr="00D64829" w:rsidRDefault="00917CB6" w:rsidP="00917CB6">
      <w:pPr>
        <w:pStyle w:val="Zkladntext"/>
        <w:spacing w:line="276" w:lineRule="auto"/>
        <w:jc w:val="center"/>
        <w:rPr>
          <w:color w:val="000000"/>
          <w:szCs w:val="22"/>
        </w:rPr>
      </w:pPr>
    </w:p>
    <w:p w:rsidR="00917CB6" w:rsidRPr="00D64829" w:rsidRDefault="00917CB6" w:rsidP="00917CB6">
      <w:pPr>
        <w:pStyle w:val="Zkladntext"/>
        <w:spacing w:line="276" w:lineRule="auto"/>
        <w:jc w:val="center"/>
        <w:rPr>
          <w:color w:val="000000"/>
          <w:szCs w:val="22"/>
        </w:rPr>
      </w:pPr>
      <w:r w:rsidRPr="00D64829">
        <w:rPr>
          <w:color w:val="000000"/>
          <w:szCs w:val="22"/>
        </w:rPr>
        <w:t>a</w:t>
      </w:r>
    </w:p>
    <w:p w:rsidR="00917CB6" w:rsidRPr="00D64829" w:rsidRDefault="00917CB6" w:rsidP="00917CB6">
      <w:pPr>
        <w:pStyle w:val="Zkladntext"/>
        <w:spacing w:line="276" w:lineRule="auto"/>
        <w:rPr>
          <w:color w:val="000000"/>
          <w:szCs w:val="22"/>
        </w:rPr>
      </w:pPr>
    </w:p>
    <w:p w:rsidR="00917CB6" w:rsidRPr="00F47E20" w:rsidRDefault="00A849A4" w:rsidP="00917CB6">
      <w:pPr>
        <w:pStyle w:val="Zkladntext"/>
        <w:spacing w:line="276" w:lineRule="auto"/>
        <w:rPr>
          <w:b/>
          <w:color w:val="000000"/>
          <w:szCs w:val="22"/>
        </w:rPr>
      </w:pPr>
      <w:r w:rsidRPr="00F47E20">
        <w:rPr>
          <w:b/>
          <w:color w:val="000000"/>
          <w:szCs w:val="22"/>
        </w:rPr>
        <w:t xml:space="preserve">Základní umělecká škola Alfréda </w:t>
      </w:r>
      <w:proofErr w:type="spellStart"/>
      <w:r w:rsidRPr="00F47E20">
        <w:rPr>
          <w:b/>
          <w:color w:val="000000"/>
          <w:szCs w:val="22"/>
        </w:rPr>
        <w:t>Radoka</w:t>
      </w:r>
      <w:proofErr w:type="spellEnd"/>
      <w:r w:rsidRPr="00F47E20">
        <w:rPr>
          <w:b/>
          <w:color w:val="000000"/>
          <w:szCs w:val="22"/>
        </w:rPr>
        <w:t xml:space="preserve"> Valašské Meziříčí</w:t>
      </w:r>
    </w:p>
    <w:p w:rsidR="00917CB6" w:rsidRPr="00D64829" w:rsidRDefault="00F47E20" w:rsidP="00917CB6">
      <w:pPr>
        <w:pStyle w:val="Zkladntext"/>
        <w:spacing w:line="276" w:lineRule="auto"/>
        <w:rPr>
          <w:color w:val="000000"/>
          <w:szCs w:val="22"/>
        </w:rPr>
      </w:pPr>
      <w:r>
        <w:rPr>
          <w:color w:val="000000"/>
          <w:szCs w:val="22"/>
        </w:rPr>
        <w:t>se sídlem ve Valašském Meziříčí, Komenského 67/1</w:t>
      </w:r>
    </w:p>
    <w:p w:rsidR="00917CB6" w:rsidRPr="00D64829" w:rsidRDefault="00917CB6" w:rsidP="00917CB6">
      <w:pPr>
        <w:pStyle w:val="Zkladntext"/>
        <w:spacing w:line="276" w:lineRule="auto"/>
        <w:rPr>
          <w:color w:val="000000"/>
          <w:szCs w:val="22"/>
        </w:rPr>
      </w:pPr>
      <w:r w:rsidRPr="00D64829">
        <w:rPr>
          <w:color w:val="000000"/>
          <w:szCs w:val="22"/>
        </w:rPr>
        <w:t xml:space="preserve">IČ: </w:t>
      </w:r>
      <w:r w:rsidR="00F47E20">
        <w:rPr>
          <w:color w:val="000000"/>
          <w:szCs w:val="22"/>
        </w:rPr>
        <w:t>00 85 19 14</w:t>
      </w:r>
    </w:p>
    <w:p w:rsidR="00917CB6" w:rsidRPr="00D64829" w:rsidRDefault="00917CB6" w:rsidP="00917CB6">
      <w:pPr>
        <w:pStyle w:val="Zkladntext"/>
        <w:spacing w:line="276" w:lineRule="auto"/>
        <w:rPr>
          <w:color w:val="000000"/>
          <w:szCs w:val="22"/>
        </w:rPr>
      </w:pPr>
      <w:r w:rsidRPr="00D64829">
        <w:rPr>
          <w:color w:val="000000"/>
          <w:szCs w:val="22"/>
        </w:rPr>
        <w:t>Zastoupen</w:t>
      </w:r>
      <w:r w:rsidR="00EB4554">
        <w:rPr>
          <w:color w:val="000000"/>
          <w:szCs w:val="22"/>
        </w:rPr>
        <w:t>ou</w:t>
      </w:r>
      <w:r w:rsidRPr="00D64829">
        <w:rPr>
          <w:color w:val="000000"/>
          <w:szCs w:val="22"/>
        </w:rPr>
        <w:t>:</w:t>
      </w:r>
      <w:r w:rsidR="003E551C">
        <w:rPr>
          <w:color w:val="000000"/>
          <w:szCs w:val="22"/>
        </w:rPr>
        <w:t xml:space="preserve"> </w:t>
      </w:r>
      <w:r w:rsidR="003E551C">
        <w:rPr>
          <w:color w:val="000000"/>
          <w:szCs w:val="22"/>
        </w:rPr>
        <w:tab/>
      </w:r>
      <w:r w:rsidR="003E551C" w:rsidRPr="003E551C">
        <w:rPr>
          <w:b/>
          <w:color w:val="000000"/>
          <w:szCs w:val="22"/>
        </w:rPr>
        <w:t xml:space="preserve">Bc. Lenkou </w:t>
      </w:r>
      <w:proofErr w:type="spellStart"/>
      <w:r w:rsidR="003E551C" w:rsidRPr="003E551C">
        <w:rPr>
          <w:b/>
          <w:color w:val="000000"/>
          <w:szCs w:val="22"/>
        </w:rPr>
        <w:t>Šoborovou</w:t>
      </w:r>
      <w:proofErr w:type="spellEnd"/>
      <w:r w:rsidRPr="00D64829">
        <w:rPr>
          <w:color w:val="000000"/>
          <w:szCs w:val="22"/>
        </w:rPr>
        <w:t xml:space="preserve"> </w:t>
      </w:r>
    </w:p>
    <w:p w:rsidR="00F47E20" w:rsidRDefault="00917CB6" w:rsidP="00917CB6">
      <w:pPr>
        <w:pStyle w:val="Zkladntext"/>
        <w:spacing w:line="276" w:lineRule="auto"/>
        <w:rPr>
          <w:rStyle w:val="Siln"/>
        </w:rPr>
      </w:pPr>
      <w:r w:rsidRPr="00D64829">
        <w:rPr>
          <w:color w:val="000000"/>
          <w:szCs w:val="22"/>
        </w:rPr>
        <w:t xml:space="preserve">Bankovní spojení: </w:t>
      </w:r>
      <w:r w:rsidR="00F47E20">
        <w:rPr>
          <w:color w:val="000000"/>
          <w:szCs w:val="22"/>
        </w:rPr>
        <w:t xml:space="preserve"> KB</w:t>
      </w:r>
      <w:r w:rsidR="003E551C">
        <w:rPr>
          <w:color w:val="000000"/>
          <w:szCs w:val="22"/>
        </w:rPr>
        <w:tab/>
      </w:r>
      <w:r w:rsidR="003E551C">
        <w:rPr>
          <w:color w:val="000000"/>
          <w:szCs w:val="22"/>
        </w:rPr>
        <w:tab/>
      </w:r>
      <w:r w:rsidRPr="00D64829">
        <w:rPr>
          <w:color w:val="000000"/>
          <w:szCs w:val="22"/>
        </w:rPr>
        <w:t xml:space="preserve"> č. účtu.: </w:t>
      </w:r>
      <w:r w:rsidR="00F47E20">
        <w:rPr>
          <w:rStyle w:val="Siln"/>
        </w:rPr>
        <w:t>82 36 851/0100</w:t>
      </w:r>
    </w:p>
    <w:p w:rsidR="00F47E20" w:rsidRDefault="00F47E20" w:rsidP="00917CB6">
      <w:pPr>
        <w:pStyle w:val="Zkladntext"/>
        <w:spacing w:line="276" w:lineRule="auto"/>
        <w:rPr>
          <w:rStyle w:val="Siln"/>
        </w:rPr>
      </w:pPr>
    </w:p>
    <w:p w:rsidR="00917CB6" w:rsidRPr="00D64829" w:rsidRDefault="00917CB6" w:rsidP="00917CB6">
      <w:pPr>
        <w:pStyle w:val="Zkladntext"/>
        <w:spacing w:line="276" w:lineRule="auto"/>
        <w:rPr>
          <w:color w:val="000000"/>
          <w:szCs w:val="22"/>
        </w:rPr>
      </w:pPr>
      <w:r w:rsidRPr="00D64829">
        <w:rPr>
          <w:color w:val="000000"/>
          <w:szCs w:val="22"/>
        </w:rPr>
        <w:t xml:space="preserve">jako </w:t>
      </w:r>
      <w:r w:rsidR="008743C9">
        <w:rPr>
          <w:color w:val="000000"/>
          <w:szCs w:val="22"/>
        </w:rPr>
        <w:t>vy</w:t>
      </w:r>
      <w:r>
        <w:rPr>
          <w:color w:val="000000"/>
          <w:szCs w:val="22"/>
        </w:rPr>
        <w:t>půjčitel</w:t>
      </w:r>
      <w:r w:rsidRPr="00D64829">
        <w:rPr>
          <w:color w:val="000000"/>
          <w:szCs w:val="22"/>
        </w:rPr>
        <w:t xml:space="preserve"> na straně druhé (dále jen „</w:t>
      </w:r>
      <w:r w:rsidR="00FD146E" w:rsidRPr="000832B6">
        <w:rPr>
          <w:b/>
          <w:color w:val="000000"/>
          <w:szCs w:val="22"/>
        </w:rPr>
        <w:t>Vypůjčitel</w:t>
      </w:r>
      <w:r w:rsidRPr="00D64829">
        <w:rPr>
          <w:color w:val="000000"/>
          <w:szCs w:val="22"/>
        </w:rPr>
        <w:t>“)</w:t>
      </w:r>
    </w:p>
    <w:p w:rsidR="00917CB6" w:rsidRDefault="00917CB6" w:rsidP="00D21BE1">
      <w:pPr>
        <w:spacing w:after="0"/>
      </w:pPr>
    </w:p>
    <w:p w:rsidR="00C7194B" w:rsidRDefault="00C7194B" w:rsidP="00D21BE1">
      <w:pPr>
        <w:spacing w:after="0"/>
      </w:pPr>
    </w:p>
    <w:p w:rsidR="00AD2947" w:rsidRPr="00731FCD" w:rsidRDefault="00AD2947" w:rsidP="005F709A">
      <w:pPr>
        <w:spacing w:after="0"/>
        <w:ind w:left="227"/>
        <w:jc w:val="center"/>
        <w:outlineLvl w:val="0"/>
        <w:rPr>
          <w:rFonts w:ascii="Times New Roman" w:hAnsi="Times New Roman"/>
          <w:b/>
          <w:bCs/>
        </w:rPr>
      </w:pPr>
      <w:r w:rsidRPr="00731FCD">
        <w:rPr>
          <w:rFonts w:ascii="Times New Roman" w:hAnsi="Times New Roman"/>
          <w:b/>
          <w:bCs/>
        </w:rPr>
        <w:t>I.</w:t>
      </w:r>
    </w:p>
    <w:p w:rsidR="00AD2947" w:rsidRDefault="001D0E52" w:rsidP="005F709A">
      <w:pPr>
        <w:spacing w:after="120"/>
        <w:ind w:left="22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</w:t>
      </w:r>
      <w:r w:rsidR="00AD2947" w:rsidRPr="00731FCD">
        <w:rPr>
          <w:rFonts w:ascii="Times New Roman" w:hAnsi="Times New Roman"/>
          <w:b/>
          <w:bCs/>
        </w:rPr>
        <w:t xml:space="preserve">ředmět a účel </w:t>
      </w:r>
      <w:r w:rsidR="006B131F">
        <w:rPr>
          <w:rFonts w:ascii="Times New Roman" w:hAnsi="Times New Roman"/>
          <w:b/>
          <w:bCs/>
        </w:rPr>
        <w:t>výpůjčky</w:t>
      </w:r>
    </w:p>
    <w:p w:rsidR="00B12293" w:rsidRDefault="001D0E52" w:rsidP="00280154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</w:rPr>
      </w:pPr>
      <w:r w:rsidRPr="001A4B43">
        <w:rPr>
          <w:rFonts w:ascii="Times New Roman" w:eastAsia="Calibri" w:hAnsi="Times New Roman" w:cs="Times New Roman"/>
        </w:rPr>
        <w:t>Zlínský kraj je výlučným vlastníkem nemovité věci</w:t>
      </w:r>
      <w:r w:rsidR="003E551C">
        <w:rPr>
          <w:rFonts w:ascii="Times New Roman" w:eastAsia="Calibri" w:hAnsi="Times New Roman" w:cs="Times New Roman"/>
          <w:color w:val="00B050"/>
        </w:rPr>
        <w:t xml:space="preserve"> </w:t>
      </w:r>
      <w:r w:rsidR="003E551C" w:rsidRPr="004D2B6A">
        <w:rPr>
          <w:rFonts w:ascii="Times New Roman" w:eastAsia="Calibri" w:hAnsi="Times New Roman" w:cs="Times New Roman"/>
        </w:rPr>
        <w:t xml:space="preserve">– pozemku </w:t>
      </w:r>
      <w:proofErr w:type="spellStart"/>
      <w:proofErr w:type="gramStart"/>
      <w:r w:rsidR="003E551C" w:rsidRPr="004D2B6A">
        <w:rPr>
          <w:rFonts w:ascii="Times New Roman" w:eastAsia="Calibri" w:hAnsi="Times New Roman" w:cs="Times New Roman"/>
        </w:rPr>
        <w:t>p.č</w:t>
      </w:r>
      <w:proofErr w:type="spellEnd"/>
      <w:r w:rsidR="003E551C" w:rsidRPr="004D2B6A">
        <w:rPr>
          <w:rFonts w:ascii="Times New Roman" w:eastAsia="Calibri" w:hAnsi="Times New Roman" w:cs="Times New Roman"/>
        </w:rPr>
        <w:t>.</w:t>
      </w:r>
      <w:proofErr w:type="gramEnd"/>
      <w:r w:rsidR="003B507A">
        <w:rPr>
          <w:rFonts w:ascii="Times New Roman" w:eastAsia="Calibri" w:hAnsi="Times New Roman" w:cs="Times New Roman"/>
        </w:rPr>
        <w:t xml:space="preserve"> 322/1</w:t>
      </w:r>
      <w:r w:rsidR="003E551C" w:rsidRPr="004D2B6A">
        <w:rPr>
          <w:rFonts w:ascii="Times New Roman" w:eastAsia="Calibri" w:hAnsi="Times New Roman" w:cs="Times New Roman"/>
        </w:rPr>
        <w:t>, jehož součástí je i stavba č.p. 782,</w:t>
      </w:r>
      <w:r w:rsidRPr="004D2B6A">
        <w:rPr>
          <w:rFonts w:ascii="Times New Roman" w:eastAsia="Calibri" w:hAnsi="Times New Roman" w:cs="Times New Roman"/>
        </w:rPr>
        <w:t xml:space="preserve"> zapsané v katastru nemovitostí vedeném příslušným pracovištěm </w:t>
      </w:r>
      <w:r w:rsidRPr="001A4B43">
        <w:rPr>
          <w:rFonts w:ascii="Times New Roman" w:eastAsia="Calibri" w:hAnsi="Times New Roman" w:cs="Times New Roman"/>
        </w:rPr>
        <w:t xml:space="preserve">Katastrálního úřadu pro Zlínský kraj na LV č. </w:t>
      </w:r>
      <w:r w:rsidR="003E551C">
        <w:rPr>
          <w:rFonts w:ascii="Times New Roman" w:eastAsia="Calibri" w:hAnsi="Times New Roman" w:cs="Times New Roman"/>
        </w:rPr>
        <w:t>1644</w:t>
      </w:r>
      <w:r w:rsidRPr="001A4B43">
        <w:rPr>
          <w:rFonts w:ascii="Times New Roman" w:eastAsia="Calibri" w:hAnsi="Times New Roman" w:cs="Times New Roman"/>
        </w:rPr>
        <w:t xml:space="preserve"> pro obec </w:t>
      </w:r>
      <w:r w:rsidR="003E551C">
        <w:rPr>
          <w:rFonts w:ascii="Times New Roman" w:eastAsia="Calibri" w:hAnsi="Times New Roman" w:cs="Times New Roman"/>
        </w:rPr>
        <w:t>Valašské Meziříčí</w:t>
      </w:r>
      <w:r w:rsidRPr="001A4B43">
        <w:rPr>
          <w:rFonts w:ascii="Times New Roman" w:eastAsia="Calibri" w:hAnsi="Times New Roman" w:cs="Times New Roman"/>
        </w:rPr>
        <w:t xml:space="preserve"> a </w:t>
      </w:r>
      <w:proofErr w:type="spellStart"/>
      <w:proofErr w:type="gramStart"/>
      <w:r w:rsidRPr="001A4B43">
        <w:rPr>
          <w:rFonts w:ascii="Times New Roman" w:eastAsia="Calibri" w:hAnsi="Times New Roman" w:cs="Times New Roman"/>
        </w:rPr>
        <w:t>k.ú.</w:t>
      </w:r>
      <w:r w:rsidR="00B12293">
        <w:rPr>
          <w:rFonts w:ascii="Times New Roman" w:eastAsia="Calibri" w:hAnsi="Times New Roman" w:cs="Times New Roman"/>
        </w:rPr>
        <w:t>Krásno</w:t>
      </w:r>
      <w:proofErr w:type="spellEnd"/>
      <w:proofErr w:type="gramEnd"/>
      <w:r w:rsidR="00B12293">
        <w:rPr>
          <w:rFonts w:ascii="Times New Roman" w:eastAsia="Calibri" w:hAnsi="Times New Roman" w:cs="Times New Roman"/>
        </w:rPr>
        <w:t xml:space="preserve"> nad Bečvou.</w:t>
      </w:r>
    </w:p>
    <w:p w:rsidR="001D0E52" w:rsidRPr="001A4B43" w:rsidRDefault="001D0E52" w:rsidP="00B12293">
      <w:pPr>
        <w:pStyle w:val="Odstavecseseznamem"/>
        <w:spacing w:after="0"/>
        <w:jc w:val="both"/>
        <w:rPr>
          <w:rFonts w:ascii="Times New Roman" w:eastAsia="Calibri" w:hAnsi="Times New Roman" w:cs="Times New Roman"/>
        </w:rPr>
      </w:pPr>
      <w:proofErr w:type="spellStart"/>
      <w:r w:rsidRPr="001A4B43">
        <w:rPr>
          <w:rFonts w:ascii="Times New Roman" w:eastAsia="Calibri" w:hAnsi="Times New Roman" w:cs="Times New Roman"/>
        </w:rPr>
        <w:t>Půjčitel</w:t>
      </w:r>
      <w:proofErr w:type="spellEnd"/>
      <w:r w:rsidRPr="001A4B43">
        <w:rPr>
          <w:rFonts w:ascii="Times New Roman" w:eastAsia="Calibri" w:hAnsi="Times New Roman" w:cs="Times New Roman"/>
        </w:rPr>
        <w:t xml:space="preserve"> prohlašuje, že mu byla předána výše uvedená nemovitá věc k hospodaření, a že je oprávněn ji na základě zřizovací listiny dát do </w:t>
      </w:r>
      <w:r w:rsidR="00EB4554" w:rsidRPr="001A4B43">
        <w:rPr>
          <w:rFonts w:ascii="Times New Roman" w:eastAsia="Calibri" w:hAnsi="Times New Roman" w:cs="Times New Roman"/>
        </w:rPr>
        <w:t>výpůjčky.</w:t>
      </w:r>
    </w:p>
    <w:p w:rsidR="001D0E52" w:rsidRPr="001D0E52" w:rsidRDefault="001D0E52" w:rsidP="001D0E52">
      <w:pPr>
        <w:spacing w:after="0"/>
        <w:ind w:left="360"/>
        <w:jc w:val="both"/>
        <w:rPr>
          <w:rFonts w:ascii="Times New Roman" w:eastAsia="Calibri" w:hAnsi="Times New Roman" w:cs="Times New Roman"/>
          <w:color w:val="00B0F0"/>
        </w:rPr>
      </w:pPr>
    </w:p>
    <w:p w:rsidR="001D0E52" w:rsidRPr="001D0E52" w:rsidRDefault="001D0E52" w:rsidP="001D0E52">
      <w:pPr>
        <w:spacing w:after="0"/>
        <w:ind w:left="357"/>
        <w:jc w:val="both"/>
        <w:rPr>
          <w:rFonts w:ascii="Times New Roman" w:eastAsia="Calibri" w:hAnsi="Times New Roman" w:cs="Times New Roman"/>
        </w:rPr>
      </w:pPr>
    </w:p>
    <w:p w:rsidR="00714A8B" w:rsidRDefault="001D0E52" w:rsidP="001174BE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</w:rPr>
      </w:pPr>
      <w:r w:rsidRPr="00D22D0F">
        <w:rPr>
          <w:rFonts w:ascii="Times New Roman" w:eastAsia="Calibri" w:hAnsi="Times New Roman" w:cs="Times New Roman"/>
        </w:rPr>
        <w:t>Předmětem této smlouvy je výpůjčka  prostor</w:t>
      </w:r>
      <w:r w:rsidR="004D2B6A" w:rsidRPr="00D22D0F">
        <w:rPr>
          <w:rFonts w:ascii="Times New Roman" w:eastAsia="Calibri" w:hAnsi="Times New Roman" w:cs="Times New Roman"/>
        </w:rPr>
        <w:t>ů</w:t>
      </w:r>
      <w:r w:rsidRPr="00D22D0F">
        <w:rPr>
          <w:rFonts w:ascii="Times New Roman" w:eastAsia="Calibri" w:hAnsi="Times New Roman" w:cs="Times New Roman"/>
        </w:rPr>
        <w:t xml:space="preserve"> </w:t>
      </w:r>
      <w:r w:rsidRPr="00D22D0F">
        <w:rPr>
          <w:rFonts w:ascii="Times New Roman" w:eastAsia="Calibri" w:hAnsi="Times New Roman" w:cs="Times New Roman"/>
          <w:color w:val="00B050"/>
        </w:rPr>
        <w:t xml:space="preserve"> </w:t>
      </w:r>
      <w:r w:rsidRPr="00D22D0F">
        <w:rPr>
          <w:rFonts w:ascii="Times New Roman" w:eastAsia="Calibri" w:hAnsi="Times New Roman" w:cs="Times New Roman"/>
        </w:rPr>
        <w:t xml:space="preserve">o výměře </w:t>
      </w:r>
      <w:r w:rsidR="004D2B6A" w:rsidRPr="00D22D0F">
        <w:rPr>
          <w:rFonts w:ascii="Times New Roman" w:eastAsia="Calibri" w:hAnsi="Times New Roman" w:cs="Times New Roman"/>
        </w:rPr>
        <w:t>cca 353 m</w:t>
      </w:r>
      <w:r w:rsidR="004D2B6A" w:rsidRPr="00D22D0F">
        <w:rPr>
          <w:rFonts w:ascii="Times New Roman" w:eastAsia="Calibri" w:hAnsi="Times New Roman" w:cs="Times New Roman"/>
          <w:vertAlign w:val="superscript"/>
        </w:rPr>
        <w:t xml:space="preserve">2 </w:t>
      </w:r>
      <w:r w:rsidR="004D2B6A" w:rsidRPr="00D22D0F">
        <w:rPr>
          <w:rFonts w:ascii="Times New Roman" w:eastAsia="Calibri" w:hAnsi="Times New Roman" w:cs="Times New Roman"/>
        </w:rPr>
        <w:t>+ společné prostory o velikosti 113 m</w:t>
      </w:r>
      <w:r w:rsidR="004D2B6A" w:rsidRPr="00D22D0F">
        <w:rPr>
          <w:rFonts w:ascii="Times New Roman" w:eastAsia="Calibri" w:hAnsi="Times New Roman" w:cs="Times New Roman"/>
          <w:vertAlign w:val="superscript"/>
        </w:rPr>
        <w:t>2</w:t>
      </w:r>
      <w:r w:rsidR="004D2B6A" w:rsidRPr="00D22D0F">
        <w:rPr>
          <w:rFonts w:ascii="Times New Roman" w:eastAsia="Calibri" w:hAnsi="Times New Roman" w:cs="Times New Roman"/>
        </w:rPr>
        <w:t xml:space="preserve"> v poměrné části</w:t>
      </w:r>
      <w:r w:rsidRPr="00D22D0F">
        <w:rPr>
          <w:rFonts w:ascii="Times New Roman" w:eastAsia="Calibri" w:hAnsi="Times New Roman" w:cs="Times New Roman"/>
        </w:rPr>
        <w:t>, nacházejících</w:t>
      </w:r>
      <w:r w:rsidR="004D2B6A" w:rsidRPr="00D22D0F">
        <w:rPr>
          <w:rFonts w:ascii="Times New Roman" w:eastAsia="Calibri" w:hAnsi="Times New Roman" w:cs="Times New Roman"/>
        </w:rPr>
        <w:t xml:space="preserve"> se</w:t>
      </w:r>
      <w:r w:rsidRPr="00D22D0F">
        <w:rPr>
          <w:rFonts w:ascii="Times New Roman" w:eastAsia="Calibri" w:hAnsi="Times New Roman" w:cs="Times New Roman"/>
        </w:rPr>
        <w:t xml:space="preserve"> v budově č. p. </w:t>
      </w:r>
      <w:r w:rsidR="004D2B6A" w:rsidRPr="00D22D0F">
        <w:rPr>
          <w:rFonts w:ascii="Times New Roman" w:eastAsia="Calibri" w:hAnsi="Times New Roman" w:cs="Times New Roman"/>
        </w:rPr>
        <w:t xml:space="preserve">782 </w:t>
      </w:r>
      <w:r w:rsidRPr="00D22D0F">
        <w:rPr>
          <w:rFonts w:ascii="Times New Roman" w:eastAsia="Calibri" w:hAnsi="Times New Roman" w:cs="Times New Roman"/>
        </w:rPr>
        <w:t xml:space="preserve">k. </w:t>
      </w:r>
      <w:proofErr w:type="spellStart"/>
      <w:r w:rsidRPr="00D22D0F">
        <w:rPr>
          <w:rFonts w:ascii="Times New Roman" w:eastAsia="Calibri" w:hAnsi="Times New Roman" w:cs="Times New Roman"/>
        </w:rPr>
        <w:t>ú.</w:t>
      </w:r>
      <w:proofErr w:type="spellEnd"/>
      <w:r w:rsidRPr="00D22D0F">
        <w:rPr>
          <w:rFonts w:ascii="Times New Roman" w:eastAsia="Calibri" w:hAnsi="Times New Roman" w:cs="Times New Roman"/>
        </w:rPr>
        <w:t xml:space="preserve"> </w:t>
      </w:r>
      <w:proofErr w:type="gramStart"/>
      <w:r w:rsidRPr="00D22D0F">
        <w:rPr>
          <w:rFonts w:ascii="Times New Roman" w:eastAsia="Calibri" w:hAnsi="Times New Roman" w:cs="Times New Roman"/>
        </w:rPr>
        <w:t>blíže</w:t>
      </w:r>
      <w:proofErr w:type="gramEnd"/>
      <w:r w:rsidRPr="00D22D0F">
        <w:rPr>
          <w:rFonts w:ascii="Times New Roman" w:eastAsia="Calibri" w:hAnsi="Times New Roman" w:cs="Times New Roman"/>
        </w:rPr>
        <w:t xml:space="preserve"> specifikované v odst. 1 t</w:t>
      </w:r>
      <w:r w:rsidR="008B409E" w:rsidRPr="00D22D0F">
        <w:rPr>
          <w:rFonts w:ascii="Times New Roman" w:eastAsia="Calibri" w:hAnsi="Times New Roman" w:cs="Times New Roman"/>
        </w:rPr>
        <w:t xml:space="preserve">ohoto článku </w:t>
      </w:r>
      <w:r w:rsidRPr="00D22D0F">
        <w:rPr>
          <w:rFonts w:ascii="Times New Roman" w:eastAsia="Calibri" w:hAnsi="Times New Roman" w:cs="Times New Roman"/>
        </w:rPr>
        <w:t xml:space="preserve"> (dále jen „předmět </w:t>
      </w:r>
      <w:r w:rsidR="00F8603F" w:rsidRPr="00D22D0F">
        <w:rPr>
          <w:rFonts w:ascii="Times New Roman" w:eastAsia="Calibri" w:hAnsi="Times New Roman" w:cs="Times New Roman"/>
        </w:rPr>
        <w:t>výpůjčky</w:t>
      </w:r>
      <w:r w:rsidRPr="00D22D0F">
        <w:rPr>
          <w:rFonts w:ascii="Times New Roman" w:eastAsia="Calibri" w:hAnsi="Times New Roman" w:cs="Times New Roman"/>
        </w:rPr>
        <w:t xml:space="preserve">). </w:t>
      </w:r>
    </w:p>
    <w:p w:rsidR="00D22D0F" w:rsidRPr="00D22D0F" w:rsidRDefault="00D22D0F" w:rsidP="00D22D0F">
      <w:pPr>
        <w:pStyle w:val="Odstavecseseznamem"/>
        <w:spacing w:after="0"/>
        <w:jc w:val="both"/>
        <w:rPr>
          <w:rFonts w:ascii="Times New Roman" w:eastAsia="Calibri" w:hAnsi="Times New Roman" w:cs="Times New Roman"/>
        </w:rPr>
      </w:pPr>
    </w:p>
    <w:p w:rsidR="00D758B1" w:rsidRDefault="00D758B1" w:rsidP="00280154">
      <w:pPr>
        <w:pStyle w:val="Normlnweb"/>
        <w:numPr>
          <w:ilvl w:val="0"/>
          <w:numId w:val="13"/>
        </w:numPr>
        <w:spacing w:line="276" w:lineRule="auto"/>
        <w:jc w:val="both"/>
        <w:rPr>
          <w:color w:val="000000"/>
          <w:sz w:val="22"/>
          <w:szCs w:val="22"/>
        </w:rPr>
      </w:pPr>
      <w:proofErr w:type="spellStart"/>
      <w:r w:rsidRPr="005F709A">
        <w:rPr>
          <w:color w:val="000000"/>
          <w:sz w:val="22"/>
          <w:szCs w:val="22"/>
        </w:rPr>
        <w:t>Půjčitel</w:t>
      </w:r>
      <w:proofErr w:type="spellEnd"/>
      <w:r w:rsidRPr="005F709A">
        <w:rPr>
          <w:color w:val="000000"/>
          <w:sz w:val="22"/>
          <w:szCs w:val="22"/>
        </w:rPr>
        <w:t xml:space="preserve"> přenechává vypůjčiteli k bezplatnému užívání </w:t>
      </w:r>
      <w:r w:rsidR="00F8603F">
        <w:rPr>
          <w:color w:val="000000"/>
          <w:sz w:val="22"/>
          <w:szCs w:val="22"/>
        </w:rPr>
        <w:t xml:space="preserve">předmět výpůjčky </w:t>
      </w:r>
      <w:r w:rsidR="004F4714">
        <w:rPr>
          <w:color w:val="000000"/>
          <w:sz w:val="22"/>
          <w:szCs w:val="22"/>
        </w:rPr>
        <w:t>specifikovaný</w:t>
      </w:r>
      <w:r>
        <w:rPr>
          <w:color w:val="000000"/>
          <w:sz w:val="22"/>
          <w:szCs w:val="22"/>
        </w:rPr>
        <w:t xml:space="preserve"> v odst. </w:t>
      </w:r>
      <w:r w:rsidR="008B409E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tohoto článku</w:t>
      </w:r>
      <w:r w:rsidRPr="000832B6">
        <w:rPr>
          <w:color w:val="000000"/>
          <w:sz w:val="22"/>
          <w:szCs w:val="22"/>
        </w:rPr>
        <w:t xml:space="preserve"> na dobu </w:t>
      </w:r>
      <w:r w:rsidR="009959EE" w:rsidRPr="000F5531">
        <w:rPr>
          <w:b/>
          <w:color w:val="000000"/>
          <w:sz w:val="22"/>
          <w:szCs w:val="22"/>
        </w:rPr>
        <w:t>ne</w:t>
      </w:r>
      <w:r w:rsidRPr="000F5531">
        <w:rPr>
          <w:b/>
          <w:color w:val="000000"/>
          <w:sz w:val="22"/>
          <w:szCs w:val="22"/>
        </w:rPr>
        <w:t>určitou</w:t>
      </w:r>
      <w:r w:rsidR="009959EE">
        <w:rPr>
          <w:color w:val="000000"/>
          <w:sz w:val="22"/>
          <w:szCs w:val="22"/>
        </w:rPr>
        <w:t xml:space="preserve"> od </w:t>
      </w:r>
      <w:proofErr w:type="gramStart"/>
      <w:r w:rsidR="009959EE">
        <w:rPr>
          <w:color w:val="000000"/>
          <w:sz w:val="22"/>
          <w:szCs w:val="22"/>
        </w:rPr>
        <w:t>1.8.2016</w:t>
      </w:r>
      <w:proofErr w:type="gramEnd"/>
      <w:r w:rsidR="009959EE">
        <w:rPr>
          <w:color w:val="000000"/>
          <w:sz w:val="22"/>
          <w:szCs w:val="22"/>
        </w:rPr>
        <w:t>.</w:t>
      </w:r>
    </w:p>
    <w:p w:rsidR="00714A8B" w:rsidRDefault="00714A8B" w:rsidP="00714A8B">
      <w:pPr>
        <w:pStyle w:val="Normlnweb"/>
        <w:spacing w:line="276" w:lineRule="auto"/>
        <w:ind w:left="720"/>
        <w:jc w:val="both"/>
        <w:rPr>
          <w:color w:val="000000"/>
          <w:sz w:val="22"/>
          <w:szCs w:val="22"/>
        </w:rPr>
      </w:pPr>
    </w:p>
    <w:p w:rsidR="00DB67FF" w:rsidRPr="00714A8B" w:rsidRDefault="00230822" w:rsidP="00280154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1A4B43">
        <w:rPr>
          <w:rFonts w:ascii="Times New Roman" w:eastAsia="Times New Roman" w:hAnsi="Times New Roman" w:cs="Times New Roman"/>
          <w:color w:val="000000"/>
          <w:lang w:eastAsia="cs-CZ"/>
        </w:rPr>
        <w:t>Vypůjčitel</w:t>
      </w:r>
      <w:r w:rsidR="00714A8B">
        <w:rPr>
          <w:rFonts w:ascii="Times New Roman" w:eastAsia="Times New Roman" w:hAnsi="Times New Roman" w:cs="Times New Roman"/>
          <w:color w:val="000000"/>
          <w:lang w:eastAsia="cs-CZ"/>
        </w:rPr>
        <w:t xml:space="preserve"> bude předmět výpůjčky užívat jako taneční sál se zázemím pro účely uměleckého vzdělávání mládeže.</w:t>
      </w:r>
      <w:r w:rsidRPr="001A4B43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1A710D" w:rsidRPr="001A4B43">
        <w:rPr>
          <w:rFonts w:ascii="Times New Roman" w:eastAsia="Times New Roman" w:hAnsi="Times New Roman" w:cs="Times New Roman"/>
          <w:color w:val="000000"/>
          <w:lang w:eastAsia="cs-CZ"/>
        </w:rPr>
        <w:t xml:space="preserve">Vypůjčitel není bez předchozího souhlasu </w:t>
      </w:r>
      <w:proofErr w:type="spellStart"/>
      <w:r w:rsidR="001A710D" w:rsidRPr="001A4B43">
        <w:rPr>
          <w:rFonts w:ascii="Times New Roman" w:eastAsia="Times New Roman" w:hAnsi="Times New Roman" w:cs="Times New Roman"/>
          <w:color w:val="000000"/>
          <w:lang w:eastAsia="cs-CZ"/>
        </w:rPr>
        <w:t>půjčitele</w:t>
      </w:r>
      <w:proofErr w:type="spellEnd"/>
      <w:r w:rsidR="001A710D" w:rsidRPr="001A4B43">
        <w:rPr>
          <w:rFonts w:ascii="Times New Roman" w:eastAsia="Times New Roman" w:hAnsi="Times New Roman" w:cs="Times New Roman"/>
          <w:color w:val="000000"/>
          <w:lang w:eastAsia="cs-CZ"/>
        </w:rPr>
        <w:t xml:space="preserve"> oprávněn užívat </w:t>
      </w:r>
      <w:r w:rsidR="007E5ED4">
        <w:rPr>
          <w:rFonts w:ascii="Times New Roman" w:eastAsia="Times New Roman" w:hAnsi="Times New Roman" w:cs="Times New Roman"/>
          <w:color w:val="000000"/>
          <w:lang w:eastAsia="cs-CZ"/>
        </w:rPr>
        <w:t xml:space="preserve">předmět </w:t>
      </w:r>
      <w:r w:rsidR="001A710D" w:rsidRPr="001A4B43">
        <w:rPr>
          <w:rFonts w:ascii="Times New Roman" w:eastAsia="Times New Roman" w:hAnsi="Times New Roman" w:cs="Times New Roman"/>
          <w:color w:val="000000"/>
          <w:lang w:eastAsia="cs-CZ"/>
        </w:rPr>
        <w:t>k jinému než ujednanému účelu.</w:t>
      </w:r>
      <w:r w:rsidR="00DB67FF" w:rsidRPr="001A4B43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:rsidR="00714A8B" w:rsidRPr="001A4B43" w:rsidRDefault="00714A8B" w:rsidP="00714A8B">
      <w:pPr>
        <w:pStyle w:val="Odstavecseseznamem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DB67FF" w:rsidRDefault="00DB67FF" w:rsidP="00280154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1A4B43">
        <w:rPr>
          <w:rFonts w:ascii="Times New Roman" w:eastAsia="Times New Roman" w:hAnsi="Times New Roman" w:cs="Times New Roman"/>
          <w:color w:val="000000"/>
          <w:lang w:eastAsia="cs-CZ"/>
        </w:rPr>
        <w:t xml:space="preserve">Vypůjčitel není oprávněn přenechat </w:t>
      </w:r>
      <w:r w:rsidR="007E5ED4">
        <w:rPr>
          <w:rFonts w:ascii="Times New Roman" w:eastAsia="Times New Roman" w:hAnsi="Times New Roman" w:cs="Times New Roman"/>
          <w:color w:val="000000"/>
          <w:lang w:eastAsia="cs-CZ"/>
        </w:rPr>
        <w:t xml:space="preserve">předmět </w:t>
      </w:r>
      <w:r w:rsidR="006563E4">
        <w:rPr>
          <w:rFonts w:ascii="Times New Roman" w:eastAsia="Times New Roman" w:hAnsi="Times New Roman" w:cs="Times New Roman"/>
          <w:color w:val="000000"/>
          <w:lang w:eastAsia="cs-CZ"/>
        </w:rPr>
        <w:t xml:space="preserve">výpůjčky </w:t>
      </w:r>
      <w:r w:rsidRPr="001A4B43">
        <w:rPr>
          <w:rFonts w:ascii="Times New Roman" w:eastAsia="Times New Roman" w:hAnsi="Times New Roman" w:cs="Times New Roman"/>
          <w:color w:val="000000"/>
          <w:lang w:eastAsia="cs-CZ"/>
        </w:rPr>
        <w:t>do užívání třetí osoby.</w:t>
      </w:r>
    </w:p>
    <w:p w:rsidR="00714A8B" w:rsidRPr="00714A8B" w:rsidRDefault="00714A8B" w:rsidP="00714A8B">
      <w:pPr>
        <w:spacing w:after="0"/>
        <w:ind w:left="705" w:hanging="345"/>
        <w:jc w:val="both"/>
        <w:rPr>
          <w:rFonts w:ascii="Times New Roman" w:eastAsia="Times New Roman" w:hAnsi="Times New Roman" w:cs="Times New Roman"/>
          <w:color w:val="00B05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6.</w:t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917CB6" w:rsidRPr="00714A8B">
        <w:rPr>
          <w:rFonts w:ascii="Times New Roman" w:eastAsia="Times New Roman" w:hAnsi="Times New Roman" w:cs="Times New Roman"/>
          <w:color w:val="000000"/>
          <w:lang w:eastAsia="cs-CZ"/>
        </w:rPr>
        <w:t>Obě smluvní strany potvrzují, že si předmět výpůjčky před jeho předáním vypůjčiteli k užívání pečlivě prohlédly a konstatují, že na něm nejsou žádné nedostatky, které b</w:t>
      </w:r>
      <w:r w:rsidRPr="00714A8B">
        <w:rPr>
          <w:rFonts w:ascii="Times New Roman" w:eastAsia="Times New Roman" w:hAnsi="Times New Roman" w:cs="Times New Roman"/>
          <w:color w:val="000000"/>
          <w:lang w:eastAsia="cs-CZ"/>
        </w:rPr>
        <w:t>y bránily jeho řádnému užívání.</w:t>
      </w:r>
    </w:p>
    <w:p w:rsidR="008D1E93" w:rsidRPr="00584890" w:rsidRDefault="008D1E93" w:rsidP="00714A8B">
      <w:pPr>
        <w:pStyle w:val="Odstavecseseznamem"/>
        <w:spacing w:after="0"/>
        <w:jc w:val="both"/>
        <w:rPr>
          <w:rFonts w:ascii="Times New Roman" w:eastAsia="Times New Roman" w:hAnsi="Times New Roman" w:cs="Times New Roman"/>
          <w:color w:val="00B050"/>
          <w:lang w:eastAsia="cs-CZ"/>
        </w:rPr>
      </w:pPr>
      <w:r w:rsidRPr="00584890">
        <w:rPr>
          <w:rFonts w:ascii="Times New Roman" w:eastAsia="Times New Roman" w:hAnsi="Times New Roman" w:cs="Times New Roman"/>
          <w:i/>
          <w:color w:val="00B050"/>
          <w:lang w:eastAsia="cs-CZ"/>
        </w:rPr>
        <w:t xml:space="preserve"> </w:t>
      </w:r>
    </w:p>
    <w:p w:rsidR="008D1E93" w:rsidRPr="00714A8B" w:rsidRDefault="00714A8B" w:rsidP="00714A8B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7.</w:t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D7091D" w:rsidRPr="00714A8B">
        <w:rPr>
          <w:rFonts w:ascii="Times New Roman" w:eastAsia="Times New Roman" w:hAnsi="Times New Roman" w:cs="Times New Roman"/>
          <w:color w:val="000000"/>
          <w:lang w:eastAsia="cs-CZ"/>
        </w:rPr>
        <w:t xml:space="preserve">O </w:t>
      </w:r>
      <w:r w:rsidR="00BA165E" w:rsidRPr="00714A8B">
        <w:rPr>
          <w:rFonts w:ascii="Times New Roman" w:eastAsia="Times New Roman" w:hAnsi="Times New Roman" w:cs="Times New Roman"/>
          <w:color w:val="000000"/>
          <w:lang w:eastAsia="cs-CZ"/>
        </w:rPr>
        <w:t>předání předmětu výpůjčky bude pořízen protokol.</w:t>
      </w:r>
      <w:r w:rsidR="006D158A" w:rsidRPr="00714A8B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:rsidR="00FF40D2" w:rsidRDefault="00FF40D2" w:rsidP="005F709A">
      <w:pPr>
        <w:spacing w:after="0"/>
        <w:ind w:left="227"/>
        <w:jc w:val="center"/>
        <w:outlineLvl w:val="0"/>
        <w:rPr>
          <w:rFonts w:ascii="Times New Roman" w:hAnsi="Times New Roman"/>
          <w:b/>
          <w:bCs/>
        </w:rPr>
      </w:pPr>
    </w:p>
    <w:p w:rsidR="00FF40D2" w:rsidRDefault="00FF40D2" w:rsidP="005F709A">
      <w:pPr>
        <w:spacing w:after="0"/>
        <w:ind w:left="227"/>
        <w:jc w:val="center"/>
        <w:outlineLvl w:val="0"/>
        <w:rPr>
          <w:rFonts w:ascii="Times New Roman" w:hAnsi="Times New Roman"/>
          <w:b/>
          <w:bCs/>
        </w:rPr>
      </w:pPr>
    </w:p>
    <w:p w:rsidR="007C399D" w:rsidRDefault="007C399D" w:rsidP="005F709A">
      <w:pPr>
        <w:spacing w:after="0"/>
        <w:ind w:left="227"/>
        <w:jc w:val="center"/>
        <w:outlineLvl w:val="0"/>
        <w:rPr>
          <w:rFonts w:ascii="Times New Roman" w:hAnsi="Times New Roman"/>
          <w:b/>
          <w:bCs/>
        </w:rPr>
      </w:pPr>
      <w:r w:rsidRPr="007C399D"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</w:rPr>
        <w:t>I</w:t>
      </w:r>
      <w:r w:rsidRPr="007C399D">
        <w:rPr>
          <w:rFonts w:ascii="Times New Roman" w:hAnsi="Times New Roman"/>
          <w:b/>
          <w:bCs/>
        </w:rPr>
        <w:t>.</w:t>
      </w:r>
    </w:p>
    <w:p w:rsidR="007C399D" w:rsidRDefault="007C399D" w:rsidP="006A301C">
      <w:pPr>
        <w:spacing w:after="120"/>
        <w:ind w:left="227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Práva a povinnosti stran</w:t>
      </w:r>
    </w:p>
    <w:p w:rsidR="008C2D1E" w:rsidRDefault="00C23536" w:rsidP="00AA7BCB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8C2D1E">
        <w:rPr>
          <w:rFonts w:ascii="Times New Roman" w:eastAsia="Calibri" w:hAnsi="Times New Roman" w:cs="Times New Roman"/>
        </w:rPr>
        <w:t xml:space="preserve">Vypůjčitel se zavazuje hradit </w:t>
      </w:r>
      <w:proofErr w:type="spellStart"/>
      <w:r w:rsidRPr="008C2D1E">
        <w:rPr>
          <w:rFonts w:ascii="Times New Roman" w:eastAsia="Calibri" w:hAnsi="Times New Roman" w:cs="Times New Roman"/>
        </w:rPr>
        <w:t>půjčiteli</w:t>
      </w:r>
      <w:proofErr w:type="spellEnd"/>
      <w:r w:rsidRPr="008C2D1E">
        <w:rPr>
          <w:rFonts w:ascii="Times New Roman" w:eastAsia="Calibri" w:hAnsi="Times New Roman" w:cs="Times New Roman"/>
        </w:rPr>
        <w:t xml:space="preserve"> </w:t>
      </w:r>
      <w:r w:rsidR="00F716C7" w:rsidRPr="008C2D1E">
        <w:rPr>
          <w:rFonts w:ascii="Times New Roman" w:eastAsia="Calibri" w:hAnsi="Times New Roman" w:cs="Times New Roman"/>
        </w:rPr>
        <w:t xml:space="preserve">úhrady za služby související s užíváním předmětu </w:t>
      </w:r>
      <w:r w:rsidRPr="008C2D1E">
        <w:rPr>
          <w:rFonts w:ascii="Times New Roman" w:eastAsia="Calibri" w:hAnsi="Times New Roman" w:cs="Times New Roman"/>
        </w:rPr>
        <w:t>výpůjčky</w:t>
      </w:r>
      <w:r w:rsidR="00F716C7" w:rsidRPr="008C2D1E">
        <w:rPr>
          <w:rFonts w:ascii="Times New Roman" w:eastAsia="Calibri" w:hAnsi="Times New Roman" w:cs="Times New Roman"/>
        </w:rPr>
        <w:t xml:space="preserve"> jako spotřeba elektrické energie, tepla, vodného a stočného (dále jen „služby“). Tyto služby zajišťuje a poskytuje </w:t>
      </w:r>
      <w:proofErr w:type="spellStart"/>
      <w:r w:rsidR="008E31A4" w:rsidRPr="008C2D1E">
        <w:rPr>
          <w:rFonts w:ascii="Times New Roman" w:eastAsia="Calibri" w:hAnsi="Times New Roman" w:cs="Times New Roman"/>
        </w:rPr>
        <w:t>půjčitel</w:t>
      </w:r>
      <w:proofErr w:type="spellEnd"/>
      <w:r w:rsidR="00F654AA">
        <w:rPr>
          <w:rFonts w:ascii="Times New Roman" w:eastAsia="Calibri" w:hAnsi="Times New Roman" w:cs="Times New Roman"/>
        </w:rPr>
        <w:t>.</w:t>
      </w:r>
      <w:r w:rsidR="008E31A4" w:rsidRPr="008C2D1E">
        <w:rPr>
          <w:rFonts w:ascii="Times New Roman" w:eastAsia="Calibri" w:hAnsi="Times New Roman" w:cs="Times New Roman"/>
        </w:rPr>
        <w:t xml:space="preserve"> </w:t>
      </w:r>
    </w:p>
    <w:p w:rsidR="008C2D1E" w:rsidRDefault="008C2D1E" w:rsidP="008C2D1E">
      <w:pPr>
        <w:overflowPunct w:val="0"/>
        <w:autoSpaceDE w:val="0"/>
        <w:autoSpaceDN w:val="0"/>
        <w:adjustRightInd w:val="0"/>
        <w:spacing w:after="0"/>
        <w:ind w:left="720"/>
        <w:contextualSpacing/>
        <w:jc w:val="both"/>
        <w:textAlignment w:val="baseline"/>
        <w:rPr>
          <w:rFonts w:ascii="Times New Roman" w:eastAsia="Calibri" w:hAnsi="Times New Roman" w:cs="Times New Roman"/>
        </w:rPr>
      </w:pPr>
    </w:p>
    <w:p w:rsidR="009A2368" w:rsidRPr="00F654AA" w:rsidRDefault="00F716C7" w:rsidP="00AA7BCB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F654AA">
        <w:rPr>
          <w:rFonts w:ascii="Times New Roman" w:eastAsia="Calibri" w:hAnsi="Times New Roman" w:cs="Times New Roman"/>
        </w:rPr>
        <w:t>Náklady na služby</w:t>
      </w:r>
      <w:r w:rsidR="00CA29CA" w:rsidRPr="00F654AA">
        <w:rPr>
          <w:rFonts w:ascii="Times New Roman" w:eastAsia="Calibri" w:hAnsi="Times New Roman" w:cs="Times New Roman"/>
        </w:rPr>
        <w:t xml:space="preserve"> a způsob hrazení</w:t>
      </w:r>
      <w:r w:rsidRPr="00F654AA">
        <w:rPr>
          <w:rFonts w:ascii="Times New Roman" w:eastAsia="Calibri" w:hAnsi="Times New Roman" w:cs="Times New Roman"/>
        </w:rPr>
        <w:t xml:space="preserve"> </w:t>
      </w:r>
      <w:r w:rsidR="00CA29CA" w:rsidRPr="00F654AA">
        <w:rPr>
          <w:rFonts w:ascii="Times New Roman" w:eastAsia="Calibri" w:hAnsi="Times New Roman" w:cs="Times New Roman"/>
        </w:rPr>
        <w:t xml:space="preserve">jsou rozepsány ve Vnitřním předpisu, </w:t>
      </w:r>
      <w:r w:rsidR="0014174E" w:rsidRPr="00F654AA">
        <w:rPr>
          <w:rFonts w:ascii="Times New Roman" w:eastAsia="Calibri" w:hAnsi="Times New Roman" w:cs="Times New Roman"/>
        </w:rPr>
        <w:t>který</w:t>
      </w:r>
      <w:r w:rsidR="009A2368" w:rsidRPr="00F654AA">
        <w:rPr>
          <w:rFonts w:ascii="Times New Roman" w:eastAsia="Calibri" w:hAnsi="Times New Roman" w:cs="Times New Roman"/>
        </w:rPr>
        <w:t xml:space="preserve"> je každoročně upravován podle skutečné spotřeby energií a </w:t>
      </w:r>
      <w:r w:rsidR="00117283" w:rsidRPr="00F654AA">
        <w:rPr>
          <w:rFonts w:ascii="Times New Roman" w:eastAsia="Calibri" w:hAnsi="Times New Roman" w:cs="Times New Roman"/>
        </w:rPr>
        <w:t xml:space="preserve">nákladů </w:t>
      </w:r>
      <w:r w:rsidR="009A2368" w:rsidRPr="00F654AA">
        <w:rPr>
          <w:rFonts w:ascii="Times New Roman" w:eastAsia="Calibri" w:hAnsi="Times New Roman" w:cs="Times New Roman"/>
        </w:rPr>
        <w:t>dalších služeb.</w:t>
      </w:r>
    </w:p>
    <w:p w:rsidR="009A2368" w:rsidRDefault="009A2368" w:rsidP="009A2368">
      <w:pPr>
        <w:overflowPunct w:val="0"/>
        <w:autoSpaceDE w:val="0"/>
        <w:autoSpaceDN w:val="0"/>
        <w:adjustRightInd w:val="0"/>
        <w:spacing w:after="0"/>
        <w:ind w:left="720"/>
        <w:contextualSpacing/>
        <w:jc w:val="both"/>
        <w:textAlignment w:val="baseline"/>
        <w:rPr>
          <w:rFonts w:ascii="Times New Roman" w:eastAsia="Calibri" w:hAnsi="Times New Roman" w:cs="Times New Roman"/>
        </w:rPr>
      </w:pPr>
    </w:p>
    <w:p w:rsidR="00F716C7" w:rsidRDefault="00D65053" w:rsidP="0028015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</w:t>
      </w:r>
      <w:r w:rsidR="00F716C7" w:rsidRPr="00F716C7">
        <w:rPr>
          <w:rFonts w:ascii="Times New Roman" w:eastAsia="Calibri" w:hAnsi="Times New Roman" w:cs="Times New Roman"/>
        </w:rPr>
        <w:t xml:space="preserve">latby </w:t>
      </w:r>
      <w:r>
        <w:rPr>
          <w:rFonts w:ascii="Times New Roman" w:eastAsia="Calibri" w:hAnsi="Times New Roman" w:cs="Times New Roman"/>
        </w:rPr>
        <w:t xml:space="preserve">za </w:t>
      </w:r>
      <w:r w:rsidR="00BF634F">
        <w:rPr>
          <w:rFonts w:ascii="Times New Roman" w:eastAsia="Calibri" w:hAnsi="Times New Roman" w:cs="Times New Roman"/>
        </w:rPr>
        <w:t>služ</w:t>
      </w:r>
      <w:r w:rsidR="00F716C7" w:rsidRPr="00F716C7">
        <w:rPr>
          <w:rFonts w:ascii="Times New Roman" w:eastAsia="Calibri" w:hAnsi="Times New Roman" w:cs="Times New Roman"/>
        </w:rPr>
        <w:t>b</w:t>
      </w:r>
      <w:r w:rsidR="00BF634F">
        <w:rPr>
          <w:rFonts w:ascii="Times New Roman" w:eastAsia="Calibri" w:hAnsi="Times New Roman" w:cs="Times New Roman"/>
        </w:rPr>
        <w:t>y</w:t>
      </w:r>
      <w:r w:rsidR="00F716C7" w:rsidRPr="00F716C7">
        <w:rPr>
          <w:rFonts w:ascii="Times New Roman" w:eastAsia="Calibri" w:hAnsi="Times New Roman" w:cs="Times New Roman"/>
        </w:rPr>
        <w:t xml:space="preserve"> jsou splatné na účet </w:t>
      </w:r>
      <w:proofErr w:type="spellStart"/>
      <w:r w:rsidR="00F72196">
        <w:rPr>
          <w:rFonts w:ascii="Times New Roman" w:eastAsia="Calibri" w:hAnsi="Times New Roman" w:cs="Times New Roman"/>
        </w:rPr>
        <w:t>půjčitele</w:t>
      </w:r>
      <w:proofErr w:type="spellEnd"/>
      <w:r w:rsidR="00F72196">
        <w:rPr>
          <w:rFonts w:ascii="Times New Roman" w:eastAsia="Calibri" w:hAnsi="Times New Roman" w:cs="Times New Roman"/>
        </w:rPr>
        <w:t xml:space="preserve"> </w:t>
      </w:r>
      <w:proofErr w:type="gramStart"/>
      <w:r w:rsidR="00F716C7" w:rsidRPr="00F716C7">
        <w:rPr>
          <w:rFonts w:ascii="Times New Roman" w:eastAsia="Calibri" w:hAnsi="Times New Roman" w:cs="Times New Roman"/>
        </w:rPr>
        <w:t>vedený u</w:t>
      </w:r>
      <w:r w:rsidR="00CA29CA">
        <w:rPr>
          <w:rFonts w:ascii="Times New Roman" w:eastAsia="Calibri" w:hAnsi="Times New Roman" w:cs="Times New Roman"/>
        </w:rPr>
        <w:t xml:space="preserve">   </w:t>
      </w:r>
      <w:r w:rsidR="00F716C7" w:rsidRPr="00F716C7">
        <w:rPr>
          <w:rFonts w:ascii="Times New Roman" w:eastAsia="Calibri" w:hAnsi="Times New Roman" w:cs="Times New Roman"/>
        </w:rPr>
        <w:t xml:space="preserve"> </w:t>
      </w:r>
      <w:r w:rsidR="00CA29CA">
        <w:rPr>
          <w:rFonts w:ascii="Times New Roman" w:eastAsia="Calibri" w:hAnsi="Times New Roman" w:cs="Times New Roman"/>
        </w:rPr>
        <w:t>KB</w:t>
      </w:r>
      <w:proofErr w:type="gramEnd"/>
      <w:r w:rsidR="00F716C7" w:rsidRPr="00F716C7">
        <w:rPr>
          <w:rFonts w:ascii="Times New Roman" w:eastAsia="Calibri" w:hAnsi="Times New Roman" w:cs="Times New Roman"/>
        </w:rPr>
        <w:t xml:space="preserve"> </w:t>
      </w:r>
      <w:r w:rsidR="00CA29CA">
        <w:rPr>
          <w:rFonts w:ascii="Times New Roman" w:eastAsia="Calibri" w:hAnsi="Times New Roman" w:cs="Times New Roman"/>
        </w:rPr>
        <w:t xml:space="preserve">   </w:t>
      </w:r>
      <w:r w:rsidR="00F716C7" w:rsidRPr="00F716C7">
        <w:rPr>
          <w:rFonts w:ascii="Times New Roman" w:eastAsia="Calibri" w:hAnsi="Times New Roman" w:cs="Times New Roman"/>
        </w:rPr>
        <w:t xml:space="preserve">č. účtu: </w:t>
      </w:r>
      <w:r w:rsidR="00CA29CA">
        <w:rPr>
          <w:rFonts w:ascii="Times New Roman" w:eastAsia="Calibri" w:hAnsi="Times New Roman" w:cs="Times New Roman"/>
        </w:rPr>
        <w:t xml:space="preserve"> </w:t>
      </w:r>
      <w:r w:rsidR="00CA29CA">
        <w:rPr>
          <w:color w:val="000000"/>
        </w:rPr>
        <w:t>68 28 67 0247/0100</w:t>
      </w:r>
      <w:r w:rsidR="00F716C7" w:rsidRPr="00F716C7">
        <w:rPr>
          <w:rFonts w:ascii="Times New Roman" w:eastAsia="Calibri" w:hAnsi="Times New Roman" w:cs="Times New Roman"/>
        </w:rPr>
        <w:t xml:space="preserve"> </w:t>
      </w:r>
    </w:p>
    <w:p w:rsidR="009A2368" w:rsidRPr="00F716C7" w:rsidRDefault="009A2368" w:rsidP="009A2368">
      <w:pPr>
        <w:overflowPunct w:val="0"/>
        <w:autoSpaceDE w:val="0"/>
        <w:autoSpaceDN w:val="0"/>
        <w:adjustRightInd w:val="0"/>
        <w:spacing w:after="0"/>
        <w:ind w:left="720"/>
        <w:contextualSpacing/>
        <w:jc w:val="both"/>
        <w:textAlignment w:val="baseline"/>
        <w:rPr>
          <w:rFonts w:ascii="Times New Roman" w:eastAsia="Calibri" w:hAnsi="Times New Roman" w:cs="Times New Roman"/>
        </w:rPr>
      </w:pPr>
    </w:p>
    <w:p w:rsidR="00F716C7" w:rsidRPr="009A2368" w:rsidRDefault="00F716C7" w:rsidP="00280154">
      <w:pPr>
        <w:numPr>
          <w:ilvl w:val="0"/>
          <w:numId w:val="14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F716C7">
        <w:rPr>
          <w:rFonts w:ascii="Times New Roman" w:eastAsia="Times New Roman" w:hAnsi="Times New Roman" w:cs="Times New Roman"/>
          <w:lang w:eastAsia="cs-CZ"/>
        </w:rPr>
        <w:t xml:space="preserve">Případnou změnu bankovního spojení je </w:t>
      </w:r>
      <w:r w:rsidR="00BF634F">
        <w:rPr>
          <w:rFonts w:ascii="Times New Roman" w:eastAsia="Times New Roman" w:hAnsi="Times New Roman" w:cs="Times New Roman"/>
          <w:lang w:eastAsia="cs-CZ"/>
        </w:rPr>
        <w:t>vypůjčitel</w:t>
      </w:r>
      <w:r w:rsidRPr="00F716C7">
        <w:rPr>
          <w:rFonts w:ascii="Times New Roman" w:eastAsia="Times New Roman" w:hAnsi="Times New Roman" w:cs="Times New Roman"/>
          <w:lang w:eastAsia="cs-CZ"/>
        </w:rPr>
        <w:t xml:space="preserve"> povinen oznámit neprodleně písemnou formou </w:t>
      </w:r>
      <w:proofErr w:type="spellStart"/>
      <w:r w:rsidR="00BF634F">
        <w:rPr>
          <w:rFonts w:ascii="Times New Roman" w:eastAsia="Times New Roman" w:hAnsi="Times New Roman" w:cs="Times New Roman"/>
          <w:lang w:eastAsia="cs-CZ"/>
        </w:rPr>
        <w:t>půjčiteli</w:t>
      </w:r>
      <w:proofErr w:type="spellEnd"/>
      <w:r w:rsidRPr="00F716C7">
        <w:rPr>
          <w:rFonts w:ascii="Times New Roman" w:eastAsia="Times New Roman" w:hAnsi="Times New Roman" w:cs="Times New Roman"/>
          <w:lang w:eastAsia="cs-CZ"/>
        </w:rPr>
        <w:t xml:space="preserve">. </w:t>
      </w:r>
    </w:p>
    <w:p w:rsidR="009A2368" w:rsidRPr="00F716C7" w:rsidRDefault="009A2368" w:rsidP="009A2368">
      <w:pPr>
        <w:tabs>
          <w:tab w:val="left" w:pos="426"/>
        </w:tabs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C20C7C" w:rsidRDefault="009C0922" w:rsidP="00280154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5F709A">
        <w:rPr>
          <w:rFonts w:ascii="Times New Roman" w:eastAsia="Times New Roman" w:hAnsi="Times New Roman" w:cs="Times New Roman"/>
          <w:color w:val="000000"/>
          <w:lang w:eastAsia="cs-CZ"/>
        </w:rPr>
        <w:t>Vypůjčitel j</w:t>
      </w:r>
      <w:r w:rsidR="00917CB6" w:rsidRPr="005F709A">
        <w:rPr>
          <w:rFonts w:ascii="Times New Roman" w:eastAsia="Times New Roman" w:hAnsi="Times New Roman" w:cs="Times New Roman"/>
          <w:color w:val="000000"/>
          <w:lang w:eastAsia="cs-CZ"/>
        </w:rPr>
        <w:t xml:space="preserve">e povinen </w:t>
      </w:r>
      <w:r w:rsidR="00F4239A">
        <w:rPr>
          <w:rFonts w:ascii="Times New Roman" w:eastAsia="Times New Roman" w:hAnsi="Times New Roman" w:cs="Times New Roman"/>
          <w:color w:val="000000"/>
          <w:lang w:eastAsia="cs-CZ"/>
        </w:rPr>
        <w:t xml:space="preserve">užívat </w:t>
      </w:r>
      <w:r w:rsidR="002A56CD">
        <w:rPr>
          <w:rFonts w:ascii="Times New Roman" w:eastAsia="Times New Roman" w:hAnsi="Times New Roman" w:cs="Times New Roman"/>
          <w:color w:val="000000"/>
          <w:lang w:eastAsia="cs-CZ"/>
        </w:rPr>
        <w:t>předmět výpůjčky</w:t>
      </w:r>
      <w:r w:rsidR="002A56CD" w:rsidRPr="00E51553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F4239A">
        <w:rPr>
          <w:rFonts w:ascii="Times New Roman" w:eastAsia="Times New Roman" w:hAnsi="Times New Roman" w:cs="Times New Roman"/>
          <w:color w:val="000000"/>
          <w:lang w:eastAsia="cs-CZ"/>
        </w:rPr>
        <w:t xml:space="preserve">s péčí řádného hospodáře a </w:t>
      </w:r>
      <w:r w:rsidR="00EE314A">
        <w:rPr>
          <w:rFonts w:ascii="Times New Roman" w:eastAsia="Times New Roman" w:hAnsi="Times New Roman" w:cs="Times New Roman"/>
          <w:color w:val="000000"/>
          <w:lang w:eastAsia="cs-CZ"/>
        </w:rPr>
        <w:t xml:space="preserve">zabezpečit </w:t>
      </w:r>
      <w:r w:rsidR="00C21C1A">
        <w:rPr>
          <w:rFonts w:ascii="Times New Roman" w:eastAsia="Times New Roman" w:hAnsi="Times New Roman" w:cs="Times New Roman"/>
          <w:color w:val="000000"/>
          <w:lang w:eastAsia="cs-CZ"/>
        </w:rPr>
        <w:t xml:space="preserve">jeho </w:t>
      </w:r>
      <w:r w:rsidR="00EE314A">
        <w:rPr>
          <w:rFonts w:ascii="Times New Roman" w:eastAsia="Times New Roman" w:hAnsi="Times New Roman" w:cs="Times New Roman"/>
          <w:color w:val="000000"/>
          <w:lang w:eastAsia="cs-CZ"/>
        </w:rPr>
        <w:t xml:space="preserve">ochranu </w:t>
      </w:r>
      <w:r w:rsidR="00917CB6" w:rsidRPr="005F709A">
        <w:rPr>
          <w:rFonts w:ascii="Times New Roman" w:eastAsia="Times New Roman" w:hAnsi="Times New Roman" w:cs="Times New Roman"/>
          <w:color w:val="000000"/>
          <w:lang w:eastAsia="cs-CZ"/>
        </w:rPr>
        <w:t xml:space="preserve">před poškozením, ztrátou či zničením. </w:t>
      </w:r>
    </w:p>
    <w:p w:rsidR="009A2368" w:rsidRDefault="009A2368" w:rsidP="009A2368">
      <w:pPr>
        <w:pStyle w:val="Odstavecseseznamem"/>
        <w:spacing w:after="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917CB6" w:rsidRDefault="00917CB6" w:rsidP="00280154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5F709A">
        <w:rPr>
          <w:rFonts w:ascii="Times New Roman" w:eastAsia="Times New Roman" w:hAnsi="Times New Roman" w:cs="Times New Roman"/>
          <w:color w:val="000000"/>
          <w:lang w:eastAsia="cs-CZ"/>
        </w:rPr>
        <w:t xml:space="preserve">V případě, že nastane nemožnost dalšího užití </w:t>
      </w:r>
      <w:r w:rsidR="007E5ED4">
        <w:rPr>
          <w:rFonts w:ascii="Times New Roman" w:eastAsia="Times New Roman" w:hAnsi="Times New Roman" w:cs="Times New Roman"/>
          <w:color w:val="000000"/>
          <w:lang w:eastAsia="cs-CZ"/>
        </w:rPr>
        <w:t xml:space="preserve">předmětu </w:t>
      </w:r>
      <w:r w:rsidR="006563E4">
        <w:rPr>
          <w:rFonts w:ascii="Times New Roman" w:eastAsia="Times New Roman" w:hAnsi="Times New Roman" w:cs="Times New Roman"/>
          <w:color w:val="000000"/>
          <w:lang w:eastAsia="cs-CZ"/>
        </w:rPr>
        <w:t xml:space="preserve">výpůjčky </w:t>
      </w:r>
      <w:r w:rsidRPr="005F709A">
        <w:rPr>
          <w:rFonts w:ascii="Times New Roman" w:eastAsia="Times New Roman" w:hAnsi="Times New Roman" w:cs="Times New Roman"/>
          <w:color w:val="000000"/>
          <w:lang w:eastAsia="cs-CZ"/>
        </w:rPr>
        <w:t xml:space="preserve">k jejímu </w:t>
      </w:r>
      <w:r w:rsidR="009C0922" w:rsidRPr="005F709A">
        <w:rPr>
          <w:rFonts w:ascii="Times New Roman" w:eastAsia="Times New Roman" w:hAnsi="Times New Roman" w:cs="Times New Roman"/>
          <w:color w:val="000000"/>
          <w:lang w:eastAsia="cs-CZ"/>
        </w:rPr>
        <w:t xml:space="preserve">sjednanému nebo </w:t>
      </w:r>
      <w:r w:rsidRPr="005F709A">
        <w:rPr>
          <w:rFonts w:ascii="Times New Roman" w:eastAsia="Times New Roman" w:hAnsi="Times New Roman" w:cs="Times New Roman"/>
          <w:color w:val="000000"/>
          <w:lang w:eastAsia="cs-CZ"/>
        </w:rPr>
        <w:t xml:space="preserve">obvyklému určení, je vypůjčitel povinen tuto skutečnost </w:t>
      </w:r>
      <w:r w:rsidR="00913E51" w:rsidRPr="005F709A">
        <w:rPr>
          <w:rFonts w:ascii="Times New Roman" w:eastAsia="Times New Roman" w:hAnsi="Times New Roman" w:cs="Times New Roman"/>
          <w:color w:val="000000"/>
          <w:lang w:eastAsia="cs-CZ"/>
        </w:rPr>
        <w:t xml:space="preserve">oznámit </w:t>
      </w:r>
      <w:r w:rsidRPr="005F709A">
        <w:rPr>
          <w:rFonts w:ascii="Times New Roman" w:eastAsia="Times New Roman" w:hAnsi="Times New Roman" w:cs="Times New Roman"/>
          <w:color w:val="000000"/>
          <w:lang w:eastAsia="cs-CZ"/>
        </w:rPr>
        <w:t xml:space="preserve">bez zbytečného odkladu </w:t>
      </w:r>
      <w:proofErr w:type="spellStart"/>
      <w:r w:rsidRPr="005F709A">
        <w:rPr>
          <w:rFonts w:ascii="Times New Roman" w:eastAsia="Times New Roman" w:hAnsi="Times New Roman" w:cs="Times New Roman"/>
          <w:color w:val="000000"/>
          <w:lang w:eastAsia="cs-CZ"/>
        </w:rPr>
        <w:t>půjčitel</w:t>
      </w:r>
      <w:r w:rsidR="009C0922" w:rsidRPr="005F709A">
        <w:rPr>
          <w:rFonts w:ascii="Times New Roman" w:eastAsia="Times New Roman" w:hAnsi="Times New Roman" w:cs="Times New Roman"/>
          <w:color w:val="000000"/>
          <w:lang w:eastAsia="cs-CZ"/>
        </w:rPr>
        <w:t>i</w:t>
      </w:r>
      <w:proofErr w:type="spellEnd"/>
      <w:r w:rsidRPr="005F709A">
        <w:rPr>
          <w:rFonts w:ascii="Times New Roman" w:eastAsia="Times New Roman" w:hAnsi="Times New Roman" w:cs="Times New Roman"/>
          <w:color w:val="000000"/>
          <w:lang w:eastAsia="cs-CZ"/>
        </w:rPr>
        <w:t xml:space="preserve">. Z uvedeného důvodu je </w:t>
      </w:r>
      <w:proofErr w:type="spellStart"/>
      <w:r w:rsidRPr="005F709A">
        <w:rPr>
          <w:rFonts w:ascii="Times New Roman" w:eastAsia="Times New Roman" w:hAnsi="Times New Roman" w:cs="Times New Roman"/>
          <w:color w:val="000000"/>
          <w:lang w:eastAsia="cs-CZ"/>
        </w:rPr>
        <w:t>půjčitel</w:t>
      </w:r>
      <w:proofErr w:type="spellEnd"/>
      <w:r w:rsidRPr="005F709A">
        <w:rPr>
          <w:rFonts w:ascii="Times New Roman" w:eastAsia="Times New Roman" w:hAnsi="Times New Roman" w:cs="Times New Roman"/>
          <w:color w:val="000000"/>
          <w:lang w:eastAsia="cs-CZ"/>
        </w:rPr>
        <w:t xml:space="preserve"> oprávněn</w:t>
      </w:r>
      <w:r w:rsidR="00460DC6" w:rsidRPr="005F709A">
        <w:rPr>
          <w:rFonts w:ascii="Times New Roman" w:eastAsia="Times New Roman" w:hAnsi="Times New Roman" w:cs="Times New Roman"/>
          <w:color w:val="000000"/>
          <w:lang w:eastAsia="cs-CZ"/>
        </w:rPr>
        <w:t xml:space="preserve"> žádat po vypůjči</w:t>
      </w:r>
      <w:r w:rsidRPr="005F709A">
        <w:rPr>
          <w:rFonts w:ascii="Times New Roman" w:eastAsia="Times New Roman" w:hAnsi="Times New Roman" w:cs="Times New Roman"/>
          <w:color w:val="000000"/>
          <w:lang w:eastAsia="cs-CZ"/>
        </w:rPr>
        <w:t xml:space="preserve">teli předčasné vrácení </w:t>
      </w:r>
      <w:r w:rsidR="00D65053">
        <w:rPr>
          <w:rFonts w:ascii="Times New Roman" w:eastAsia="Times New Roman" w:hAnsi="Times New Roman" w:cs="Times New Roman"/>
          <w:color w:val="000000"/>
          <w:lang w:eastAsia="cs-CZ"/>
        </w:rPr>
        <w:t xml:space="preserve">předmětu </w:t>
      </w:r>
      <w:proofErr w:type="gramStart"/>
      <w:r w:rsidR="00D65053">
        <w:rPr>
          <w:rFonts w:ascii="Times New Roman" w:eastAsia="Times New Roman" w:hAnsi="Times New Roman" w:cs="Times New Roman"/>
          <w:color w:val="000000"/>
          <w:lang w:eastAsia="cs-CZ"/>
        </w:rPr>
        <w:t xml:space="preserve">výpůjčky </w:t>
      </w:r>
      <w:r w:rsidRPr="005F709A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proofErr w:type="gramEnd"/>
    </w:p>
    <w:p w:rsidR="009A2368" w:rsidRDefault="009A2368" w:rsidP="009A2368">
      <w:pPr>
        <w:pStyle w:val="Odstavecseseznamem"/>
        <w:spacing w:after="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891EF4" w:rsidRPr="005F709A" w:rsidRDefault="00891EF4" w:rsidP="00280154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Obvyklé náklady spojené s užíváním </w:t>
      </w:r>
      <w:proofErr w:type="gramStart"/>
      <w:r w:rsidR="007E5ED4">
        <w:rPr>
          <w:rFonts w:ascii="Times New Roman" w:eastAsia="Times New Roman" w:hAnsi="Times New Roman" w:cs="Times New Roman"/>
          <w:color w:val="000000"/>
          <w:lang w:eastAsia="cs-CZ"/>
        </w:rPr>
        <w:t xml:space="preserve">předmětu </w:t>
      </w:r>
      <w:r w:rsidR="006563E4">
        <w:rPr>
          <w:rFonts w:ascii="Times New Roman" w:eastAsia="Times New Roman" w:hAnsi="Times New Roman" w:cs="Times New Roman"/>
          <w:color w:val="000000"/>
          <w:lang w:eastAsia="cs-CZ"/>
        </w:rPr>
        <w:t xml:space="preserve"> výpůjčky</w:t>
      </w:r>
      <w:proofErr w:type="gramEnd"/>
      <w:r w:rsidR="006563E4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nese vypůjčitel. </w:t>
      </w:r>
      <w:r w:rsidR="00306A17" w:rsidRPr="000832B6">
        <w:rPr>
          <w:rFonts w:ascii="Times New Roman" w:eastAsia="Times New Roman" w:hAnsi="Times New Roman" w:cs="Times New Roman"/>
          <w:color w:val="000000"/>
          <w:lang w:eastAsia="cs-CZ"/>
        </w:rPr>
        <w:t>V případě</w:t>
      </w:r>
      <w:r w:rsidR="00451B9B" w:rsidRPr="000832B6">
        <w:rPr>
          <w:rFonts w:ascii="Times New Roman" w:eastAsia="Times New Roman" w:hAnsi="Times New Roman" w:cs="Times New Roman"/>
          <w:color w:val="000000"/>
          <w:lang w:eastAsia="cs-CZ"/>
        </w:rPr>
        <w:t xml:space="preserve"> vzniku mimořádných</w:t>
      </w:r>
      <w:r w:rsidRPr="000832B6">
        <w:rPr>
          <w:rFonts w:ascii="Times New Roman" w:eastAsia="Times New Roman" w:hAnsi="Times New Roman" w:cs="Times New Roman"/>
          <w:color w:val="000000"/>
          <w:lang w:eastAsia="cs-CZ"/>
        </w:rPr>
        <w:t xml:space="preserve"> náklad</w:t>
      </w:r>
      <w:r w:rsidR="00451B9B" w:rsidRPr="000832B6">
        <w:rPr>
          <w:rFonts w:ascii="Times New Roman" w:eastAsia="Times New Roman" w:hAnsi="Times New Roman" w:cs="Times New Roman"/>
          <w:color w:val="000000"/>
          <w:lang w:eastAsia="cs-CZ"/>
        </w:rPr>
        <w:t xml:space="preserve">ů se bude postupovat dle </w:t>
      </w:r>
      <w:proofErr w:type="spellStart"/>
      <w:r w:rsidR="00451B9B" w:rsidRPr="000832B6">
        <w:rPr>
          <w:rFonts w:ascii="Times New Roman" w:eastAsia="Times New Roman" w:hAnsi="Times New Roman" w:cs="Times New Roman"/>
          <w:color w:val="000000"/>
          <w:lang w:eastAsia="cs-CZ"/>
        </w:rPr>
        <w:t>ust</w:t>
      </w:r>
      <w:proofErr w:type="spellEnd"/>
      <w:r w:rsidR="00F72196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="00451B9B" w:rsidRPr="000832B6">
        <w:rPr>
          <w:rFonts w:ascii="Times New Roman" w:eastAsia="Times New Roman" w:hAnsi="Times New Roman" w:cs="Times New Roman"/>
          <w:color w:val="000000"/>
          <w:lang w:eastAsia="cs-CZ"/>
        </w:rPr>
        <w:t xml:space="preserve"> § 2199 zákona č. 89/2012 Sb</w:t>
      </w:r>
      <w:r w:rsidRPr="000832B6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917CB6" w:rsidRPr="005F709A" w:rsidRDefault="00917CB6" w:rsidP="000A361E">
      <w:pPr>
        <w:spacing w:after="0"/>
        <w:ind w:left="426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917CB6" w:rsidRDefault="00917CB6" w:rsidP="00280154">
      <w:pPr>
        <w:pStyle w:val="Odstavecseseznamem"/>
        <w:numPr>
          <w:ilvl w:val="0"/>
          <w:numId w:val="14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5F709A">
        <w:rPr>
          <w:rFonts w:ascii="Times New Roman" w:eastAsia="Times New Roman" w:hAnsi="Times New Roman" w:cs="Times New Roman"/>
          <w:color w:val="000000"/>
          <w:lang w:eastAsia="cs-CZ"/>
        </w:rPr>
        <w:t xml:space="preserve">Za škody, které budou způsobeny užíváním </w:t>
      </w:r>
      <w:r w:rsidR="006F2D2F">
        <w:rPr>
          <w:rFonts w:ascii="Times New Roman" w:eastAsia="Times New Roman" w:hAnsi="Times New Roman" w:cs="Times New Roman"/>
          <w:color w:val="000000"/>
          <w:lang w:eastAsia="cs-CZ"/>
        </w:rPr>
        <w:t xml:space="preserve">předmětu výpůjčky </w:t>
      </w:r>
      <w:r w:rsidRPr="005F709A">
        <w:rPr>
          <w:rFonts w:ascii="Times New Roman" w:eastAsia="Times New Roman" w:hAnsi="Times New Roman" w:cs="Times New Roman"/>
          <w:color w:val="000000"/>
          <w:lang w:eastAsia="cs-CZ"/>
        </w:rPr>
        <w:t>po dobu výpůjčky vůči třetím osobám, odpovídá vypůjčitel. Stejně tak vypůjčitel nese odpovědnost za škody, které budou způsobeny na předmětu výpůjčky po dobu jejího trvání jednáním třetích osob.</w:t>
      </w:r>
    </w:p>
    <w:p w:rsidR="009A2368" w:rsidRDefault="009A2368" w:rsidP="009A2368">
      <w:pPr>
        <w:pStyle w:val="Odstavecseseznamem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917CB6" w:rsidRDefault="000A361E" w:rsidP="005D0374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5F709A">
        <w:rPr>
          <w:rFonts w:ascii="Times New Roman" w:eastAsia="Times New Roman" w:hAnsi="Times New Roman" w:cs="Times New Roman"/>
          <w:color w:val="000000"/>
          <w:lang w:eastAsia="cs-CZ"/>
        </w:rPr>
        <w:t>Půjčitel</w:t>
      </w:r>
      <w:proofErr w:type="spellEnd"/>
      <w:r w:rsidR="00917CB6" w:rsidRPr="005F709A">
        <w:rPr>
          <w:rFonts w:ascii="Times New Roman" w:eastAsia="Times New Roman" w:hAnsi="Times New Roman" w:cs="Times New Roman"/>
          <w:color w:val="000000"/>
          <w:lang w:eastAsia="cs-CZ"/>
        </w:rPr>
        <w:t xml:space="preserve"> je oprávněn požadovat vrácení předmětu výpůjčky i před dobou sjednanou v</w:t>
      </w:r>
      <w:r w:rsidR="00BF5DE0">
        <w:rPr>
          <w:rFonts w:ascii="Times New Roman" w:eastAsia="Times New Roman" w:hAnsi="Times New Roman" w:cs="Times New Roman"/>
          <w:color w:val="000000"/>
          <w:lang w:eastAsia="cs-CZ"/>
        </w:rPr>
        <w:t xml:space="preserve"> čl. I. </w:t>
      </w:r>
      <w:r w:rsidR="005D0374" w:rsidRPr="005D0374">
        <w:rPr>
          <w:rFonts w:ascii="Times New Roman" w:eastAsia="Times New Roman" w:hAnsi="Times New Roman" w:cs="Times New Roman"/>
          <w:color w:val="000000"/>
          <w:lang w:eastAsia="cs-CZ"/>
        </w:rPr>
        <w:t xml:space="preserve">odst. </w:t>
      </w:r>
      <w:r w:rsidR="00F72196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="00917CB6" w:rsidRPr="005D0374">
        <w:rPr>
          <w:rFonts w:ascii="Times New Roman" w:eastAsia="Times New Roman" w:hAnsi="Times New Roman" w:cs="Times New Roman"/>
          <w:color w:val="000000"/>
          <w:lang w:eastAsia="cs-CZ"/>
        </w:rPr>
        <w:t xml:space="preserve"> smlouvy, pokud zjistí, že </w:t>
      </w:r>
      <w:proofErr w:type="gramStart"/>
      <w:r w:rsidR="00917CB6" w:rsidRPr="005D0374">
        <w:rPr>
          <w:rFonts w:ascii="Times New Roman" w:eastAsia="Times New Roman" w:hAnsi="Times New Roman" w:cs="Times New Roman"/>
          <w:color w:val="000000"/>
          <w:lang w:eastAsia="cs-CZ"/>
        </w:rPr>
        <w:t>vypůjčitel  užívá</w:t>
      </w:r>
      <w:proofErr w:type="gramEnd"/>
      <w:r w:rsidR="00917CB6" w:rsidRPr="005D0374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6F2D2F">
        <w:rPr>
          <w:rFonts w:ascii="Times New Roman" w:eastAsia="Times New Roman" w:hAnsi="Times New Roman" w:cs="Times New Roman"/>
          <w:color w:val="000000"/>
          <w:lang w:eastAsia="cs-CZ"/>
        </w:rPr>
        <w:t xml:space="preserve">předmět </w:t>
      </w:r>
      <w:r w:rsidR="006563E4">
        <w:rPr>
          <w:rFonts w:ascii="Times New Roman" w:eastAsia="Times New Roman" w:hAnsi="Times New Roman" w:cs="Times New Roman"/>
          <w:color w:val="000000"/>
          <w:lang w:eastAsia="cs-CZ"/>
        </w:rPr>
        <w:t xml:space="preserve">výpůjčky </w:t>
      </w:r>
      <w:r w:rsidR="00917CB6" w:rsidRPr="005D0374">
        <w:rPr>
          <w:rFonts w:ascii="Times New Roman" w:eastAsia="Times New Roman" w:hAnsi="Times New Roman" w:cs="Times New Roman"/>
          <w:color w:val="000000"/>
          <w:lang w:eastAsia="cs-CZ"/>
        </w:rPr>
        <w:t>v rozporu s touto smlouvou.</w:t>
      </w:r>
    </w:p>
    <w:p w:rsidR="009A2368" w:rsidRPr="005D0374" w:rsidRDefault="009A2368" w:rsidP="009A2368">
      <w:pPr>
        <w:pStyle w:val="Odstavecseseznamem"/>
        <w:spacing w:after="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8D572E" w:rsidRPr="00C5598E" w:rsidRDefault="00917CB6" w:rsidP="00280154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C5598E">
        <w:rPr>
          <w:rFonts w:ascii="Times New Roman" w:eastAsia="Times New Roman" w:hAnsi="Times New Roman" w:cs="Times New Roman"/>
          <w:color w:val="000000"/>
          <w:lang w:eastAsia="cs-CZ"/>
        </w:rPr>
        <w:t xml:space="preserve">V případě předčasného ukončení smluvního vztahu nebo v případě uplynutí sjednané doby výpůjčky je vypůjčitel povinen předat předmět výpůjčky </w:t>
      </w:r>
      <w:r w:rsidR="009B6AD6" w:rsidRPr="000832B6">
        <w:rPr>
          <w:rFonts w:ascii="Times New Roman" w:eastAsia="Times New Roman" w:hAnsi="Times New Roman" w:cs="Times New Roman"/>
          <w:color w:val="000000"/>
          <w:lang w:eastAsia="cs-CZ"/>
        </w:rPr>
        <w:t>(</w:t>
      </w:r>
      <w:r w:rsidRPr="000832B6">
        <w:rPr>
          <w:rFonts w:ascii="Times New Roman" w:eastAsia="Times New Roman" w:hAnsi="Times New Roman" w:cs="Times New Roman"/>
          <w:color w:val="000000"/>
          <w:lang w:eastAsia="cs-CZ"/>
        </w:rPr>
        <w:t>společně s</w:t>
      </w:r>
      <w:r w:rsidR="0070537F" w:rsidRPr="000832B6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0832B6">
        <w:rPr>
          <w:rFonts w:ascii="Times New Roman" w:eastAsia="Times New Roman" w:hAnsi="Times New Roman" w:cs="Times New Roman"/>
          <w:color w:val="000000"/>
          <w:lang w:eastAsia="cs-CZ"/>
        </w:rPr>
        <w:t>doklady</w:t>
      </w:r>
      <w:r w:rsidR="0070537F" w:rsidRPr="000832B6">
        <w:rPr>
          <w:rFonts w:ascii="Times New Roman" w:eastAsia="Times New Roman" w:hAnsi="Times New Roman" w:cs="Times New Roman"/>
          <w:color w:val="000000"/>
          <w:lang w:eastAsia="cs-CZ"/>
        </w:rPr>
        <w:t>, pokud byly předány spolu s</w:t>
      </w:r>
      <w:r w:rsidR="006563E4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="006F2D2F">
        <w:rPr>
          <w:rFonts w:ascii="Times New Roman" w:eastAsia="Times New Roman" w:hAnsi="Times New Roman" w:cs="Times New Roman"/>
          <w:color w:val="000000"/>
          <w:lang w:eastAsia="cs-CZ"/>
        </w:rPr>
        <w:t>předmětem</w:t>
      </w:r>
      <w:r w:rsidR="006563E4">
        <w:rPr>
          <w:rFonts w:ascii="Times New Roman" w:eastAsia="Times New Roman" w:hAnsi="Times New Roman" w:cs="Times New Roman"/>
          <w:color w:val="000000"/>
          <w:lang w:eastAsia="cs-CZ"/>
        </w:rPr>
        <w:t xml:space="preserve"> výpůjčky</w:t>
      </w:r>
      <w:r w:rsidR="009B6AD6" w:rsidRPr="000832B6">
        <w:rPr>
          <w:rFonts w:ascii="Times New Roman" w:eastAsia="Times New Roman" w:hAnsi="Times New Roman" w:cs="Times New Roman"/>
          <w:color w:val="000000"/>
          <w:lang w:eastAsia="cs-CZ"/>
        </w:rPr>
        <w:t>)</w:t>
      </w:r>
      <w:r w:rsidR="0070537F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 w:rsidRPr="00C5598E">
        <w:rPr>
          <w:rFonts w:ascii="Times New Roman" w:eastAsia="Times New Roman" w:hAnsi="Times New Roman" w:cs="Times New Roman"/>
          <w:color w:val="000000"/>
          <w:lang w:eastAsia="cs-CZ"/>
        </w:rPr>
        <w:t xml:space="preserve"> zpět </w:t>
      </w:r>
      <w:proofErr w:type="spellStart"/>
      <w:r w:rsidRPr="00C5598E">
        <w:rPr>
          <w:rFonts w:ascii="Times New Roman" w:eastAsia="Times New Roman" w:hAnsi="Times New Roman" w:cs="Times New Roman"/>
          <w:color w:val="000000"/>
          <w:lang w:eastAsia="cs-CZ"/>
        </w:rPr>
        <w:t>půjčitel</w:t>
      </w:r>
      <w:r w:rsidR="00624D5A" w:rsidRPr="00C5598E">
        <w:rPr>
          <w:rFonts w:ascii="Times New Roman" w:eastAsia="Times New Roman" w:hAnsi="Times New Roman" w:cs="Times New Roman"/>
          <w:color w:val="000000"/>
          <w:lang w:eastAsia="cs-CZ"/>
        </w:rPr>
        <w:t>i</w:t>
      </w:r>
      <w:proofErr w:type="spellEnd"/>
      <w:r w:rsidRPr="00C5598E">
        <w:rPr>
          <w:rFonts w:ascii="Times New Roman" w:eastAsia="Times New Roman" w:hAnsi="Times New Roman" w:cs="Times New Roman"/>
          <w:color w:val="000000"/>
          <w:lang w:eastAsia="cs-CZ"/>
        </w:rPr>
        <w:t xml:space="preserve">. O vrácení předmětu výpůjčky </w:t>
      </w:r>
      <w:r w:rsidR="00C5598E" w:rsidRPr="00C5598E">
        <w:rPr>
          <w:rFonts w:ascii="Times New Roman" w:hAnsi="Times New Roman"/>
        </w:rPr>
        <w:t>bude pořízen protokol.</w:t>
      </w:r>
    </w:p>
    <w:p w:rsidR="00AD4389" w:rsidRDefault="00AD4389" w:rsidP="00AD4389">
      <w:pPr>
        <w:pStyle w:val="Odstavecseseznamem"/>
        <w:spacing w:after="0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9A2368" w:rsidRDefault="009A2368" w:rsidP="00AD4389">
      <w:pPr>
        <w:pStyle w:val="Odstavecseseznamem"/>
        <w:spacing w:after="0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9A2368" w:rsidRDefault="009A2368" w:rsidP="00AD4389">
      <w:pPr>
        <w:pStyle w:val="Odstavecseseznamem"/>
        <w:spacing w:after="0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917CB6" w:rsidRDefault="00917CB6" w:rsidP="00624D5A">
      <w:pPr>
        <w:spacing w:after="0"/>
        <w:ind w:left="227"/>
        <w:jc w:val="center"/>
        <w:outlineLvl w:val="0"/>
        <w:rPr>
          <w:rFonts w:ascii="Times New Roman" w:hAnsi="Times New Roman"/>
          <w:b/>
          <w:bCs/>
        </w:rPr>
      </w:pPr>
      <w:r w:rsidRPr="00624D5A">
        <w:rPr>
          <w:rFonts w:ascii="Times New Roman" w:hAnsi="Times New Roman"/>
          <w:b/>
          <w:bCs/>
        </w:rPr>
        <w:lastRenderedPageBreak/>
        <w:t>I</w:t>
      </w:r>
      <w:r w:rsidR="001F1D99">
        <w:rPr>
          <w:rFonts w:ascii="Times New Roman" w:hAnsi="Times New Roman"/>
          <w:b/>
          <w:bCs/>
        </w:rPr>
        <w:t>V</w:t>
      </w:r>
      <w:r w:rsidRPr="00624D5A">
        <w:rPr>
          <w:rFonts w:ascii="Times New Roman" w:hAnsi="Times New Roman"/>
          <w:b/>
          <w:bCs/>
        </w:rPr>
        <w:t>.</w:t>
      </w:r>
    </w:p>
    <w:p w:rsidR="00917CB6" w:rsidRPr="00624D5A" w:rsidRDefault="00917CB6" w:rsidP="00AD4389">
      <w:pPr>
        <w:spacing w:after="120"/>
        <w:jc w:val="center"/>
        <w:rPr>
          <w:rFonts w:ascii="Times New Roman" w:hAnsi="Times New Roman"/>
          <w:b/>
          <w:bCs/>
        </w:rPr>
      </w:pPr>
      <w:r w:rsidRPr="00624D5A">
        <w:rPr>
          <w:rFonts w:ascii="Times New Roman" w:hAnsi="Times New Roman"/>
          <w:b/>
          <w:bCs/>
        </w:rPr>
        <w:t>Závěrečná ustanovení</w:t>
      </w:r>
    </w:p>
    <w:p w:rsidR="008D572E" w:rsidRPr="008D572E" w:rsidRDefault="008D572E" w:rsidP="00280154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8D572E">
        <w:rPr>
          <w:rFonts w:ascii="Times New Roman" w:eastAsia="Times New Roman" w:hAnsi="Times New Roman" w:cs="Times New Roman"/>
          <w:color w:val="000000"/>
          <w:lang w:eastAsia="cs-CZ"/>
        </w:rPr>
        <w:t>Tato smlouva je uzavřena dnem jejího podpisu poslední smluvní stranou.</w:t>
      </w:r>
    </w:p>
    <w:p w:rsidR="008D572E" w:rsidRPr="008D572E" w:rsidRDefault="008D572E" w:rsidP="00280154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8D572E">
        <w:rPr>
          <w:rFonts w:ascii="Times New Roman" w:eastAsia="Times New Roman" w:hAnsi="Times New Roman" w:cs="Times New Roman"/>
          <w:color w:val="000000"/>
          <w:lang w:eastAsia="cs-CZ"/>
        </w:rPr>
        <w:t xml:space="preserve">Vztahy mezi </w:t>
      </w:r>
      <w:proofErr w:type="spellStart"/>
      <w:r w:rsidR="0042648D">
        <w:rPr>
          <w:rFonts w:ascii="Times New Roman" w:eastAsia="Times New Roman" w:hAnsi="Times New Roman" w:cs="Times New Roman"/>
          <w:color w:val="000000"/>
          <w:lang w:eastAsia="cs-CZ"/>
        </w:rPr>
        <w:t>půjčitelem</w:t>
      </w:r>
      <w:proofErr w:type="spellEnd"/>
      <w:r w:rsidRPr="008D572E">
        <w:rPr>
          <w:rFonts w:ascii="Times New Roman" w:eastAsia="Times New Roman" w:hAnsi="Times New Roman" w:cs="Times New Roman"/>
          <w:color w:val="000000"/>
          <w:lang w:eastAsia="cs-CZ"/>
        </w:rPr>
        <w:t xml:space="preserve"> a </w:t>
      </w:r>
      <w:r w:rsidR="0042648D">
        <w:rPr>
          <w:rFonts w:ascii="Times New Roman" w:eastAsia="Times New Roman" w:hAnsi="Times New Roman" w:cs="Times New Roman"/>
          <w:color w:val="000000"/>
          <w:lang w:eastAsia="cs-CZ"/>
        </w:rPr>
        <w:t>vypůjčitelem</w:t>
      </w:r>
      <w:r w:rsidRPr="008D572E">
        <w:rPr>
          <w:rFonts w:ascii="Times New Roman" w:eastAsia="Times New Roman" w:hAnsi="Times New Roman" w:cs="Times New Roman"/>
          <w:color w:val="000000"/>
          <w:lang w:eastAsia="cs-CZ"/>
        </w:rPr>
        <w:t xml:space="preserve"> v této smlouvě neupravené se řídí příslušnými ustanoveními obecných právních předpisů, zejména zákonem č. 89/2012 Sb., v platném znění.</w:t>
      </w:r>
    </w:p>
    <w:p w:rsidR="008D572E" w:rsidRPr="008D572E" w:rsidRDefault="008D572E" w:rsidP="00280154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8D572E">
        <w:rPr>
          <w:rFonts w:ascii="Times New Roman" w:eastAsia="Times New Roman" w:hAnsi="Times New Roman" w:cs="Times New Roman"/>
          <w:color w:val="000000"/>
          <w:lang w:eastAsia="cs-CZ"/>
        </w:rPr>
        <w:t>Smlouvu lze měnit pouze formou písemných, vzestupně číslovaných dodatků podepsaných oběma smluvními stranami.</w:t>
      </w:r>
    </w:p>
    <w:p w:rsidR="008D572E" w:rsidRPr="008D572E" w:rsidRDefault="008D572E" w:rsidP="00280154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8D572E">
        <w:rPr>
          <w:rFonts w:ascii="Times New Roman" w:eastAsia="Times New Roman" w:hAnsi="Times New Roman" w:cs="Times New Roman"/>
          <w:color w:val="000000"/>
          <w:lang w:eastAsia="cs-CZ"/>
        </w:rPr>
        <w:t xml:space="preserve">Tato smlouva je vyhotovena ve </w:t>
      </w:r>
      <w:proofErr w:type="gramStart"/>
      <w:r w:rsidR="009A2368">
        <w:rPr>
          <w:rFonts w:ascii="Times New Roman" w:eastAsia="Times New Roman" w:hAnsi="Times New Roman" w:cs="Times New Roman"/>
          <w:color w:val="000000"/>
          <w:lang w:eastAsia="cs-CZ"/>
        </w:rPr>
        <w:t xml:space="preserve">dvou </w:t>
      </w:r>
      <w:r w:rsidR="0042648D" w:rsidRPr="00584890">
        <w:rPr>
          <w:rFonts w:ascii="Times New Roman" w:eastAsia="Times New Roman" w:hAnsi="Times New Roman" w:cs="Times New Roman"/>
          <w:color w:val="00B050"/>
          <w:lang w:eastAsia="cs-CZ"/>
        </w:rPr>
        <w:t xml:space="preserve"> </w:t>
      </w:r>
      <w:r w:rsidRPr="008D572E">
        <w:rPr>
          <w:rFonts w:ascii="Times New Roman" w:eastAsia="Times New Roman" w:hAnsi="Times New Roman" w:cs="Times New Roman"/>
          <w:color w:val="000000"/>
          <w:lang w:eastAsia="cs-CZ"/>
        </w:rPr>
        <w:t>stejnopisech</w:t>
      </w:r>
      <w:proofErr w:type="gramEnd"/>
      <w:r w:rsidRPr="008D572E">
        <w:rPr>
          <w:rFonts w:ascii="Times New Roman" w:eastAsia="Times New Roman" w:hAnsi="Times New Roman" w:cs="Times New Roman"/>
          <w:color w:val="000000"/>
          <w:lang w:eastAsia="cs-CZ"/>
        </w:rPr>
        <w:t xml:space="preserve"> s platností originálu, z nichž každá smluvní strana obdrží </w:t>
      </w:r>
      <w:r w:rsidR="009A2368">
        <w:rPr>
          <w:rFonts w:ascii="Times New Roman" w:eastAsia="Times New Roman" w:hAnsi="Times New Roman" w:cs="Times New Roman"/>
          <w:color w:val="000000"/>
          <w:lang w:eastAsia="cs-CZ"/>
        </w:rPr>
        <w:t>jedno</w:t>
      </w:r>
      <w:r w:rsidR="00305A32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8D572E">
        <w:rPr>
          <w:rFonts w:ascii="Times New Roman" w:eastAsia="Times New Roman" w:hAnsi="Times New Roman" w:cs="Times New Roman"/>
          <w:color w:val="000000"/>
          <w:lang w:eastAsia="cs-CZ"/>
        </w:rPr>
        <w:t>vyhotovení.</w:t>
      </w:r>
    </w:p>
    <w:p w:rsidR="008D572E" w:rsidRPr="008D572E" w:rsidRDefault="008D572E" w:rsidP="00280154">
      <w:pPr>
        <w:pStyle w:val="Zkladntext"/>
        <w:numPr>
          <w:ilvl w:val="0"/>
          <w:numId w:val="15"/>
        </w:numPr>
        <w:spacing w:line="276" w:lineRule="auto"/>
        <w:rPr>
          <w:color w:val="000000"/>
          <w:szCs w:val="22"/>
        </w:rPr>
      </w:pPr>
      <w:r w:rsidRPr="008D572E">
        <w:rPr>
          <w:color w:val="000000"/>
          <w:szCs w:val="22"/>
        </w:rPr>
        <w:t>Smluvní strany prohlašují, že se s obsahem této smlouvy před jejím podpisem důkladně seznámily, a že tuto smlouvu uzavírají na základě své pravé, svobodné a vážné vůle, prosté omylu. Svými podpisy potvrzují svůj bezvýhradný souhlas s celým obsahem této smlouvy.</w:t>
      </w:r>
    </w:p>
    <w:p w:rsidR="0042648D" w:rsidRDefault="0042648D" w:rsidP="002D6236">
      <w:pPr>
        <w:pStyle w:val="Zkladntext"/>
        <w:spacing w:line="276" w:lineRule="auto"/>
        <w:outlineLvl w:val="0"/>
        <w:rPr>
          <w:i/>
          <w:color w:val="C00000"/>
          <w:szCs w:val="22"/>
        </w:rPr>
      </w:pPr>
    </w:p>
    <w:p w:rsidR="002730EB" w:rsidRDefault="002730EB" w:rsidP="004922B8">
      <w:pPr>
        <w:pStyle w:val="Zkladntext"/>
        <w:spacing w:line="276" w:lineRule="auto"/>
        <w:ind w:left="426"/>
        <w:outlineLvl w:val="0"/>
        <w:rPr>
          <w:i/>
          <w:color w:val="C00000"/>
          <w:szCs w:val="22"/>
        </w:rPr>
      </w:pPr>
    </w:p>
    <w:p w:rsidR="002730EB" w:rsidRDefault="002730EB" w:rsidP="004922B8">
      <w:pPr>
        <w:pStyle w:val="Zkladntext"/>
        <w:spacing w:line="276" w:lineRule="auto"/>
        <w:ind w:left="426"/>
        <w:outlineLvl w:val="0"/>
        <w:rPr>
          <w:i/>
          <w:color w:val="C00000"/>
          <w:szCs w:val="22"/>
        </w:rPr>
      </w:pPr>
    </w:p>
    <w:p w:rsidR="002730EB" w:rsidRDefault="002730EB" w:rsidP="004922B8">
      <w:pPr>
        <w:pStyle w:val="Zkladntext"/>
        <w:spacing w:line="276" w:lineRule="auto"/>
        <w:ind w:left="426"/>
        <w:outlineLvl w:val="0"/>
        <w:rPr>
          <w:i/>
          <w:color w:val="C00000"/>
          <w:szCs w:val="22"/>
        </w:rPr>
      </w:pPr>
    </w:p>
    <w:p w:rsidR="002730EB" w:rsidRDefault="002730EB" w:rsidP="004922B8">
      <w:pPr>
        <w:pStyle w:val="Zkladntext"/>
        <w:spacing w:line="276" w:lineRule="auto"/>
        <w:ind w:left="426"/>
        <w:outlineLvl w:val="0"/>
        <w:rPr>
          <w:i/>
          <w:color w:val="C00000"/>
          <w:szCs w:val="22"/>
        </w:rPr>
      </w:pPr>
    </w:p>
    <w:p w:rsidR="002730EB" w:rsidRDefault="002730EB" w:rsidP="004922B8">
      <w:pPr>
        <w:pStyle w:val="Zkladntext"/>
        <w:spacing w:line="276" w:lineRule="auto"/>
        <w:ind w:left="426"/>
        <w:outlineLvl w:val="0"/>
        <w:rPr>
          <w:i/>
          <w:color w:val="C00000"/>
          <w:szCs w:val="22"/>
        </w:rPr>
      </w:pPr>
    </w:p>
    <w:p w:rsidR="0042648D" w:rsidRDefault="0042648D" w:rsidP="004922B8">
      <w:pPr>
        <w:pStyle w:val="Zkladntext"/>
        <w:spacing w:line="276" w:lineRule="auto"/>
        <w:ind w:left="426"/>
        <w:outlineLvl w:val="0"/>
        <w:rPr>
          <w:i/>
          <w:color w:val="C00000"/>
          <w:szCs w:val="22"/>
        </w:rPr>
      </w:pPr>
    </w:p>
    <w:p w:rsidR="00584890" w:rsidRDefault="008D572E" w:rsidP="008D572E">
      <w:pPr>
        <w:spacing w:before="1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8D572E">
        <w:rPr>
          <w:rFonts w:ascii="Times New Roman" w:eastAsia="Times New Roman" w:hAnsi="Times New Roman" w:cs="Times New Roman"/>
          <w:color w:val="000000"/>
          <w:lang w:eastAsia="cs-CZ"/>
        </w:rPr>
        <w:t>V</w:t>
      </w:r>
      <w:r w:rsidR="00715343">
        <w:rPr>
          <w:rFonts w:ascii="Times New Roman" w:eastAsia="Times New Roman" w:hAnsi="Times New Roman" w:cs="Times New Roman"/>
          <w:color w:val="000000"/>
          <w:lang w:eastAsia="cs-CZ"/>
        </w:rPr>
        <w:t xml:space="preserve">e Val. </w:t>
      </w:r>
      <w:proofErr w:type="gramStart"/>
      <w:r w:rsidR="00715343">
        <w:rPr>
          <w:rFonts w:ascii="Times New Roman" w:eastAsia="Times New Roman" w:hAnsi="Times New Roman" w:cs="Times New Roman"/>
          <w:color w:val="000000"/>
          <w:lang w:eastAsia="cs-CZ"/>
        </w:rPr>
        <w:t>Meziříčí..</w:t>
      </w:r>
      <w:r w:rsidRPr="008D572E">
        <w:rPr>
          <w:rFonts w:ascii="Times New Roman" w:eastAsia="Times New Roman" w:hAnsi="Times New Roman" w:cs="Times New Roman"/>
          <w:color w:val="000000"/>
          <w:lang w:eastAsia="cs-CZ"/>
        </w:rPr>
        <w:t xml:space="preserve"> dne</w:t>
      </w:r>
      <w:proofErr w:type="gramEnd"/>
      <w:r w:rsidRPr="008D572E">
        <w:rPr>
          <w:rFonts w:ascii="Times New Roman" w:eastAsia="Times New Roman" w:hAnsi="Times New Roman" w:cs="Times New Roman"/>
          <w:color w:val="000000"/>
          <w:lang w:eastAsia="cs-CZ"/>
        </w:rPr>
        <w:t xml:space="preserve"> ….…….</w:t>
      </w:r>
      <w:r w:rsidRPr="008D572E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8D572E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8D572E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7232E1">
        <w:rPr>
          <w:rFonts w:ascii="Times New Roman" w:eastAsia="Times New Roman" w:hAnsi="Times New Roman" w:cs="Times New Roman"/>
          <w:color w:val="000000"/>
          <w:lang w:eastAsia="cs-CZ"/>
        </w:rPr>
        <w:t xml:space="preserve">    </w:t>
      </w:r>
      <w:r w:rsidRPr="008D572E">
        <w:rPr>
          <w:rFonts w:ascii="Times New Roman" w:eastAsia="Times New Roman" w:hAnsi="Times New Roman" w:cs="Times New Roman"/>
          <w:color w:val="000000"/>
          <w:lang w:eastAsia="cs-CZ"/>
        </w:rPr>
        <w:tab/>
        <w:t xml:space="preserve">   </w:t>
      </w:r>
      <w:r w:rsidRPr="008D572E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7232E1">
        <w:rPr>
          <w:rFonts w:ascii="Times New Roman" w:eastAsia="Times New Roman" w:hAnsi="Times New Roman" w:cs="Times New Roman"/>
          <w:color w:val="000000"/>
          <w:lang w:eastAsia="cs-CZ"/>
        </w:rPr>
        <w:t xml:space="preserve">   </w:t>
      </w:r>
      <w:r w:rsidRPr="008D572E">
        <w:rPr>
          <w:rFonts w:ascii="Times New Roman" w:eastAsia="Times New Roman" w:hAnsi="Times New Roman" w:cs="Times New Roman"/>
          <w:color w:val="000000"/>
          <w:lang w:eastAsia="cs-CZ"/>
        </w:rPr>
        <w:t>V</w:t>
      </w:r>
      <w:r w:rsidR="00715343">
        <w:rPr>
          <w:rFonts w:ascii="Times New Roman" w:eastAsia="Times New Roman" w:hAnsi="Times New Roman" w:cs="Times New Roman"/>
          <w:color w:val="000000"/>
          <w:lang w:eastAsia="cs-CZ"/>
        </w:rPr>
        <w:t>e Val. Meziříčí…</w:t>
      </w:r>
      <w:bookmarkStart w:id="0" w:name="_GoBack"/>
      <w:bookmarkEnd w:id="0"/>
      <w:r w:rsidR="00352EB3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Pr="008D572E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7D2FC6">
        <w:rPr>
          <w:rFonts w:ascii="Times New Roman" w:eastAsia="Times New Roman" w:hAnsi="Times New Roman" w:cs="Times New Roman"/>
          <w:color w:val="000000"/>
          <w:lang w:eastAsia="cs-CZ"/>
        </w:rPr>
        <w:t>dn</w:t>
      </w:r>
      <w:r w:rsidRPr="008D572E">
        <w:rPr>
          <w:rFonts w:ascii="Times New Roman" w:eastAsia="Times New Roman" w:hAnsi="Times New Roman" w:cs="Times New Roman"/>
          <w:color w:val="000000"/>
          <w:lang w:eastAsia="cs-CZ"/>
        </w:rPr>
        <w:t>e ……….</w:t>
      </w:r>
      <w:r w:rsidR="0058489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:rsidR="00FE1A0E" w:rsidRDefault="00FE1A0E" w:rsidP="008D572E">
      <w:pPr>
        <w:spacing w:before="1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FE1A0E" w:rsidRDefault="00FE1A0E" w:rsidP="008D572E">
      <w:pPr>
        <w:spacing w:before="1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8D572E" w:rsidRPr="008D572E" w:rsidRDefault="00584890" w:rsidP="008D572E">
      <w:pPr>
        <w:spacing w:before="1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</w:t>
      </w:r>
      <w:r w:rsidR="008D572E" w:rsidRPr="008D572E">
        <w:rPr>
          <w:rFonts w:ascii="Times New Roman" w:eastAsia="Times New Roman" w:hAnsi="Times New Roman" w:cs="Times New Roman"/>
          <w:color w:val="000000"/>
          <w:lang w:eastAsia="cs-CZ"/>
        </w:rPr>
        <w:t xml:space="preserve">.........................................................                       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</w:t>
      </w:r>
      <w:r w:rsidR="008D572E" w:rsidRPr="008D572E">
        <w:rPr>
          <w:rFonts w:ascii="Times New Roman" w:eastAsia="Times New Roman" w:hAnsi="Times New Roman" w:cs="Times New Roman"/>
          <w:color w:val="000000"/>
          <w:lang w:eastAsia="cs-CZ"/>
        </w:rPr>
        <w:t xml:space="preserve">       ...........................................................</w:t>
      </w:r>
    </w:p>
    <w:p w:rsidR="008D572E" w:rsidRPr="008D572E" w:rsidRDefault="008D572E" w:rsidP="008D572E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8D572E"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cs-CZ"/>
        </w:rPr>
        <w:t>půjčitel</w:t>
      </w:r>
      <w:proofErr w:type="spellEnd"/>
      <w:r w:rsidRPr="008D572E">
        <w:rPr>
          <w:rFonts w:ascii="Times New Roman" w:eastAsia="Times New Roman" w:hAnsi="Times New Roman" w:cs="Times New Roman"/>
          <w:color w:val="000000"/>
          <w:lang w:eastAsia="cs-CZ"/>
        </w:rPr>
        <w:t xml:space="preserve">  </w:t>
      </w:r>
      <w:r w:rsidRPr="008D572E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8D572E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8D572E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8D572E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8D572E">
        <w:rPr>
          <w:rFonts w:ascii="Times New Roman" w:eastAsia="Times New Roman" w:hAnsi="Times New Roman" w:cs="Times New Roman"/>
          <w:color w:val="000000"/>
          <w:lang w:eastAsia="cs-CZ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vypůjčitel</w:t>
      </w:r>
    </w:p>
    <w:p w:rsidR="00917CB6" w:rsidRDefault="00917CB6" w:rsidP="00917CB6"/>
    <w:sectPr w:rsidR="00917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927" w:rsidRDefault="00FB2927" w:rsidP="007C399D">
      <w:pPr>
        <w:spacing w:after="0" w:line="240" w:lineRule="auto"/>
      </w:pPr>
      <w:r>
        <w:separator/>
      </w:r>
    </w:p>
  </w:endnote>
  <w:endnote w:type="continuationSeparator" w:id="0">
    <w:p w:rsidR="00FB2927" w:rsidRDefault="00FB2927" w:rsidP="007C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927" w:rsidRDefault="00FB2927" w:rsidP="007C399D">
      <w:pPr>
        <w:spacing w:after="0" w:line="240" w:lineRule="auto"/>
      </w:pPr>
      <w:r>
        <w:separator/>
      </w:r>
    </w:p>
  </w:footnote>
  <w:footnote w:type="continuationSeparator" w:id="0">
    <w:p w:rsidR="00FB2927" w:rsidRDefault="00FB2927" w:rsidP="007C3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27B"/>
    <w:multiLevelType w:val="hybridMultilevel"/>
    <w:tmpl w:val="EFBC89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E029C"/>
    <w:multiLevelType w:val="hybridMultilevel"/>
    <w:tmpl w:val="DDEADCCA"/>
    <w:lvl w:ilvl="0" w:tplc="F5403A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94DCC"/>
    <w:multiLevelType w:val="hybridMultilevel"/>
    <w:tmpl w:val="2EAA8BC0"/>
    <w:lvl w:ilvl="0" w:tplc="E3362FC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57EBB"/>
    <w:multiLevelType w:val="hybridMultilevel"/>
    <w:tmpl w:val="225EB6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F604B"/>
    <w:multiLevelType w:val="hybridMultilevel"/>
    <w:tmpl w:val="F61E5D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93F2C"/>
    <w:multiLevelType w:val="hybridMultilevel"/>
    <w:tmpl w:val="149E7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C736D"/>
    <w:multiLevelType w:val="hybridMultilevel"/>
    <w:tmpl w:val="DBD40A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0916891"/>
    <w:multiLevelType w:val="hybridMultilevel"/>
    <w:tmpl w:val="0CBCC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7226F"/>
    <w:multiLevelType w:val="hybridMultilevel"/>
    <w:tmpl w:val="A202A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65975"/>
    <w:multiLevelType w:val="hybridMultilevel"/>
    <w:tmpl w:val="4E0C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5411E"/>
    <w:multiLevelType w:val="hybridMultilevel"/>
    <w:tmpl w:val="72268DAA"/>
    <w:lvl w:ilvl="0" w:tplc="2B40A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91D7FE3"/>
    <w:multiLevelType w:val="hybridMultilevel"/>
    <w:tmpl w:val="04360426"/>
    <w:lvl w:ilvl="0" w:tplc="62C0B80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A5193"/>
    <w:multiLevelType w:val="hybridMultilevel"/>
    <w:tmpl w:val="7E8A17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E7096"/>
    <w:multiLevelType w:val="hybridMultilevel"/>
    <w:tmpl w:val="ED3CA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38C3B6A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F6DEB"/>
    <w:multiLevelType w:val="hybridMultilevel"/>
    <w:tmpl w:val="437A094A"/>
    <w:lvl w:ilvl="0" w:tplc="9A9492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2"/>
  </w:num>
  <w:num w:numId="5">
    <w:abstractNumId w:val="10"/>
  </w:num>
  <w:num w:numId="6">
    <w:abstractNumId w:val="8"/>
  </w:num>
  <w:num w:numId="7">
    <w:abstractNumId w:val="7"/>
  </w:num>
  <w:num w:numId="8">
    <w:abstractNumId w:val="12"/>
  </w:num>
  <w:num w:numId="9">
    <w:abstractNumId w:val="11"/>
  </w:num>
  <w:num w:numId="10">
    <w:abstractNumId w:val="13"/>
  </w:num>
  <w:num w:numId="11">
    <w:abstractNumId w:val="9"/>
  </w:num>
  <w:num w:numId="12">
    <w:abstractNumId w:val="6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B6"/>
    <w:rsid w:val="0000011F"/>
    <w:rsid w:val="00000130"/>
    <w:rsid w:val="00043D1D"/>
    <w:rsid w:val="000546F7"/>
    <w:rsid w:val="0008180D"/>
    <w:rsid w:val="000832B6"/>
    <w:rsid w:val="000A361E"/>
    <w:rsid w:val="000B5A84"/>
    <w:rsid w:val="000E1200"/>
    <w:rsid w:val="000E50D5"/>
    <w:rsid w:val="000F1DF8"/>
    <w:rsid w:val="000F5531"/>
    <w:rsid w:val="00114F63"/>
    <w:rsid w:val="00117283"/>
    <w:rsid w:val="0014174E"/>
    <w:rsid w:val="00145E4E"/>
    <w:rsid w:val="001A4B43"/>
    <w:rsid w:val="001A710D"/>
    <w:rsid w:val="001D0E52"/>
    <w:rsid w:val="001D44A8"/>
    <w:rsid w:val="001D7C82"/>
    <w:rsid w:val="001E432A"/>
    <w:rsid w:val="001F1D99"/>
    <w:rsid w:val="0022122D"/>
    <w:rsid w:val="00222122"/>
    <w:rsid w:val="00230822"/>
    <w:rsid w:val="00263791"/>
    <w:rsid w:val="002730EB"/>
    <w:rsid w:val="00280154"/>
    <w:rsid w:val="00290674"/>
    <w:rsid w:val="002A56CD"/>
    <w:rsid w:val="002C6DA1"/>
    <w:rsid w:val="002D2021"/>
    <w:rsid w:val="002D6236"/>
    <w:rsid w:val="002E43C5"/>
    <w:rsid w:val="003007ED"/>
    <w:rsid w:val="00305A32"/>
    <w:rsid w:val="00306A17"/>
    <w:rsid w:val="00313C1E"/>
    <w:rsid w:val="00323861"/>
    <w:rsid w:val="0034608A"/>
    <w:rsid w:val="00352EB3"/>
    <w:rsid w:val="00370515"/>
    <w:rsid w:val="003840D9"/>
    <w:rsid w:val="0039000C"/>
    <w:rsid w:val="003B507A"/>
    <w:rsid w:val="003E551C"/>
    <w:rsid w:val="00400BE0"/>
    <w:rsid w:val="00410ACB"/>
    <w:rsid w:val="0041214E"/>
    <w:rsid w:val="00420EE6"/>
    <w:rsid w:val="0042648D"/>
    <w:rsid w:val="004425A3"/>
    <w:rsid w:val="00451B9B"/>
    <w:rsid w:val="00451BE1"/>
    <w:rsid w:val="00460DC6"/>
    <w:rsid w:val="004742F4"/>
    <w:rsid w:val="004922B8"/>
    <w:rsid w:val="004D2B6A"/>
    <w:rsid w:val="004D45FD"/>
    <w:rsid w:val="004F4714"/>
    <w:rsid w:val="00526965"/>
    <w:rsid w:val="005325DB"/>
    <w:rsid w:val="00547262"/>
    <w:rsid w:val="0055047D"/>
    <w:rsid w:val="005813D1"/>
    <w:rsid w:val="00584890"/>
    <w:rsid w:val="005D0374"/>
    <w:rsid w:val="005F0C82"/>
    <w:rsid w:val="005F709A"/>
    <w:rsid w:val="00624D5A"/>
    <w:rsid w:val="00642ACE"/>
    <w:rsid w:val="006563E4"/>
    <w:rsid w:val="006572FD"/>
    <w:rsid w:val="006A301C"/>
    <w:rsid w:val="006B1162"/>
    <w:rsid w:val="006B131F"/>
    <w:rsid w:val="006D158A"/>
    <w:rsid w:val="006E35E0"/>
    <w:rsid w:val="006F2D2F"/>
    <w:rsid w:val="0070537F"/>
    <w:rsid w:val="00714A8B"/>
    <w:rsid w:val="00715343"/>
    <w:rsid w:val="007227B9"/>
    <w:rsid w:val="007232E1"/>
    <w:rsid w:val="00750858"/>
    <w:rsid w:val="00754284"/>
    <w:rsid w:val="00763C45"/>
    <w:rsid w:val="00781AC1"/>
    <w:rsid w:val="007904C1"/>
    <w:rsid w:val="007B118F"/>
    <w:rsid w:val="007C399D"/>
    <w:rsid w:val="007C66D4"/>
    <w:rsid w:val="007D2FC6"/>
    <w:rsid w:val="007E0905"/>
    <w:rsid w:val="007E4376"/>
    <w:rsid w:val="007E5ED4"/>
    <w:rsid w:val="00817341"/>
    <w:rsid w:val="008743C9"/>
    <w:rsid w:val="00891EF4"/>
    <w:rsid w:val="00892660"/>
    <w:rsid w:val="008A0B46"/>
    <w:rsid w:val="008B409E"/>
    <w:rsid w:val="008C2D1E"/>
    <w:rsid w:val="008D1E93"/>
    <w:rsid w:val="008D572E"/>
    <w:rsid w:val="008E1158"/>
    <w:rsid w:val="008E31A4"/>
    <w:rsid w:val="009062B8"/>
    <w:rsid w:val="00913E51"/>
    <w:rsid w:val="00917CB6"/>
    <w:rsid w:val="00922338"/>
    <w:rsid w:val="0095499D"/>
    <w:rsid w:val="00994902"/>
    <w:rsid w:val="009959EE"/>
    <w:rsid w:val="00996C89"/>
    <w:rsid w:val="009A2368"/>
    <w:rsid w:val="009B6AD6"/>
    <w:rsid w:val="009C0922"/>
    <w:rsid w:val="009E046A"/>
    <w:rsid w:val="00A849A4"/>
    <w:rsid w:val="00AA40A7"/>
    <w:rsid w:val="00AB4780"/>
    <w:rsid w:val="00AD2947"/>
    <w:rsid w:val="00AD4389"/>
    <w:rsid w:val="00AD79A3"/>
    <w:rsid w:val="00AF0CD4"/>
    <w:rsid w:val="00AF6A27"/>
    <w:rsid w:val="00B017FF"/>
    <w:rsid w:val="00B12293"/>
    <w:rsid w:val="00B71AA4"/>
    <w:rsid w:val="00BA165E"/>
    <w:rsid w:val="00BD2EEB"/>
    <w:rsid w:val="00BE2199"/>
    <w:rsid w:val="00BF0303"/>
    <w:rsid w:val="00BF5DE0"/>
    <w:rsid w:val="00BF634F"/>
    <w:rsid w:val="00C1556E"/>
    <w:rsid w:val="00C20C7C"/>
    <w:rsid w:val="00C21C1A"/>
    <w:rsid w:val="00C23536"/>
    <w:rsid w:val="00C46BC4"/>
    <w:rsid w:val="00C5598E"/>
    <w:rsid w:val="00C660EB"/>
    <w:rsid w:val="00C7194B"/>
    <w:rsid w:val="00CA29CA"/>
    <w:rsid w:val="00CA63CC"/>
    <w:rsid w:val="00CB6978"/>
    <w:rsid w:val="00D053CA"/>
    <w:rsid w:val="00D21BE1"/>
    <w:rsid w:val="00D22D0F"/>
    <w:rsid w:val="00D264F4"/>
    <w:rsid w:val="00D30BA8"/>
    <w:rsid w:val="00D65053"/>
    <w:rsid w:val="00D7091D"/>
    <w:rsid w:val="00D758B1"/>
    <w:rsid w:val="00D842DA"/>
    <w:rsid w:val="00D9319D"/>
    <w:rsid w:val="00DB67FF"/>
    <w:rsid w:val="00DF4497"/>
    <w:rsid w:val="00E014CF"/>
    <w:rsid w:val="00E45AF6"/>
    <w:rsid w:val="00E51553"/>
    <w:rsid w:val="00E54B30"/>
    <w:rsid w:val="00E907A9"/>
    <w:rsid w:val="00EA3F62"/>
    <w:rsid w:val="00EB4554"/>
    <w:rsid w:val="00ED64B5"/>
    <w:rsid w:val="00EE314A"/>
    <w:rsid w:val="00F4239A"/>
    <w:rsid w:val="00F47E20"/>
    <w:rsid w:val="00F52B61"/>
    <w:rsid w:val="00F654AA"/>
    <w:rsid w:val="00F716C7"/>
    <w:rsid w:val="00F72196"/>
    <w:rsid w:val="00F8603F"/>
    <w:rsid w:val="00FB2927"/>
    <w:rsid w:val="00FC34B2"/>
    <w:rsid w:val="00FD146E"/>
    <w:rsid w:val="00FD4D01"/>
    <w:rsid w:val="00FE1A0E"/>
    <w:rsid w:val="00FF40D2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17CB6"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17CB6"/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D2947"/>
    <w:pPr>
      <w:ind w:left="720"/>
      <w:contextualSpacing/>
    </w:pPr>
  </w:style>
  <w:style w:type="paragraph" w:styleId="Normlnweb">
    <w:name w:val="Normal (Web)"/>
    <w:basedOn w:val="Normln"/>
    <w:uiPriority w:val="99"/>
    <w:rsid w:val="00AD2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C3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399D"/>
  </w:style>
  <w:style w:type="paragraph" w:styleId="Zpat">
    <w:name w:val="footer"/>
    <w:basedOn w:val="Normln"/>
    <w:link w:val="ZpatChar"/>
    <w:uiPriority w:val="99"/>
    <w:unhideWhenUsed/>
    <w:rsid w:val="007C3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99D"/>
  </w:style>
  <w:style w:type="paragraph" w:styleId="Bezmezer">
    <w:name w:val="No Spacing"/>
    <w:uiPriority w:val="1"/>
    <w:qFormat/>
    <w:rsid w:val="008D57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37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37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37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37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379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9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2B6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2B6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2B61"/>
    <w:rPr>
      <w:vertAlign w:val="superscript"/>
    </w:rPr>
  </w:style>
  <w:style w:type="character" w:styleId="Siln">
    <w:name w:val="Strong"/>
    <w:basedOn w:val="Standardnpsmoodstavce"/>
    <w:uiPriority w:val="22"/>
    <w:qFormat/>
    <w:rsid w:val="00F47E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17CB6"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17CB6"/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D2947"/>
    <w:pPr>
      <w:ind w:left="720"/>
      <w:contextualSpacing/>
    </w:pPr>
  </w:style>
  <w:style w:type="paragraph" w:styleId="Normlnweb">
    <w:name w:val="Normal (Web)"/>
    <w:basedOn w:val="Normln"/>
    <w:uiPriority w:val="99"/>
    <w:rsid w:val="00AD2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C3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399D"/>
  </w:style>
  <w:style w:type="paragraph" w:styleId="Zpat">
    <w:name w:val="footer"/>
    <w:basedOn w:val="Normln"/>
    <w:link w:val="ZpatChar"/>
    <w:uiPriority w:val="99"/>
    <w:unhideWhenUsed/>
    <w:rsid w:val="007C3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99D"/>
  </w:style>
  <w:style w:type="paragraph" w:styleId="Bezmezer">
    <w:name w:val="No Spacing"/>
    <w:uiPriority w:val="1"/>
    <w:qFormat/>
    <w:rsid w:val="008D57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37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37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37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37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379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9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2B6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2B6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2B61"/>
    <w:rPr>
      <w:vertAlign w:val="superscript"/>
    </w:rPr>
  </w:style>
  <w:style w:type="character" w:styleId="Siln">
    <w:name w:val="Strong"/>
    <w:basedOn w:val="Standardnpsmoodstavce"/>
    <w:uiPriority w:val="22"/>
    <w:qFormat/>
    <w:rsid w:val="00F47E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D2F27-A281-45B1-B5D1-7149BC743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736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Koláčková Lucie</dc:creator>
  <cp:lastModifiedBy>Sekretariat</cp:lastModifiedBy>
  <cp:revision>14</cp:revision>
  <cp:lastPrinted>2016-05-19T08:40:00Z</cp:lastPrinted>
  <dcterms:created xsi:type="dcterms:W3CDTF">2016-05-27T08:48:00Z</dcterms:created>
  <dcterms:modified xsi:type="dcterms:W3CDTF">2016-10-25T12:13:00Z</dcterms:modified>
</cp:coreProperties>
</file>