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13" w:rsidRDefault="00E76CD4">
      <w:pPr>
        <w:pStyle w:val="Zkladntext1"/>
        <w:shd w:val="clear" w:color="auto" w:fill="auto"/>
        <w:spacing w:before="1300"/>
      </w:pPr>
      <w:r>
        <w:rPr>
          <w:b/>
          <w:bCs/>
        </w:rPr>
        <w:t xml:space="preserve">Komerční banka, a.s., </w:t>
      </w:r>
      <w:r>
        <w:t>se sídlem: Praha 1, Na Příkopě 33 čp. 969, PSČ 114 07, IČO: 4531 7054, DIČ pro účely DPH: CZ699001182, zapsaná v obchodním rejstříku vedeném Městským soudem v Praze, oddíl B, vložka 1360</w:t>
      </w:r>
    </w:p>
    <w:p w:rsidR="00884913" w:rsidRDefault="00E76CD4">
      <w:pPr>
        <w:pStyle w:val="Zkladntext1"/>
        <w:shd w:val="clear" w:color="auto" w:fill="auto"/>
        <w:spacing w:after="920"/>
        <w:ind w:left="560" w:hanging="560"/>
      </w:pPr>
      <w:r>
        <w:t xml:space="preserve">(dále jen </w:t>
      </w:r>
      <w:r>
        <w:rPr>
          <w:b/>
          <w:bCs/>
        </w:rPr>
        <w:t>„KB“)</w:t>
      </w:r>
    </w:p>
    <w:p w:rsidR="00884913" w:rsidRDefault="00E76CD4" w:rsidP="005435C9">
      <w:pPr>
        <w:pStyle w:val="Nadpis20"/>
        <w:keepNext/>
        <w:keepLines/>
        <w:shd w:val="clear" w:color="auto" w:fill="auto"/>
        <w:spacing w:after="0" w:line="394" w:lineRule="auto"/>
      </w:pPr>
      <w:bookmarkStart w:id="0" w:name="bookmark0"/>
      <w:r>
        <w:t>Národní galerie v Praze</w:t>
      </w:r>
      <w:bookmarkEnd w:id="0"/>
    </w:p>
    <w:p w:rsidR="005435C9" w:rsidRDefault="00E76CD4" w:rsidP="005435C9">
      <w:pPr>
        <w:pStyle w:val="Zkladntext1"/>
        <w:shd w:val="clear" w:color="auto" w:fill="auto"/>
        <w:spacing w:after="0" w:line="394" w:lineRule="auto"/>
        <w:ind w:right="2800"/>
        <w:jc w:val="left"/>
      </w:pPr>
      <w:r>
        <w:t xml:space="preserve">Se sídlem: Praha 1, Staroměstské náměstí 12, PSČ 110 15 </w:t>
      </w:r>
    </w:p>
    <w:p w:rsidR="005435C9" w:rsidRDefault="00E76CD4" w:rsidP="005435C9">
      <w:pPr>
        <w:pStyle w:val="Zkladntext1"/>
        <w:shd w:val="clear" w:color="auto" w:fill="auto"/>
        <w:spacing w:after="0" w:line="394" w:lineRule="auto"/>
        <w:ind w:right="2800"/>
        <w:jc w:val="left"/>
      </w:pPr>
      <w:r>
        <w:t>Zastoupená</w:t>
      </w:r>
      <w:r>
        <w:rPr>
          <w:color w:val="3E3E3E"/>
        </w:rPr>
        <w:t xml:space="preserve">: </w:t>
      </w:r>
      <w:r>
        <w:t>Doc</w:t>
      </w:r>
      <w:r>
        <w:rPr>
          <w:color w:val="3E3E3E"/>
        </w:rPr>
        <w:t xml:space="preserve">. </w:t>
      </w:r>
      <w:proofErr w:type="gramStart"/>
      <w:r>
        <w:t>Dr.et</w:t>
      </w:r>
      <w:proofErr w:type="gramEnd"/>
      <w:r>
        <w:t xml:space="preserve"> Ing. Jiřím Fajtem, Ph.D., generálním ředitelem </w:t>
      </w:r>
    </w:p>
    <w:p w:rsidR="00884913" w:rsidRDefault="00E76CD4" w:rsidP="005435C9">
      <w:pPr>
        <w:pStyle w:val="Zkladntext1"/>
        <w:shd w:val="clear" w:color="auto" w:fill="auto"/>
        <w:spacing w:after="0" w:line="394" w:lineRule="auto"/>
        <w:ind w:right="2800"/>
        <w:jc w:val="left"/>
      </w:pPr>
      <w:r>
        <w:t>IČ : 00023281, DIČ: CZ00023281</w:t>
      </w:r>
    </w:p>
    <w:p w:rsidR="00884913" w:rsidRDefault="00E76CD4">
      <w:pPr>
        <w:pStyle w:val="Zkladntext1"/>
        <w:shd w:val="clear" w:color="auto" w:fill="auto"/>
        <w:spacing w:after="380" w:line="394" w:lineRule="auto"/>
        <w:ind w:left="560" w:hanging="560"/>
      </w:pPr>
      <w:r>
        <w:t xml:space="preserve">(dále jen </w:t>
      </w:r>
      <w:r>
        <w:rPr>
          <w:b/>
          <w:bCs/>
        </w:rPr>
        <w:t>„Obdarovaný“)</w:t>
      </w:r>
    </w:p>
    <w:p w:rsidR="00884913" w:rsidRDefault="00E76CD4">
      <w:pPr>
        <w:pStyle w:val="Zkladntext1"/>
        <w:shd w:val="clear" w:color="auto" w:fill="auto"/>
        <w:ind w:left="560" w:hanging="560"/>
      </w:pPr>
      <w:r>
        <w:t xml:space="preserve">(shora uvedené smluvní strany jsou dále označovány též jako </w:t>
      </w:r>
      <w:r>
        <w:rPr>
          <w:b/>
          <w:bCs/>
          <w:color w:val="3E3E3E"/>
        </w:rPr>
        <w:t>„S</w:t>
      </w:r>
      <w:r>
        <w:rPr>
          <w:b/>
          <w:bCs/>
        </w:rPr>
        <w:t>mluvní strany“)</w:t>
      </w:r>
    </w:p>
    <w:p w:rsidR="00884913" w:rsidRDefault="00E76CD4">
      <w:pPr>
        <w:pStyle w:val="Zkladntext1"/>
        <w:shd w:val="clear" w:color="auto" w:fill="auto"/>
        <w:jc w:val="center"/>
      </w:pPr>
      <w:r>
        <w:t xml:space="preserve">uzavírají v souladu s ustanoveními § 2055 a </w:t>
      </w:r>
      <w:proofErr w:type="gramStart"/>
      <w:r>
        <w:t>násl</w:t>
      </w:r>
      <w:r>
        <w:rPr>
          <w:color w:val="3E3E3E"/>
        </w:rPr>
        <w:t xml:space="preserve">.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občanského zákoníku,</w:t>
      </w:r>
      <w:r>
        <w:br/>
        <w:t>ve znění pozdějších předpisů a § 27 odst. 6 zákona č. 250/2000 Sb</w:t>
      </w:r>
      <w:r>
        <w:rPr>
          <w:color w:val="3E3E3E"/>
        </w:rPr>
        <w:t>.</w:t>
      </w:r>
      <w:r>
        <w:t>, o rozpočtových pravidlech</w:t>
      </w:r>
      <w:r>
        <w:br/>
        <w:t>územních rozpočtů, ve znění pozdějších předpisů tuto</w:t>
      </w:r>
    </w:p>
    <w:p w:rsidR="00884913" w:rsidRDefault="00E76CD4">
      <w:pPr>
        <w:pStyle w:val="Nadpis20"/>
        <w:keepNext/>
        <w:keepLines/>
        <w:shd w:val="clear" w:color="auto" w:fill="auto"/>
        <w:spacing w:after="0"/>
        <w:ind w:left="0" w:firstLine="0"/>
        <w:jc w:val="center"/>
      </w:pPr>
      <w:bookmarkStart w:id="1" w:name="bookmark1"/>
      <w:r>
        <w:t>Smlouvu o sponzorském daru</w:t>
      </w:r>
      <w:bookmarkEnd w:id="1"/>
    </w:p>
    <w:p w:rsidR="00884913" w:rsidRDefault="00E76CD4">
      <w:pPr>
        <w:pStyle w:val="Zkladntext1"/>
        <w:shd w:val="clear" w:color="auto" w:fill="auto"/>
        <w:jc w:val="center"/>
      </w:pPr>
      <w:r>
        <w:t xml:space="preserve">(dále jen </w:t>
      </w:r>
      <w:r>
        <w:rPr>
          <w:b/>
          <w:bCs/>
          <w:color w:val="3E3E3E"/>
        </w:rPr>
        <w:t>„Sml</w:t>
      </w:r>
      <w:r>
        <w:rPr>
          <w:b/>
          <w:bCs/>
        </w:rPr>
        <w:t>ouva“).</w:t>
      </w:r>
    </w:p>
    <w:p w:rsidR="00884913" w:rsidRDefault="00E76C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46"/>
        </w:tabs>
      </w:pPr>
      <w:bookmarkStart w:id="2" w:name="bookmark2"/>
      <w:r>
        <w:t>Sponzorský da</w:t>
      </w:r>
      <w:r>
        <w:rPr>
          <w:color w:val="3E3E3E"/>
        </w:rPr>
        <w:t>r</w:t>
      </w:r>
      <w:bookmarkEnd w:id="2"/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46"/>
        </w:tabs>
        <w:spacing w:after="500"/>
        <w:ind w:left="560" w:hanging="560"/>
      </w:pPr>
      <w:r>
        <w:t xml:space="preserve">KB se </w:t>
      </w:r>
      <w:r>
        <w:rPr>
          <w:color w:val="3E3E3E"/>
        </w:rPr>
        <w:t>t</w:t>
      </w:r>
      <w:r>
        <w:t>o</w:t>
      </w:r>
      <w:r>
        <w:rPr>
          <w:color w:val="3E3E3E"/>
        </w:rPr>
        <w:t>ut</w:t>
      </w:r>
      <w:r>
        <w:t>o Sm</w:t>
      </w:r>
      <w:r>
        <w:rPr>
          <w:color w:val="3E3E3E"/>
        </w:rPr>
        <w:t>l</w:t>
      </w:r>
      <w:r>
        <w:t>ou</w:t>
      </w:r>
      <w:r>
        <w:rPr>
          <w:color w:val="3E3E3E"/>
        </w:rPr>
        <w:t>v</w:t>
      </w:r>
      <w:r>
        <w:t>ou zava</w:t>
      </w:r>
      <w:r>
        <w:rPr>
          <w:color w:val="3E3E3E"/>
        </w:rPr>
        <w:t>zuj</w:t>
      </w:r>
      <w:r>
        <w:t>e posk</w:t>
      </w:r>
      <w:r>
        <w:rPr>
          <w:color w:val="3E3E3E"/>
        </w:rPr>
        <w:t>yt</w:t>
      </w:r>
      <w:r>
        <w:t>no</w:t>
      </w:r>
      <w:r>
        <w:rPr>
          <w:color w:val="3E3E3E"/>
        </w:rPr>
        <w:t xml:space="preserve">ut </w:t>
      </w:r>
      <w:r>
        <w:t>Obda</w:t>
      </w:r>
      <w:r>
        <w:rPr>
          <w:color w:val="3E3E3E"/>
        </w:rPr>
        <w:t>r</w:t>
      </w:r>
      <w:r>
        <w:t>o</w:t>
      </w:r>
      <w:r>
        <w:rPr>
          <w:color w:val="3E3E3E"/>
        </w:rPr>
        <w:t>v</w:t>
      </w:r>
      <w:r>
        <w:t>aném</w:t>
      </w:r>
      <w:r>
        <w:rPr>
          <w:color w:val="3E3E3E"/>
        </w:rPr>
        <w:t xml:space="preserve">u </w:t>
      </w:r>
      <w:r>
        <w:t>sponzo</w:t>
      </w:r>
      <w:r>
        <w:rPr>
          <w:color w:val="3E3E3E"/>
        </w:rPr>
        <w:t>r</w:t>
      </w:r>
      <w:r>
        <w:t>s</w:t>
      </w:r>
      <w:r>
        <w:rPr>
          <w:color w:val="3E3E3E"/>
        </w:rPr>
        <w:t xml:space="preserve">ký </w:t>
      </w:r>
      <w:r>
        <w:t>da</w:t>
      </w:r>
      <w:r>
        <w:rPr>
          <w:color w:val="3E3E3E"/>
        </w:rPr>
        <w:t xml:space="preserve">r </w:t>
      </w:r>
      <w:r>
        <w:t>ve vý</w:t>
      </w:r>
      <w:r>
        <w:rPr>
          <w:color w:val="3E3E3E"/>
        </w:rPr>
        <w:t xml:space="preserve">š </w:t>
      </w:r>
      <w:r>
        <w:t xml:space="preserve">i </w:t>
      </w:r>
      <w:r>
        <w:rPr>
          <w:b/>
          <w:bCs/>
        </w:rPr>
        <w:t>7.50</w:t>
      </w:r>
      <w:r>
        <w:rPr>
          <w:b/>
          <w:bCs/>
          <w:color w:val="3E3E3E"/>
        </w:rPr>
        <w:t>0.</w:t>
      </w:r>
      <w:r>
        <w:rPr>
          <w:b/>
          <w:bCs/>
        </w:rPr>
        <w:t>00</w:t>
      </w:r>
      <w:r>
        <w:rPr>
          <w:b/>
          <w:bCs/>
          <w:color w:val="3E3E3E"/>
        </w:rPr>
        <w:t xml:space="preserve">0 </w:t>
      </w:r>
      <w:r>
        <w:rPr>
          <w:b/>
          <w:bCs/>
        </w:rPr>
        <w:t xml:space="preserve">Kč </w:t>
      </w:r>
      <w:r>
        <w:t xml:space="preserve">(slovy: sedm milionů pět set tisíc korun českých). Sponzorský dar bude použit na kulturní projekty a s nimi související ostatní aktivity (dále jen </w:t>
      </w:r>
      <w:r>
        <w:rPr>
          <w:b/>
          <w:bCs/>
          <w:color w:val="3E3E3E"/>
        </w:rPr>
        <w:t>„S</w:t>
      </w:r>
      <w:r>
        <w:rPr>
          <w:b/>
          <w:bCs/>
        </w:rPr>
        <w:t>ponzorský dar“).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46"/>
        </w:tabs>
        <w:ind w:left="560" w:hanging="560"/>
      </w:pPr>
      <w:r>
        <w:t xml:space="preserve">KB předá Sponzorský dar Obdarovanému bezhotovostním převodem na účet Obdarovaného č. </w:t>
      </w:r>
      <w:r w:rsidR="00B84B5C">
        <w:t>XXXXXXXXXXXXXXXXXX</w:t>
      </w:r>
      <w:r>
        <w:rPr>
          <w:b/>
          <w:bCs/>
        </w:rPr>
        <w:t xml:space="preserve"> </w:t>
      </w:r>
      <w:r>
        <w:t xml:space="preserve">vedený u </w:t>
      </w:r>
      <w:r w:rsidR="00B84B5C">
        <w:t>XXXXXXXXXXXXXX</w:t>
      </w:r>
      <w:r>
        <w:t xml:space="preserve"> takto</w:t>
      </w:r>
      <w:r>
        <w:rPr>
          <w:color w:val="3E3E3E"/>
        </w:rPr>
        <w:t>:</w:t>
      </w:r>
    </w:p>
    <w:p w:rsidR="00884913" w:rsidRDefault="00E76CD4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1298"/>
        </w:tabs>
        <w:spacing w:after="0"/>
        <w:ind w:left="940" w:firstLine="0"/>
        <w:jc w:val="left"/>
      </w:pPr>
      <w:bookmarkStart w:id="3" w:name="bookmark3"/>
      <w:r>
        <w:t xml:space="preserve">4.000.000 Kč do </w:t>
      </w:r>
      <w:proofErr w:type="gramStart"/>
      <w:r>
        <w:t>9.2. 2018</w:t>
      </w:r>
      <w:bookmarkEnd w:id="3"/>
      <w:proofErr w:type="gramEnd"/>
    </w:p>
    <w:p w:rsidR="00884913" w:rsidRDefault="00E76CD4">
      <w:pPr>
        <w:pStyle w:val="Zkladntext1"/>
        <w:numPr>
          <w:ilvl w:val="0"/>
          <w:numId w:val="2"/>
        </w:numPr>
        <w:shd w:val="clear" w:color="auto" w:fill="auto"/>
        <w:tabs>
          <w:tab w:val="left" w:pos="1298"/>
        </w:tabs>
        <w:ind w:left="940"/>
        <w:jc w:val="left"/>
      </w:pPr>
      <w:r>
        <w:rPr>
          <w:b/>
          <w:bCs/>
        </w:rPr>
        <w:t xml:space="preserve">3.500.000 Kč do </w:t>
      </w:r>
      <w:proofErr w:type="gramStart"/>
      <w:r>
        <w:rPr>
          <w:b/>
          <w:bCs/>
        </w:rPr>
        <w:t>30.9. 2018</w:t>
      </w:r>
      <w:proofErr w:type="gramEnd"/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46"/>
        </w:tabs>
        <w:spacing w:after="360"/>
        <w:ind w:left="560" w:hanging="560"/>
      </w:pPr>
      <w:r>
        <w:t>Obdarovaný touto Smlouvou Sponzorský dar přijímá</w:t>
      </w:r>
      <w:r>
        <w:rPr>
          <w:color w:val="3E3E3E"/>
        </w:rPr>
        <w:t>.</w:t>
      </w:r>
    </w:p>
    <w:p w:rsidR="00884913" w:rsidRDefault="00E76C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46"/>
        </w:tabs>
      </w:pPr>
      <w:bookmarkStart w:id="4" w:name="bookmark4"/>
      <w:r>
        <w:t>Povinnos</w:t>
      </w:r>
      <w:r>
        <w:rPr>
          <w:color w:val="3E3E3E"/>
        </w:rPr>
        <w:t>t</w:t>
      </w:r>
      <w:r>
        <w:t>i Obda</w:t>
      </w:r>
      <w:r>
        <w:rPr>
          <w:color w:val="3E3E3E"/>
        </w:rPr>
        <w:t>r</w:t>
      </w:r>
      <w:r>
        <w:t>ovanéh</w:t>
      </w:r>
      <w:r>
        <w:rPr>
          <w:color w:val="3E3E3E"/>
        </w:rPr>
        <w:t>o</w:t>
      </w:r>
      <w:bookmarkEnd w:id="4"/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46"/>
        </w:tabs>
        <w:spacing w:after="1020"/>
        <w:ind w:left="560" w:hanging="560"/>
      </w:pPr>
      <w:r>
        <w:t>Obda</w:t>
      </w:r>
      <w:r>
        <w:rPr>
          <w:color w:val="3E3E3E"/>
        </w:rPr>
        <w:t>r</w:t>
      </w:r>
      <w:r>
        <w:t xml:space="preserve">ovaný </w:t>
      </w:r>
      <w:r>
        <w:rPr>
          <w:color w:val="3E3E3E"/>
        </w:rPr>
        <w:t>j</w:t>
      </w:r>
      <w:r>
        <w:t>e po</w:t>
      </w:r>
      <w:r>
        <w:rPr>
          <w:color w:val="3E3E3E"/>
        </w:rPr>
        <w:t>vi</w:t>
      </w:r>
      <w:r>
        <w:t>nen Sponzo</w:t>
      </w:r>
      <w:r>
        <w:rPr>
          <w:color w:val="3E3E3E"/>
        </w:rPr>
        <w:t>r</w:t>
      </w:r>
      <w:r>
        <w:t>ský da</w:t>
      </w:r>
      <w:r>
        <w:rPr>
          <w:color w:val="3E3E3E"/>
        </w:rPr>
        <w:t xml:space="preserve">r </w:t>
      </w:r>
      <w:r>
        <w:t>vyu</w:t>
      </w:r>
      <w:r>
        <w:rPr>
          <w:color w:val="3E3E3E"/>
        </w:rPr>
        <w:t xml:space="preserve">žít </w:t>
      </w:r>
      <w:r>
        <w:t>pouze k úč</w:t>
      </w:r>
      <w:r>
        <w:rPr>
          <w:color w:val="3E3E3E"/>
        </w:rPr>
        <w:t>el</w:t>
      </w:r>
      <w:r>
        <w:t>u spe</w:t>
      </w:r>
      <w:r>
        <w:rPr>
          <w:color w:val="3E3E3E"/>
        </w:rPr>
        <w:t>c</w:t>
      </w:r>
      <w:r>
        <w:t>i</w:t>
      </w:r>
      <w:r>
        <w:rPr>
          <w:color w:val="3E3E3E"/>
        </w:rPr>
        <w:t>fi</w:t>
      </w:r>
      <w:r>
        <w:t>kovanému v us</w:t>
      </w:r>
      <w:r>
        <w:rPr>
          <w:color w:val="3E3E3E"/>
        </w:rPr>
        <w:t>t</w:t>
      </w:r>
      <w:r>
        <w:t>ano</w:t>
      </w:r>
      <w:r>
        <w:rPr>
          <w:color w:val="3E3E3E"/>
        </w:rPr>
        <w:t>v</w:t>
      </w:r>
      <w:r>
        <w:t>e</w:t>
      </w:r>
      <w:r>
        <w:rPr>
          <w:color w:val="3E3E3E"/>
        </w:rPr>
        <w:t>n</w:t>
      </w:r>
      <w:r>
        <w:t>í článku 1. této Smlouvy. Obdarovaný předloží KB na její vyžádání, bez zbytečného odkladu od obdržení žádosti KB, veškeré podklady nezbytné k prokázání splnění jeho povinnosti dle tohoto článku 2.1.</w:t>
      </w:r>
    </w:p>
    <w:p w:rsidR="00884913" w:rsidRDefault="00E76CD4">
      <w:pPr>
        <w:pStyle w:val="Zkladntext30"/>
        <w:shd w:val="clear" w:color="auto" w:fill="auto"/>
      </w:pPr>
      <w:r>
        <w:t>Praha 1, Na Příkopě 33 čp</w:t>
      </w:r>
      <w:r>
        <w:rPr>
          <w:color w:val="3E3E3E"/>
        </w:rPr>
        <w:t xml:space="preserve">. </w:t>
      </w:r>
      <w:r>
        <w:t>969, PSČ 114 07, IČO: 45317054</w:t>
      </w:r>
    </w:p>
    <w:p w:rsidR="00884913" w:rsidRDefault="00E76CD4">
      <w:pPr>
        <w:pStyle w:val="Zkladntext20"/>
        <w:shd w:val="clear" w:color="auto" w:fill="auto"/>
      </w:pPr>
      <w:r>
        <w:t xml:space="preserve">ZAPSANA V OBCHODNÍM REJSTŘÍKU VEDENEM MĚSTSKÝM SOUOEM V PRAZE. ODOIL B. </w:t>
      </w:r>
      <w:proofErr w:type="gramStart"/>
      <w:r>
        <w:t>VLOŽKA , 360</w:t>
      </w:r>
      <w:proofErr w:type="gramEnd"/>
    </w:p>
    <w:p w:rsidR="00884913" w:rsidRDefault="00884913">
      <w:pPr>
        <w:pStyle w:val="Nadpis10"/>
        <w:keepNext/>
        <w:keepLines/>
        <w:shd w:val="clear" w:color="auto" w:fill="auto"/>
        <w:spacing w:after="1100"/>
        <w:ind w:left="1080"/>
      </w:pP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480"/>
        <w:ind w:left="580" w:hanging="580"/>
      </w:pPr>
      <w:r>
        <w:t>Sm</w:t>
      </w:r>
      <w:r>
        <w:rPr>
          <w:color w:val="3E3E3E"/>
        </w:rPr>
        <w:t>l</w:t>
      </w:r>
      <w:r>
        <w:t>uv</w:t>
      </w:r>
      <w:r>
        <w:rPr>
          <w:color w:val="3E3E3E"/>
        </w:rPr>
        <w:t xml:space="preserve">ní </w:t>
      </w:r>
      <w:r>
        <w:t>s</w:t>
      </w:r>
      <w:r>
        <w:rPr>
          <w:color w:val="3E3E3E"/>
        </w:rPr>
        <w:t>tr</w:t>
      </w:r>
      <w:r>
        <w:t>any sjedná</w:t>
      </w:r>
      <w:r>
        <w:rPr>
          <w:color w:val="3E3E3E"/>
        </w:rPr>
        <w:t>vaj</w:t>
      </w:r>
      <w:r>
        <w:t>í, že v p</w:t>
      </w:r>
      <w:r>
        <w:rPr>
          <w:color w:val="3E3E3E"/>
        </w:rPr>
        <w:t>ří</w:t>
      </w:r>
      <w:r>
        <w:t>padě po</w:t>
      </w:r>
      <w:r>
        <w:rPr>
          <w:color w:val="3E3E3E"/>
        </w:rPr>
        <w:t>r</w:t>
      </w:r>
      <w:r>
        <w:t>uše</w:t>
      </w:r>
      <w:r>
        <w:rPr>
          <w:color w:val="3E3E3E"/>
        </w:rPr>
        <w:t xml:space="preserve">ní </w:t>
      </w:r>
      <w:r>
        <w:t>po</w:t>
      </w:r>
      <w:r>
        <w:rPr>
          <w:color w:val="3E3E3E"/>
        </w:rPr>
        <w:t>v</w:t>
      </w:r>
      <w:r>
        <w:t>inno</w:t>
      </w:r>
      <w:r>
        <w:rPr>
          <w:color w:val="3E3E3E"/>
        </w:rPr>
        <w:t>st</w:t>
      </w:r>
      <w:r>
        <w:t>í Obda</w:t>
      </w:r>
      <w:r>
        <w:rPr>
          <w:color w:val="3E3E3E"/>
        </w:rPr>
        <w:t>r</w:t>
      </w:r>
      <w:r>
        <w:t>ovanéh</w:t>
      </w:r>
      <w:r>
        <w:rPr>
          <w:color w:val="3E3E3E"/>
        </w:rPr>
        <w:t xml:space="preserve">o </w:t>
      </w:r>
      <w:r>
        <w:t>spe</w:t>
      </w:r>
      <w:r>
        <w:rPr>
          <w:color w:val="3E3E3E"/>
        </w:rPr>
        <w:t>c</w:t>
      </w:r>
      <w:r>
        <w:t>i</w:t>
      </w:r>
      <w:r>
        <w:rPr>
          <w:color w:val="3E3E3E"/>
        </w:rPr>
        <w:t>fi</w:t>
      </w:r>
      <w:r>
        <w:t>kovan</w:t>
      </w:r>
      <w:r>
        <w:rPr>
          <w:color w:val="3E3E3E"/>
        </w:rPr>
        <w:t>ýc</w:t>
      </w:r>
      <w:r>
        <w:t>h v odst</w:t>
      </w:r>
      <w:r>
        <w:rPr>
          <w:color w:val="3E3E3E"/>
        </w:rPr>
        <w:t xml:space="preserve">. </w:t>
      </w:r>
      <w:r>
        <w:t>2.1 této Smlouvy je KB oprávněna od této Smlouvy písemně odstoupit. Odstoupením od Smlouvy se Smlouva od počátku ruší. KB má dále právo požadovat po Obdarovaném smluvní pokutu ve výši 1</w:t>
      </w:r>
      <w:r>
        <w:rPr>
          <w:color w:val="3E3E3E"/>
        </w:rPr>
        <w:t>.</w:t>
      </w:r>
      <w:r>
        <w:t>000.000 Kč a Obdarovaný je povinen ji zaplati</w:t>
      </w:r>
      <w:r>
        <w:rPr>
          <w:color w:val="3E3E3E"/>
        </w:rPr>
        <w:t xml:space="preserve">t. </w:t>
      </w:r>
      <w:r>
        <w:t>Obdarovaný považuje výši smluvní pokuty stanovenou v tomto článku za přiměřenou a vzdává se tímto práva domáhat se u soudu jejího snížen</w:t>
      </w:r>
      <w:r>
        <w:rPr>
          <w:color w:val="3E3E3E"/>
        </w:rPr>
        <w:t>í</w:t>
      </w:r>
      <w:r>
        <w:t>.</w:t>
      </w:r>
    </w:p>
    <w:p w:rsidR="00884913" w:rsidRDefault="00E76C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ind w:left="580" w:hanging="580"/>
      </w:pPr>
      <w:bookmarkStart w:id="5" w:name="bookmark6"/>
      <w:r>
        <w:t>Antikorupční klauzu</w:t>
      </w:r>
      <w:r>
        <w:rPr>
          <w:color w:val="3E3E3E"/>
        </w:rPr>
        <w:t>l</w:t>
      </w:r>
      <w:r>
        <w:t>e</w:t>
      </w:r>
      <w:bookmarkEnd w:id="5"/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264" w:lineRule="auto"/>
        <w:ind w:left="580" w:hanging="580"/>
      </w:pPr>
      <w:r>
        <w:t>Obdarovaný prohlašuje, že dle jeho nejlepšího vědomí sám a ani žádný jeho zaměstnanec</w:t>
      </w:r>
      <w:r>
        <w:rPr>
          <w:color w:val="3E3E3E"/>
        </w:rPr>
        <w:t xml:space="preserve">, </w:t>
      </w:r>
      <w:r>
        <w:t xml:space="preserve">společník, člen statutárního či dozorčího orgánu, obchodní zástupce či jakákoli Obdarovaným ovládaná osoba (dále společně jen </w:t>
      </w:r>
      <w:r>
        <w:rPr>
          <w:b/>
          <w:bCs/>
        </w:rPr>
        <w:t>„O</w:t>
      </w:r>
      <w:r>
        <w:rPr>
          <w:b/>
          <w:bCs/>
          <w:color w:val="3E3E3E"/>
        </w:rPr>
        <w:t>s</w:t>
      </w:r>
      <w:r>
        <w:rPr>
          <w:b/>
          <w:bCs/>
        </w:rPr>
        <w:t xml:space="preserve">oby“) </w:t>
      </w:r>
      <w:r>
        <w:t>se nedopustili jednání za Obdarovaného nebo Osoby, které by mohlo být vnímáno jako přijetí úplatku</w:t>
      </w:r>
      <w:r>
        <w:rPr>
          <w:color w:val="3E3E3E"/>
        </w:rPr>
        <w:t xml:space="preserve">, </w:t>
      </w:r>
      <w:r>
        <w:t xml:space="preserve">podplácení či nepřímé úplatkářství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rPr>
          <w:color w:val="3E3E3E"/>
        </w:rPr>
        <w:t>.</w:t>
      </w:r>
      <w:proofErr w:type="gramEnd"/>
      <w:r>
        <w:rPr>
          <w:color w:val="3E3E3E"/>
        </w:rPr>
        <w:t xml:space="preserve"> </w:t>
      </w:r>
      <w:r>
        <w:t xml:space="preserve">40/2009 Sb., trestní zákoník, ve znění pozdějších předpisů (dále jen </w:t>
      </w:r>
      <w:r>
        <w:rPr>
          <w:b/>
          <w:bCs/>
          <w:color w:val="3E3E3E"/>
        </w:rPr>
        <w:t>"</w:t>
      </w:r>
      <w:r>
        <w:rPr>
          <w:b/>
          <w:bCs/>
        </w:rPr>
        <w:t>Korupční jednán</w:t>
      </w:r>
      <w:r>
        <w:rPr>
          <w:b/>
          <w:bCs/>
          <w:color w:val="3E3E3E"/>
        </w:rPr>
        <w:t>í"</w:t>
      </w:r>
      <w:r>
        <w:rPr>
          <w:b/>
          <w:bCs/>
        </w:rPr>
        <w:t>).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</w:pPr>
      <w:r>
        <w:t xml:space="preserve">Obdarovaný dále prohlašuje, že sám není veden nebo Osoby nejsou vedeny v rejstříku osob se zákazem plnění veřejných zakázek ve </w:t>
      </w:r>
      <w:proofErr w:type="gramStart"/>
      <w:r>
        <w:t xml:space="preserve">smyslu </w:t>
      </w:r>
      <w:proofErr w:type="spellStart"/>
      <w:r>
        <w:t>z.č</w:t>
      </w:r>
      <w:proofErr w:type="spellEnd"/>
      <w:r>
        <w:rPr>
          <w:color w:val="3E3E3E"/>
        </w:rPr>
        <w:t>.</w:t>
      </w:r>
      <w:proofErr w:type="gramEnd"/>
      <w:r>
        <w:rPr>
          <w:color w:val="3E3E3E"/>
        </w:rPr>
        <w:t xml:space="preserve"> </w:t>
      </w:r>
      <w:r>
        <w:t>137/2006 Sb</w:t>
      </w:r>
      <w:r>
        <w:rPr>
          <w:color w:val="3E3E3E"/>
        </w:rPr>
        <w:t xml:space="preserve">. </w:t>
      </w:r>
      <w:r>
        <w:t>o veřejných zakázkách, ve znění pozdějších předpisů, nebo že by uzavřením smlouvy s ním došlo k porušení zákona</w:t>
      </w:r>
      <w:r>
        <w:rPr>
          <w:color w:val="3E3E3E"/>
        </w:rPr>
        <w:t>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</w:pPr>
      <w:r>
        <w:t xml:space="preserve">Obdarovaný je povinen poskytnout KB přehled pozvání na společenské akce učiněné vůči zaměstnancům KB v příslušném kalendářním roce. Tento přehled má právo vyžádat Manažer </w:t>
      </w:r>
      <w:r>
        <w:rPr>
          <w:lang w:val="en-US" w:eastAsia="en-US" w:bidi="en-US"/>
        </w:rPr>
        <w:t xml:space="preserve">Compliance </w:t>
      </w:r>
      <w:r>
        <w:t xml:space="preserve">KB. Obdarovaný je povinen tento přehled zaslat na adresu Manažer </w:t>
      </w:r>
      <w:r>
        <w:rPr>
          <w:lang w:val="en-US" w:eastAsia="en-US" w:bidi="en-US"/>
        </w:rPr>
        <w:t xml:space="preserve">Compliance </w:t>
      </w:r>
      <w:r>
        <w:t xml:space="preserve">KB, Na Příkopě 33, 114 07 Praha 1 nebo e-mail </w:t>
      </w:r>
      <w:r w:rsidR="00B84B5C">
        <w:t>XXXXXXXXXX</w:t>
      </w:r>
      <w:hyperlink r:id="rId7" w:history="1"/>
      <w:r>
        <w:rPr>
          <w:lang w:val="en-US" w:eastAsia="en-US" w:bidi="en-US"/>
        </w:rPr>
        <w:t xml:space="preserve">, </w:t>
      </w:r>
      <w:r>
        <w:t xml:space="preserve">a to do 10 pracovních dnů od doručení výzvy Manažera </w:t>
      </w:r>
      <w:r>
        <w:rPr>
          <w:lang w:val="en-US" w:eastAsia="en-US" w:bidi="en-US"/>
        </w:rPr>
        <w:t xml:space="preserve">Compliance </w:t>
      </w:r>
      <w:r>
        <w:t>KB, není-li dohodnuto jinak</w:t>
      </w:r>
      <w:r>
        <w:rPr>
          <w:color w:val="3E3E3E"/>
        </w:rPr>
        <w:t>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</w:pPr>
      <w:r>
        <w:t>V případě nesplnění povinností Obdarovaného týkajících se Korupčního jednání (nap</w:t>
      </w:r>
      <w:r>
        <w:rPr>
          <w:color w:val="3E3E3E"/>
        </w:rPr>
        <w:t xml:space="preserve">ř. </w:t>
      </w:r>
      <w:r>
        <w:t>nedodání vnitřních předpisů nebo nedodání přehledu darů a pozvání) je Obdarovaný povinen uhradit KB na její žádost smluvní pokutu ve výši 1000,-Kč, a to za každé jednotlivé porušen</w:t>
      </w:r>
      <w:r>
        <w:rPr>
          <w:color w:val="3E3E3E"/>
        </w:rPr>
        <w:t>í</w:t>
      </w:r>
      <w:r>
        <w:t>. Úhradou smluvní pokuty dle tohoto bodu není dotčeno právo KB na náhradu škody v plné výši</w:t>
      </w:r>
      <w:r>
        <w:rPr>
          <w:color w:val="3E3E3E"/>
        </w:rPr>
        <w:t>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</w:pPr>
      <w:r>
        <w:t>Smluvní strany si ujednávají, že existence mimořádných nepředvídatelných a nepřekonatelných překážek, které umožňují škůdci zprostit se povinnosti k náhradě škody, nemá vliv na povinnost zaplatit smluvní pokutu dle této Smlouvy</w:t>
      </w:r>
      <w:r>
        <w:rPr>
          <w:color w:val="3E3E3E"/>
        </w:rPr>
        <w:t>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740"/>
        <w:ind w:left="580" w:hanging="580"/>
      </w:pPr>
      <w:r>
        <w:t>Obdarovaný považuje výši smluvní pokuty stanovenou v tomto článku za přiměřenou a vzdává se tímto práva domáhat se u soudu jejího snížení.</w:t>
      </w:r>
    </w:p>
    <w:p w:rsidR="00884913" w:rsidRDefault="00E76C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spacing w:line="264" w:lineRule="auto"/>
        <w:ind w:left="580" w:hanging="580"/>
      </w:pPr>
      <w:bookmarkStart w:id="6" w:name="bookmark7"/>
      <w:r>
        <w:t>Oddělitelnost</w:t>
      </w:r>
      <w:bookmarkEnd w:id="6"/>
    </w:p>
    <w:p w:rsidR="00884913" w:rsidRPr="005435C9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264" w:lineRule="auto"/>
        <w:ind w:left="580" w:hanging="580"/>
      </w:pPr>
      <w:r>
        <w:t>Je</w:t>
      </w:r>
      <w:r>
        <w:rPr>
          <w:color w:val="3E3E3E"/>
        </w:rPr>
        <w:t>-</w:t>
      </w:r>
      <w:r w:rsidR="005435C9">
        <w:t>l</w:t>
      </w:r>
      <w:r>
        <w:t>i nebo stane</w:t>
      </w:r>
      <w:r>
        <w:rPr>
          <w:color w:val="3E3E3E"/>
        </w:rPr>
        <w:t>-</w:t>
      </w:r>
      <w:r w:rsidR="005435C9">
        <w:t>li</w:t>
      </w:r>
      <w:r>
        <w:t xml:space="preserve"> se jakék</w:t>
      </w:r>
      <w:r>
        <w:rPr>
          <w:color w:val="3E3E3E"/>
        </w:rPr>
        <w:t>oli</w:t>
      </w:r>
      <w:r>
        <w:t>v ustanoven</w:t>
      </w:r>
      <w:r>
        <w:rPr>
          <w:color w:val="3E3E3E"/>
        </w:rPr>
        <w:t>í t</w:t>
      </w:r>
      <w:r>
        <w:t>é</w:t>
      </w:r>
      <w:r>
        <w:rPr>
          <w:color w:val="3E3E3E"/>
        </w:rPr>
        <w:t>t</w:t>
      </w:r>
      <w:r>
        <w:t>o Smlouvy neplatným, odporova</w:t>
      </w:r>
      <w:r>
        <w:rPr>
          <w:color w:val="3E3E3E"/>
        </w:rPr>
        <w:t>te</w:t>
      </w:r>
      <w:r>
        <w:t xml:space="preserve">lným nebo nevynutitelným, nebude to mít vliv na platnost a vynutitelnost dalších ustanovení Smlouvy, </w:t>
      </w:r>
      <w:proofErr w:type="spellStart"/>
      <w:r>
        <w:t>Ize-li</w:t>
      </w:r>
      <w:proofErr w:type="spellEnd"/>
      <w:r>
        <w:t xml:space="preserve"> toto ustanovení oddělit od Smlouvy jako celku. Smluvní strany jsou povinny dohodou nahradit neplatná ustanovení novými platnými ustanoveními</w:t>
      </w:r>
      <w:r>
        <w:rPr>
          <w:color w:val="3E3E3E"/>
        </w:rPr>
        <w:t xml:space="preserve">, </w:t>
      </w:r>
      <w:r>
        <w:t>která nejlépe odpovídají původně zamýšlenému účelu neplatných ustanovení této Smlouvy</w:t>
      </w:r>
      <w:r>
        <w:rPr>
          <w:color w:val="3E3E3E"/>
        </w:rPr>
        <w:t>.</w:t>
      </w:r>
    </w:p>
    <w:p w:rsidR="005435C9" w:rsidRDefault="005435C9" w:rsidP="005435C9">
      <w:pPr>
        <w:pStyle w:val="Zkladntext1"/>
        <w:shd w:val="clear" w:color="auto" w:fill="auto"/>
        <w:tabs>
          <w:tab w:val="left" w:pos="566"/>
        </w:tabs>
        <w:spacing w:line="264" w:lineRule="auto"/>
        <w:rPr>
          <w:color w:val="3E3E3E"/>
        </w:rPr>
      </w:pPr>
    </w:p>
    <w:p w:rsidR="005435C9" w:rsidRPr="005435C9" w:rsidRDefault="005435C9" w:rsidP="005435C9">
      <w:pPr>
        <w:pStyle w:val="Zkladntext1"/>
        <w:shd w:val="clear" w:color="auto" w:fill="auto"/>
        <w:tabs>
          <w:tab w:val="left" w:pos="566"/>
        </w:tabs>
        <w:spacing w:line="264" w:lineRule="auto"/>
      </w:pPr>
    </w:p>
    <w:p w:rsidR="005435C9" w:rsidRDefault="005435C9" w:rsidP="005435C9">
      <w:pPr>
        <w:pStyle w:val="Zkladntext1"/>
        <w:shd w:val="clear" w:color="auto" w:fill="auto"/>
        <w:tabs>
          <w:tab w:val="left" w:pos="566"/>
        </w:tabs>
        <w:spacing w:line="264" w:lineRule="auto"/>
      </w:pPr>
    </w:p>
    <w:p w:rsidR="005435C9" w:rsidRDefault="005435C9" w:rsidP="005435C9">
      <w:pPr>
        <w:pStyle w:val="Zkladntext1"/>
        <w:shd w:val="clear" w:color="auto" w:fill="auto"/>
        <w:tabs>
          <w:tab w:val="left" w:pos="566"/>
        </w:tabs>
        <w:spacing w:line="264" w:lineRule="auto"/>
      </w:pPr>
    </w:p>
    <w:p w:rsidR="005435C9" w:rsidRDefault="005435C9" w:rsidP="005435C9">
      <w:pPr>
        <w:pStyle w:val="Zkladntext1"/>
        <w:shd w:val="clear" w:color="auto" w:fill="auto"/>
        <w:tabs>
          <w:tab w:val="left" w:pos="566"/>
        </w:tabs>
        <w:spacing w:line="264" w:lineRule="auto"/>
      </w:pPr>
    </w:p>
    <w:p w:rsidR="005435C9" w:rsidRDefault="005435C9" w:rsidP="005435C9">
      <w:pPr>
        <w:pStyle w:val="Zkladntext1"/>
        <w:shd w:val="clear" w:color="auto" w:fill="auto"/>
        <w:tabs>
          <w:tab w:val="left" w:pos="566"/>
        </w:tabs>
        <w:spacing w:line="264" w:lineRule="auto"/>
        <w:sectPr w:rsidR="005435C9" w:rsidSect="005435C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208" w:right="1060" w:bottom="595" w:left="1128" w:header="0" w:footer="6" w:gutter="0"/>
          <w:pgNumType w:start="1"/>
          <w:cols w:space="720"/>
          <w:noEndnote/>
          <w:titlePg/>
          <w:docGrid w:linePitch="360"/>
        </w:sectPr>
      </w:pPr>
    </w:p>
    <w:p w:rsidR="00884913" w:rsidRDefault="00E76C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65"/>
        </w:tabs>
      </w:pPr>
      <w:bookmarkStart w:id="7" w:name="bookmark8"/>
      <w:r>
        <w:t>Postoupen</w:t>
      </w:r>
      <w:r>
        <w:rPr>
          <w:color w:val="3E3E3E"/>
        </w:rPr>
        <w:t xml:space="preserve">í </w:t>
      </w:r>
      <w:r>
        <w:t>práv a povinnos</w:t>
      </w:r>
      <w:r>
        <w:rPr>
          <w:color w:val="3E3E3E"/>
        </w:rPr>
        <w:t>tí</w:t>
      </w:r>
      <w:bookmarkEnd w:id="7"/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5"/>
        </w:tabs>
        <w:spacing w:after="760"/>
        <w:ind w:left="560" w:hanging="560"/>
      </w:pPr>
      <w:r>
        <w:t>Obda</w:t>
      </w:r>
      <w:r>
        <w:rPr>
          <w:color w:val="3E3E3E"/>
        </w:rPr>
        <w:t>r</w:t>
      </w:r>
      <w:r>
        <w:t>ovaný souh</w:t>
      </w:r>
      <w:r>
        <w:rPr>
          <w:color w:val="3E3E3E"/>
        </w:rPr>
        <w:t>l</w:t>
      </w:r>
      <w:r>
        <w:t>a</w:t>
      </w:r>
      <w:r>
        <w:rPr>
          <w:color w:val="3E3E3E"/>
        </w:rPr>
        <w:t xml:space="preserve">sí </w:t>
      </w:r>
      <w:r>
        <w:t>s t</w:t>
      </w:r>
      <w:r>
        <w:rPr>
          <w:color w:val="3E3E3E"/>
        </w:rPr>
        <w:t>ím</w:t>
      </w:r>
      <w:r>
        <w:t>, že K</w:t>
      </w:r>
      <w:r>
        <w:rPr>
          <w:color w:val="3E3E3E"/>
        </w:rPr>
        <w:t xml:space="preserve">B je </w:t>
      </w:r>
      <w:r>
        <w:t>op</w:t>
      </w:r>
      <w:r>
        <w:rPr>
          <w:color w:val="3E3E3E"/>
        </w:rPr>
        <w:t>r</w:t>
      </w:r>
      <w:r>
        <w:t>ávněn</w:t>
      </w:r>
      <w:r>
        <w:rPr>
          <w:color w:val="3E3E3E"/>
        </w:rPr>
        <w:t xml:space="preserve">a </w:t>
      </w:r>
      <w:r>
        <w:t>postou</w:t>
      </w:r>
      <w:r>
        <w:rPr>
          <w:color w:val="3E3E3E"/>
        </w:rPr>
        <w:t>p</w:t>
      </w:r>
      <w:r>
        <w:t>i</w:t>
      </w:r>
      <w:r>
        <w:rPr>
          <w:color w:val="3E3E3E"/>
        </w:rPr>
        <w:t>t j</w:t>
      </w:r>
      <w:r>
        <w:t>akák</w:t>
      </w:r>
      <w:r>
        <w:rPr>
          <w:color w:val="3E3E3E"/>
        </w:rPr>
        <w:t>o</w:t>
      </w:r>
      <w:r>
        <w:t>l</w:t>
      </w:r>
      <w:r>
        <w:rPr>
          <w:color w:val="3E3E3E"/>
        </w:rPr>
        <w:t xml:space="preserve">iv </w:t>
      </w:r>
      <w:r>
        <w:t>práv</w:t>
      </w:r>
      <w:r>
        <w:rPr>
          <w:color w:val="3E3E3E"/>
        </w:rPr>
        <w:t xml:space="preserve">a a </w:t>
      </w:r>
      <w:r>
        <w:t>poh</w:t>
      </w:r>
      <w:r>
        <w:rPr>
          <w:color w:val="3E3E3E"/>
        </w:rPr>
        <w:t>l</w:t>
      </w:r>
      <w:r>
        <w:t>edáv</w:t>
      </w:r>
      <w:r>
        <w:rPr>
          <w:color w:val="3E3E3E"/>
        </w:rPr>
        <w:t>k</w:t>
      </w:r>
      <w:r>
        <w:t>y (včetně zajišťovacího postoupení pohledávky či práva) nebo zastavit své pohledávky za Obdarovaným vyplývající z této Smlouvy, případně postoupit Smlouvu nebo jejich část nebo práva a povinnosti z ní vyplývající</w:t>
      </w:r>
      <w:r>
        <w:rPr>
          <w:color w:val="3E3E3E"/>
        </w:rPr>
        <w:t xml:space="preserve">. </w:t>
      </w:r>
      <w:r>
        <w:t>Obdarovaný není oprávněn bez předchozího písemného souhlasu KB postoupit jakákoliv svá práva nebo povinnosti vyplývající pro něj z této Smlouvy, ani tuto Smlouvu jako celek, na třetí osobu</w:t>
      </w:r>
      <w:r>
        <w:rPr>
          <w:color w:val="3E3E3E"/>
        </w:rPr>
        <w:t>.</w:t>
      </w:r>
    </w:p>
    <w:p w:rsidR="00884913" w:rsidRDefault="00E76C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65"/>
        </w:tabs>
      </w:pPr>
      <w:bookmarkStart w:id="8" w:name="bookmark9"/>
      <w:r>
        <w:t>Závě</w:t>
      </w:r>
      <w:r>
        <w:rPr>
          <w:color w:val="3E3E3E"/>
        </w:rPr>
        <w:t>r</w:t>
      </w:r>
      <w:r>
        <w:t>ečná ustanove</w:t>
      </w:r>
      <w:r>
        <w:rPr>
          <w:color w:val="3E3E3E"/>
        </w:rPr>
        <w:t>ní</w:t>
      </w:r>
      <w:bookmarkEnd w:id="8"/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5"/>
        </w:tabs>
        <w:spacing w:line="262" w:lineRule="auto"/>
        <w:ind w:left="560" w:hanging="560"/>
      </w:pPr>
      <w:r>
        <w:t>Veškeré změny a dodatky této Smlouvy lze činit jen vzájemnou písemnou dohodou Smluvních stran, nestanoví-li tato Smlouva jinak.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5"/>
        </w:tabs>
        <w:spacing w:line="271" w:lineRule="auto"/>
        <w:ind w:left="560" w:hanging="560"/>
      </w:pPr>
      <w:r>
        <w:t>Smluvní strany si v souladu s ustanovením § 558 odst. 2 občanského zákoníku ujednávají, že na smluvní vztah založený touto Smlouvou se vylučuje uplatnění obchodních zvyklostí.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5"/>
        </w:tabs>
        <w:ind w:left="560" w:hanging="560"/>
      </w:pPr>
      <w:r>
        <w:t>Na smluvní vztah založený na základě této Smlouvy se vylučuje uplatnění ustanovení § 1799 a § 1800 občanského zákoníku o adhezních smlouvách. Obdarovaný se tímto vzdává svého práva prohlásit vůči Dárci jako postupiteli</w:t>
      </w:r>
      <w:r>
        <w:rPr>
          <w:color w:val="3E3E3E"/>
        </w:rPr>
        <w:t xml:space="preserve">, </w:t>
      </w:r>
      <w:r>
        <w:t>že jeho osvobození odmítá ve smyslu § 1899 občanského zákoníku</w:t>
      </w:r>
      <w:r>
        <w:rPr>
          <w:color w:val="3E3E3E"/>
        </w:rPr>
        <w:t>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5"/>
        </w:tabs>
        <w:ind w:left="560" w:hanging="560"/>
      </w:pPr>
      <w:r>
        <w:t>Neuplatnění či případné částečné uplatnění nebo prodlení v uplatnění jakýchkoli práv vyplývajících ze Smlouvy nebude vykládáno jako vzdání se těchto práv a ani nebude mít za následek zánik práv z této Smlouvy</w:t>
      </w:r>
      <w:r>
        <w:rPr>
          <w:color w:val="3E3E3E"/>
        </w:rPr>
        <w:t>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5"/>
        </w:tabs>
        <w:spacing w:line="269" w:lineRule="auto"/>
        <w:ind w:left="560" w:hanging="560"/>
      </w:pPr>
      <w:r>
        <w:t>Smluvní strany jsou povinny řešit případné spory vzniklé z této Smlouvy přednostně vzájemným jednáním</w:t>
      </w:r>
      <w:r>
        <w:rPr>
          <w:color w:val="3E3E3E"/>
        </w:rPr>
        <w:t xml:space="preserve">. </w:t>
      </w:r>
      <w:r>
        <w:t>Vztahy vyplývající z této Smlouvy se řídí právními předpisy České republiky, zejména občanským zákoníkem</w:t>
      </w:r>
      <w:r>
        <w:rPr>
          <w:color w:val="3E3E3E"/>
        </w:rPr>
        <w:t>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5"/>
        </w:tabs>
        <w:ind w:left="560" w:hanging="560"/>
      </w:pPr>
      <w:r>
        <w:t>KB bere na vědomí, že Obdarovaný je vázán zákonem č. 340/2015 Sb., o registru smluv, a souhlasí s tím, že text této Smlouvy bude zveřejněn prostřednictvím Obdarovaného v registru smluv. Obdarovaný se zavazuje odeslat tuto Smlouvu k uveřejnění v registru smluv bez prodlení po jejím uzavření</w:t>
      </w:r>
      <w:r>
        <w:rPr>
          <w:color w:val="3E3E3E"/>
        </w:rPr>
        <w:t>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5"/>
        </w:tabs>
        <w:spacing w:line="264" w:lineRule="auto"/>
        <w:ind w:left="560" w:hanging="560"/>
      </w:pPr>
      <w:r>
        <w:t>Smluvní strany prohlašují, že nic z obsahu této Smlouvy nepovažují za obchodní tajemství a také souhlasí se zveřejněním identifikačních údajů KB ve Smlouvě obsažených v registru smluv. Obdarovaný se zavazuje nezveřejnit v registru smluv údaje o podepisujících osobách za KB. Smluvní strany sjednávají, že v případě porušení kterékoli z povinností Obdarovaného specifikovaných v předchozí větě je KB oprávněna od této Smlouvy písemně odstoupit</w:t>
      </w:r>
      <w:r>
        <w:rPr>
          <w:color w:val="3E3E3E"/>
        </w:rPr>
        <w:t>.</w:t>
      </w:r>
    </w:p>
    <w:p w:rsidR="00884913" w:rsidRDefault="00E76CD4">
      <w:pPr>
        <w:pStyle w:val="Zkladntext1"/>
        <w:numPr>
          <w:ilvl w:val="1"/>
          <w:numId w:val="1"/>
        </w:numPr>
        <w:shd w:val="clear" w:color="auto" w:fill="auto"/>
        <w:tabs>
          <w:tab w:val="left" w:pos="565"/>
        </w:tabs>
        <w:spacing w:line="276" w:lineRule="auto"/>
        <w:ind w:left="560" w:hanging="560"/>
        <w:sectPr w:rsidR="00884913">
          <w:headerReference w:type="default" r:id="rId12"/>
          <w:footerReference w:type="default" r:id="rId13"/>
          <w:type w:val="continuous"/>
          <w:pgSz w:w="11900" w:h="16840"/>
          <w:pgMar w:top="1206" w:right="1062" w:bottom="595" w:left="1127" w:header="0" w:footer="3" w:gutter="0"/>
          <w:cols w:space="720"/>
          <w:noEndnote/>
          <w:docGrid w:linePitch="360"/>
        </w:sectPr>
      </w:pPr>
      <w:r>
        <w:t>Tato Smlouva je vyhotovena ve 2 stejnopisech s platností originálu, z nichž 1 obdrží KB a 1 Obdarovaný</w:t>
      </w:r>
      <w:r>
        <w:rPr>
          <w:color w:val="3E3E3E"/>
        </w:rPr>
        <w:t>.</w:t>
      </w:r>
    </w:p>
    <w:p w:rsidR="00884913" w:rsidRDefault="00884913">
      <w:pPr>
        <w:pStyle w:val="Nadpis10"/>
        <w:keepNext/>
        <w:keepLines/>
        <w:framePr w:w="1120" w:h="688" w:wrap="none" w:vAnchor="text" w:hAnchor="page" w:x="2170" w:y="656"/>
        <w:shd w:val="clear" w:color="auto" w:fill="auto"/>
        <w:spacing w:after="0"/>
        <w:ind w:left="0"/>
      </w:pPr>
    </w:p>
    <w:p w:rsidR="00884913" w:rsidRDefault="00E76CD4">
      <w:pPr>
        <w:pStyle w:val="Zkladntext1"/>
        <w:framePr w:w="2358" w:h="274" w:wrap="none" w:vAnchor="text" w:hAnchor="page" w:x="1108" w:y="2665"/>
        <w:shd w:val="clear" w:color="auto" w:fill="auto"/>
        <w:spacing w:after="0" w:line="240" w:lineRule="auto"/>
        <w:jc w:val="left"/>
      </w:pPr>
      <w:r>
        <w:t xml:space="preserve">V Praze dne </w:t>
      </w:r>
      <w:proofErr w:type="gramStart"/>
      <w:r>
        <w:t>26.1. 2018</w:t>
      </w:r>
      <w:proofErr w:type="gramEnd"/>
    </w:p>
    <w:p w:rsidR="00884913" w:rsidRDefault="00884913">
      <w:pPr>
        <w:pStyle w:val="Zkladntext40"/>
        <w:framePr w:w="3118" w:h="576" w:wrap="none" w:vAnchor="text" w:hAnchor="page" w:x="6220" w:y="2355"/>
        <w:shd w:val="clear" w:color="auto" w:fill="auto"/>
        <w:rPr>
          <w:sz w:val="22"/>
          <w:szCs w:val="22"/>
        </w:rPr>
      </w:pPr>
    </w:p>
    <w:p w:rsidR="00884913" w:rsidRDefault="00E76CD4">
      <w:pPr>
        <w:pStyle w:val="Zkladntext1"/>
        <w:framePr w:w="3118" w:h="576" w:wrap="none" w:vAnchor="text" w:hAnchor="page" w:x="6220" w:y="2355"/>
        <w:shd w:val="clear" w:color="auto" w:fill="auto"/>
        <w:spacing w:after="0" w:line="221" w:lineRule="auto"/>
        <w:jc w:val="left"/>
      </w:pPr>
      <w:r>
        <w:t xml:space="preserve">V Praze </w:t>
      </w:r>
      <w:proofErr w:type="gramStart"/>
      <w:r>
        <w:t>dne</w:t>
      </w:r>
      <w:r w:rsidR="005435C9">
        <w:t xml:space="preserve">  7. 2. 2018</w:t>
      </w:r>
      <w:proofErr w:type="gramEnd"/>
    </w:p>
    <w:p w:rsidR="00884913" w:rsidRDefault="00884913">
      <w:pPr>
        <w:spacing w:line="360" w:lineRule="exact"/>
      </w:pPr>
    </w:p>
    <w:p w:rsidR="00884913" w:rsidRDefault="00884913">
      <w:pPr>
        <w:spacing w:line="360" w:lineRule="exact"/>
      </w:pPr>
    </w:p>
    <w:p w:rsidR="00884913" w:rsidRDefault="005435C9" w:rsidP="005435C9">
      <w:pPr>
        <w:tabs>
          <w:tab w:val="left" w:pos="8110"/>
        </w:tabs>
        <w:spacing w:line="360" w:lineRule="exact"/>
      </w:pPr>
      <w:r>
        <w:tab/>
      </w:r>
    </w:p>
    <w:p w:rsidR="00884913" w:rsidRDefault="00884913">
      <w:pPr>
        <w:spacing w:line="360" w:lineRule="exact"/>
      </w:pPr>
    </w:p>
    <w:p w:rsidR="00884913" w:rsidRDefault="00884913">
      <w:pPr>
        <w:spacing w:line="360" w:lineRule="exact"/>
      </w:pPr>
    </w:p>
    <w:p w:rsidR="00884913" w:rsidRDefault="00884913">
      <w:pPr>
        <w:spacing w:line="360" w:lineRule="exact"/>
      </w:pPr>
    </w:p>
    <w:p w:rsidR="00884913" w:rsidRDefault="00884913">
      <w:pPr>
        <w:spacing w:line="360" w:lineRule="exact"/>
      </w:pPr>
    </w:p>
    <w:p w:rsidR="00884913" w:rsidRDefault="00884913">
      <w:pPr>
        <w:spacing w:after="404" w:line="14" w:lineRule="exact"/>
      </w:pPr>
    </w:p>
    <w:p w:rsidR="00884913" w:rsidRDefault="00884913">
      <w:pPr>
        <w:spacing w:line="14" w:lineRule="exact"/>
        <w:sectPr w:rsidR="00884913">
          <w:headerReference w:type="default" r:id="rId14"/>
          <w:footerReference w:type="default" r:id="rId15"/>
          <w:pgSz w:w="11900" w:h="16840"/>
          <w:pgMar w:top="79" w:right="122" w:bottom="937" w:left="999" w:header="0" w:footer="3" w:gutter="0"/>
          <w:cols w:space="720"/>
          <w:noEndnote/>
          <w:docGrid w:linePitch="360"/>
        </w:sectPr>
      </w:pPr>
    </w:p>
    <w:p w:rsidR="00884913" w:rsidRDefault="00884913">
      <w:pPr>
        <w:spacing w:line="188" w:lineRule="exact"/>
        <w:rPr>
          <w:sz w:val="15"/>
          <w:szCs w:val="15"/>
        </w:rPr>
      </w:pPr>
    </w:p>
    <w:p w:rsidR="00884913" w:rsidRDefault="00884913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Default="005435C9">
      <w:pPr>
        <w:spacing w:line="14" w:lineRule="exact"/>
      </w:pPr>
    </w:p>
    <w:p w:rsidR="005435C9" w:rsidRPr="005435C9" w:rsidRDefault="005435C9">
      <w:pPr>
        <w:spacing w:line="14" w:lineRule="exact"/>
        <w:rPr>
          <w:color w:val="auto"/>
        </w:rPr>
      </w:pPr>
    </w:p>
    <w:p w:rsidR="005435C9" w:rsidRPr="005435C9" w:rsidRDefault="005435C9">
      <w:pPr>
        <w:spacing w:line="14" w:lineRule="exact"/>
        <w:rPr>
          <w:color w:val="auto"/>
        </w:rPr>
      </w:pPr>
    </w:p>
    <w:p w:rsidR="005435C9" w:rsidRPr="005435C9" w:rsidRDefault="005435C9">
      <w:pPr>
        <w:spacing w:line="14" w:lineRule="exact"/>
        <w:rPr>
          <w:color w:val="auto"/>
        </w:rPr>
      </w:pPr>
    </w:p>
    <w:p w:rsidR="005435C9" w:rsidRPr="005435C9" w:rsidRDefault="005435C9">
      <w:pPr>
        <w:spacing w:line="14" w:lineRule="exact"/>
        <w:rPr>
          <w:color w:val="auto"/>
        </w:rPr>
      </w:pPr>
    </w:p>
    <w:p w:rsidR="005435C9" w:rsidRPr="005435C9" w:rsidRDefault="005435C9">
      <w:pPr>
        <w:spacing w:line="14" w:lineRule="exact"/>
        <w:rPr>
          <w:color w:val="auto"/>
        </w:rPr>
      </w:pPr>
    </w:p>
    <w:p w:rsidR="005435C9" w:rsidRPr="005435C9" w:rsidRDefault="005435C9">
      <w:pPr>
        <w:spacing w:line="14" w:lineRule="exact"/>
        <w:rPr>
          <w:color w:val="auto"/>
        </w:rPr>
      </w:pPr>
    </w:p>
    <w:p w:rsidR="005435C9" w:rsidRPr="005435C9" w:rsidRDefault="005435C9">
      <w:pPr>
        <w:spacing w:line="14" w:lineRule="exact"/>
        <w:rPr>
          <w:color w:val="auto"/>
        </w:rPr>
      </w:pPr>
    </w:p>
    <w:p w:rsidR="005435C9" w:rsidRPr="005435C9" w:rsidRDefault="005435C9">
      <w:pPr>
        <w:spacing w:line="14" w:lineRule="exact"/>
        <w:rPr>
          <w:color w:val="auto"/>
        </w:rPr>
      </w:pPr>
    </w:p>
    <w:p w:rsidR="005435C9" w:rsidRPr="005435C9" w:rsidRDefault="005435C9">
      <w:pPr>
        <w:spacing w:line="14" w:lineRule="exact"/>
        <w:rPr>
          <w:color w:val="auto"/>
        </w:rPr>
        <w:sectPr w:rsidR="005435C9" w:rsidRPr="005435C9">
          <w:type w:val="continuous"/>
          <w:pgSz w:w="11900" w:h="16840"/>
          <w:pgMar w:top="79" w:right="0" w:bottom="9721" w:left="0" w:header="0" w:footer="3" w:gutter="0"/>
          <w:cols w:space="720"/>
          <w:noEndnote/>
          <w:docGrid w:linePitch="360"/>
        </w:sectPr>
      </w:pPr>
    </w:p>
    <w:p w:rsidR="00884913" w:rsidRPr="005435C9" w:rsidRDefault="00E76CD4">
      <w:pPr>
        <w:spacing w:line="14" w:lineRule="exact"/>
        <w:rPr>
          <w:color w:val="auto"/>
        </w:rPr>
      </w:pPr>
      <w:r w:rsidRPr="005435C9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3958590</wp:posOffset>
                </wp:positionH>
                <wp:positionV relativeFrom="paragraph">
                  <wp:posOffset>12700</wp:posOffset>
                </wp:positionV>
                <wp:extent cx="1563370" cy="180340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4913" w:rsidRDefault="00E76CD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Národní galerie v Praze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9" o:spid="_x0000_s1026" type="#_x0000_t202" style="position:absolute;margin-left:311.7pt;margin-top:1pt;width:123.1pt;height:14.2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" filled="f" stroked="f">
                <v:textbox style="mso-fit-shape-to-text:t" inset="0,0,0,0">
                  <w:txbxContent>
                    <w:p w:rsidR="00884913" w:rsidRDefault="00E76CD4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Národní galerie v Praze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84913" w:rsidRPr="005435C9" w:rsidRDefault="00E76CD4">
      <w:pPr>
        <w:pStyle w:val="Nadpis20"/>
        <w:keepNext/>
        <w:keepLines/>
        <w:shd w:val="clear" w:color="auto" w:fill="auto"/>
        <w:spacing w:after="0" w:line="240" w:lineRule="auto"/>
        <w:ind w:left="0" w:firstLine="0"/>
        <w:jc w:val="left"/>
        <w:rPr>
          <w:color w:val="auto"/>
        </w:rPr>
      </w:pPr>
      <w:bookmarkStart w:id="9" w:name="bookmark11"/>
      <w:r w:rsidRPr="005435C9">
        <w:rPr>
          <w:color w:val="auto"/>
        </w:rPr>
        <w:t>Komerční banka, a.s.</w:t>
      </w:r>
      <w:bookmarkEnd w:id="9"/>
    </w:p>
    <w:p w:rsidR="00884913" w:rsidRPr="005435C9" w:rsidRDefault="00884913">
      <w:pPr>
        <w:pStyle w:val="Zkladntext1"/>
        <w:shd w:val="clear" w:color="auto" w:fill="auto"/>
        <w:spacing w:after="0" w:line="240" w:lineRule="auto"/>
        <w:ind w:left="2400"/>
        <w:jc w:val="left"/>
        <w:rPr>
          <w:color w:val="auto"/>
        </w:rPr>
      </w:pPr>
    </w:p>
    <w:p w:rsidR="005435C9" w:rsidRPr="005435C9" w:rsidRDefault="005435C9">
      <w:pPr>
        <w:pStyle w:val="Zkladntext1"/>
        <w:shd w:val="clear" w:color="auto" w:fill="auto"/>
        <w:spacing w:after="0" w:line="240" w:lineRule="auto"/>
        <w:jc w:val="left"/>
        <w:rPr>
          <w:color w:val="auto"/>
        </w:rPr>
      </w:pPr>
    </w:p>
    <w:p w:rsidR="005435C9" w:rsidRPr="005435C9" w:rsidRDefault="005435C9">
      <w:pPr>
        <w:pStyle w:val="Zkladntext1"/>
        <w:shd w:val="clear" w:color="auto" w:fill="auto"/>
        <w:spacing w:after="0" w:line="240" w:lineRule="auto"/>
        <w:jc w:val="left"/>
        <w:rPr>
          <w:color w:val="auto"/>
        </w:rPr>
      </w:pPr>
      <w:r w:rsidRPr="005435C9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246380</wp:posOffset>
                </wp:positionV>
                <wp:extent cx="6100445" cy="43116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445" cy="431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4913" w:rsidRDefault="005435C9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XXXXXXXXX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Doc. Dr. Jiří Fajt</w:t>
                            </w:r>
                          </w:p>
                          <w:p w:rsidR="005435C9" w:rsidRDefault="005435C9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Výkonný ředitel pro Strategii a finance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generální ředitel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" o:spid="_x0000_s1027" type="#_x0000_t202" style="position:absolute;margin-left:54.7pt;margin-top:19.4pt;width:480.35pt;height:33.95pt;z-index:12582937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" filled="f" stroked="f">
                <v:textbox inset="0,0,0,0">
                  <w:txbxContent>
                    <w:p w:rsidR="00884913" w:rsidRDefault="005435C9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XXXXXXXXX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Doc. Dr. Jiří Fajt</w:t>
                      </w:r>
                    </w:p>
                    <w:p w:rsidR="005435C9" w:rsidRDefault="005435C9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Výkonný ředitel pro Strategii a finance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generální 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84913" w:rsidRPr="005435C9" w:rsidRDefault="005435C9">
      <w:pPr>
        <w:pStyle w:val="Zkladntext1"/>
        <w:shd w:val="clear" w:color="auto" w:fill="auto"/>
        <w:spacing w:after="0" w:line="240" w:lineRule="auto"/>
        <w:jc w:val="left"/>
        <w:rPr>
          <w:color w:val="auto"/>
        </w:rPr>
        <w:sectPr w:rsidR="00884913" w:rsidRPr="005435C9">
          <w:type w:val="continuous"/>
          <w:pgSz w:w="11900" w:h="16840"/>
          <w:pgMar w:top="79" w:right="7056" w:bottom="9721" w:left="1079" w:header="0" w:footer="3" w:gutter="0"/>
          <w:cols w:space="720"/>
          <w:noEndnote/>
          <w:docGrid w:linePitch="360"/>
        </w:sectPr>
      </w:pPr>
      <w:r w:rsidRPr="005435C9">
        <w:rPr>
          <w:color w:val="auto"/>
        </w:rPr>
        <w:tab/>
      </w:r>
      <w:r w:rsidRPr="005435C9">
        <w:rPr>
          <w:color w:val="auto"/>
        </w:rPr>
        <w:tab/>
      </w:r>
      <w:r w:rsidRPr="005435C9">
        <w:rPr>
          <w:color w:val="auto"/>
        </w:rPr>
        <w:tab/>
      </w:r>
    </w:p>
    <w:p w:rsidR="00884913" w:rsidRPr="005435C9" w:rsidRDefault="00884913">
      <w:pPr>
        <w:spacing w:before="33" w:after="33" w:line="240" w:lineRule="exact"/>
        <w:rPr>
          <w:color w:val="auto"/>
          <w:sz w:val="19"/>
          <w:szCs w:val="19"/>
        </w:rPr>
      </w:pPr>
    </w:p>
    <w:p w:rsidR="00884913" w:rsidRPr="005435C9" w:rsidRDefault="00884913">
      <w:pPr>
        <w:spacing w:line="14" w:lineRule="exact"/>
        <w:rPr>
          <w:color w:val="auto"/>
        </w:rPr>
        <w:sectPr w:rsidR="00884913" w:rsidRPr="005435C9">
          <w:type w:val="continuous"/>
          <w:pgSz w:w="11900" w:h="16840"/>
          <w:pgMar w:top="79" w:right="0" w:bottom="937" w:left="0" w:header="0" w:footer="3" w:gutter="0"/>
          <w:cols w:space="720"/>
          <w:noEndnote/>
          <w:docGrid w:linePitch="360"/>
        </w:sectPr>
      </w:pPr>
    </w:p>
    <w:p w:rsidR="005435C9" w:rsidRPr="005435C9" w:rsidRDefault="005435C9">
      <w:pPr>
        <w:pStyle w:val="Titulekobrzku0"/>
        <w:framePr w:w="2243" w:h="554" w:wrap="none" w:vAnchor="text" w:hAnchor="page" w:x="1184" w:y="712"/>
        <w:shd w:val="clear" w:color="auto" w:fill="auto"/>
        <w:spacing w:line="266" w:lineRule="auto"/>
        <w:jc w:val="both"/>
        <w:rPr>
          <w:color w:val="auto"/>
        </w:rPr>
      </w:pPr>
      <w:r>
        <w:rPr>
          <w:color w:val="auto"/>
        </w:rPr>
        <w:t xml:space="preserve">  </w:t>
      </w:r>
      <w:r w:rsidRPr="005435C9">
        <w:rPr>
          <w:color w:val="auto"/>
        </w:rPr>
        <w:t>XXXXXXXXXXXXXXX</w:t>
      </w:r>
    </w:p>
    <w:p w:rsidR="00884913" w:rsidRPr="005435C9" w:rsidRDefault="005435C9">
      <w:pPr>
        <w:pStyle w:val="Titulekobrzku0"/>
        <w:framePr w:w="2243" w:h="554" w:wrap="none" w:vAnchor="text" w:hAnchor="page" w:x="1184" w:y="712"/>
        <w:shd w:val="clear" w:color="auto" w:fill="auto"/>
        <w:spacing w:line="266" w:lineRule="auto"/>
        <w:jc w:val="both"/>
        <w:rPr>
          <w:color w:val="auto"/>
        </w:rPr>
      </w:pPr>
      <w:r>
        <w:rPr>
          <w:color w:val="auto"/>
        </w:rPr>
        <w:t xml:space="preserve">  </w:t>
      </w:r>
      <w:r w:rsidRPr="005435C9">
        <w:rPr>
          <w:color w:val="auto"/>
        </w:rPr>
        <w:t>Zástupce výkonné</w:t>
      </w:r>
    </w:p>
    <w:p w:rsidR="00884913" w:rsidRPr="005435C9" w:rsidRDefault="00E76CD4">
      <w:pPr>
        <w:pStyle w:val="Titulekobrzku0"/>
        <w:framePr w:w="3766" w:h="277" w:wrap="none" w:vAnchor="text" w:hAnchor="page" w:x="2937" w:y="964"/>
        <w:shd w:val="clear" w:color="auto" w:fill="auto"/>
        <w:spacing w:line="240" w:lineRule="auto"/>
        <w:rPr>
          <w:color w:val="auto"/>
        </w:rPr>
      </w:pPr>
      <w:r w:rsidRPr="005435C9">
        <w:rPr>
          <w:color w:val="auto"/>
        </w:rPr>
        <w:t>ho ředitele pro Marketing a komunikaci</w:t>
      </w:r>
    </w:p>
    <w:p w:rsidR="00884913" w:rsidRPr="005435C9" w:rsidRDefault="00884913" w:rsidP="005435C9">
      <w:pPr>
        <w:pStyle w:val="Titulekobrzku0"/>
        <w:framePr w:w="1721" w:h="749" w:wrap="none" w:vAnchor="text" w:hAnchor="page" w:x="7386" w:y="341"/>
        <w:shd w:val="clear" w:color="auto" w:fill="auto"/>
        <w:spacing w:line="266" w:lineRule="auto"/>
        <w:rPr>
          <w:color w:val="auto"/>
          <w:sz w:val="15"/>
          <w:szCs w:val="15"/>
        </w:rPr>
      </w:pPr>
    </w:p>
    <w:p w:rsidR="00884913" w:rsidRPr="005435C9" w:rsidRDefault="00884913">
      <w:pPr>
        <w:spacing w:line="360" w:lineRule="exact"/>
        <w:rPr>
          <w:color w:val="auto"/>
        </w:rPr>
      </w:pPr>
    </w:p>
    <w:p w:rsidR="00884913" w:rsidRPr="005435C9" w:rsidRDefault="00884913">
      <w:pPr>
        <w:spacing w:line="360" w:lineRule="exact"/>
        <w:rPr>
          <w:color w:val="auto"/>
        </w:rPr>
      </w:pPr>
    </w:p>
    <w:p w:rsidR="00884913" w:rsidRPr="005435C9" w:rsidRDefault="00884913">
      <w:pPr>
        <w:spacing w:after="681" w:line="14" w:lineRule="exact"/>
        <w:rPr>
          <w:color w:val="auto"/>
        </w:rPr>
      </w:pPr>
    </w:p>
    <w:p w:rsidR="00884913" w:rsidRPr="005435C9" w:rsidRDefault="00884913">
      <w:pPr>
        <w:spacing w:line="14" w:lineRule="exact"/>
        <w:rPr>
          <w:color w:val="auto"/>
        </w:rPr>
      </w:pPr>
      <w:bookmarkStart w:id="10" w:name="_GoBack"/>
      <w:bookmarkEnd w:id="10"/>
    </w:p>
    <w:sectPr w:rsidR="00884913" w:rsidRPr="005435C9">
      <w:type w:val="continuous"/>
      <w:pgSz w:w="11900" w:h="16840"/>
      <w:pgMar w:top="79" w:right="122" w:bottom="937" w:left="9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9A" w:rsidRDefault="00314E9A">
      <w:r>
        <w:separator/>
      </w:r>
    </w:p>
  </w:endnote>
  <w:endnote w:type="continuationSeparator" w:id="0">
    <w:p w:rsidR="00314E9A" w:rsidRDefault="0031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13" w:rsidRDefault="00E76CD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740410</wp:posOffset>
              </wp:positionH>
              <wp:positionV relativeFrom="page">
                <wp:posOffset>10141585</wp:posOffset>
              </wp:positionV>
              <wp:extent cx="6123305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330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913" w:rsidRDefault="00E76CD4">
                          <w:pPr>
                            <w:pStyle w:val="Zhlavnebozpat20"/>
                            <w:shd w:val="clear" w:color="auto" w:fill="auto"/>
                            <w:tabs>
                              <w:tab w:val="right" w:pos="964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Komerční banka, a. s., se sídlem: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4B5C" w:rsidRPr="00B84B5C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58.3pt;margin-top:798.55pt;width:482.1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" filled="f" stroked="f">
              <v:textbox style="mso-fit-shape-to-text:t" inset="0,0,0,0">
                <w:txbxContent>
                  <w:p w:rsidR="00884913" w:rsidRDefault="00E76CD4">
                    <w:pPr>
                      <w:pStyle w:val="Zhlavnebozpat20"/>
                      <w:shd w:val="clear" w:color="auto" w:fill="auto"/>
                      <w:tabs>
                        <w:tab w:val="right" w:pos="9643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Komerční banka, a. s., se sídlem: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4B5C" w:rsidRPr="00B84B5C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734060</wp:posOffset>
              </wp:positionH>
              <wp:positionV relativeFrom="page">
                <wp:posOffset>10275570</wp:posOffset>
              </wp:positionV>
              <wp:extent cx="2776855" cy="1917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685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913" w:rsidRDefault="00E76CD4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Praha 1, Na Příkopě 33 čp. 969, PSČ 114 07, IČO: 45317054</w:t>
                          </w:r>
                        </w:p>
                        <w:p w:rsidR="00884913" w:rsidRDefault="00E76CD4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 xml:space="preserve">ZAPSANÁ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sz w:val="8"/>
                              <w:szCs w:val="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 xml:space="preserve"> O8CHODNIM REJSTŘÍKU VEDENEM MĚSTSKÝM SOUDEM V PRAZE. ODDÍL 8. VLOŽKA 1360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30" type="#_x0000_t202" style="position:absolute;margin-left:57.8pt;margin-top:809.1pt;width:218.65pt;height:15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" filled="f" stroked="f">
              <v:textbox style="mso-fit-shape-to-text:t" inset="0,0,0,0">
                <w:txbxContent>
                  <w:p w:rsidR="00884913" w:rsidRDefault="00E76CD4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Praha 1, Na Příkopě 33 čp. 969, PSČ 114 07, IČO: 45317054</w:t>
                    </w:r>
                  </w:p>
                  <w:p w:rsidR="00884913" w:rsidRDefault="00E76CD4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 xml:space="preserve">ZAPSANÁ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sz w:val="8"/>
                        <w:szCs w:val="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 xml:space="preserve"> O8CHODNIM REJSTŘÍKU VEDENEM MĚSTSKÝM SOUDEM V PRAZE. ODDÍL 8. VLOŽKA 1360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13" w:rsidRDefault="00E76CD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730885</wp:posOffset>
              </wp:positionH>
              <wp:positionV relativeFrom="page">
                <wp:posOffset>9970770</wp:posOffset>
              </wp:positionV>
              <wp:extent cx="613283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28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913" w:rsidRDefault="00E76CD4">
                          <w:pPr>
                            <w:pStyle w:val="Zhlavnebozpat20"/>
                            <w:shd w:val="clear" w:color="auto" w:fill="auto"/>
                            <w:tabs>
                              <w:tab w:val="right" w:pos="965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Komerční banka, a. s., se sídlem: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4B5C" w:rsidRPr="00B84B5C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57.55pt;margin-top:785.1pt;width:482.9pt;height:7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" filled="f" stroked="f">
              <v:textbox style="mso-fit-shape-to-text:t" inset="0,0,0,0">
                <w:txbxContent>
                  <w:p w:rsidR="00884913" w:rsidRDefault="00E76CD4">
                    <w:pPr>
                      <w:pStyle w:val="Zhlavnebozpat20"/>
                      <w:shd w:val="clear" w:color="auto" w:fill="auto"/>
                      <w:tabs>
                        <w:tab w:val="right" w:pos="965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Komerční banka, a. s., se sídlem: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4B5C" w:rsidRPr="00B84B5C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13" w:rsidRDefault="00E76CD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734060</wp:posOffset>
              </wp:positionH>
              <wp:positionV relativeFrom="page">
                <wp:posOffset>10142855</wp:posOffset>
              </wp:positionV>
              <wp:extent cx="6129655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965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913" w:rsidRDefault="00E76CD4">
                          <w:pPr>
                            <w:pStyle w:val="Zhlavnebozpat20"/>
                            <w:shd w:val="clear" w:color="auto" w:fill="auto"/>
                            <w:tabs>
                              <w:tab w:val="right" w:pos="965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Komerční banka, a. s., se sídlem: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35C9" w:rsidRPr="005435C9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4" type="#_x0000_t202" style="position:absolute;margin-left:57.8pt;margin-top:798.65pt;width:482.65pt;height:7.45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" filled="f" stroked="f">
              <v:textbox style="mso-fit-shape-to-text:t" inset="0,0,0,0">
                <w:txbxContent>
                  <w:p w:rsidR="00884913" w:rsidRDefault="00E76CD4">
                    <w:pPr>
                      <w:pStyle w:val="Zhlavnebozpat20"/>
                      <w:shd w:val="clear" w:color="auto" w:fill="auto"/>
                      <w:tabs>
                        <w:tab w:val="right" w:pos="9653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Komerční banka, a. s., se sídlem: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35C9" w:rsidRPr="005435C9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10274300</wp:posOffset>
              </wp:positionV>
              <wp:extent cx="2782570" cy="1949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257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913" w:rsidRDefault="00E76CD4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Praha 1, Na Příkopě 33 čp</w:t>
                          </w:r>
                          <w:r>
                            <w:rPr>
                              <w:rFonts w:ascii="Arial" w:eastAsia="Arial" w:hAnsi="Arial" w:cs="Arial"/>
                              <w:color w:val="3E3E3E"/>
                              <w:sz w:val="15"/>
                              <w:szCs w:val="15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969, PSČ 114 07, IČO: 45317054</w:t>
                          </w:r>
                        </w:p>
                        <w:p w:rsidR="00884913" w:rsidRDefault="00E76CD4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ZAPSANÁ V OBCHODNÍM REJSTŘÍKU VEDENÉM MĚSTSKÝM SOUDEM V PRAZE. ODDÍL B. VLOŽKA 1360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35" type="#_x0000_t202" style="position:absolute;margin-left:57.1pt;margin-top:809pt;width:219.1pt;height:15.3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" filled="f" stroked="f">
              <v:textbox style="mso-fit-shape-to-text:t" inset="0,0,0,0">
                <w:txbxContent>
                  <w:p w:rsidR="00884913" w:rsidRDefault="00E76CD4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Praha 1, Na Příkopě 33 čp</w:t>
                    </w:r>
                    <w:r>
                      <w:rPr>
                        <w:rFonts w:ascii="Arial" w:eastAsia="Arial" w:hAnsi="Arial" w:cs="Arial"/>
                        <w:color w:val="3E3E3E"/>
                        <w:sz w:val="15"/>
                        <w:szCs w:val="15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969, PSČ 114 07, IČO: 45317054</w:t>
                    </w:r>
                  </w:p>
                  <w:p w:rsidR="00884913" w:rsidRDefault="00E76CD4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 xml:space="preserve">ZAPSANÁ V OBCHODNÍM REJSTŘÍKU VEDENÉM MĚSTSKÝM SOUDEM V PRAZE. ODDÍL B.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VLOŽKA 1360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13" w:rsidRDefault="00E76CD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730885</wp:posOffset>
              </wp:positionH>
              <wp:positionV relativeFrom="page">
                <wp:posOffset>10035540</wp:posOffset>
              </wp:positionV>
              <wp:extent cx="6122035" cy="9588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913" w:rsidRDefault="00E76CD4">
                          <w:pPr>
                            <w:pStyle w:val="Zhlavnebozpat20"/>
                            <w:shd w:val="clear" w:color="auto" w:fill="auto"/>
                            <w:tabs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Komerční banka, a. s., se sídlem: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4B5C" w:rsidRPr="00B84B5C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6" type="#_x0000_t202" style="position:absolute;margin-left:57.55pt;margin-top:790.2pt;width:482.05pt;height:7.55pt;z-index:-4404017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" filled="f" stroked="f">
              <v:textbox style="mso-fit-shape-to-text:t" inset="0,0,0,0">
                <w:txbxContent>
                  <w:p w:rsidR="00884913" w:rsidRDefault="00E76CD4">
                    <w:pPr>
                      <w:pStyle w:val="Zhlavnebozpat20"/>
                      <w:shd w:val="clear" w:color="auto" w:fill="auto"/>
                      <w:tabs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Komerční banka, a. s., se sídlem: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4B5C" w:rsidRPr="00B84B5C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10165715</wp:posOffset>
              </wp:positionV>
              <wp:extent cx="2780030" cy="1943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0030" cy="194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913" w:rsidRDefault="00E76CD4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Praha 1, Na Příkopě 33 čp</w:t>
                          </w:r>
                          <w:r>
                            <w:rPr>
                              <w:rFonts w:ascii="Arial" w:eastAsia="Arial" w:hAnsi="Arial" w:cs="Arial"/>
                              <w:color w:val="3E3E3E"/>
                              <w:sz w:val="15"/>
                              <w:szCs w:val="15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969, PSČ 114 07, IČO: 45317054</w:t>
                          </w:r>
                        </w:p>
                        <w:p w:rsidR="00884913" w:rsidRDefault="00E76CD4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ZAPSANA V OBCHOONÍM REJSTŘÍKU VEDENÉM MĚSTSKÝM SOUDEM V PRAZE. ODDÍL 8, VLOŽKA 1360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37" type="#_x0000_t202" style="position:absolute;margin-left:57pt;margin-top:800.45pt;width:218.9pt;height:15.3pt;z-index:-44040177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" filled="f" stroked="f">
              <v:textbox style="mso-fit-shape-to-text:t" inset="0,0,0,0">
                <w:txbxContent>
                  <w:p w:rsidR="00884913" w:rsidRDefault="00E76CD4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Praha 1, Na Příkopě 33 čp</w:t>
                    </w:r>
                    <w:r>
                      <w:rPr>
                        <w:rFonts w:ascii="Arial" w:eastAsia="Arial" w:hAnsi="Arial" w:cs="Arial"/>
                        <w:color w:val="3E3E3E"/>
                        <w:sz w:val="15"/>
                        <w:szCs w:val="15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969, PSČ 114 07, IČO: 45317054</w:t>
                    </w:r>
                  </w:p>
                  <w:p w:rsidR="00884913" w:rsidRDefault="00E76CD4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ZAPSANA V OBCHOONÍM REJSTŘÍKU VEDENÉM MĚSTSKÝM SOUDEM V PRAZE. ODDÍL 8, VLOŽKA 1360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9A" w:rsidRDefault="00314E9A"/>
  </w:footnote>
  <w:footnote w:type="continuationSeparator" w:id="0">
    <w:p w:rsidR="00314E9A" w:rsidRDefault="00314E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13" w:rsidRDefault="00E76CD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4479925</wp:posOffset>
              </wp:positionH>
              <wp:positionV relativeFrom="page">
                <wp:posOffset>604520</wp:posOffset>
              </wp:positionV>
              <wp:extent cx="2423160" cy="3352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16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913" w:rsidRDefault="00E76CD4">
                          <w:pPr>
                            <w:pStyle w:val="Zhlavnebozpat20"/>
                            <w:pBdr>
                              <w:top w:val="single" w:sz="0" w:space="0" w:color="A0A1A1"/>
                              <w:left w:val="single" w:sz="0" w:space="0" w:color="A0A1A1"/>
                              <w:bottom w:val="single" w:sz="0" w:space="0" w:color="A0A1A1"/>
                              <w:right w:val="single" w:sz="0" w:space="0" w:color="A0A1A1"/>
                            </w:pBdr>
                            <w:shd w:val="clear" w:color="auto" w:fill="A0A1A1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Smlouva o sponzorském daru</w:t>
                          </w:r>
                        </w:p>
                        <w:p w:rsidR="00884913" w:rsidRDefault="00E76CD4">
                          <w:pPr>
                            <w:pStyle w:val="Zhlavnebozpat20"/>
                            <w:pBdr>
                              <w:top w:val="single" w:sz="0" w:space="0" w:color="A0A1A1"/>
                              <w:left w:val="single" w:sz="0" w:space="0" w:color="A0A1A1"/>
                              <w:bottom w:val="single" w:sz="0" w:space="0" w:color="A0A1A1"/>
                              <w:right w:val="single" w:sz="0" w:space="0" w:color="A0A1A1"/>
                            </w:pBdr>
                            <w:shd w:val="clear" w:color="auto" w:fill="A0A1A1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Referenční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52.75pt;margin-top:47.6pt;width:190.8pt;height:26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" filled="f" stroked="f">
              <v:textbox style="mso-fit-shape-to-text:t" inset="0,0,0,0">
                <w:txbxContent>
                  <w:p w:rsidR="00884913" w:rsidRDefault="00E76CD4">
                    <w:pPr>
                      <w:pStyle w:val="Zhlavnebozpat20"/>
                      <w:pBdr>
                        <w:top w:val="single" w:sz="0" w:space="0" w:color="A0A1A1"/>
                        <w:left w:val="single" w:sz="0" w:space="0" w:color="A0A1A1"/>
                        <w:bottom w:val="single" w:sz="0" w:space="0" w:color="A0A1A1"/>
                        <w:right w:val="single" w:sz="0" w:space="0" w:color="A0A1A1"/>
                      </w:pBdr>
                      <w:shd w:val="clear" w:color="auto" w:fill="A0A1A1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Smlouva o sponzorském daru</w:t>
                    </w:r>
                  </w:p>
                  <w:p w:rsidR="00884913" w:rsidRDefault="00E76CD4">
                    <w:pPr>
                      <w:pStyle w:val="Zhlavnebozpat20"/>
                      <w:pBdr>
                        <w:top w:val="single" w:sz="0" w:space="0" w:color="A0A1A1"/>
                        <w:left w:val="single" w:sz="0" w:space="0" w:color="A0A1A1"/>
                        <w:bottom w:val="single" w:sz="0" w:space="0" w:color="A0A1A1"/>
                        <w:right w:val="single" w:sz="0" w:space="0" w:color="A0A1A1"/>
                      </w:pBdr>
                      <w:shd w:val="clear" w:color="auto" w:fill="A0A1A1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Referenční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13" w:rsidRDefault="00E76CD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4479925</wp:posOffset>
              </wp:positionH>
              <wp:positionV relativeFrom="page">
                <wp:posOffset>436880</wp:posOffset>
              </wp:positionV>
              <wp:extent cx="2426335" cy="3289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335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913" w:rsidRDefault="00E76CD4">
                          <w:pPr>
                            <w:pStyle w:val="Zhlavnebozpat20"/>
                            <w:pBdr>
                              <w:top w:val="single" w:sz="0" w:space="0" w:color="A0A1A1"/>
                              <w:left w:val="single" w:sz="0" w:space="0" w:color="A0A1A1"/>
                              <w:bottom w:val="single" w:sz="0" w:space="0" w:color="A0A1A1"/>
                              <w:right w:val="single" w:sz="0" w:space="0" w:color="A0A1A1"/>
                            </w:pBdr>
                            <w:shd w:val="clear" w:color="auto" w:fill="A0A1A1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Smlouva o sponzorském daru</w:t>
                          </w:r>
                        </w:p>
                        <w:p w:rsidR="00884913" w:rsidRDefault="00E76CD4">
                          <w:pPr>
                            <w:pStyle w:val="Zhlavnebozpat20"/>
                            <w:pBdr>
                              <w:top w:val="single" w:sz="0" w:space="0" w:color="A0A1A1"/>
                              <w:left w:val="single" w:sz="0" w:space="0" w:color="A0A1A1"/>
                              <w:bottom w:val="single" w:sz="0" w:space="0" w:color="A0A1A1"/>
                              <w:right w:val="single" w:sz="0" w:space="0" w:color="A0A1A1"/>
                            </w:pBdr>
                            <w:shd w:val="clear" w:color="auto" w:fill="A0A1A1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Referenční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352.75pt;margin-top:34.4pt;width:191.05pt;height:25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" filled="f" stroked="f">
              <v:textbox style="mso-fit-shape-to-text:t" inset="0,0,0,0">
                <w:txbxContent>
                  <w:p w:rsidR="00884913" w:rsidRDefault="00E76CD4">
                    <w:pPr>
                      <w:pStyle w:val="Zhlavnebozpat20"/>
                      <w:pBdr>
                        <w:top w:val="single" w:sz="0" w:space="0" w:color="A0A1A1"/>
                        <w:left w:val="single" w:sz="0" w:space="0" w:color="A0A1A1"/>
                        <w:bottom w:val="single" w:sz="0" w:space="0" w:color="A0A1A1"/>
                        <w:right w:val="single" w:sz="0" w:space="0" w:color="A0A1A1"/>
                      </w:pBdr>
                      <w:shd w:val="clear" w:color="auto" w:fill="A0A1A1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 xml:space="preserve">Smlouva o sponzorském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daru</w:t>
                    </w:r>
                  </w:p>
                  <w:p w:rsidR="00884913" w:rsidRDefault="00E76CD4">
                    <w:pPr>
                      <w:pStyle w:val="Zhlavnebozpat20"/>
                      <w:pBdr>
                        <w:top w:val="single" w:sz="0" w:space="0" w:color="A0A1A1"/>
                        <w:left w:val="single" w:sz="0" w:space="0" w:color="A0A1A1"/>
                        <w:bottom w:val="single" w:sz="0" w:space="0" w:color="A0A1A1"/>
                        <w:right w:val="single" w:sz="0" w:space="0" w:color="A0A1A1"/>
                      </w:pBdr>
                      <w:shd w:val="clear" w:color="auto" w:fill="A0A1A1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Referenční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13" w:rsidRDefault="00E76CD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4483100</wp:posOffset>
              </wp:positionH>
              <wp:positionV relativeFrom="page">
                <wp:posOffset>605790</wp:posOffset>
              </wp:positionV>
              <wp:extent cx="2426335" cy="3321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335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913" w:rsidRDefault="00E76CD4">
                          <w:pPr>
                            <w:pStyle w:val="Zhlavnebozpat20"/>
                            <w:pBdr>
                              <w:top w:val="single" w:sz="0" w:space="0" w:color="A0A1A1"/>
                              <w:left w:val="single" w:sz="0" w:space="0" w:color="A0A1A1"/>
                              <w:bottom w:val="single" w:sz="0" w:space="0" w:color="A0A1A1"/>
                              <w:right w:val="single" w:sz="0" w:space="0" w:color="A0A1A1"/>
                            </w:pBdr>
                            <w:shd w:val="clear" w:color="auto" w:fill="A0A1A1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Smlouva o sponzorském daru</w:t>
                          </w:r>
                        </w:p>
                        <w:p w:rsidR="00884913" w:rsidRDefault="00E76CD4">
                          <w:pPr>
                            <w:pStyle w:val="Zhlavnebozpat20"/>
                            <w:pBdr>
                              <w:top w:val="single" w:sz="0" w:space="0" w:color="A0A1A1"/>
                              <w:left w:val="single" w:sz="0" w:space="0" w:color="A0A1A1"/>
                              <w:bottom w:val="single" w:sz="0" w:space="0" w:color="A0A1A1"/>
                              <w:right w:val="single" w:sz="0" w:space="0" w:color="A0A1A1"/>
                            </w:pBdr>
                            <w:shd w:val="clear" w:color="auto" w:fill="A0A1A1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Referenční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3" type="#_x0000_t202" style="position:absolute;margin-left:353pt;margin-top:47.7pt;width:191.05pt;height:26.1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" filled="f" stroked="f">
              <v:textbox style="mso-fit-shape-to-text:t" inset="0,0,0,0">
                <w:txbxContent>
                  <w:p w:rsidR="00884913" w:rsidRDefault="00E76CD4">
                    <w:pPr>
                      <w:pStyle w:val="Zhlavnebozpat20"/>
                      <w:pBdr>
                        <w:top w:val="single" w:sz="0" w:space="0" w:color="A0A1A1"/>
                        <w:left w:val="single" w:sz="0" w:space="0" w:color="A0A1A1"/>
                        <w:bottom w:val="single" w:sz="0" w:space="0" w:color="A0A1A1"/>
                        <w:right w:val="single" w:sz="0" w:space="0" w:color="A0A1A1"/>
                      </w:pBdr>
                      <w:shd w:val="clear" w:color="auto" w:fill="A0A1A1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Smlouva o sponzorském daru</w:t>
                    </w:r>
                  </w:p>
                  <w:p w:rsidR="00884913" w:rsidRDefault="00E76CD4">
                    <w:pPr>
                      <w:pStyle w:val="Zhlavnebozpat20"/>
                      <w:pBdr>
                        <w:top w:val="single" w:sz="0" w:space="0" w:color="A0A1A1"/>
                        <w:left w:val="single" w:sz="0" w:space="0" w:color="A0A1A1"/>
                        <w:bottom w:val="single" w:sz="0" w:space="0" w:color="A0A1A1"/>
                        <w:right w:val="single" w:sz="0" w:space="0" w:color="A0A1A1"/>
                      </w:pBdr>
                      <w:shd w:val="clear" w:color="auto" w:fill="A0A1A1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Referenční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13" w:rsidRDefault="00884913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64BE"/>
    <w:multiLevelType w:val="multilevel"/>
    <w:tmpl w:val="0C94014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BD740B"/>
    <w:multiLevelType w:val="multilevel"/>
    <w:tmpl w:val="1810770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13"/>
    <w:rsid w:val="00314E9A"/>
    <w:rsid w:val="005435C9"/>
    <w:rsid w:val="00884913"/>
    <w:rsid w:val="00B84B5C"/>
    <w:rsid w:val="00E7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08B6"/>
  <w15:docId w15:val="{20231B44-5F33-4C2F-B6EA-AF3D75A4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E3E3E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6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66" w:lineRule="auto"/>
      <w:ind w:left="560" w:hanging="5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560" w:hanging="560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560" w:hanging="560"/>
      <w:jc w:val="both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50"/>
      <w:ind w:left="540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9" w:lineRule="auto"/>
    </w:pPr>
    <w:rPr>
      <w:rFonts w:ascii="Arial" w:eastAsia="Arial" w:hAnsi="Arial" w:cs="Arial"/>
      <w:color w:val="3E3E3E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ry@kb.cz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1039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kopirka1.PK-20180215094940</vt:lpstr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kopirka1.PK-20180215094940</dc:title>
  <dc:subject/>
  <dc:creator/>
  <cp:keywords/>
  <cp:lastModifiedBy>Zdenka Šímová</cp:lastModifiedBy>
  <cp:revision>3</cp:revision>
  <dcterms:created xsi:type="dcterms:W3CDTF">2018-02-15T07:25:00Z</dcterms:created>
  <dcterms:modified xsi:type="dcterms:W3CDTF">2018-02-15T07:36:00Z</dcterms:modified>
</cp:coreProperties>
</file>