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E6" w:rsidRDefault="00D108E6" w:rsidP="00861F0D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AB333F" w:rsidRDefault="00AB333F" w:rsidP="00861F0D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232B37">
        <w:rPr>
          <w:b/>
          <w:sz w:val="32"/>
          <w:szCs w:val="32"/>
        </w:rPr>
        <w:t>12</w:t>
      </w:r>
      <w:r w:rsidR="009706A4">
        <w:rPr>
          <w:b/>
          <w:sz w:val="32"/>
          <w:szCs w:val="32"/>
        </w:rPr>
        <w:t>3</w:t>
      </w:r>
      <w:r w:rsidR="00281BD6">
        <w:rPr>
          <w:b/>
          <w:sz w:val="32"/>
          <w:szCs w:val="32"/>
        </w:rPr>
        <w:t>/2013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</w:t>
      </w:r>
      <w:proofErr w:type="gramStart"/>
      <w:r>
        <w:rPr>
          <w:sz w:val="24"/>
          <w:szCs w:val="24"/>
        </w:rPr>
        <w:t>smlouva“ )</w:t>
      </w:r>
      <w:proofErr w:type="gramEnd"/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a.s.</w:t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253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676</w:t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CZ25350676</w:t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232B37" w:rsidRPr="008C21B8" w:rsidRDefault="00232B37" w:rsidP="00232B37">
      <w:pPr>
        <w:rPr>
          <w:sz w:val="24"/>
          <w:szCs w:val="24"/>
        </w:rPr>
      </w:pPr>
      <w:r w:rsidRPr="00232B37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1B8">
        <w:rPr>
          <w:sz w:val="24"/>
          <w:szCs w:val="24"/>
        </w:rPr>
        <w:t xml:space="preserve">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232B37" w:rsidRPr="008C21B8" w:rsidRDefault="00232B37" w:rsidP="00232B37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232B37" w:rsidRPr="008C21B8" w:rsidRDefault="00232B37" w:rsidP="00232B37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232B37" w:rsidRDefault="00232B37" w:rsidP="00232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232B37" w:rsidRDefault="00232B37" w:rsidP="00232B37">
      <w:pPr>
        <w:rPr>
          <w:b/>
          <w:sz w:val="24"/>
          <w:szCs w:val="24"/>
        </w:rPr>
      </w:pPr>
    </w:p>
    <w:p w:rsidR="00232B37" w:rsidRDefault="00232B37" w:rsidP="00232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</w:t>
      </w:r>
      <w:r w:rsidR="003010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107D00" w:rsidRDefault="00107D00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2A7136" w:rsidRPr="00064665" w:rsidRDefault="00AB333F" w:rsidP="00064665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 závislosti na venkovní teplotě (</w:t>
      </w:r>
      <w:proofErr w:type="spellStart"/>
      <w:r w:rsidRPr="00EA4CFE">
        <w:rPr>
          <w:sz w:val="24"/>
          <w:szCs w:val="24"/>
        </w:rPr>
        <w:t>ekvitermní</w:t>
      </w:r>
      <w:proofErr w:type="spellEnd"/>
      <w:r w:rsidRPr="00EA4CFE">
        <w:rPr>
          <w:sz w:val="24"/>
          <w:szCs w:val="24"/>
        </w:rPr>
        <w:t xml:space="preserve">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6D02BF" w:rsidRPr="00EA4CFE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(mimo havárie) bude odběrateli účtován smluvní poplatek ve výši 1 000 Kč.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</w:t>
      </w:r>
      <w:r w:rsidR="00C97DE6">
        <w:rPr>
          <w:sz w:val="24"/>
          <w:szCs w:val="24"/>
        </w:rPr>
        <w:t>.</w:t>
      </w:r>
      <w:r w:rsidRPr="00341584">
        <w:rPr>
          <w:sz w:val="24"/>
          <w:szCs w:val="24"/>
        </w:rPr>
        <w:t xml:space="preserve"> </w:t>
      </w:r>
    </w:p>
    <w:p w:rsidR="009A541E" w:rsidRDefault="009A541E" w:rsidP="006D02BF">
      <w:pPr>
        <w:jc w:val="center"/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zařízení dodavatele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lastRenderedPageBreak/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2A7136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2A7136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 xml:space="preserve">smluvními stranami a účinnosti od </w:t>
      </w:r>
      <w:proofErr w:type="gramStart"/>
      <w:r w:rsidRPr="007179B4">
        <w:rPr>
          <w:sz w:val="24"/>
          <w:szCs w:val="24"/>
        </w:rPr>
        <w:t>1</w:t>
      </w:r>
      <w:r w:rsidR="00382D38">
        <w:rPr>
          <w:sz w:val="24"/>
          <w:szCs w:val="24"/>
        </w:rPr>
        <w:t>5</w:t>
      </w:r>
      <w:r w:rsidRPr="007179B4">
        <w:rPr>
          <w:sz w:val="24"/>
          <w:szCs w:val="24"/>
        </w:rPr>
        <w:t>.</w:t>
      </w:r>
      <w:r w:rsidR="00382D38">
        <w:rPr>
          <w:sz w:val="24"/>
          <w:szCs w:val="24"/>
        </w:rPr>
        <w:t>2</w:t>
      </w:r>
      <w:r w:rsidRPr="007179B4">
        <w:rPr>
          <w:sz w:val="24"/>
          <w:szCs w:val="24"/>
        </w:rPr>
        <w:t>.2013</w:t>
      </w:r>
      <w:proofErr w:type="gramEnd"/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</w:t>
      </w:r>
      <w:proofErr w:type="spellStart"/>
      <w:proofErr w:type="gramStart"/>
      <w:r w:rsidR="007179B4" w:rsidRPr="007179B4">
        <w:rPr>
          <w:sz w:val="24"/>
          <w:szCs w:val="24"/>
        </w:rPr>
        <w:t>čl.VII</w:t>
      </w:r>
      <w:proofErr w:type="spellEnd"/>
      <w:proofErr w:type="gramEnd"/>
      <w:r w:rsidR="007179B4" w:rsidRPr="007179B4">
        <w:rPr>
          <w:sz w:val="24"/>
          <w:szCs w:val="24"/>
        </w:rPr>
        <w:t>. bod 7. této smlouvy.</w:t>
      </w:r>
      <w:r w:rsidRPr="007179B4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9A541E" w:rsidRDefault="009A541E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 xml:space="preserve"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</w:t>
      </w:r>
      <w:r w:rsidRPr="00526A34">
        <w:rPr>
          <w:rFonts w:ascii="Times New Roman" w:hAnsi="Times New Roman"/>
          <w:b w:val="0"/>
          <w:sz w:val="24"/>
          <w:szCs w:val="24"/>
        </w:rPr>
        <w:lastRenderedPageBreak/>
        <w:t>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7179B4" w:rsidRPr="007179B4" w:rsidRDefault="007179B4" w:rsidP="007179B4">
      <w:pPr>
        <w:jc w:val="both"/>
        <w:rPr>
          <w:sz w:val="24"/>
          <w:szCs w:val="24"/>
        </w:rPr>
      </w:pPr>
      <w:r w:rsidRPr="007179B4">
        <w:rPr>
          <w:sz w:val="24"/>
          <w:szCs w:val="24"/>
        </w:rPr>
        <w:t xml:space="preserve">7. V případě, že tato smlouva bude smluvními stranami uzavřena až </w:t>
      </w:r>
      <w:r w:rsidRPr="00416BCD">
        <w:rPr>
          <w:sz w:val="24"/>
          <w:szCs w:val="24"/>
        </w:rPr>
        <w:t xml:space="preserve">po </w:t>
      </w:r>
      <w:proofErr w:type="gramStart"/>
      <w:r w:rsidRPr="00416BCD">
        <w:rPr>
          <w:sz w:val="24"/>
          <w:szCs w:val="24"/>
        </w:rPr>
        <w:t>1.1.2013</w:t>
      </w:r>
      <w:proofErr w:type="gramEnd"/>
      <w:r w:rsidRPr="00416BCD">
        <w:rPr>
          <w:sz w:val="24"/>
          <w:szCs w:val="24"/>
        </w:rPr>
        <w:t>,</w:t>
      </w:r>
      <w:r w:rsidRPr="007179B4">
        <w:rPr>
          <w:b/>
          <w:sz w:val="24"/>
          <w:szCs w:val="24"/>
        </w:rPr>
        <w:t xml:space="preserve"> </w:t>
      </w:r>
      <w:r w:rsidRPr="007179B4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18676A">
      <w:pPr>
        <w:jc w:val="center"/>
        <w:rPr>
          <w:b/>
          <w:sz w:val="24"/>
          <w:szCs w:val="24"/>
        </w:rPr>
      </w:pP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367BC4" w:rsidRDefault="00367BC4" w:rsidP="00AB333F">
      <w:pPr>
        <w:spacing w:line="360" w:lineRule="auto"/>
        <w:rPr>
          <w:sz w:val="24"/>
          <w:szCs w:val="24"/>
        </w:rPr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334A8C">
        <w:rPr>
          <w:sz w:val="24"/>
          <w:szCs w:val="24"/>
        </w:rPr>
        <w:tab/>
      </w:r>
      <w:r w:rsidR="005A0311">
        <w:rPr>
          <w:sz w:val="24"/>
          <w:szCs w:val="24"/>
        </w:rPr>
        <w:tab/>
      </w:r>
      <w:r w:rsidR="005A0311">
        <w:rPr>
          <w:sz w:val="24"/>
          <w:szCs w:val="24"/>
        </w:rPr>
        <w:tab/>
      </w:r>
      <w:r w:rsidR="00301079">
        <w:rPr>
          <w:sz w:val="24"/>
          <w:szCs w:val="24"/>
        </w:rPr>
        <w:t xml:space="preserve">V Bruntále dne </w:t>
      </w:r>
    </w:p>
    <w:p w:rsidR="0018676A" w:rsidRDefault="0018676A" w:rsidP="007179B4">
      <w:pPr>
        <w:rPr>
          <w:sz w:val="24"/>
          <w:szCs w:val="24"/>
        </w:rPr>
      </w:pPr>
    </w:p>
    <w:p w:rsidR="00910567" w:rsidRDefault="00910567" w:rsidP="007179B4">
      <w:pPr>
        <w:rPr>
          <w:sz w:val="24"/>
          <w:szCs w:val="24"/>
        </w:rPr>
      </w:pPr>
    </w:p>
    <w:p w:rsidR="00AB333F" w:rsidRPr="002B21EB" w:rsidRDefault="007179B4" w:rsidP="007179B4">
      <w:pPr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3F74A4" w:rsidRDefault="003F74A4" w:rsidP="007179B4">
      <w:pPr>
        <w:rPr>
          <w:b/>
          <w:sz w:val="24"/>
          <w:szCs w:val="24"/>
        </w:rPr>
      </w:pPr>
    </w:p>
    <w:p w:rsidR="00670819" w:rsidRDefault="00670819" w:rsidP="007179B4">
      <w:pPr>
        <w:rPr>
          <w:b/>
          <w:sz w:val="24"/>
          <w:szCs w:val="24"/>
        </w:rPr>
      </w:pPr>
    </w:p>
    <w:p w:rsidR="00670819" w:rsidRPr="002D42E3" w:rsidRDefault="00670819" w:rsidP="0067081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0311" w:rsidRDefault="005A0311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367BC4" w:rsidRDefault="00367BC4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367BC4" w:rsidRDefault="00367BC4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367BC4" w:rsidRDefault="00367BC4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367BC4" w:rsidRDefault="00367BC4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D108E6">
        <w:rPr>
          <w:b/>
          <w:bCs/>
          <w:sz w:val="22"/>
          <w:szCs w:val="24"/>
        </w:rPr>
        <w:t>123</w:t>
      </w:r>
      <w:r w:rsidR="00DA4D2D"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32B37" w:rsidRPr="008C21B8" w:rsidRDefault="00232B37" w:rsidP="00232B37">
      <w:pPr>
        <w:rPr>
          <w:sz w:val="24"/>
          <w:szCs w:val="24"/>
        </w:rPr>
      </w:pPr>
      <w:r w:rsidRPr="00232B37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1B8">
        <w:rPr>
          <w:sz w:val="24"/>
          <w:szCs w:val="24"/>
        </w:rPr>
        <w:t xml:space="preserve">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232B37" w:rsidRPr="008C21B8" w:rsidRDefault="00232B37" w:rsidP="00232B37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B15F3B" w:rsidRDefault="00B15F3B" w:rsidP="00232B37">
      <w:pPr>
        <w:rPr>
          <w:b/>
          <w:sz w:val="24"/>
          <w:szCs w:val="24"/>
        </w:rPr>
      </w:pPr>
      <w:r w:rsidRPr="00137544">
        <w:rPr>
          <w:b/>
          <w:sz w:val="24"/>
          <w:szCs w:val="24"/>
        </w:rPr>
        <w:t>(dále jen „odběratel“)</w:t>
      </w:r>
    </w:p>
    <w:p w:rsidR="00B15F3B" w:rsidRDefault="00B15F3B" w:rsidP="00B15F3B">
      <w:pPr>
        <w:rPr>
          <w:b/>
          <w:sz w:val="24"/>
          <w:szCs w:val="24"/>
        </w:rPr>
      </w:pPr>
    </w:p>
    <w:p w:rsidR="002B05A7" w:rsidRDefault="002B05A7" w:rsidP="002B0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</w:t>
      </w:r>
      <w:r w:rsidR="003010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B15F3B" w:rsidRDefault="00B15F3B" w:rsidP="00861F0D">
      <w:pPr>
        <w:jc w:val="center"/>
        <w:rPr>
          <w:b/>
          <w:sz w:val="24"/>
          <w:szCs w:val="24"/>
        </w:rPr>
      </w:pPr>
    </w:p>
    <w:p w:rsidR="00AB333F" w:rsidRPr="00861F0D" w:rsidRDefault="00AB333F" w:rsidP="00861F0D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I.</w:t>
      </w:r>
    </w:p>
    <w:p w:rsidR="00AB333F" w:rsidRPr="00861F0D" w:rsidRDefault="00AB333F" w:rsidP="00861F0D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předpisů, 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1C5C35" w:rsidRPr="008647A0" w:rsidRDefault="001C5C35" w:rsidP="001C5C35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>Cena za tepelnou energii (</w:t>
      </w:r>
      <w:r>
        <w:rPr>
          <w:sz w:val="24"/>
          <w:szCs w:val="24"/>
        </w:rPr>
        <w:t xml:space="preserve">bez </w:t>
      </w:r>
      <w:r w:rsidRPr="00734D89">
        <w:rPr>
          <w:sz w:val="24"/>
          <w:szCs w:val="24"/>
        </w:rPr>
        <w:t>DPH) činí:</w:t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311">
        <w:rPr>
          <w:sz w:val="24"/>
          <w:szCs w:val="24"/>
        </w:rPr>
        <w:t xml:space="preserve">x </w:t>
      </w:r>
      <w:r w:rsidRPr="008647A0">
        <w:rPr>
          <w:sz w:val="24"/>
          <w:szCs w:val="24"/>
        </w:rPr>
        <w:t>Kč/GJ</w:t>
      </w:r>
    </w:p>
    <w:p w:rsidR="001C5C35" w:rsidRPr="00A91417" w:rsidRDefault="001C5C35" w:rsidP="001C5C35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 w:rsidRPr="008647A0">
        <w:rPr>
          <w:sz w:val="24"/>
          <w:szCs w:val="24"/>
        </w:rPr>
        <w:t>Cena teplonosné látky (</w:t>
      </w:r>
      <w:r>
        <w:rPr>
          <w:sz w:val="24"/>
          <w:szCs w:val="24"/>
        </w:rPr>
        <w:t xml:space="preserve">bez </w:t>
      </w:r>
      <w:r w:rsidRPr="008647A0">
        <w:rPr>
          <w:sz w:val="24"/>
          <w:szCs w:val="24"/>
        </w:rPr>
        <w:t>DPH) činí:</w:t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311">
        <w:rPr>
          <w:sz w:val="24"/>
          <w:szCs w:val="24"/>
        </w:rPr>
        <w:t xml:space="preserve">x </w:t>
      </w:r>
      <w:r w:rsidRPr="008647A0">
        <w:rPr>
          <w:sz w:val="24"/>
          <w:szCs w:val="24"/>
        </w:rPr>
        <w:t>Kč/m</w:t>
      </w:r>
      <w:r w:rsidRPr="008647A0"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Způsob platby: měsíční </w:t>
      </w:r>
      <w:r w:rsidR="00127DF3">
        <w:rPr>
          <w:sz w:val="24"/>
          <w:szCs w:val="24"/>
        </w:rPr>
        <w:t>faktury</w:t>
      </w:r>
    </w:p>
    <w:p w:rsidR="005C51AF" w:rsidRDefault="005C51AF" w:rsidP="005C51A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Splatnost: </w:t>
      </w:r>
      <w:r>
        <w:rPr>
          <w:sz w:val="24"/>
          <w:szCs w:val="24"/>
        </w:rPr>
        <w:t>15</w:t>
      </w:r>
      <w:r w:rsidRPr="00734D89">
        <w:rPr>
          <w:sz w:val="24"/>
          <w:szCs w:val="24"/>
        </w:rPr>
        <w:t xml:space="preserve">. </w:t>
      </w:r>
      <w:r>
        <w:rPr>
          <w:sz w:val="24"/>
          <w:szCs w:val="24"/>
        </w:rPr>
        <w:t>dní</w:t>
      </w:r>
    </w:p>
    <w:p w:rsidR="00861F0D" w:rsidRDefault="00743936" w:rsidP="005F5B49">
      <w:pPr>
        <w:rPr>
          <w:bCs/>
          <w:sz w:val="24"/>
          <w:szCs w:val="24"/>
        </w:rPr>
      </w:pPr>
      <w:r w:rsidRPr="00107D00">
        <w:rPr>
          <w:sz w:val="24"/>
          <w:szCs w:val="24"/>
        </w:rPr>
        <w:t xml:space="preserve">Adresa pro zaslání faktury:  </w:t>
      </w:r>
      <w:r w:rsidR="002B05A7" w:rsidRPr="00082811">
        <w:rPr>
          <w:bCs/>
          <w:sz w:val="24"/>
          <w:szCs w:val="24"/>
        </w:rPr>
        <w:t>Bruntál, Zeyerova 12</w:t>
      </w:r>
    </w:p>
    <w:p w:rsidR="002B05A7" w:rsidRDefault="002B05A7" w:rsidP="005F5B49">
      <w:pPr>
        <w:rPr>
          <w:sz w:val="24"/>
          <w:szCs w:val="24"/>
        </w:rPr>
      </w:pPr>
    </w:p>
    <w:p w:rsidR="00AB333F" w:rsidRPr="00734D89" w:rsidRDefault="00AB333F" w:rsidP="005F5B4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8647A0" w:rsidRDefault="00AB333F" w:rsidP="004C1EF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Dodavatel se zavazuje provést vyúčtování dodávky tepelné energie  roční fakturací s náležitostmi daňového a účetního dokladu podle platných právních předpisů, a to vždy do </w:t>
      </w:r>
      <w:proofErr w:type="gramStart"/>
      <w:r>
        <w:rPr>
          <w:sz w:val="24"/>
          <w:szCs w:val="24"/>
        </w:rPr>
        <w:t>28.2. následujícího</w:t>
      </w:r>
      <w:proofErr w:type="gramEnd"/>
      <w:r>
        <w:rPr>
          <w:sz w:val="24"/>
          <w:szCs w:val="24"/>
        </w:rPr>
        <w:t xml:space="preserve"> ro</w:t>
      </w:r>
      <w:r w:rsidR="004C1EF7">
        <w:rPr>
          <w:sz w:val="24"/>
          <w:szCs w:val="24"/>
        </w:rPr>
        <w:t>ku.</w:t>
      </w:r>
    </w:p>
    <w:p w:rsidR="001C5C35" w:rsidRDefault="001C5C35" w:rsidP="004C1EF7">
      <w:pPr>
        <w:spacing w:before="120" w:after="120"/>
        <w:jc w:val="both"/>
        <w:rPr>
          <w:sz w:val="24"/>
          <w:szCs w:val="24"/>
        </w:rPr>
      </w:pP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0A7178" w:rsidRPr="00734D89" w:rsidRDefault="000A7178" w:rsidP="000A717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Smluvní strany se dohodly, že odběratel dodavateli bude hradit dílčí platby </w:t>
      </w:r>
      <w:r w:rsidRPr="00734D89">
        <w:rPr>
          <w:sz w:val="24"/>
          <w:szCs w:val="24"/>
        </w:rPr>
        <w:t xml:space="preserve">z očekávaného </w:t>
      </w:r>
      <w:r>
        <w:rPr>
          <w:sz w:val="24"/>
          <w:szCs w:val="24"/>
        </w:rPr>
        <w:t>měsíčního</w:t>
      </w:r>
      <w:r w:rsidRPr="00734D89">
        <w:rPr>
          <w:sz w:val="24"/>
          <w:szCs w:val="24"/>
        </w:rPr>
        <w:t xml:space="preserve"> plnění za dodávku tepelné energie ve formě měsíčních záloh.</w:t>
      </w:r>
    </w:p>
    <w:p w:rsidR="000A7178" w:rsidRDefault="000A7178" w:rsidP="000A7178">
      <w:pPr>
        <w:spacing w:before="120" w:after="120"/>
        <w:jc w:val="both"/>
        <w:rPr>
          <w:sz w:val="24"/>
          <w:szCs w:val="24"/>
        </w:rPr>
      </w:pPr>
      <w:r w:rsidRPr="00410E61">
        <w:rPr>
          <w:sz w:val="24"/>
          <w:szCs w:val="24"/>
        </w:rPr>
        <w:t xml:space="preserve">2. Jednotlivé měsíční zálohy </w:t>
      </w:r>
      <w:r>
        <w:rPr>
          <w:sz w:val="24"/>
          <w:szCs w:val="24"/>
        </w:rPr>
        <w:t>v částkách</w:t>
      </w:r>
      <w:r w:rsidRPr="006105E5">
        <w:rPr>
          <w:sz w:val="24"/>
          <w:szCs w:val="24"/>
        </w:rPr>
        <w:t xml:space="preserve"> </w:t>
      </w:r>
      <w:r>
        <w:rPr>
          <w:sz w:val="24"/>
          <w:szCs w:val="24"/>
        </w:rPr>
        <w:t>uvedených v tabulce</w:t>
      </w:r>
      <w:r w:rsidRPr="00410E61">
        <w:rPr>
          <w:sz w:val="24"/>
          <w:szCs w:val="24"/>
        </w:rPr>
        <w:t xml:space="preserve"> se odběratel zavazuje hradit</w:t>
      </w:r>
      <w:r w:rsidRPr="00734D89">
        <w:rPr>
          <w:sz w:val="24"/>
          <w:szCs w:val="24"/>
        </w:rPr>
        <w:t xml:space="preserve"> vždy k </w:t>
      </w:r>
      <w:r>
        <w:rPr>
          <w:sz w:val="24"/>
          <w:szCs w:val="24"/>
        </w:rPr>
        <w:t>15</w:t>
      </w:r>
      <w:r w:rsidRPr="00734D89">
        <w:rPr>
          <w:sz w:val="24"/>
          <w:szCs w:val="24"/>
        </w:rPr>
        <w:t>. dni příslušného měsíce na výše uvedený účet dodavatele, variabilní symbol: číslo smlouvy</w:t>
      </w:r>
      <w:r>
        <w:rPr>
          <w:sz w:val="24"/>
          <w:szCs w:val="24"/>
        </w:rPr>
        <w:t>. Úhradou se rozumí připsání částky na účet dodavatele.</w:t>
      </w:r>
    </w:p>
    <w:p w:rsidR="000A7178" w:rsidRDefault="000A7178" w:rsidP="000A717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 Dodavatel se zavazuje provést vyúčtování zálohových faktur po skončení daného měsíce.</w:t>
      </w:r>
    </w:p>
    <w:p w:rsidR="000A7178" w:rsidRDefault="000A7178" w:rsidP="000A717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Stanovené výše měsíčních záloh vč. DPH jsou uvedeny u odběrového diagramu v čl. </w:t>
      </w:r>
      <w:proofErr w:type="gramStart"/>
      <w:r>
        <w:rPr>
          <w:sz w:val="24"/>
          <w:szCs w:val="24"/>
        </w:rPr>
        <w:t>IV.</w:t>
      </w:r>
      <w:r w:rsidR="00232B37">
        <w:rPr>
          <w:sz w:val="24"/>
          <w:szCs w:val="24"/>
        </w:rPr>
        <w:t>1.</w:t>
      </w:r>
      <w:proofErr w:type="gramEnd"/>
    </w:p>
    <w:p w:rsidR="000D5469" w:rsidRDefault="000D5469" w:rsidP="00416BCD">
      <w:pPr>
        <w:jc w:val="center"/>
        <w:rPr>
          <w:b/>
          <w:sz w:val="24"/>
          <w:szCs w:val="24"/>
        </w:rPr>
      </w:pP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lastRenderedPageBreak/>
        <w:t>III.</w:t>
      </w: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t>Cenová doložka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64300A">
        <w:rPr>
          <w:sz w:val="24"/>
          <w:szCs w:val="24"/>
        </w:rPr>
        <w:t>3.  Předběžná cena je stanovena za předpokladu celkové dodávky 2</w:t>
      </w:r>
      <w:r w:rsidR="009B359E" w:rsidRPr="0064300A">
        <w:rPr>
          <w:sz w:val="24"/>
          <w:szCs w:val="24"/>
        </w:rPr>
        <w:t>05</w:t>
      </w:r>
      <w:r w:rsidRPr="0064300A">
        <w:rPr>
          <w:sz w:val="24"/>
          <w:szCs w:val="24"/>
        </w:rPr>
        <w:t xml:space="preserve"> 000 GJ za rok 2013</w:t>
      </w:r>
      <w:r w:rsidRPr="00E6513C">
        <w:rPr>
          <w:sz w:val="24"/>
          <w:szCs w:val="24"/>
        </w:rPr>
        <w:t xml:space="preserve"> všem odběratelům. V případě, že po skončení roku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 bude skutečné množství dodávek tepla 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31.12.201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IV.</w:t>
      </w: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  <w:r w:rsidR="002E53BB">
        <w:rPr>
          <w:b/>
          <w:sz w:val="24"/>
          <w:szCs w:val="24"/>
        </w:rPr>
        <w:t>, výše záloh</w:t>
      </w:r>
    </w:p>
    <w:p w:rsidR="00AB333F" w:rsidRDefault="00AB333F" w:rsidP="00334A8C">
      <w:pPr>
        <w:pStyle w:val="WW-Zkladntextodsazen2"/>
        <w:numPr>
          <w:ilvl w:val="0"/>
          <w:numId w:val="8"/>
        </w:numPr>
        <w:spacing w:before="24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plánovaný odběr tepelné energie za kalendářní rok 2013,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89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580"/>
        <w:gridCol w:w="1580"/>
        <w:gridCol w:w="1376"/>
        <w:gridCol w:w="1580"/>
      </w:tblGrid>
      <w:tr w:rsidR="002B05A7" w:rsidRPr="00232B37" w:rsidTr="00232B3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měsíc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GJ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záloha Kč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měsíc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GJ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záloha Kč</w:t>
            </w: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leden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červenec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únor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srpen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březen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září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duben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říjen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květen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listopad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červen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iCs/>
                <w:color w:val="000000"/>
              </w:rPr>
            </w:pPr>
            <w:r w:rsidRPr="00232B37">
              <w:rPr>
                <w:rFonts w:ascii="Arial" w:hAnsi="Arial" w:cs="Arial"/>
                <w:iCs/>
                <w:color w:val="000000"/>
              </w:rPr>
              <w:t>prosinec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B05A7" w:rsidRPr="00232B37" w:rsidTr="005A03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B37">
              <w:rPr>
                <w:rFonts w:ascii="Arial" w:hAnsi="Arial" w:cs="Arial"/>
                <w:bCs/>
                <w:iCs/>
                <w:color w:val="000000"/>
              </w:rPr>
              <w:t>Celkem: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B37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B37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7" w:rsidRPr="00232B37" w:rsidRDefault="002B05A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B37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5A7" w:rsidRPr="00232B37" w:rsidRDefault="002B05A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</w:tbl>
    <w:p w:rsidR="008C4568" w:rsidRDefault="008C4568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 xml:space="preserve">3. Údaje v Odběrovém diagramu se řídí u dodavatele </w:t>
      </w:r>
      <w:proofErr w:type="spellStart"/>
      <w:r w:rsidRPr="000A3877">
        <w:rPr>
          <w:iCs/>
          <w:sz w:val="24"/>
          <w:szCs w:val="24"/>
        </w:rPr>
        <w:t>ekvitermní</w:t>
      </w:r>
      <w:proofErr w:type="spellEnd"/>
      <w:r w:rsidRPr="000A3877">
        <w:rPr>
          <w:iCs/>
          <w:sz w:val="24"/>
          <w:szCs w:val="24"/>
        </w:rPr>
        <w:t xml:space="preserve"> regulací.</w:t>
      </w:r>
    </w:p>
    <w:p w:rsidR="00670819" w:rsidRDefault="00670819" w:rsidP="006B1845">
      <w:pPr>
        <w:spacing w:line="360" w:lineRule="auto"/>
        <w:rPr>
          <w:sz w:val="24"/>
          <w:szCs w:val="24"/>
        </w:rPr>
      </w:pPr>
    </w:p>
    <w:p w:rsidR="00232B37" w:rsidRDefault="00232B37" w:rsidP="006B1845">
      <w:pPr>
        <w:spacing w:line="360" w:lineRule="auto"/>
        <w:rPr>
          <w:sz w:val="24"/>
          <w:szCs w:val="24"/>
        </w:rPr>
      </w:pPr>
    </w:p>
    <w:p w:rsidR="00301079" w:rsidRDefault="00301079" w:rsidP="003010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311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4C1EF7" w:rsidRDefault="004C1EF7" w:rsidP="00572B61">
      <w:pPr>
        <w:rPr>
          <w:sz w:val="24"/>
          <w:szCs w:val="24"/>
        </w:rPr>
      </w:pPr>
    </w:p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572B61" w:rsidRDefault="00572B61" w:rsidP="00572B61">
      <w:pPr>
        <w:rPr>
          <w:b/>
          <w:sz w:val="24"/>
          <w:szCs w:val="24"/>
        </w:rPr>
      </w:pPr>
    </w:p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5A0311" w:rsidRDefault="005A0311" w:rsidP="00AB333F">
      <w:pPr>
        <w:jc w:val="center"/>
        <w:rPr>
          <w:b/>
          <w:bCs/>
          <w:sz w:val="24"/>
          <w:szCs w:val="24"/>
        </w:rPr>
      </w:pPr>
    </w:p>
    <w:p w:rsidR="005A0311" w:rsidRDefault="005A0311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D108E6">
        <w:rPr>
          <w:b/>
          <w:bCs/>
          <w:sz w:val="24"/>
          <w:szCs w:val="24"/>
        </w:rPr>
        <w:t>123</w:t>
      </w:r>
      <w:r>
        <w:rPr>
          <w:b/>
          <w:bCs/>
          <w:sz w:val="22"/>
          <w:szCs w:val="24"/>
        </w:rPr>
        <w:t>/</w:t>
      </w:r>
      <w:r w:rsidRPr="00494F13">
        <w:rPr>
          <w:b/>
          <w:bCs/>
          <w:sz w:val="24"/>
          <w:szCs w:val="24"/>
        </w:rPr>
        <w:t>2013</w:t>
      </w:r>
    </w:p>
    <w:p w:rsidR="00AB333F" w:rsidRPr="00EC4297" w:rsidRDefault="00AB333F" w:rsidP="00EC4297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</w:t>
      </w:r>
      <w:r w:rsidR="00EC4297">
        <w:rPr>
          <w:b/>
          <w:bCs/>
          <w:sz w:val="28"/>
          <w:szCs w:val="28"/>
        </w:rPr>
        <w:t>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B83930"/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32B37" w:rsidRPr="008C21B8" w:rsidRDefault="00232B37" w:rsidP="00232B37">
      <w:pPr>
        <w:rPr>
          <w:sz w:val="24"/>
          <w:szCs w:val="24"/>
        </w:rPr>
      </w:pPr>
      <w:r w:rsidRPr="00232B37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1B8">
        <w:rPr>
          <w:sz w:val="24"/>
          <w:szCs w:val="24"/>
        </w:rPr>
        <w:t xml:space="preserve">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232B37" w:rsidRPr="008C21B8" w:rsidRDefault="00232B37" w:rsidP="00232B37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B15F3B" w:rsidRDefault="00B15F3B" w:rsidP="00232B37">
      <w:pPr>
        <w:rPr>
          <w:b/>
          <w:sz w:val="24"/>
          <w:szCs w:val="24"/>
        </w:rPr>
      </w:pPr>
      <w:r w:rsidRPr="00137544">
        <w:rPr>
          <w:b/>
          <w:sz w:val="24"/>
          <w:szCs w:val="24"/>
        </w:rPr>
        <w:t>(dále jen „odběratel“)</w:t>
      </w:r>
    </w:p>
    <w:p w:rsidR="00B15F3B" w:rsidRDefault="00B15F3B" w:rsidP="00B15F3B">
      <w:pPr>
        <w:rPr>
          <w:b/>
          <w:sz w:val="24"/>
          <w:szCs w:val="24"/>
        </w:rPr>
      </w:pPr>
    </w:p>
    <w:p w:rsidR="002B05A7" w:rsidRDefault="002B05A7" w:rsidP="002B0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</w:t>
      </w:r>
      <w:r w:rsidR="003010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6334A4" w:rsidRDefault="006334A4" w:rsidP="00B83930">
      <w:pPr>
        <w:widowControl w:val="0"/>
        <w:autoSpaceDE w:val="0"/>
        <w:ind w:left="357" w:hanging="357"/>
        <w:rPr>
          <w:sz w:val="24"/>
          <w:szCs w:val="24"/>
        </w:rPr>
      </w:pPr>
    </w:p>
    <w:p w:rsidR="006334A4" w:rsidRDefault="006334A4" w:rsidP="00B83930">
      <w:pPr>
        <w:widowControl w:val="0"/>
        <w:autoSpaceDE w:val="0"/>
        <w:ind w:left="357" w:hanging="357"/>
        <w:rPr>
          <w:sz w:val="24"/>
          <w:szCs w:val="24"/>
        </w:rPr>
      </w:pPr>
    </w:p>
    <w:p w:rsidR="002B05A7" w:rsidRDefault="002B05A7" w:rsidP="002B05A7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05A7" w:rsidRDefault="002B05A7" w:rsidP="002B05A7">
      <w:pPr>
        <w:widowControl w:val="0"/>
        <w:autoSpaceDE w:val="0"/>
        <w:ind w:left="2481" w:firstLine="351"/>
        <w:rPr>
          <w:sz w:val="24"/>
          <w:szCs w:val="24"/>
        </w:rPr>
      </w:pPr>
    </w:p>
    <w:p w:rsidR="005A0311" w:rsidRDefault="005A0311" w:rsidP="002B05A7">
      <w:pPr>
        <w:rPr>
          <w:sz w:val="24"/>
          <w:szCs w:val="24"/>
        </w:rPr>
      </w:pPr>
    </w:p>
    <w:p w:rsidR="002B05A7" w:rsidRDefault="002B05A7" w:rsidP="002B05A7">
      <w:pPr>
        <w:rPr>
          <w:sz w:val="24"/>
          <w:szCs w:val="24"/>
        </w:rPr>
      </w:pPr>
      <w:r>
        <w:rPr>
          <w:sz w:val="24"/>
          <w:szCs w:val="24"/>
        </w:rPr>
        <w:t xml:space="preserve">úroveň </w:t>
      </w:r>
      <w:r w:rsidR="00D108E6">
        <w:rPr>
          <w:sz w:val="24"/>
          <w:szCs w:val="24"/>
        </w:rPr>
        <w:t xml:space="preserve">předání: </w:t>
      </w:r>
      <w:r w:rsidR="00D108E6">
        <w:rPr>
          <w:sz w:val="24"/>
          <w:szCs w:val="24"/>
        </w:rPr>
        <w:tab/>
      </w:r>
      <w:r w:rsidR="00D108E6">
        <w:rPr>
          <w:sz w:val="24"/>
          <w:szCs w:val="24"/>
        </w:rPr>
        <w:tab/>
      </w:r>
    </w:p>
    <w:p w:rsidR="002B05A7" w:rsidRDefault="002B05A7" w:rsidP="002B05A7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B05A7" w:rsidRDefault="002B05A7" w:rsidP="002B05A7">
      <w:pPr>
        <w:rPr>
          <w:sz w:val="24"/>
          <w:szCs w:val="24"/>
        </w:rPr>
      </w:pPr>
      <w:r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05A7" w:rsidRDefault="002B05A7" w:rsidP="002B05A7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05A7" w:rsidRDefault="002B05A7" w:rsidP="002B05A7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3930" w:rsidRDefault="00B83930" w:rsidP="00B83930">
      <w:pPr>
        <w:rPr>
          <w:sz w:val="24"/>
          <w:szCs w:val="24"/>
        </w:rPr>
      </w:pPr>
      <w:r w:rsidRPr="00D8458F">
        <w:rPr>
          <w:sz w:val="24"/>
          <w:szCs w:val="24"/>
        </w:rPr>
        <w:t>Odběr TV: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334A4">
        <w:rPr>
          <w:sz w:val="24"/>
          <w:szCs w:val="24"/>
        </w:rPr>
        <w:tab/>
      </w:r>
      <w:r w:rsidR="006334A4">
        <w:rPr>
          <w:sz w:val="24"/>
          <w:szCs w:val="24"/>
        </w:rPr>
        <w:tab/>
      </w:r>
    </w:p>
    <w:p w:rsidR="002B05A7" w:rsidRDefault="002B05A7" w:rsidP="002B05A7">
      <w:pPr>
        <w:rPr>
          <w:sz w:val="24"/>
          <w:szCs w:val="24"/>
        </w:rPr>
      </w:pPr>
      <w:r>
        <w:rPr>
          <w:sz w:val="24"/>
          <w:szCs w:val="24"/>
        </w:rPr>
        <w:t xml:space="preserve">odběr doplňkové vody: </w:t>
      </w:r>
      <w:r>
        <w:rPr>
          <w:sz w:val="24"/>
          <w:szCs w:val="24"/>
        </w:rPr>
        <w:tab/>
      </w:r>
    </w:p>
    <w:p w:rsidR="006334A4" w:rsidRDefault="006334A4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007B82" w:rsidRPr="00715519" w:rsidTr="00FB4346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007B82" w:rsidRPr="00715519" w:rsidTr="00FB4346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</w:tr>
      <w:tr w:rsidR="00007B82" w:rsidRPr="00715519" w:rsidTr="00FB4346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</w:tr>
      <w:tr w:rsidR="00007B82" w:rsidRPr="00715519" w:rsidTr="00FB4346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D11830" w:rsidRDefault="00007B82" w:rsidP="00FB4346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99</w:t>
            </w:r>
          </w:p>
        </w:tc>
      </w:tr>
      <w:tr w:rsidR="00007B82" w:rsidRPr="00715519" w:rsidTr="00FB4346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B82" w:rsidRPr="00715519" w:rsidRDefault="00007B82" w:rsidP="00FB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007B82" w:rsidRDefault="00007B82" w:rsidP="00007B82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>Dodavatel se zavazuje zajistit v topném období s ohledem na výši venkovní teploty takovou teplotu teplonosného média, jak je uvedeno v teplotním diagramu (</w:t>
      </w:r>
      <w:proofErr w:type="spellStart"/>
      <w:r>
        <w:rPr>
          <w:sz w:val="24"/>
          <w:szCs w:val="24"/>
        </w:rPr>
        <w:t>ekvitermní</w:t>
      </w:r>
      <w:proofErr w:type="spellEnd"/>
      <w:r>
        <w:rPr>
          <w:sz w:val="24"/>
          <w:szCs w:val="24"/>
        </w:rPr>
        <w:t xml:space="preserve"> regulace). </w:t>
      </w:r>
    </w:p>
    <w:p w:rsidR="009A541E" w:rsidRDefault="009A541E" w:rsidP="00B83930"/>
    <w:p w:rsidR="006334A4" w:rsidRDefault="006334A4" w:rsidP="00B83930"/>
    <w:p w:rsidR="00301079" w:rsidRDefault="00301079" w:rsidP="003010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A03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Bruntále dne </w:t>
      </w:r>
    </w:p>
    <w:p w:rsidR="00122D15" w:rsidRDefault="00122D15" w:rsidP="00B83930"/>
    <w:p w:rsidR="006334A4" w:rsidRDefault="006334A4" w:rsidP="00B83930"/>
    <w:p w:rsidR="00572B61" w:rsidRPr="00EC4297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4297" w:rsidRDefault="00EC4297" w:rsidP="00B83930"/>
    <w:p w:rsidR="006334A4" w:rsidRDefault="006334A4" w:rsidP="00B83930"/>
    <w:p w:rsidR="006334A4" w:rsidRDefault="006334A4" w:rsidP="00B83930"/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FB64F8" w:rsidRDefault="00FB64F8" w:rsidP="006334A4">
      <w:pPr>
        <w:outlineLvl w:val="0"/>
        <w:rPr>
          <w:sz w:val="24"/>
          <w:szCs w:val="24"/>
        </w:rPr>
      </w:pPr>
    </w:p>
    <w:p w:rsidR="005A0311" w:rsidRDefault="005A0311" w:rsidP="006334A4">
      <w:pPr>
        <w:outlineLvl w:val="0"/>
        <w:rPr>
          <w:sz w:val="24"/>
          <w:szCs w:val="24"/>
        </w:rPr>
      </w:pPr>
    </w:p>
    <w:p w:rsidR="005A0311" w:rsidRPr="00B83930" w:rsidRDefault="005A0311" w:rsidP="006334A4">
      <w:pPr>
        <w:outlineLvl w:val="0"/>
        <w:rPr>
          <w:sz w:val="24"/>
          <w:szCs w:val="24"/>
        </w:rPr>
      </w:pPr>
    </w:p>
    <w:p w:rsidR="0032725A" w:rsidRDefault="0032725A" w:rsidP="004C1EF7">
      <w:pPr>
        <w:jc w:val="center"/>
        <w:rPr>
          <w:b/>
          <w:sz w:val="24"/>
          <w:szCs w:val="24"/>
        </w:rPr>
      </w:pPr>
    </w:p>
    <w:p w:rsidR="0032725A" w:rsidRDefault="0032725A" w:rsidP="004C1EF7">
      <w:pPr>
        <w:jc w:val="center"/>
        <w:rPr>
          <w:b/>
          <w:sz w:val="24"/>
          <w:szCs w:val="24"/>
        </w:rPr>
      </w:pP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lastRenderedPageBreak/>
        <w:t xml:space="preserve">Příloha č. </w:t>
      </w:r>
      <w:r w:rsidR="002A7136" w:rsidRPr="004C1EF7">
        <w:rPr>
          <w:b/>
          <w:sz w:val="24"/>
          <w:szCs w:val="24"/>
        </w:rPr>
        <w:t>3</w:t>
      </w:r>
      <w:r w:rsidRPr="004C1EF7">
        <w:rPr>
          <w:b/>
          <w:sz w:val="24"/>
          <w:szCs w:val="24"/>
        </w:rPr>
        <w:t xml:space="preserve"> ke smlouvě o dodávce tepelné energie č. </w:t>
      </w:r>
      <w:r w:rsidR="00D108E6">
        <w:rPr>
          <w:b/>
          <w:sz w:val="24"/>
          <w:szCs w:val="24"/>
        </w:rPr>
        <w:t>123</w:t>
      </w:r>
      <w:r w:rsidRPr="004C1EF7">
        <w:rPr>
          <w:b/>
          <w:sz w:val="24"/>
          <w:szCs w:val="24"/>
        </w:rPr>
        <w:t>/2013</w:t>
      </w: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A8C">
        <w:rPr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32B37" w:rsidRPr="008C21B8" w:rsidRDefault="00232B37" w:rsidP="00232B37">
      <w:pPr>
        <w:rPr>
          <w:sz w:val="24"/>
          <w:szCs w:val="24"/>
        </w:rPr>
      </w:pPr>
      <w:r w:rsidRPr="00232B37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1B8">
        <w:rPr>
          <w:sz w:val="24"/>
          <w:szCs w:val="24"/>
        </w:rPr>
        <w:t xml:space="preserve">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232B37" w:rsidRPr="008C21B8" w:rsidRDefault="00232B37" w:rsidP="00232B37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6334A4" w:rsidRDefault="006334A4" w:rsidP="00232B37">
      <w:pPr>
        <w:rPr>
          <w:b/>
          <w:sz w:val="24"/>
          <w:szCs w:val="24"/>
        </w:rPr>
      </w:pPr>
      <w:r w:rsidRPr="00137544">
        <w:rPr>
          <w:b/>
          <w:sz w:val="24"/>
          <w:szCs w:val="24"/>
        </w:rPr>
        <w:t>(dále jen „odběratel“)</w:t>
      </w:r>
    </w:p>
    <w:p w:rsidR="006334A4" w:rsidRDefault="006334A4" w:rsidP="006334A4">
      <w:pPr>
        <w:rPr>
          <w:b/>
          <w:sz w:val="24"/>
          <w:szCs w:val="24"/>
        </w:rPr>
      </w:pPr>
    </w:p>
    <w:p w:rsidR="002B05A7" w:rsidRDefault="002B05A7" w:rsidP="002B0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</w:t>
      </w:r>
      <w:r w:rsidR="003010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537B0D" w:rsidRPr="004C010C" w:rsidRDefault="00537B0D" w:rsidP="00537B0D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I.stupeň</w:t>
      </w:r>
      <w:proofErr w:type="spellEnd"/>
      <w:proofErr w:type="gramEnd"/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IV.stupeň</w:t>
      </w:r>
      <w:proofErr w:type="spellEnd"/>
      <w:proofErr w:type="gramEnd"/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V.stupeň</w:t>
      </w:r>
      <w:proofErr w:type="spellEnd"/>
      <w:proofErr w:type="gramEnd"/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proofErr w:type="spellEnd"/>
      <w:proofErr w:type="gramEnd"/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4C1EF7"/>
    <w:p w:rsidR="00301079" w:rsidRDefault="00301079" w:rsidP="003010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311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72B61" w:rsidRDefault="00572B61" w:rsidP="004C1EF7"/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2B37" w:rsidRDefault="00232B37" w:rsidP="00FE33B7"/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064665" w:rsidRPr="002D42E3" w:rsidSect="00B108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38" w:rsidRDefault="00382D38">
      <w:r>
        <w:separator/>
      </w:r>
    </w:p>
  </w:endnote>
  <w:endnote w:type="continuationSeparator" w:id="0">
    <w:p w:rsidR="00382D38" w:rsidRDefault="0038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38" w:rsidRDefault="00382D38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5A0311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38" w:rsidRDefault="00382D38">
      <w:r>
        <w:separator/>
      </w:r>
    </w:p>
  </w:footnote>
  <w:footnote w:type="continuationSeparator" w:id="0">
    <w:p w:rsidR="00382D38" w:rsidRDefault="0038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780"/>
    <w:multiLevelType w:val="hybridMultilevel"/>
    <w:tmpl w:val="E8824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07B82"/>
    <w:rsid w:val="000103E2"/>
    <w:rsid w:val="00027E5F"/>
    <w:rsid w:val="000425CD"/>
    <w:rsid w:val="00064665"/>
    <w:rsid w:val="000856B3"/>
    <w:rsid w:val="000A7178"/>
    <w:rsid w:val="000C655F"/>
    <w:rsid w:val="000D5469"/>
    <w:rsid w:val="000E5DF5"/>
    <w:rsid w:val="000E61B2"/>
    <w:rsid w:val="000F52C0"/>
    <w:rsid w:val="00107D00"/>
    <w:rsid w:val="00122D15"/>
    <w:rsid w:val="00127DF3"/>
    <w:rsid w:val="0018676A"/>
    <w:rsid w:val="001A697E"/>
    <w:rsid w:val="001B0882"/>
    <w:rsid w:val="001C5C35"/>
    <w:rsid w:val="001E649F"/>
    <w:rsid w:val="001F5769"/>
    <w:rsid w:val="00232B37"/>
    <w:rsid w:val="00242F49"/>
    <w:rsid w:val="002442A2"/>
    <w:rsid w:val="00281BD6"/>
    <w:rsid w:val="00294C36"/>
    <w:rsid w:val="002A7136"/>
    <w:rsid w:val="002B05A7"/>
    <w:rsid w:val="002E53BB"/>
    <w:rsid w:val="002E7C01"/>
    <w:rsid w:val="002F0B1C"/>
    <w:rsid w:val="00301079"/>
    <w:rsid w:val="0032725A"/>
    <w:rsid w:val="0032794E"/>
    <w:rsid w:val="00334A8C"/>
    <w:rsid w:val="00355F00"/>
    <w:rsid w:val="00363218"/>
    <w:rsid w:val="00367BC4"/>
    <w:rsid w:val="0037474B"/>
    <w:rsid w:val="00382D38"/>
    <w:rsid w:val="003C490B"/>
    <w:rsid w:val="003E1C50"/>
    <w:rsid w:val="003F49B7"/>
    <w:rsid w:val="003F74A4"/>
    <w:rsid w:val="00416740"/>
    <w:rsid w:val="00416BCD"/>
    <w:rsid w:val="004448AA"/>
    <w:rsid w:val="00494F13"/>
    <w:rsid w:val="004C1EF7"/>
    <w:rsid w:val="004D03D0"/>
    <w:rsid w:val="004E1BE5"/>
    <w:rsid w:val="00537B0D"/>
    <w:rsid w:val="00556F80"/>
    <w:rsid w:val="00557F39"/>
    <w:rsid w:val="005651A8"/>
    <w:rsid w:val="00572B61"/>
    <w:rsid w:val="00586055"/>
    <w:rsid w:val="005A01FB"/>
    <w:rsid w:val="005A0311"/>
    <w:rsid w:val="005A3C44"/>
    <w:rsid w:val="005B33CC"/>
    <w:rsid w:val="005B3415"/>
    <w:rsid w:val="005B4BFC"/>
    <w:rsid w:val="005B742F"/>
    <w:rsid w:val="005C51AF"/>
    <w:rsid w:val="005C556C"/>
    <w:rsid w:val="005F5B49"/>
    <w:rsid w:val="005F65E0"/>
    <w:rsid w:val="00602DCF"/>
    <w:rsid w:val="006334A4"/>
    <w:rsid w:val="00634610"/>
    <w:rsid w:val="0064115A"/>
    <w:rsid w:val="0064300A"/>
    <w:rsid w:val="00670819"/>
    <w:rsid w:val="006B1845"/>
    <w:rsid w:val="006D02BF"/>
    <w:rsid w:val="006D3440"/>
    <w:rsid w:val="00716282"/>
    <w:rsid w:val="007179B4"/>
    <w:rsid w:val="00740DC6"/>
    <w:rsid w:val="00743936"/>
    <w:rsid w:val="0076401C"/>
    <w:rsid w:val="00792859"/>
    <w:rsid w:val="007A2947"/>
    <w:rsid w:val="007B5E95"/>
    <w:rsid w:val="007D11DE"/>
    <w:rsid w:val="007D5F8C"/>
    <w:rsid w:val="007E309A"/>
    <w:rsid w:val="00815E5B"/>
    <w:rsid w:val="00847A41"/>
    <w:rsid w:val="00861F0D"/>
    <w:rsid w:val="0086250C"/>
    <w:rsid w:val="008647A0"/>
    <w:rsid w:val="0088788E"/>
    <w:rsid w:val="00897226"/>
    <w:rsid w:val="008A5B43"/>
    <w:rsid w:val="008A60F2"/>
    <w:rsid w:val="008C4568"/>
    <w:rsid w:val="008D06E8"/>
    <w:rsid w:val="008D4227"/>
    <w:rsid w:val="00903218"/>
    <w:rsid w:val="00910567"/>
    <w:rsid w:val="009360CC"/>
    <w:rsid w:val="00952B40"/>
    <w:rsid w:val="009706A4"/>
    <w:rsid w:val="00992CA6"/>
    <w:rsid w:val="009A206F"/>
    <w:rsid w:val="009A4218"/>
    <w:rsid w:val="009A52F8"/>
    <w:rsid w:val="009A541E"/>
    <w:rsid w:val="009B359E"/>
    <w:rsid w:val="009B6B45"/>
    <w:rsid w:val="009D2784"/>
    <w:rsid w:val="009D7DDA"/>
    <w:rsid w:val="009E4E33"/>
    <w:rsid w:val="009F4E8F"/>
    <w:rsid w:val="00A03BD6"/>
    <w:rsid w:val="00A237C2"/>
    <w:rsid w:val="00A611A1"/>
    <w:rsid w:val="00A771D3"/>
    <w:rsid w:val="00AA18AA"/>
    <w:rsid w:val="00AA1937"/>
    <w:rsid w:val="00AA2AEB"/>
    <w:rsid w:val="00AA2B3F"/>
    <w:rsid w:val="00AB333F"/>
    <w:rsid w:val="00AE6292"/>
    <w:rsid w:val="00AF2013"/>
    <w:rsid w:val="00AF5406"/>
    <w:rsid w:val="00AF7CBA"/>
    <w:rsid w:val="00B108F6"/>
    <w:rsid w:val="00B15F3B"/>
    <w:rsid w:val="00B227E7"/>
    <w:rsid w:val="00B604C6"/>
    <w:rsid w:val="00B83930"/>
    <w:rsid w:val="00BA2A7D"/>
    <w:rsid w:val="00BB20E3"/>
    <w:rsid w:val="00BB27D1"/>
    <w:rsid w:val="00BC629B"/>
    <w:rsid w:val="00BC68CC"/>
    <w:rsid w:val="00BD265D"/>
    <w:rsid w:val="00C53F53"/>
    <w:rsid w:val="00C75A91"/>
    <w:rsid w:val="00C97DE6"/>
    <w:rsid w:val="00CB0D3F"/>
    <w:rsid w:val="00CC6074"/>
    <w:rsid w:val="00CD1BD4"/>
    <w:rsid w:val="00CE00C2"/>
    <w:rsid w:val="00CE0563"/>
    <w:rsid w:val="00D108E6"/>
    <w:rsid w:val="00D51417"/>
    <w:rsid w:val="00DA4D2D"/>
    <w:rsid w:val="00DC0B86"/>
    <w:rsid w:val="00DF559C"/>
    <w:rsid w:val="00E027FD"/>
    <w:rsid w:val="00E334F2"/>
    <w:rsid w:val="00E45D07"/>
    <w:rsid w:val="00E75A54"/>
    <w:rsid w:val="00EA4CFE"/>
    <w:rsid w:val="00EC4297"/>
    <w:rsid w:val="00F01241"/>
    <w:rsid w:val="00F12562"/>
    <w:rsid w:val="00F23619"/>
    <w:rsid w:val="00FB4346"/>
    <w:rsid w:val="00FB64F8"/>
    <w:rsid w:val="00FB6E3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A71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71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A71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71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2302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19</cp:revision>
  <cp:lastPrinted>2013-02-27T12:33:00Z</cp:lastPrinted>
  <dcterms:created xsi:type="dcterms:W3CDTF">2012-11-12T12:39:00Z</dcterms:created>
  <dcterms:modified xsi:type="dcterms:W3CDTF">2018-02-16T13:05:00Z</dcterms:modified>
</cp:coreProperties>
</file>