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E3" w:rsidRDefault="00180B05">
      <w:pPr>
        <w:pStyle w:val="Zkladntext30"/>
        <w:shd w:val="clear" w:color="auto" w:fill="auto"/>
        <w:tabs>
          <w:tab w:val="left" w:pos="5856"/>
        </w:tabs>
        <w:spacing w:after="608"/>
      </w:pPr>
      <w:bookmarkStart w:id="0" w:name="_GoBack"/>
      <w:bookmarkEnd w:id="0"/>
      <w:r>
        <w:t>Drtě určené k posypu vozovek Vysočiny, část XIV - 0/11 pro skládku Horní Cerekev Číslo smlouvy kupujícího: 152/KSÚSV/PE/10</w:t>
      </w:r>
      <w:r>
        <w:tab/>
        <w:t>Číslo smlouvy prodávajícího: 47012629</w:t>
      </w:r>
    </w:p>
    <w:p w:rsidR="008D56E3" w:rsidRDefault="00180B05">
      <w:pPr>
        <w:pStyle w:val="Zkladntext40"/>
        <w:shd w:val="clear" w:color="auto" w:fill="auto"/>
        <w:spacing w:before="0" w:after="554" w:line="320" w:lineRule="exact"/>
        <w:ind w:right="100"/>
      </w:pPr>
      <w:r>
        <w:t>DODATEK č. 1</w:t>
      </w:r>
    </w:p>
    <w:p w:rsidR="008D56E3" w:rsidRDefault="00180B05">
      <w:pPr>
        <w:pStyle w:val="Nadpis10"/>
        <w:keepNext/>
        <w:keepLines/>
        <w:shd w:val="clear" w:color="auto" w:fill="auto"/>
        <w:spacing w:before="0" w:after="0" w:line="170" w:lineRule="exact"/>
        <w:ind w:right="100"/>
      </w:pPr>
      <w:bookmarkStart w:id="1" w:name="bookmark0"/>
      <w:r>
        <w:t>i.</w:t>
      </w:r>
      <w:bookmarkEnd w:id="1"/>
    </w:p>
    <w:p w:rsidR="008D56E3" w:rsidRDefault="00180B05">
      <w:pPr>
        <w:pStyle w:val="Zkladntext50"/>
        <w:shd w:val="clear" w:color="auto" w:fill="auto"/>
        <w:spacing w:before="0"/>
      </w:pPr>
      <w:r>
        <w:t>Krajská správa a údržba silnic Vysočiny, příspěvková organizace</w:t>
      </w:r>
    </w:p>
    <w:p w:rsidR="008D56E3" w:rsidRDefault="00180B05">
      <w:pPr>
        <w:pStyle w:val="Zkladntext20"/>
        <w:shd w:val="clear" w:color="auto" w:fill="auto"/>
        <w:ind w:firstLine="0"/>
      </w:pPr>
      <w:r>
        <w:t xml:space="preserve">se sídlem: </w:t>
      </w:r>
      <w:r>
        <w:t>Kosovská 1122/16, 586 01 Jihlava</w:t>
      </w:r>
    </w:p>
    <w:p w:rsidR="008D56E3" w:rsidRDefault="00180B05">
      <w:pPr>
        <w:pStyle w:val="Zkladntext50"/>
        <w:shd w:val="clear" w:color="auto" w:fill="auto"/>
        <w:tabs>
          <w:tab w:val="left" w:pos="2095"/>
        </w:tabs>
        <w:spacing w:before="0"/>
        <w:jc w:val="both"/>
      </w:pPr>
      <w:r>
        <w:t>zastoupený:</w:t>
      </w:r>
      <w:r>
        <w:tab/>
        <w:t>Ing. Janem Míkou, MBA, ředitelem organizace</w:t>
      </w:r>
    </w:p>
    <w:p w:rsidR="008D56E3" w:rsidRDefault="00180B05">
      <w:pPr>
        <w:pStyle w:val="Zkladntext20"/>
        <w:shd w:val="clear" w:color="auto" w:fill="auto"/>
        <w:ind w:firstLine="0"/>
        <w:jc w:val="both"/>
      </w:pPr>
      <w:r>
        <w:t>osoba pověřená jménem kupujícího ve věcech technických:</w:t>
      </w:r>
    </w:p>
    <w:p w:rsidR="008D56E3" w:rsidRDefault="00180B05">
      <w:pPr>
        <w:pStyle w:val="Zkladntext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134620" distB="0" distL="63500" distR="252730" simplePos="0" relativeHeight="251657216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134620</wp:posOffset>
                </wp:positionV>
                <wp:extent cx="1146175" cy="1036320"/>
                <wp:effectExtent l="3175" t="0" r="3175" b="3810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E3" w:rsidRDefault="00180B0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</w:t>
                            </w:r>
                            <w:r>
                              <w:rPr>
                                <w:rStyle w:val="Zkladntext212ptTunExact"/>
                              </w:rPr>
                              <w:t>IČ:</w:t>
                            </w:r>
                          </w:p>
                          <w:p w:rsidR="008D56E3" w:rsidRDefault="00180B0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8D56E3" w:rsidRDefault="00180B0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10.6pt;width:90.25pt;height:81.6pt;z-index:-251659264;visibility:visible;mso-wrap-style:square;mso-width-percent:0;mso-height-percent:0;mso-wrap-distance-left:5pt;mso-wrap-distance-top:10.6pt;mso-wrap-distance-right:1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TrrQIAAKo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" filled="f" stroked="f">
                <v:textbox style="mso-fit-shape-to-text:t" inset="0,0,0,0">
                  <w:txbxContent>
                    <w:p w:rsidR="008D56E3" w:rsidRDefault="00180B05">
                      <w:pPr>
                        <w:pStyle w:val="Zkladntext2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Bankovní spojení: </w:t>
                      </w:r>
                      <w:r>
                        <w:rPr>
                          <w:rStyle w:val="Zkladntext212ptTunExact"/>
                        </w:rPr>
                        <w:t>IČ:</w:t>
                      </w:r>
                    </w:p>
                    <w:p w:rsidR="008D56E3" w:rsidRDefault="00180B05">
                      <w:pPr>
                        <w:pStyle w:val="Zkladntext2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8D56E3" w:rsidRDefault="00180B05">
                      <w:pPr>
                        <w:pStyle w:val="Zkladntext2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František Maršík, koordinátor MTZ, Pelhřimov, tel.: 565 301 651 Kome</w:t>
      </w:r>
      <w:r>
        <w:t>rční banka, a.s., číslo účtu: 18330681/0100 000 90 450 CZ00090450 Kraj Vysočina</w:t>
      </w:r>
    </w:p>
    <w:p w:rsidR="008D56E3" w:rsidRDefault="00180B05">
      <w:pPr>
        <w:pStyle w:val="Zkladntext20"/>
        <w:shd w:val="clear" w:color="auto" w:fill="auto"/>
        <w:spacing w:after="492" w:line="220" w:lineRule="exact"/>
        <w:ind w:firstLine="0"/>
        <w:jc w:val="both"/>
      </w:pPr>
      <w:r>
        <w:t>(na straně jedné, jako kupující)</w:t>
      </w:r>
    </w:p>
    <w:p w:rsidR="008D56E3" w:rsidRDefault="00180B05">
      <w:pPr>
        <w:pStyle w:val="Nadpis20"/>
        <w:keepNext/>
        <w:keepLines/>
        <w:shd w:val="clear" w:color="auto" w:fill="auto"/>
        <w:spacing w:before="0" w:after="439" w:line="230" w:lineRule="exact"/>
      </w:pPr>
      <w:bookmarkStart w:id="2" w:name="bookmark1"/>
      <w:r>
        <w:t>a</w:t>
      </w:r>
      <w:bookmarkEnd w:id="2"/>
    </w:p>
    <w:p w:rsidR="008D56E3" w:rsidRDefault="00180B05">
      <w:pPr>
        <w:pStyle w:val="Nadpis20"/>
        <w:keepNext/>
        <w:keepLines/>
        <w:shd w:val="clear" w:color="auto" w:fill="auto"/>
        <w:spacing w:before="0" w:after="0" w:line="408" w:lineRule="exact"/>
      </w:pPr>
      <w:bookmarkStart w:id="3" w:name="bookmark2"/>
      <w:r>
        <w:t>Českomoravský štěrk, a.s.</w:t>
      </w:r>
      <w:bookmarkEnd w:id="3"/>
    </w:p>
    <w:p w:rsidR="008D56E3" w:rsidRDefault="00180B05">
      <w:pPr>
        <w:pStyle w:val="Zkladntext20"/>
        <w:shd w:val="clear" w:color="auto" w:fill="auto"/>
        <w:ind w:firstLine="0"/>
        <w:jc w:val="both"/>
      </w:pPr>
      <w:r>
        <w:t>se sídlem: Mokrá 359, 664 04 Mokrá-Horákov</w:t>
      </w:r>
    </w:p>
    <w:p w:rsidR="008D56E3" w:rsidRDefault="00180B05">
      <w:pPr>
        <w:pStyle w:val="Zkladntext50"/>
        <w:shd w:val="clear" w:color="auto" w:fill="auto"/>
        <w:tabs>
          <w:tab w:val="left" w:pos="2095"/>
          <w:tab w:val="left" w:pos="3738"/>
          <w:tab w:val="center" w:pos="5117"/>
          <w:tab w:val="right" w:pos="7056"/>
        </w:tabs>
        <w:spacing w:before="0"/>
        <w:jc w:val="both"/>
      </w:pPr>
      <w:r>
        <w:t>zastoupený:</w:t>
      </w:r>
      <w:r>
        <w:tab/>
        <w:t>Ing. Robertem</w:t>
      </w:r>
      <w:r>
        <w:tab/>
        <w:t>Zelníčkem,</w:t>
      </w:r>
      <w:r>
        <w:tab/>
        <w:t>členem</w:t>
      </w:r>
      <w:r>
        <w:tab/>
        <w:t>představenstva</w:t>
      </w:r>
    </w:p>
    <w:p w:rsidR="008D56E3" w:rsidRDefault="00180B05">
      <w:pPr>
        <w:pStyle w:val="Zkladntext20"/>
        <w:shd w:val="clear" w:color="auto" w:fill="auto"/>
        <w:ind w:firstLine="0"/>
        <w:jc w:val="both"/>
      </w:pPr>
      <w:r>
        <w:t xml:space="preserve">osoba </w:t>
      </w:r>
      <w:r>
        <w:t>pověřená jménem prodávajícího ve věcech technických:</w:t>
      </w:r>
    </w:p>
    <w:p w:rsidR="008D56E3" w:rsidRDefault="00180B05">
      <w:pPr>
        <w:pStyle w:val="Zkladntext20"/>
        <w:shd w:val="clear" w:color="auto" w:fill="auto"/>
        <w:tabs>
          <w:tab w:val="left" w:pos="2095"/>
          <w:tab w:val="left" w:pos="3762"/>
          <w:tab w:val="center" w:pos="4378"/>
        </w:tabs>
        <w:ind w:right="1740" w:firstLine="2200"/>
      </w:pPr>
      <w:r>
        <w:t>Ing. Luděk Vele, obchodní zástupce, tel.: 567 322 484 Bankovní spojení:</w:t>
      </w:r>
      <w:r>
        <w:tab/>
        <w:t>Raiffeisenbank</w:t>
      </w:r>
      <w:r>
        <w:tab/>
        <w:t>a.s.,</w:t>
      </w:r>
      <w:r>
        <w:tab/>
        <w:t>číslo účtu: 5050013056/5500</w:t>
      </w:r>
    </w:p>
    <w:p w:rsidR="008D56E3" w:rsidRDefault="00180B05">
      <w:pPr>
        <w:pStyle w:val="Zkladntext20"/>
        <w:shd w:val="clear" w:color="auto" w:fill="auto"/>
        <w:tabs>
          <w:tab w:val="left" w:pos="2095"/>
        </w:tabs>
        <w:ind w:firstLine="0"/>
        <w:jc w:val="both"/>
      </w:pPr>
      <w:r>
        <w:t>IČ:</w:t>
      </w:r>
      <w:r>
        <w:tab/>
        <w:t>25502247</w:t>
      </w:r>
    </w:p>
    <w:p w:rsidR="008D56E3" w:rsidRDefault="00180B05">
      <w:pPr>
        <w:pStyle w:val="Zkladntext20"/>
        <w:shd w:val="clear" w:color="auto" w:fill="auto"/>
        <w:tabs>
          <w:tab w:val="left" w:pos="2095"/>
        </w:tabs>
        <w:ind w:firstLine="0"/>
        <w:jc w:val="both"/>
      </w:pPr>
      <w:r>
        <w:t>DIČ:</w:t>
      </w:r>
      <w:r>
        <w:tab/>
        <w:t>CZ25502247</w:t>
      </w:r>
    </w:p>
    <w:p w:rsidR="008D56E3" w:rsidRDefault="00180B05">
      <w:pPr>
        <w:pStyle w:val="Zkladntext20"/>
        <w:shd w:val="clear" w:color="auto" w:fill="auto"/>
        <w:spacing w:after="111" w:line="283" w:lineRule="exact"/>
        <w:ind w:firstLine="0"/>
      </w:pPr>
      <w:r>
        <w:t xml:space="preserve">Společnost je zapsaná v obchodním rejstříku, vedeném </w:t>
      </w:r>
      <w:r>
        <w:t>Krajským soudem v Brně oddíl B, vložka 2389</w:t>
      </w:r>
    </w:p>
    <w:p w:rsidR="008D56E3" w:rsidRDefault="00180B05">
      <w:pPr>
        <w:pStyle w:val="Zkladntext20"/>
        <w:shd w:val="clear" w:color="auto" w:fill="auto"/>
        <w:spacing w:after="82" w:line="220" w:lineRule="exact"/>
        <w:ind w:firstLine="0"/>
        <w:jc w:val="both"/>
      </w:pPr>
      <w:r>
        <w:t>(na straně druhé jako prodávající)</w:t>
      </w:r>
    </w:p>
    <w:p w:rsidR="008D56E3" w:rsidRDefault="00180B05">
      <w:pPr>
        <w:pStyle w:val="Nadpis120"/>
        <w:keepNext/>
        <w:keepLines/>
        <w:shd w:val="clear" w:color="auto" w:fill="auto"/>
        <w:spacing w:before="0" w:after="96" w:line="260" w:lineRule="exact"/>
        <w:ind w:right="100"/>
      </w:pPr>
      <w:bookmarkStart w:id="4" w:name="bookmark3"/>
      <w:r>
        <w:rPr>
          <w:rStyle w:val="Nadpis12Calibri12pt"/>
          <w:b/>
          <w:bCs/>
        </w:rPr>
        <w:t>2</w:t>
      </w:r>
      <w:r>
        <w:t>.</w:t>
      </w:r>
      <w:bookmarkEnd w:id="4"/>
    </w:p>
    <w:p w:rsidR="008D56E3" w:rsidRDefault="00180B05">
      <w:pPr>
        <w:pStyle w:val="Zkladntext20"/>
        <w:shd w:val="clear" w:color="auto" w:fill="auto"/>
        <w:tabs>
          <w:tab w:val="left" w:pos="3120"/>
        </w:tabs>
        <w:spacing w:line="293" w:lineRule="exact"/>
        <w:ind w:right="320" w:firstLine="0"/>
        <w:jc w:val="both"/>
      </w:pPr>
      <w:r>
        <w:t xml:space="preserve">Smluvní strany se tímto v souladu s odstavcem 11.2. </w:t>
      </w:r>
      <w:r>
        <w:rPr>
          <w:rStyle w:val="Zkladntext2115ptTun"/>
        </w:rPr>
        <w:t xml:space="preserve">Článku 11. Závěrečná ustanovení </w:t>
      </w:r>
      <w:r>
        <w:t xml:space="preserve">po naplnění podmínek </w:t>
      </w:r>
      <w:r>
        <w:rPr>
          <w:rStyle w:val="Zkladntext2115ptTun"/>
        </w:rPr>
        <w:t xml:space="preserve">Článku 9 Inflační doložka </w:t>
      </w:r>
      <w:r>
        <w:t xml:space="preserve">smlouvy „Drtě určené k posypu vozovek </w:t>
      </w:r>
      <w:r>
        <w:t>Vysočiny, část XIV -</w:t>
      </w:r>
      <w:r>
        <w:tab/>
        <w:t>0/11 pro skládku Horní Cerekev" ze dne</w:t>
      </w:r>
    </w:p>
    <w:p w:rsidR="008D56E3" w:rsidRDefault="00180B05">
      <w:pPr>
        <w:pStyle w:val="Zkladntext20"/>
        <w:shd w:val="clear" w:color="auto" w:fill="auto"/>
        <w:spacing w:line="293" w:lineRule="exact"/>
        <w:ind w:firstLine="0"/>
      </w:pPr>
      <w:r>
        <w:rPr>
          <w:rStyle w:val="Zkladntext212pt"/>
        </w:rPr>
        <w:t>11</w:t>
      </w:r>
      <w:r>
        <w:t xml:space="preserve">. </w:t>
      </w:r>
      <w:r>
        <w:rPr>
          <w:rStyle w:val="Zkladntext212pt"/>
        </w:rPr>
        <w:t>6</w:t>
      </w:r>
      <w:r>
        <w:t xml:space="preserve">. </w:t>
      </w:r>
      <w:r>
        <w:rPr>
          <w:rStyle w:val="Zkladntext212pt"/>
        </w:rPr>
        <w:t>2010</w:t>
      </w:r>
      <w:r>
        <w:t xml:space="preserve"> a na základě závěrů jednání o úpravě kupních cen dohodly úpravě citované smlouvy.</w:t>
      </w:r>
      <w:r>
        <w:br w:type="page"/>
      </w:r>
    </w:p>
    <w:p w:rsidR="008D56E3" w:rsidRDefault="00180B05">
      <w:pPr>
        <w:pStyle w:val="Zkladntext20"/>
        <w:shd w:val="clear" w:color="auto" w:fill="auto"/>
        <w:spacing w:line="220" w:lineRule="exact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9050" distL="63500" distR="3465830" simplePos="0" relativeHeight="251658240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283210</wp:posOffset>
                </wp:positionV>
                <wp:extent cx="2304415" cy="120650"/>
                <wp:effectExtent l="4445" t="4445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E3" w:rsidRDefault="00180B05">
                            <w:pPr>
                              <w:pStyle w:val="Zkladntext3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Číslo smlouvy kupujícího: 152/KSÚSV/PE/10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pt;margin-top:22.3pt;width:181.45pt;height:9.5pt;z-index:-251658240;visibility:visible;mso-wrap-style:square;mso-width-percent:0;mso-height-percent:0;mso-wrap-distance-left:5pt;mso-wrap-distance-top:0;mso-wrap-distance-right:272.9pt;mso-wrap-distance-bottom: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6dssA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" filled="f" stroked="f">
                <v:textbox style="mso-fit-shape-to-text:t" inset="0,0,0,0">
                  <w:txbxContent>
                    <w:p w:rsidR="008D56E3" w:rsidRDefault="00180B05">
                      <w:pPr>
                        <w:pStyle w:val="Zkladntext3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Číslo smlouvy kupujícího: 152/KSÚSV/PE/10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415" distB="0" distL="3696970" distR="63500" simplePos="0" relativeHeight="251659264" behindDoc="1" locked="0" layoutInCell="1" allowOverlap="1">
                <wp:simplePos x="0" y="0"/>
                <wp:positionH relativeFrom="margin">
                  <wp:posOffset>3696970</wp:posOffset>
                </wp:positionH>
                <wp:positionV relativeFrom="paragraph">
                  <wp:posOffset>301625</wp:posOffset>
                </wp:positionV>
                <wp:extent cx="2026920" cy="120650"/>
                <wp:effectExtent l="0" t="3810" r="254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E3" w:rsidRDefault="00180B05">
                            <w:pPr>
                              <w:pStyle w:val="Zkladntext3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Číslo smlouvy prodávajícího: 47012629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1.1pt;margin-top:23.75pt;width:159.6pt;height:9.5pt;z-index:-251657216;visibility:visible;mso-wrap-style:square;mso-width-percent:0;mso-height-percent:0;mso-wrap-distance-left:291.1pt;mso-wrap-distance-top:1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sVsA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" filled="f" stroked="f">
                <v:textbox style="mso-fit-shape-to-text:t" inset="0,0,0,0">
                  <w:txbxContent>
                    <w:p w:rsidR="008D56E3" w:rsidRDefault="00180B05">
                      <w:pPr>
                        <w:pStyle w:val="Zkladntext3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Číslo smlouvy prodávajícího: 47012629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Drtě určené k </w:t>
      </w:r>
      <w:r>
        <w:t>posypu vozovek Vysočiny, část XIV - 0/11 pro skládku Horní Cerekev</w:t>
      </w:r>
    </w:p>
    <w:p w:rsidR="008D56E3" w:rsidRDefault="00180B05">
      <w:pPr>
        <w:pStyle w:val="Zkladntext20"/>
        <w:shd w:val="clear" w:color="auto" w:fill="auto"/>
        <w:spacing w:after="119" w:line="220" w:lineRule="exact"/>
        <w:ind w:left="4460" w:firstLine="0"/>
      </w:pPr>
      <w:r>
        <w:t>3.</w:t>
      </w:r>
    </w:p>
    <w:p w:rsidR="008D56E3" w:rsidRDefault="00180B05">
      <w:pPr>
        <w:pStyle w:val="Zkladntext20"/>
        <w:shd w:val="clear" w:color="auto" w:fill="auto"/>
        <w:spacing w:line="278" w:lineRule="exact"/>
        <w:ind w:firstLine="0"/>
        <w:jc w:val="both"/>
      </w:pPr>
      <w:r>
        <w:t>Ceny za plnění sjednané v odstavci 3.1. Článku 3 Cena za plnění stávající smlouvy se nahrazují novými cenami takto:</w:t>
      </w:r>
    </w:p>
    <w:p w:rsidR="008D56E3" w:rsidRDefault="00180B05">
      <w:pPr>
        <w:pStyle w:val="Zkladntext20"/>
        <w:shd w:val="clear" w:color="auto" w:fill="auto"/>
        <w:spacing w:line="288" w:lineRule="exact"/>
        <w:ind w:left="7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987425" distR="1127760" simplePos="0" relativeHeight="251660288" behindDoc="1" locked="0" layoutInCell="1" allowOverlap="1">
                <wp:simplePos x="0" y="0"/>
                <wp:positionH relativeFrom="margin">
                  <wp:posOffset>987425</wp:posOffset>
                </wp:positionH>
                <wp:positionV relativeFrom="paragraph">
                  <wp:posOffset>-850265</wp:posOffset>
                </wp:positionV>
                <wp:extent cx="3660775" cy="852805"/>
                <wp:effectExtent l="4445" t="0" r="1905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76"/>
                              <w:gridCol w:w="1982"/>
                              <w:gridCol w:w="2006"/>
                            </w:tblGrid>
                            <w:tr w:rsidR="008D56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8D56E3" w:rsidRDefault="00180B05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115ptTunKurzva"/>
                                    </w:rPr>
                                    <w:t>Drť frakce</w:t>
                                  </w:r>
                                </w:p>
                              </w:tc>
                              <w:tc>
                                <w:tcPr>
                                  <w:tcW w:w="398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6E3" w:rsidRDefault="00180B05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15ptTunKurzva"/>
                                    </w:rPr>
                                    <w:t>Cena za 1 tunu v Kč bez DPH</w:t>
                                  </w:r>
                                </w:p>
                              </w:tc>
                            </w:tr>
                            <w:tr w:rsidR="008D56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8D56E3" w:rsidRDefault="008D56E3"/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6E3" w:rsidRDefault="00180B05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right="420" w:firstLine="0"/>
                                    <w:jc w:val="right"/>
                                  </w:pPr>
                                  <w:r>
                                    <w:rPr>
                                      <w:rStyle w:val="Zkladntext2115ptTunKurzva"/>
                                    </w:rPr>
                                    <w:t>bez dopravy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6E3" w:rsidRDefault="00180B05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15ptTunKurzva"/>
                                    </w:rPr>
                                    <w:t>včetně dopravy</w:t>
                                  </w:r>
                                </w:p>
                              </w:tc>
                            </w:tr>
                            <w:tr w:rsidR="008D56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6E3" w:rsidRDefault="00180B05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115ptTunKurzva"/>
                                    </w:rPr>
                                    <w:t>0/11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D56E3" w:rsidRDefault="00180B05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right="420" w:firstLine="0"/>
                                    <w:jc w:val="right"/>
                                  </w:pPr>
                                  <w:r>
                                    <w:rPr>
                                      <w:rStyle w:val="Zkladntext2115ptTunKurzva"/>
                                    </w:rPr>
                                    <w:t>82,-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D56E3" w:rsidRDefault="00180B05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1100" w:firstLine="0"/>
                                  </w:pPr>
                                  <w:r>
                                    <w:rPr>
                                      <w:rStyle w:val="Zkladntext2115ptTunKurzva"/>
                                    </w:rPr>
                                    <w:t>108,-</w:t>
                                  </w:r>
                                </w:p>
                              </w:tc>
                            </w:tr>
                          </w:tbl>
                          <w:p w:rsidR="008D56E3" w:rsidRDefault="008D56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7.75pt;margin-top:-66.95pt;width:288.25pt;height:67.15pt;z-index:-251656192;visibility:visible;mso-wrap-style:square;mso-width-percent:0;mso-height-percent:0;mso-wrap-distance-left:77.75pt;mso-wrap-distance-top:0;mso-wrap-distance-right:8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g7sgIAALA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76"/>
                        <w:gridCol w:w="1982"/>
                        <w:gridCol w:w="2006"/>
                      </w:tblGrid>
                      <w:tr w:rsidR="008D56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1776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8D56E3" w:rsidRDefault="00180B0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400" w:firstLine="0"/>
                            </w:pPr>
                            <w:r>
                              <w:rPr>
                                <w:rStyle w:val="Zkladntext2115ptTunKurzva"/>
                              </w:rPr>
                              <w:t>Drť frakce</w:t>
                            </w:r>
                          </w:p>
                        </w:tc>
                        <w:tc>
                          <w:tcPr>
                            <w:tcW w:w="3988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D56E3" w:rsidRDefault="00180B0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15ptTunKurzva"/>
                              </w:rPr>
                              <w:t>Cena za 1 tunu v Kč bez DPH</w:t>
                            </w:r>
                          </w:p>
                        </w:tc>
                      </w:tr>
                      <w:tr w:rsidR="008D56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1776" w:type="dxa"/>
                            <w:vMerge/>
                            <w:shd w:val="clear" w:color="auto" w:fill="FFFFFF"/>
                            <w:vAlign w:val="center"/>
                          </w:tcPr>
                          <w:p w:rsidR="008D56E3" w:rsidRDefault="008D56E3"/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D56E3" w:rsidRDefault="00180B0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right="420" w:firstLine="0"/>
                              <w:jc w:val="right"/>
                            </w:pPr>
                            <w:r>
                              <w:rPr>
                                <w:rStyle w:val="Zkladntext2115ptTunKurzva"/>
                              </w:rPr>
                              <w:t>bez dopravy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D56E3" w:rsidRDefault="00180B0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240" w:firstLine="0"/>
                            </w:pPr>
                            <w:r>
                              <w:rPr>
                                <w:rStyle w:val="Zkladntext2115ptTunKurzva"/>
                              </w:rPr>
                              <w:t>včetně dopravy</w:t>
                            </w:r>
                          </w:p>
                        </w:tc>
                      </w:tr>
                      <w:tr w:rsidR="008D56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D56E3" w:rsidRDefault="00180B0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400" w:firstLine="0"/>
                            </w:pPr>
                            <w:r>
                              <w:rPr>
                                <w:rStyle w:val="Zkladntext2115ptTunKurzva"/>
                              </w:rPr>
                              <w:t>0/11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D56E3" w:rsidRDefault="00180B0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right="420" w:firstLine="0"/>
                              <w:jc w:val="right"/>
                            </w:pPr>
                            <w:r>
                              <w:rPr>
                                <w:rStyle w:val="Zkladntext2115ptTunKurzva"/>
                              </w:rPr>
                              <w:t>82,-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D56E3" w:rsidRDefault="00180B0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1100" w:firstLine="0"/>
                            </w:pPr>
                            <w:r>
                              <w:rPr>
                                <w:rStyle w:val="Zkladntext2115ptTunKurzva"/>
                              </w:rPr>
                              <w:t>108,-</w:t>
                            </w:r>
                          </w:p>
                        </w:tc>
                      </w:tr>
                    </w:tbl>
                    <w:p w:rsidR="008D56E3" w:rsidRDefault="008D56E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K sjednané ceně bez DPH bude účtována daň z přidané hodnoty v zákonné výši; prodávající</w:t>
      </w:r>
    </w:p>
    <w:p w:rsidR="008D56E3" w:rsidRDefault="00180B05">
      <w:pPr>
        <w:pStyle w:val="Zkladntext20"/>
        <w:shd w:val="clear" w:color="auto" w:fill="auto"/>
        <w:spacing w:line="288" w:lineRule="exact"/>
        <w:ind w:left="760"/>
        <w:jc w:val="both"/>
      </w:pPr>
      <w:r>
        <w:t>odpovídá za to, že sazba daně z přidané hodnoty je stanovena k aktuálnímu datu v souladu</w:t>
      </w:r>
    </w:p>
    <w:p w:rsidR="008D56E3" w:rsidRDefault="00180B05">
      <w:pPr>
        <w:pStyle w:val="Zkladntext20"/>
        <w:shd w:val="clear" w:color="auto" w:fill="auto"/>
        <w:spacing w:line="288" w:lineRule="exact"/>
        <w:ind w:left="760"/>
        <w:jc w:val="both"/>
      </w:pPr>
      <w:r>
        <w:t>s platnými právními předpisy.</w:t>
      </w:r>
    </w:p>
    <w:p w:rsidR="008D56E3" w:rsidRDefault="00180B05">
      <w:pPr>
        <w:pStyle w:val="Zkladntext20"/>
        <w:shd w:val="clear" w:color="auto" w:fill="auto"/>
        <w:ind w:left="4460" w:firstLine="0"/>
      </w:pPr>
      <w:r>
        <w:t>4.</w:t>
      </w:r>
    </w:p>
    <w:p w:rsidR="008D56E3" w:rsidRDefault="00180B05">
      <w:pPr>
        <w:pStyle w:val="Zkladntext20"/>
        <w:shd w:val="clear" w:color="auto" w:fill="auto"/>
        <w:ind w:left="760"/>
        <w:jc w:val="both"/>
      </w:pPr>
      <w:r>
        <w:t xml:space="preserve">Ostatní ustanovení shora </w:t>
      </w:r>
      <w:r>
        <w:t>citované smlouvy se nemění a zůstávají v platnosti.</w:t>
      </w:r>
    </w:p>
    <w:p w:rsidR="008D56E3" w:rsidRDefault="00180B05">
      <w:pPr>
        <w:pStyle w:val="Zkladntext20"/>
        <w:shd w:val="clear" w:color="auto" w:fill="auto"/>
        <w:ind w:left="4460" w:firstLine="0"/>
      </w:pPr>
      <w:r>
        <w:t>5.</w:t>
      </w:r>
    </w:p>
    <w:p w:rsidR="008D56E3" w:rsidRDefault="00180B05">
      <w:pPr>
        <w:pStyle w:val="Zkladntext20"/>
        <w:numPr>
          <w:ilvl w:val="1"/>
          <w:numId w:val="1"/>
        </w:numPr>
        <w:shd w:val="clear" w:color="auto" w:fill="auto"/>
        <w:tabs>
          <w:tab w:val="left" w:pos="703"/>
        </w:tabs>
        <w:spacing w:after="118" w:line="293" w:lineRule="exact"/>
        <w:ind w:left="760"/>
        <w:jc w:val="both"/>
      </w:pPr>
      <w:r>
        <w:t xml:space="preserve">Obě smluvní strany prohlašují, že si dodatek řádně přečetly a že souhlasí se všemi ujednáními obsaženými v tomto dodatku a na důkaz toho jejich zástupci připojují vlastnoruční podpisy. Současně </w:t>
      </w:r>
      <w:r>
        <w:t>prohlašují, že tento dodatek nebyl sjednán v tísni ani za jinak jednostranně nevýhodných podmínek.</w:t>
      </w:r>
    </w:p>
    <w:p w:rsidR="008D56E3" w:rsidRDefault="00180B05">
      <w:pPr>
        <w:pStyle w:val="Zkladntext20"/>
        <w:numPr>
          <w:ilvl w:val="1"/>
          <w:numId w:val="1"/>
        </w:numPr>
        <w:shd w:val="clear" w:color="auto" w:fill="auto"/>
        <w:tabs>
          <w:tab w:val="left" w:pos="703"/>
        </w:tabs>
        <w:spacing w:after="74" w:line="220" w:lineRule="exact"/>
        <w:ind w:left="760"/>
        <w:jc w:val="both"/>
      </w:pPr>
      <w:r>
        <w:t>Tento dodatek je nedílnou součástí stávající smlouvy.</w:t>
      </w:r>
    </w:p>
    <w:p w:rsidR="008D56E3" w:rsidRDefault="00180B05">
      <w:pPr>
        <w:pStyle w:val="Zkladntext20"/>
        <w:numPr>
          <w:ilvl w:val="1"/>
          <w:numId w:val="1"/>
        </w:numPr>
        <w:shd w:val="clear" w:color="auto" w:fill="auto"/>
        <w:tabs>
          <w:tab w:val="left" w:pos="703"/>
        </w:tabs>
        <w:spacing w:after="56" w:line="288" w:lineRule="exact"/>
        <w:ind w:left="760"/>
        <w:jc w:val="both"/>
      </w:pPr>
      <w:r>
        <w:t>Dodatek nabývá platnosti dnem podpisu oběma smluvními stranami a účinnosti dnem uveřejnění v informační</w:t>
      </w:r>
      <w:r>
        <w:t>m systému veřejné správy - Registru smluv.</w:t>
      </w:r>
    </w:p>
    <w:p w:rsidR="008D56E3" w:rsidRDefault="00180B05">
      <w:pPr>
        <w:pStyle w:val="Zkladntext20"/>
        <w:numPr>
          <w:ilvl w:val="1"/>
          <w:numId w:val="1"/>
        </w:numPr>
        <w:shd w:val="clear" w:color="auto" w:fill="auto"/>
        <w:tabs>
          <w:tab w:val="left" w:pos="703"/>
        </w:tabs>
        <w:spacing w:after="60" w:line="293" w:lineRule="exact"/>
        <w:ind w:left="760"/>
        <w:jc w:val="both"/>
      </w:pPr>
      <w:r>
        <w:t>Prodávající výslovně souhlasí se zveřejněním dodatku včetně podpisů v informačním systému veřejné správy - Registru smluv.</w:t>
      </w:r>
    </w:p>
    <w:p w:rsidR="008D56E3" w:rsidRDefault="00180B05">
      <w:pPr>
        <w:pStyle w:val="Zkladntext20"/>
        <w:numPr>
          <w:ilvl w:val="1"/>
          <w:numId w:val="1"/>
        </w:numPr>
        <w:shd w:val="clear" w:color="auto" w:fill="auto"/>
        <w:tabs>
          <w:tab w:val="left" w:pos="703"/>
        </w:tabs>
        <w:spacing w:after="60" w:line="293" w:lineRule="exact"/>
        <w:ind w:left="760"/>
        <w:jc w:val="both"/>
      </w:pPr>
      <w:r>
        <w:t>Účastnící se dohodli, že zákonnou povinnost dle § 5 odst. 2 zákona č. 340/2015 Sb., v plat</w:t>
      </w:r>
      <w:r>
        <w:t>ném znění (zákon o registru smluv) splní kupující.</w:t>
      </w:r>
    </w:p>
    <w:p w:rsidR="008D56E3" w:rsidRDefault="00180B05">
      <w:pPr>
        <w:pStyle w:val="Zkladntext20"/>
        <w:numPr>
          <w:ilvl w:val="1"/>
          <w:numId w:val="1"/>
        </w:numPr>
        <w:shd w:val="clear" w:color="auto" w:fill="auto"/>
        <w:tabs>
          <w:tab w:val="left" w:pos="703"/>
        </w:tabs>
        <w:spacing w:after="424" w:line="293" w:lineRule="exact"/>
        <w:ind w:left="76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8D56E3" w:rsidRDefault="00180B05">
      <w:pPr>
        <w:pStyle w:val="Zkladntext20"/>
        <w:shd w:val="clear" w:color="auto" w:fill="auto"/>
        <w:tabs>
          <w:tab w:val="left" w:pos="2078"/>
        </w:tabs>
        <w:spacing w:line="514" w:lineRule="exact"/>
        <w:ind w:left="7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25425" distL="63500" distR="1219200" simplePos="0" relativeHeight="251661312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2188210" cy="139700"/>
                <wp:effectExtent l="1270" t="0" r="1270" b="0"/>
                <wp:wrapSquare wrapText="righ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E3" w:rsidRDefault="00180B05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Mokré dne ... g _</w:t>
                            </w:r>
                            <w:r>
                              <w:rPr>
                                <w:rStyle w:val="Zkladntext2Exact"/>
                                <w:vertAlign w:val="subscript"/>
                              </w:rPr>
                              <w:t>02</w:t>
                            </w:r>
                            <w:r>
                              <w:rPr>
                                <w:rStyle w:val="Zkladntext2Exact"/>
                              </w:rPr>
                              <w:t>- 2018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.25pt;margin-top:0;width:172.3pt;height:11pt;z-index:-251655168;visibility:visible;mso-wrap-style:square;mso-width-percent:0;mso-height-percent:0;mso-wrap-distance-left:5pt;mso-wrap-distance-top:0;mso-wrap-distance-right:96pt;mso-wrap-distance-bottom:1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eb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" filled="f" stroked="f">
                <v:textbox style="mso-fit-shape-to-text:t" inset="0,0,0,0">
                  <w:txbxContent>
                    <w:p w:rsidR="008D56E3" w:rsidRDefault="00180B05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Mokré dne ... g _</w:t>
                      </w:r>
                      <w:r>
                        <w:rPr>
                          <w:rStyle w:val="Zkladntext2Exact"/>
                          <w:vertAlign w:val="subscript"/>
                        </w:rPr>
                        <w:t>02</w:t>
                      </w:r>
                      <w:r>
                        <w:rPr>
                          <w:rStyle w:val="Zkladntext2Exact"/>
                        </w:rPr>
                        <w:t>- 2018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V Jihlavě dne</w:t>
      </w:r>
      <w:r>
        <w:tab/>
        <w:t xml:space="preserve">^ </w:t>
      </w:r>
      <w:r>
        <w:rPr>
          <w:rStyle w:val="Zkladntext212pt"/>
        </w:rPr>
        <w:t>3</w:t>
      </w:r>
      <w:r>
        <w:t xml:space="preserve"> _Q2~ 2018</w:t>
      </w:r>
    </w:p>
    <w:p w:rsidR="008D56E3" w:rsidRDefault="00180B05">
      <w:pPr>
        <w:pStyle w:val="Zkladntext20"/>
        <w:shd w:val="clear" w:color="auto" w:fill="auto"/>
        <w:spacing w:line="514" w:lineRule="exact"/>
        <w:ind w:left="760"/>
        <w:jc w:val="both"/>
        <w:sectPr w:rsidR="008D56E3">
          <w:footerReference w:type="default" r:id="rId7"/>
          <w:pgSz w:w="12240" w:h="20160"/>
          <w:pgMar w:top="761" w:right="1631" w:bottom="4949" w:left="1512" w:header="0" w:footer="3" w:gutter="0"/>
          <w:cols w:space="720"/>
          <w:noEndnote/>
          <w:docGrid w:linePitch="360"/>
        </w:sectPr>
      </w:pPr>
      <w:r>
        <w:t>Kupující:</w:t>
      </w:r>
    </w:p>
    <w:p w:rsidR="008D56E3" w:rsidRDefault="00180B0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0</wp:posOffset>
                </wp:positionV>
                <wp:extent cx="1816735" cy="837565"/>
                <wp:effectExtent l="0" t="2540" r="317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E3" w:rsidRDefault="00180B05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Prodávající:</w:t>
                            </w:r>
                          </w:p>
                          <w:p w:rsidR="008D56E3" w:rsidRDefault="00180B0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819275" cy="695325"/>
                                  <wp:effectExtent l="0" t="0" r="0" b="0"/>
                                  <wp:docPr id="2" name="obrázek 2" descr="C:\Users\dankova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4pt;margin-top:0;width:143.05pt;height:65.9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YIrg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" filled="f" stroked="f">
                <v:textbox style="mso-fit-shape-to-text:t" inset="0,0,0,0">
                  <w:txbxContent>
                    <w:p w:rsidR="008D56E3" w:rsidRDefault="00180B05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Prodávající:</w:t>
                      </w:r>
                    </w:p>
                    <w:p w:rsidR="008D56E3" w:rsidRDefault="00180B0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819275" cy="695325"/>
                            <wp:effectExtent l="0" t="0" r="0" b="0"/>
                            <wp:docPr id="2" name="obrázek 2" descr="C:\Users\dankova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916940</wp:posOffset>
                </wp:positionV>
                <wp:extent cx="1256030" cy="511810"/>
                <wp:effectExtent l="0" t="0" r="317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E3" w:rsidRDefault="00180B05">
                            <w:pPr>
                              <w:pStyle w:val="Zkladntext20"/>
                              <w:shd w:val="clear" w:color="auto" w:fill="auto"/>
                              <w:spacing w:line="40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Ing. Robert Zelníček 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.55pt;margin-top:72.2pt;width:98.9pt;height:40.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cs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" filled="f" stroked="f">
                <v:textbox style="mso-fit-shape-to-text:t" inset="0,0,0,0">
                  <w:txbxContent>
                    <w:p w:rsidR="008D56E3" w:rsidRDefault="00180B05">
                      <w:pPr>
                        <w:pStyle w:val="Zkladntext20"/>
                        <w:shd w:val="clear" w:color="auto" w:fill="auto"/>
                        <w:spacing w:line="40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Ing. Robert Zelníček člen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3434080</wp:posOffset>
            </wp:positionH>
            <wp:positionV relativeFrom="paragraph">
              <wp:posOffset>298450</wp:posOffset>
            </wp:positionV>
            <wp:extent cx="2700655" cy="1554480"/>
            <wp:effectExtent l="0" t="0" r="0" b="0"/>
            <wp:wrapNone/>
            <wp:docPr id="11" name="obrázek 11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E3" w:rsidRDefault="008D56E3">
      <w:pPr>
        <w:spacing w:line="360" w:lineRule="exact"/>
      </w:pPr>
    </w:p>
    <w:p w:rsidR="008D56E3" w:rsidRDefault="008D56E3">
      <w:pPr>
        <w:spacing w:line="360" w:lineRule="exact"/>
      </w:pPr>
    </w:p>
    <w:p w:rsidR="008D56E3" w:rsidRDefault="008D56E3">
      <w:pPr>
        <w:spacing w:line="360" w:lineRule="exact"/>
      </w:pPr>
    </w:p>
    <w:p w:rsidR="008D56E3" w:rsidRDefault="008D56E3">
      <w:pPr>
        <w:spacing w:line="360" w:lineRule="exact"/>
      </w:pPr>
    </w:p>
    <w:p w:rsidR="008D56E3" w:rsidRDefault="008D56E3">
      <w:pPr>
        <w:spacing w:line="360" w:lineRule="exact"/>
      </w:pPr>
    </w:p>
    <w:p w:rsidR="008D56E3" w:rsidRDefault="008D56E3">
      <w:pPr>
        <w:spacing w:line="360" w:lineRule="exact"/>
      </w:pPr>
    </w:p>
    <w:p w:rsidR="008D56E3" w:rsidRDefault="008D56E3">
      <w:pPr>
        <w:spacing w:line="390" w:lineRule="exact"/>
      </w:pPr>
    </w:p>
    <w:p w:rsidR="008D56E3" w:rsidRDefault="008D56E3">
      <w:pPr>
        <w:rPr>
          <w:sz w:val="2"/>
          <w:szCs w:val="2"/>
        </w:rPr>
      </w:pPr>
    </w:p>
    <w:sectPr w:rsidR="008D56E3">
      <w:type w:val="continuous"/>
      <w:pgSz w:w="12240" w:h="20160"/>
      <w:pgMar w:top="789" w:right="1116" w:bottom="789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05" w:rsidRDefault="00180B05">
      <w:r>
        <w:separator/>
      </w:r>
    </w:p>
  </w:endnote>
  <w:endnote w:type="continuationSeparator" w:id="0">
    <w:p w:rsidR="00180B05" w:rsidRDefault="0018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E3" w:rsidRDefault="00180B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3531235</wp:posOffset>
              </wp:positionH>
              <wp:positionV relativeFrom="page">
                <wp:posOffset>9984740</wp:posOffset>
              </wp:positionV>
              <wp:extent cx="735965" cy="17081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E3" w:rsidRDefault="00180B0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0B05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8.05pt;margin-top:786.2pt;width:57.95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" filled="f" stroked="f">
              <v:textbox style="mso-fit-shape-to-text:t" inset="0,0,0,0">
                <w:txbxContent>
                  <w:p w:rsidR="008D56E3" w:rsidRDefault="00180B0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0B05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05" w:rsidRDefault="00180B05"/>
  </w:footnote>
  <w:footnote w:type="continuationSeparator" w:id="0">
    <w:p w:rsidR="00180B05" w:rsidRDefault="00180B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1712"/>
    <w:multiLevelType w:val="multilevel"/>
    <w:tmpl w:val="6494067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E3"/>
    <w:rsid w:val="00180B05"/>
    <w:rsid w:val="008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240D85A-0695-453D-819E-1750551B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Exact">
    <w:name w:val="Základní text (2) + 12 pt;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Kurzva">
    <w:name w:val="Základní text (2) + 11;5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2Calibri12pt">
    <w:name w:val="Nadpis #1 (2) + Calibri;12 pt"/>
    <w:basedOn w:val="Nadpis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08" w:lineRule="exact"/>
      <w:ind w:hanging="76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480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0" w:line="0" w:lineRule="atLeast"/>
      <w:jc w:val="center"/>
    </w:pPr>
    <w:rPr>
      <w:rFonts w:ascii="Calibri" w:eastAsia="Calibri" w:hAnsi="Calibri" w:cs="Calibri"/>
      <w:b/>
      <w:bCs/>
      <w:spacing w:val="60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180" w:line="0" w:lineRule="atLeast"/>
      <w:jc w:val="center"/>
      <w:outlineLvl w:val="0"/>
    </w:pPr>
    <w:rPr>
      <w:rFonts w:ascii="Consolas" w:eastAsia="Consolas" w:hAnsi="Consolas" w:cs="Consolas"/>
      <w:b/>
      <w:bCs/>
      <w:spacing w:val="-20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408" w:lineRule="exac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600" w:line="0" w:lineRule="atLeast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80" w:after="180" w:line="0" w:lineRule="atLeast"/>
      <w:jc w:val="center"/>
      <w:outlineLvl w:val="0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2018-02-19T10:21:00Z</dcterms:created>
  <dcterms:modified xsi:type="dcterms:W3CDTF">2018-02-19T10:22:00Z</dcterms:modified>
</cp:coreProperties>
</file>