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89" w:rsidRPr="00F935EF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F935EF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F935EF">
        <w:rPr>
          <w:rFonts w:ascii="Arial" w:hAnsi="Arial" w:cs="Arial"/>
          <w:sz w:val="22"/>
          <w:szCs w:val="22"/>
        </w:rPr>
        <w:t xml:space="preserve"> - Žižkov</w:t>
      </w:r>
      <w:r w:rsidRPr="00F935EF">
        <w:rPr>
          <w:rFonts w:ascii="Arial" w:hAnsi="Arial" w:cs="Arial"/>
          <w:sz w:val="22"/>
          <w:szCs w:val="22"/>
        </w:rPr>
        <w:t>,</w:t>
      </w:r>
    </w:p>
    <w:p w:rsidR="00BC084D" w:rsidRDefault="00DF2489" w:rsidP="00BC084D">
      <w:pPr>
        <w:rPr>
          <w:rFonts w:ascii="Arial" w:hAnsi="Arial" w:cs="Arial"/>
          <w:bCs/>
        </w:rPr>
      </w:pPr>
      <w:r w:rsidRPr="00F935EF">
        <w:rPr>
          <w:rFonts w:ascii="Arial" w:hAnsi="Arial" w:cs="Arial"/>
          <w:color w:val="000000"/>
          <w:sz w:val="22"/>
          <w:szCs w:val="22"/>
        </w:rPr>
        <w:t>kterou zastupuje</w:t>
      </w:r>
      <w:r w:rsidRPr="00F935EF">
        <w:rPr>
          <w:rFonts w:ascii="Arial" w:hAnsi="Arial" w:cs="Arial"/>
          <w:sz w:val="22"/>
          <w:szCs w:val="22"/>
        </w:rPr>
        <w:t xml:space="preserve"> </w:t>
      </w:r>
      <w:r w:rsidR="00BC084D" w:rsidRPr="00E23FB7">
        <w:rPr>
          <w:rFonts w:ascii="Arial" w:hAnsi="Arial" w:cs="Arial"/>
          <w:bCs/>
        </w:rPr>
        <w:t xml:space="preserve">PhDr. Ing. Mgr. Oldřich </w:t>
      </w:r>
      <w:proofErr w:type="spellStart"/>
      <w:r w:rsidR="00BC084D" w:rsidRPr="00E23FB7">
        <w:rPr>
          <w:rFonts w:ascii="Arial" w:hAnsi="Arial" w:cs="Arial"/>
          <w:bCs/>
        </w:rPr>
        <w:t>Valha</w:t>
      </w:r>
      <w:proofErr w:type="spellEnd"/>
      <w:r w:rsidR="00BC084D" w:rsidRPr="00E23FB7">
        <w:rPr>
          <w:rFonts w:ascii="Arial" w:hAnsi="Arial" w:cs="Arial"/>
          <w:bCs/>
        </w:rPr>
        <w:t>, MBA</w:t>
      </w:r>
    </w:p>
    <w:p w:rsidR="00DF2489" w:rsidRPr="00F935EF" w:rsidRDefault="00BC084D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ředitel</w:t>
      </w:r>
      <w:r w:rsidR="00DF2489" w:rsidRPr="00F935EF">
        <w:rPr>
          <w:rFonts w:ascii="Arial" w:hAnsi="Arial" w:cs="Arial"/>
          <w:color w:val="000000"/>
          <w:sz w:val="22"/>
          <w:szCs w:val="22"/>
        </w:rPr>
        <w:t xml:space="preserve"> Krajského pozemkového úřadu pro Ústecký kraj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IČ</w:t>
      </w:r>
      <w:r w:rsidR="00055BE5" w:rsidRPr="00F935EF">
        <w:rPr>
          <w:rFonts w:ascii="Arial" w:hAnsi="Arial" w:cs="Arial"/>
          <w:sz w:val="22"/>
          <w:szCs w:val="22"/>
        </w:rPr>
        <w:t>O</w:t>
      </w:r>
      <w:r w:rsidRPr="00F935EF">
        <w:rPr>
          <w:rFonts w:ascii="Arial" w:hAnsi="Arial" w:cs="Arial"/>
          <w:sz w:val="22"/>
          <w:szCs w:val="22"/>
        </w:rPr>
        <w:t>: 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DIČ:  CZ01312774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číslo účtu:</w:t>
      </w:r>
      <w:r w:rsidRPr="00F935EF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F935EF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variabilní symbol:</w:t>
      </w:r>
      <w:r w:rsidRPr="00F935EF">
        <w:rPr>
          <w:rFonts w:ascii="Arial" w:hAnsi="Arial" w:cs="Arial"/>
          <w:color w:val="000000"/>
          <w:sz w:val="22"/>
          <w:szCs w:val="22"/>
        </w:rPr>
        <w:tab/>
        <w:t>7011671868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b/>
          <w:color w:val="000000"/>
          <w:sz w:val="22"/>
          <w:szCs w:val="22"/>
        </w:rPr>
        <w:t>Bělohlávek Tomáš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F935EF">
        <w:rPr>
          <w:rFonts w:ascii="Arial" w:hAnsi="Arial" w:cs="Arial"/>
          <w:color w:val="000000"/>
          <w:sz w:val="22"/>
          <w:szCs w:val="22"/>
        </w:rPr>
        <w:t xml:space="preserve"> 77</w:t>
      </w:r>
      <w:r w:rsidR="00BC084D">
        <w:rPr>
          <w:rFonts w:ascii="Arial" w:hAnsi="Arial" w:cs="Arial"/>
          <w:color w:val="000000"/>
          <w:sz w:val="22"/>
          <w:szCs w:val="22"/>
        </w:rPr>
        <w:t>xxxxxxxxx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BC084D">
        <w:rPr>
          <w:rFonts w:ascii="Arial" w:hAnsi="Arial" w:cs="Arial"/>
          <w:color w:val="000000"/>
          <w:sz w:val="22"/>
          <w:szCs w:val="22"/>
        </w:rPr>
        <w:t>xxxxxxxxxxxxxxxx</w:t>
      </w:r>
      <w:r w:rsidRPr="00F935EF">
        <w:rPr>
          <w:rFonts w:ascii="Arial" w:hAnsi="Arial" w:cs="Arial"/>
          <w:color w:val="000000"/>
          <w:sz w:val="22"/>
          <w:szCs w:val="22"/>
        </w:rPr>
        <w:t>, Most, PSČ 434 01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KUPNÍ SMLOUVU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č. </w:t>
      </w:r>
      <w:r w:rsidRPr="00F935EF">
        <w:rPr>
          <w:rFonts w:ascii="Arial" w:hAnsi="Arial" w:cs="Arial"/>
          <w:color w:val="000000"/>
          <w:sz w:val="22"/>
          <w:szCs w:val="22"/>
        </w:rPr>
        <w:t>7011671868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F935EF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F935EF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935EF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F935EF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Most na LV 10 002: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Obec</w:t>
      </w:r>
      <w:r w:rsidRPr="00F935E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35EF">
        <w:rPr>
          <w:rFonts w:ascii="Arial" w:hAnsi="Arial" w:cs="Arial"/>
          <w:sz w:val="22"/>
          <w:szCs w:val="22"/>
        </w:rPr>
        <w:tab/>
        <w:t>Parcelní číslo</w:t>
      </w:r>
      <w:r w:rsidRPr="00F935EF">
        <w:rPr>
          <w:rFonts w:ascii="Arial" w:hAnsi="Arial" w:cs="Arial"/>
          <w:sz w:val="22"/>
          <w:szCs w:val="22"/>
        </w:rPr>
        <w:tab/>
        <w:t>Druh pozemku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2250/3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2250/42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2250/119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2250/120</w:t>
      </w:r>
      <w:r w:rsidRPr="00F935EF">
        <w:rPr>
          <w:rFonts w:ascii="Arial" w:hAnsi="Arial" w:cs="Arial"/>
          <w:sz w:val="18"/>
          <w:szCs w:val="18"/>
        </w:rPr>
        <w:tab/>
        <w:t>zastavěná plocha a nádvoří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2250/214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2253/1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2253/68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II.</w:t>
      </w:r>
    </w:p>
    <w:p w:rsidR="00EC7974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8C14E1" w:rsidRPr="00F935EF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8C14E1" w:rsidRPr="00F935EF">
        <w:rPr>
          <w:rFonts w:ascii="Arial" w:hAnsi="Arial" w:cs="Arial"/>
          <w:sz w:val="22"/>
          <w:szCs w:val="22"/>
        </w:rPr>
        <w:t xml:space="preserve"> zákona č. 185/2016 Sb.).</w:t>
      </w:r>
    </w:p>
    <w:p w:rsidR="00A923D9" w:rsidRPr="00F935EF" w:rsidRDefault="00A923D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A923D9">
        <w:rPr>
          <w:rFonts w:ascii="Arial" w:hAnsi="Arial" w:cs="Arial"/>
          <w:sz w:val="22"/>
          <w:szCs w:val="22"/>
        </w:rPr>
        <w:t xml:space="preserve">účinnosti </w:t>
      </w:r>
      <w:r w:rsidRPr="00F935EF">
        <w:rPr>
          <w:rFonts w:ascii="Arial" w:hAnsi="Arial" w:cs="Arial"/>
          <w:sz w:val="22"/>
          <w:szCs w:val="22"/>
        </w:rPr>
        <w:t>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935EF">
        <w:rPr>
          <w:rFonts w:ascii="Arial" w:hAnsi="Arial" w:cs="Arial"/>
          <w:sz w:val="22"/>
          <w:szCs w:val="22"/>
        </w:rPr>
        <w:t xml:space="preserve">Vlastnické právo k </w:t>
      </w:r>
      <w:r w:rsidR="00BC084D" w:rsidRPr="00F935EF">
        <w:rPr>
          <w:rFonts w:ascii="Arial" w:hAnsi="Arial" w:cs="Arial"/>
          <w:sz w:val="22"/>
          <w:szCs w:val="22"/>
        </w:rPr>
        <w:t>převáděným pozemkům</w:t>
      </w:r>
      <w:r w:rsidRPr="00F935EF">
        <w:rPr>
          <w:rFonts w:ascii="Arial" w:hAnsi="Arial" w:cs="Arial"/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IV.</w:t>
      </w:r>
    </w:p>
    <w:p w:rsidR="00AF0875" w:rsidRPr="00513530" w:rsidRDefault="00AF0875" w:rsidP="00AF0875">
      <w:pPr>
        <w:widowControl/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1) </w:t>
      </w:r>
      <w:r w:rsidR="00BC084D" w:rsidRPr="00513530">
        <w:rPr>
          <w:rFonts w:ascii="Arial" w:eastAsiaTheme="minorEastAsia" w:hAnsi="Arial" w:cs="Arial"/>
          <w:sz w:val="22"/>
          <w:szCs w:val="22"/>
        </w:rPr>
        <w:t>Kupující nabývá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993"/>
        <w:gridCol w:w="708"/>
        <w:gridCol w:w="1843"/>
        <w:gridCol w:w="1701"/>
        <w:gridCol w:w="1701"/>
      </w:tblGrid>
      <w:tr w:rsidR="00AF0875" w:rsidRPr="00513530" w:rsidTr="00BC084D">
        <w:tc>
          <w:tcPr>
            <w:tcW w:w="2410" w:type="dxa"/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Katastrální území</w:t>
            </w:r>
          </w:p>
        </w:tc>
        <w:tc>
          <w:tcPr>
            <w:tcW w:w="993" w:type="dxa"/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708" w:type="dxa"/>
          </w:tcPr>
          <w:p w:rsidR="00AF0875" w:rsidRPr="00513530" w:rsidRDefault="00AF0875" w:rsidP="003A7FBC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Podíl</w:t>
            </w:r>
          </w:p>
        </w:tc>
        <w:tc>
          <w:tcPr>
            <w:tcW w:w="1843" w:type="dxa"/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  <w:tc>
          <w:tcPr>
            <w:tcW w:w="1701" w:type="dxa"/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10% v Kč</w:t>
            </w:r>
          </w:p>
        </w:tc>
        <w:tc>
          <w:tcPr>
            <w:tcW w:w="1701" w:type="dxa"/>
          </w:tcPr>
          <w:p w:rsidR="00AF0875" w:rsidRPr="00513530" w:rsidRDefault="00AF0875" w:rsidP="003A7FBC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Style w:val="Nadpis1Char"/>
                <w:rFonts w:ascii="Arial" w:eastAsiaTheme="minorEastAsia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</w:pPr>
            <w:r w:rsidRPr="00513530">
              <w:rPr>
                <w:rStyle w:val="Nadpis1Char"/>
                <w:rFonts w:ascii="Arial" w:eastAsiaTheme="minorEastAsia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  <w:t>Zbývá uhradit</w:t>
            </w:r>
          </w:p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AF0875" w:rsidRPr="00513530" w:rsidTr="00BC084D">
        <w:tc>
          <w:tcPr>
            <w:tcW w:w="2410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2250/3</w:t>
            </w:r>
          </w:p>
        </w:tc>
        <w:tc>
          <w:tcPr>
            <w:tcW w:w="708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1/3</w:t>
            </w:r>
          </w:p>
        </w:tc>
        <w:tc>
          <w:tcPr>
            <w:tcW w:w="1843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6 914,00 Kč</w:t>
            </w:r>
          </w:p>
        </w:tc>
        <w:tc>
          <w:tcPr>
            <w:tcW w:w="1701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691,00 Kč</w:t>
            </w:r>
          </w:p>
        </w:tc>
        <w:tc>
          <w:tcPr>
            <w:tcW w:w="1701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6 223,00 Kč</w:t>
            </w:r>
          </w:p>
        </w:tc>
      </w:tr>
      <w:tr w:rsidR="00AF0875" w:rsidRPr="00513530" w:rsidTr="00BC084D"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2250/42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1/234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123,00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12,00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111,00 Kč</w:t>
            </w:r>
          </w:p>
        </w:tc>
      </w:tr>
      <w:tr w:rsidR="00AF0875" w:rsidRPr="00513530" w:rsidTr="00BC084D"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2250/119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70 180,00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7 018,00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63 162,00 Kč</w:t>
            </w:r>
          </w:p>
        </w:tc>
      </w:tr>
      <w:tr w:rsidR="00AF0875" w:rsidRPr="00513530" w:rsidTr="00BC084D"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2250/120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2 850,00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285,00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2 565,00 Kč</w:t>
            </w:r>
          </w:p>
        </w:tc>
      </w:tr>
      <w:tr w:rsidR="00AF0875" w:rsidRPr="00513530" w:rsidTr="00BC084D"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2250/214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1/234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56,00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6,00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50,00 Kč</w:t>
            </w:r>
          </w:p>
        </w:tc>
      </w:tr>
      <w:tr w:rsidR="00AF0875" w:rsidRPr="00513530" w:rsidTr="00BC084D"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2253/1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1/234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637,00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64,00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573,00 Kč</w:t>
            </w:r>
          </w:p>
        </w:tc>
      </w:tr>
      <w:tr w:rsidR="00AF0875" w:rsidRPr="00513530" w:rsidTr="00BC084D"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2253/68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1/234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194,00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19,00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175,00 Kč</w:t>
            </w:r>
          </w:p>
        </w:tc>
      </w:tr>
    </w:tbl>
    <w:p w:rsidR="00AF0875" w:rsidRPr="00513530" w:rsidRDefault="00AF0875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1701"/>
        <w:gridCol w:w="1701"/>
      </w:tblGrid>
      <w:tr w:rsidR="00AF0875" w:rsidRPr="00513530" w:rsidTr="003A7FBC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80 954,00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8 095,00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72 859,00 Kč</w:t>
            </w:r>
          </w:p>
        </w:tc>
      </w:tr>
    </w:tbl>
    <w:p w:rsidR="00AF0875" w:rsidRPr="00513530" w:rsidRDefault="00AF0875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2A76A6" w:rsidRPr="00513530" w:rsidRDefault="005F41E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>2) Část kupní ceny ve výši 8 095,00 Kč (slovy: osm tisíc devadesát pět korun českých) kupující zaplatili prodávajícímu před podpisem této smlouvy.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72 859,00 Kč (slovy: sedmdesát dva tisíce osm set padesát devět korun českých) se při splácení </w:t>
      </w:r>
      <w:r w:rsidR="003735DD" w:rsidRPr="00513530">
        <w:rPr>
          <w:rFonts w:ascii="Arial" w:eastAsiaTheme="minorEastAsia" w:hAnsi="Arial" w:cs="Arial"/>
          <w:sz w:val="22"/>
          <w:szCs w:val="22"/>
        </w:rPr>
        <w:t>nejpozději do 10 let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ode dne nabytí účinnosti kupní smlouvy navyšuje o úrok </w:t>
      </w:r>
      <w:r w:rsidR="005B0AB7" w:rsidRPr="00513530">
        <w:rPr>
          <w:rFonts w:ascii="Arial" w:eastAsiaTheme="minorEastAsia" w:hAnsi="Arial" w:cs="Arial"/>
          <w:sz w:val="22"/>
          <w:szCs w:val="22"/>
        </w:rPr>
        <w:t>ve výši 4,75 % </w:t>
      </w:r>
      <w:proofErr w:type="spellStart"/>
      <w:proofErr w:type="gramStart"/>
      <w:r w:rsidR="005B0AB7" w:rsidRPr="00513530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5B0AB7" w:rsidRPr="00513530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5B0AB7" w:rsidRPr="00513530">
        <w:rPr>
          <w:rFonts w:ascii="Arial" w:eastAsiaTheme="minorEastAsia" w:hAnsi="Arial" w:cs="Arial"/>
          <w:sz w:val="22"/>
          <w:szCs w:val="22"/>
        </w:rPr>
        <w:t xml:space="preserve"> </w:t>
      </w:r>
      <w:r w:rsidRPr="00513530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3735DD" w:rsidRPr="00513530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Datum</w:t>
      </w:r>
      <w:r w:rsidRPr="00513530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513530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513530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13530">
        <w:rPr>
          <w:rFonts w:ascii="Arial" w:eastAsiaTheme="minorEastAsia" w:hAnsi="Arial" w:cs="Arial"/>
          <w:sz w:val="22"/>
          <w:szCs w:val="22"/>
        </w:rPr>
        <w:t>14.2.2019</w:t>
      </w:r>
      <w:proofErr w:type="gramEnd"/>
      <w:r w:rsidRPr="00513530">
        <w:rPr>
          <w:rFonts w:ascii="Arial" w:eastAsiaTheme="minorEastAsia" w:hAnsi="Arial" w:cs="Arial"/>
          <w:sz w:val="22"/>
          <w:szCs w:val="22"/>
        </w:rPr>
        <w:tab/>
        <w:t>9 107,00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2 052,00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11 159,00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13530">
        <w:rPr>
          <w:rFonts w:ascii="Arial" w:eastAsiaTheme="minorEastAsia" w:hAnsi="Arial" w:cs="Arial"/>
          <w:sz w:val="22"/>
          <w:szCs w:val="22"/>
        </w:rPr>
        <w:t>14.2.2020</w:t>
      </w:r>
      <w:proofErr w:type="gramEnd"/>
      <w:r w:rsidRPr="00513530">
        <w:rPr>
          <w:rFonts w:ascii="Arial" w:eastAsiaTheme="minorEastAsia" w:hAnsi="Arial" w:cs="Arial"/>
          <w:sz w:val="22"/>
          <w:szCs w:val="22"/>
        </w:rPr>
        <w:tab/>
        <w:t>9 107,00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2 052,00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11 159,00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13530">
        <w:rPr>
          <w:rFonts w:ascii="Arial" w:eastAsiaTheme="minorEastAsia" w:hAnsi="Arial" w:cs="Arial"/>
          <w:sz w:val="22"/>
          <w:szCs w:val="22"/>
        </w:rPr>
        <w:t>14.2.2021</w:t>
      </w:r>
      <w:proofErr w:type="gramEnd"/>
      <w:r w:rsidRPr="00513530">
        <w:rPr>
          <w:rFonts w:ascii="Arial" w:eastAsiaTheme="minorEastAsia" w:hAnsi="Arial" w:cs="Arial"/>
          <w:sz w:val="22"/>
          <w:szCs w:val="22"/>
        </w:rPr>
        <w:tab/>
        <w:t>9 107,00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2 052,00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11 159,00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13530">
        <w:rPr>
          <w:rFonts w:ascii="Arial" w:eastAsiaTheme="minorEastAsia" w:hAnsi="Arial" w:cs="Arial"/>
          <w:sz w:val="22"/>
          <w:szCs w:val="22"/>
        </w:rPr>
        <w:t>14.2.2022</w:t>
      </w:r>
      <w:proofErr w:type="gramEnd"/>
      <w:r w:rsidRPr="00513530">
        <w:rPr>
          <w:rFonts w:ascii="Arial" w:eastAsiaTheme="minorEastAsia" w:hAnsi="Arial" w:cs="Arial"/>
          <w:sz w:val="22"/>
          <w:szCs w:val="22"/>
        </w:rPr>
        <w:tab/>
        <w:t>9 107,00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2 052,00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11 159,00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13530">
        <w:rPr>
          <w:rFonts w:ascii="Arial" w:eastAsiaTheme="minorEastAsia" w:hAnsi="Arial" w:cs="Arial"/>
          <w:sz w:val="22"/>
          <w:szCs w:val="22"/>
        </w:rPr>
        <w:t>14.2.2023</w:t>
      </w:r>
      <w:proofErr w:type="gramEnd"/>
      <w:r w:rsidRPr="00513530">
        <w:rPr>
          <w:rFonts w:ascii="Arial" w:eastAsiaTheme="minorEastAsia" w:hAnsi="Arial" w:cs="Arial"/>
          <w:sz w:val="22"/>
          <w:szCs w:val="22"/>
        </w:rPr>
        <w:tab/>
        <w:t>9 107,00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2 052,00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11 159,00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13530">
        <w:rPr>
          <w:rFonts w:ascii="Arial" w:eastAsiaTheme="minorEastAsia" w:hAnsi="Arial" w:cs="Arial"/>
          <w:sz w:val="22"/>
          <w:szCs w:val="22"/>
        </w:rPr>
        <w:t>14.2.2024</w:t>
      </w:r>
      <w:proofErr w:type="gramEnd"/>
      <w:r w:rsidRPr="00513530">
        <w:rPr>
          <w:rFonts w:ascii="Arial" w:eastAsiaTheme="minorEastAsia" w:hAnsi="Arial" w:cs="Arial"/>
          <w:sz w:val="22"/>
          <w:szCs w:val="22"/>
        </w:rPr>
        <w:tab/>
        <w:t>9 107,00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2 052,00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11 159,00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13530">
        <w:rPr>
          <w:rFonts w:ascii="Arial" w:eastAsiaTheme="minorEastAsia" w:hAnsi="Arial" w:cs="Arial"/>
          <w:sz w:val="22"/>
          <w:szCs w:val="22"/>
        </w:rPr>
        <w:t>14.2.2025</w:t>
      </w:r>
      <w:proofErr w:type="gramEnd"/>
      <w:r w:rsidRPr="00513530">
        <w:rPr>
          <w:rFonts w:ascii="Arial" w:eastAsiaTheme="minorEastAsia" w:hAnsi="Arial" w:cs="Arial"/>
          <w:sz w:val="22"/>
          <w:szCs w:val="22"/>
        </w:rPr>
        <w:tab/>
        <w:t>9 107,00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2 052,00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11 159,00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13530">
        <w:rPr>
          <w:rFonts w:ascii="Arial" w:eastAsiaTheme="minorEastAsia" w:hAnsi="Arial" w:cs="Arial"/>
          <w:sz w:val="22"/>
          <w:szCs w:val="22"/>
        </w:rPr>
        <w:t>13.2.2026</w:t>
      </w:r>
      <w:proofErr w:type="gramEnd"/>
      <w:r w:rsidRPr="00513530">
        <w:rPr>
          <w:rFonts w:ascii="Arial" w:eastAsiaTheme="minorEastAsia" w:hAnsi="Arial" w:cs="Arial"/>
          <w:sz w:val="22"/>
          <w:szCs w:val="22"/>
        </w:rPr>
        <w:tab/>
        <w:t>9 110,00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2 051,00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11 161,00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3735DD" w:rsidRPr="00513530" w:rsidRDefault="002A76A6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3735DD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převáděných pozemků, převede vlastnické právo k pozemkům na jinou </w:t>
      </w:r>
      <w:proofErr w:type="spellStart"/>
      <w:proofErr w:type="gramStart"/>
      <w:r w:rsidR="003735DD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osobu.V</w:t>
      </w:r>
      <w:proofErr w:type="spellEnd"/>
      <w:r w:rsidR="003735DD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 tomto</w:t>
      </w:r>
      <w:proofErr w:type="gramEnd"/>
      <w:r w:rsidR="003735DD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5475B" w:rsidRPr="00513530" w:rsidRDefault="003735DD" w:rsidP="0075475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75475B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513530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513530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75475B" w:rsidRPr="00513530">
        <w:rPr>
          <w:rFonts w:ascii="Arial" w:eastAsiaTheme="minorEastAsia" w:hAnsi="Arial" w:cs="Arial"/>
          <w:sz w:val="22"/>
          <w:szCs w:val="22"/>
        </w:rPr>
        <w:t>§ 1968 zákona č. 89/2012 Sb., občanský zákoník,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lastRenderedPageBreak/>
        <w:tab/>
        <w:t xml:space="preserve">5) </w:t>
      </w:r>
      <w:r w:rsidR="003735DD" w:rsidRPr="00513530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podle </w:t>
      </w:r>
      <w:r w:rsidR="008D72B5" w:rsidRPr="00513530">
        <w:rPr>
          <w:rFonts w:ascii="Arial" w:eastAsiaTheme="minorEastAsia" w:hAnsi="Arial" w:cs="Arial"/>
          <w:sz w:val="22"/>
          <w:szCs w:val="22"/>
        </w:rPr>
        <w:t xml:space="preserve">§ 15 </w:t>
      </w:r>
      <w:r w:rsidR="003735DD" w:rsidRPr="00513530">
        <w:rPr>
          <w:rFonts w:ascii="Arial" w:eastAsiaTheme="minorEastAsia" w:hAnsi="Arial" w:cs="Arial"/>
          <w:sz w:val="22"/>
          <w:szCs w:val="22"/>
        </w:rPr>
        <w:t>zákona č. 503/2012 Sb., o Státním pozemkovém úřadu.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 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6) K pozemkům prodávaným touto smlouvou má stát ze zákona </w:t>
      </w:r>
      <w:r w:rsidR="00D070A4" w:rsidRPr="00513530">
        <w:rPr>
          <w:rFonts w:ascii="Arial" w:eastAsiaTheme="minorEastAsia" w:hAnsi="Arial" w:cs="Arial"/>
          <w:sz w:val="22"/>
          <w:szCs w:val="22"/>
        </w:rPr>
        <w:t>podle § 15 odst. 2 zákona č. 503/2012</w:t>
      </w:r>
      <w:r w:rsidR="003735DD" w:rsidRPr="00513530">
        <w:rPr>
          <w:rFonts w:ascii="Arial" w:eastAsiaTheme="minorEastAsia" w:hAnsi="Arial" w:cs="Arial"/>
          <w:sz w:val="22"/>
          <w:szCs w:val="22"/>
        </w:rPr>
        <w:t xml:space="preserve"> Sb., o Státním pozemkovém úřadu, </w:t>
      </w:r>
      <w:r w:rsidRPr="00513530">
        <w:rPr>
          <w:rFonts w:ascii="Arial" w:eastAsiaTheme="minorEastAsia" w:hAnsi="Arial" w:cs="Arial"/>
          <w:sz w:val="22"/>
          <w:szCs w:val="22"/>
        </w:rPr>
        <w:t>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7) Pozemky, na nichž je státem uplatněno předkupní nebo zástavní právo, nesmí kupující učinit předmětem </w:t>
      </w:r>
      <w:r w:rsidR="003735DD" w:rsidRPr="00513530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513530">
        <w:rPr>
          <w:rFonts w:ascii="Arial" w:eastAsiaTheme="minorEastAsia" w:hAnsi="Arial" w:cs="Arial"/>
          <w:sz w:val="22"/>
          <w:szCs w:val="22"/>
        </w:rPr>
        <w:t>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>8) Jestliže kupující poruší některé z omezení, stanovených v bodu 7 tohoto článku, zavazuje se za každé jednotlivé porušení zaplatit prodávajícímu smluvní pokutu ve výši 10% z kupní ceny.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</w:r>
      <w:r w:rsidRPr="00513530">
        <w:rPr>
          <w:rFonts w:ascii="Arial" w:eastAsiaTheme="minorEastAsia" w:hAnsi="Arial" w:cs="Arial"/>
          <w:color w:val="000000"/>
          <w:sz w:val="22"/>
          <w:szCs w:val="22"/>
        </w:rPr>
        <w:t xml:space="preserve">9) </w:t>
      </w:r>
      <w:r w:rsidRPr="00513530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AF0875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10) Pokud bude kupní cena hrazena v penězích, dnem zaplacení se rozumí </w:t>
      </w:r>
      <w:r w:rsidRPr="00513530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4B0E82" w:rsidRDefault="004B0E82">
      <w:pPr>
        <w:widowControl/>
        <w:tabs>
          <w:tab w:val="left" w:pos="426"/>
        </w:tabs>
        <w:jc w:val="both"/>
        <w:rPr>
          <w:rFonts w:eastAsiaTheme="minorEastAsia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</w:t>
      </w:r>
      <w:r w:rsidRPr="00F935EF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F935EF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F935EF" w:rsidRDefault="00EC7974" w:rsidP="00BC084D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F935EF">
        <w:rPr>
          <w:rFonts w:ascii="Arial" w:hAnsi="Arial" w:cs="Arial"/>
          <w:sz w:val="22"/>
          <w:szCs w:val="22"/>
        </w:rPr>
        <w:t>prodávaným pozemkům</w:t>
      </w:r>
      <w:r w:rsidRPr="00F935EF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F935EF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 xml:space="preserve">3) </w:t>
      </w:r>
      <w:r w:rsidR="00FC6163" w:rsidRPr="00F935EF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upující obdrží 1 </w:t>
      </w:r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stejnopis(y)</w:t>
      </w:r>
      <w:r w:rsidRPr="00F935EF">
        <w:rPr>
          <w:rFonts w:ascii="Arial" w:hAnsi="Arial" w:cs="Arial"/>
          <w:sz w:val="22"/>
          <w:szCs w:val="22"/>
        </w:rPr>
        <w:t xml:space="preserve"> a ostatní</w:t>
      </w:r>
      <w:proofErr w:type="gramEnd"/>
      <w:r w:rsidRPr="00F935EF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D017F7" w:rsidRDefault="00D017F7" w:rsidP="00D017F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F935EF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Pr="00F935EF">
        <w:rPr>
          <w:rFonts w:ascii="Arial" w:hAnsi="Arial" w:cs="Arial"/>
          <w:sz w:val="22"/>
          <w:szCs w:val="22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 xml:space="preserve">2) Kupující prohlašuje, že ve vztahu k převáděným pozemkům splňují zákonem stanovené podmínky pro to, aby na něj mohly být podle </w:t>
      </w:r>
      <w:r w:rsidR="00042F7E" w:rsidRPr="00F935EF">
        <w:rPr>
          <w:rFonts w:ascii="Arial" w:hAnsi="Arial" w:cs="Arial"/>
          <w:sz w:val="22"/>
          <w:szCs w:val="22"/>
        </w:rPr>
        <w:t xml:space="preserve">§ 10 odst. 3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převedeny.</w:t>
      </w:r>
    </w:p>
    <w:p w:rsidR="008C14E1" w:rsidRPr="00F935EF" w:rsidRDefault="008C14E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r w:rsidR="00BC084D" w:rsidRPr="00F935EF">
        <w:rPr>
          <w:rFonts w:ascii="Arial" w:hAnsi="Arial" w:cs="Arial"/>
          <w:sz w:val="22"/>
          <w:szCs w:val="22"/>
        </w:rPr>
        <w:t>31. 7. 2016</w:t>
      </w:r>
      <w:r w:rsidRPr="00F935EF">
        <w:rPr>
          <w:rFonts w:ascii="Arial" w:hAnsi="Arial" w:cs="Arial"/>
          <w:sz w:val="22"/>
          <w:szCs w:val="22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IX.</w:t>
      </w:r>
    </w:p>
    <w:p w:rsidR="00EC7974" w:rsidRPr="00F935EF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X.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V Teplicích dne </w:t>
      </w:r>
      <w:r w:rsidR="00BC084D" w:rsidRPr="00F935EF">
        <w:rPr>
          <w:rFonts w:ascii="Arial" w:hAnsi="Arial" w:cs="Arial"/>
          <w:sz w:val="22"/>
          <w:szCs w:val="22"/>
        </w:rPr>
        <w:t>14. 2. 2018</w:t>
      </w:r>
      <w:r w:rsidRPr="00F935EF">
        <w:rPr>
          <w:rFonts w:ascii="Arial" w:hAnsi="Arial" w:cs="Arial"/>
          <w:sz w:val="22"/>
          <w:szCs w:val="22"/>
        </w:rPr>
        <w:tab/>
      </w:r>
      <w:r w:rsidR="00BC084D" w:rsidRPr="00F935EF">
        <w:rPr>
          <w:rFonts w:ascii="Arial" w:hAnsi="Arial" w:cs="Arial"/>
          <w:sz w:val="22"/>
          <w:szCs w:val="22"/>
        </w:rPr>
        <w:t>V Teplicích dne 14. 2. 2018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............................................</w:t>
      </w:r>
      <w:r w:rsidRPr="00F935EF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</w:t>
      </w:r>
      <w:r w:rsidRPr="00F935EF">
        <w:rPr>
          <w:rFonts w:ascii="Arial" w:hAnsi="Arial" w:cs="Arial"/>
          <w:sz w:val="22"/>
          <w:szCs w:val="22"/>
        </w:rPr>
        <w:tab/>
        <w:t>Bělohlávek Tomáš</w:t>
      </w:r>
    </w:p>
    <w:p w:rsidR="00EC7974" w:rsidRPr="00F935EF" w:rsidRDefault="001A38C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ř</w:t>
      </w:r>
      <w:bookmarkStart w:id="0" w:name="_GoBack"/>
      <w:bookmarkEnd w:id="0"/>
      <w:r w:rsidR="00EC7974" w:rsidRPr="00F935EF">
        <w:rPr>
          <w:rFonts w:ascii="Arial" w:hAnsi="Arial" w:cs="Arial"/>
          <w:sz w:val="22"/>
          <w:szCs w:val="22"/>
        </w:rPr>
        <w:t>editel</w:t>
      </w:r>
      <w:r>
        <w:rPr>
          <w:rFonts w:ascii="Arial" w:hAnsi="Arial" w:cs="Arial"/>
          <w:sz w:val="22"/>
          <w:szCs w:val="22"/>
        </w:rPr>
        <w:t xml:space="preserve"> </w:t>
      </w:r>
      <w:r w:rsidR="00EC7974" w:rsidRPr="00F935EF">
        <w:rPr>
          <w:rFonts w:ascii="Arial" w:hAnsi="Arial" w:cs="Arial"/>
          <w:sz w:val="22"/>
          <w:szCs w:val="22"/>
        </w:rPr>
        <w:t xml:space="preserve"> Krajského pozemkového úřadu</w:t>
      </w:r>
      <w:r w:rsidR="00EC7974" w:rsidRPr="00F935EF">
        <w:rPr>
          <w:rFonts w:ascii="Arial" w:hAnsi="Arial" w:cs="Arial"/>
          <w:sz w:val="22"/>
          <w:szCs w:val="22"/>
        </w:rPr>
        <w:tab/>
        <w:t>kupující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 Ústecký kraj</w:t>
      </w:r>
      <w:r w:rsidRPr="00F935EF">
        <w:rPr>
          <w:rFonts w:ascii="Arial" w:hAnsi="Arial" w:cs="Arial"/>
          <w:sz w:val="22"/>
          <w:szCs w:val="22"/>
        </w:rPr>
        <w:tab/>
      </w:r>
    </w:p>
    <w:p w:rsidR="00BC084D" w:rsidRPr="00BC084D" w:rsidRDefault="00BC084D" w:rsidP="00BC084D">
      <w:pPr>
        <w:rPr>
          <w:rFonts w:ascii="Arial" w:hAnsi="Arial" w:cs="Arial"/>
          <w:bCs/>
          <w:sz w:val="22"/>
          <w:szCs w:val="22"/>
        </w:rPr>
      </w:pPr>
      <w:r w:rsidRPr="00BC084D">
        <w:rPr>
          <w:rFonts w:ascii="Arial" w:hAnsi="Arial" w:cs="Arial"/>
          <w:bCs/>
          <w:sz w:val="22"/>
          <w:szCs w:val="22"/>
        </w:rPr>
        <w:t xml:space="preserve">PhDr. Ing. Mgr. Oldřich </w:t>
      </w:r>
      <w:proofErr w:type="spellStart"/>
      <w:r w:rsidRPr="00BC084D">
        <w:rPr>
          <w:rFonts w:ascii="Arial" w:hAnsi="Arial" w:cs="Arial"/>
          <w:bCs/>
          <w:sz w:val="22"/>
          <w:szCs w:val="22"/>
        </w:rPr>
        <w:t>Valha</w:t>
      </w:r>
      <w:proofErr w:type="spellEnd"/>
      <w:r w:rsidRPr="00BC084D">
        <w:rPr>
          <w:rFonts w:ascii="Arial" w:hAnsi="Arial" w:cs="Arial"/>
          <w:bCs/>
          <w:sz w:val="22"/>
          <w:szCs w:val="22"/>
        </w:rPr>
        <w:t>, MBA</w:t>
      </w:r>
    </w:p>
    <w:p w:rsidR="00EC7974" w:rsidRPr="00F935EF" w:rsidRDefault="00EC7974" w:rsidP="00BC084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F935EF">
        <w:rPr>
          <w:rFonts w:ascii="Arial" w:hAnsi="Arial" w:cs="Arial"/>
          <w:sz w:val="22"/>
          <w:szCs w:val="22"/>
        </w:rPr>
        <w:t>SPÚ</w:t>
      </w:r>
      <w:r w:rsidRPr="00F935EF">
        <w:rPr>
          <w:rFonts w:ascii="Arial" w:hAnsi="Arial" w:cs="Arial"/>
          <w:sz w:val="22"/>
          <w:szCs w:val="22"/>
        </w:rPr>
        <w:t xml:space="preserve">: </w:t>
      </w:r>
      <w:r w:rsidRPr="00F935EF">
        <w:rPr>
          <w:rFonts w:ascii="Arial" w:hAnsi="Arial" w:cs="Arial"/>
          <w:color w:val="000000"/>
          <w:sz w:val="22"/>
          <w:szCs w:val="22"/>
        </w:rPr>
        <w:t>997768, 2780268, 2783968, 998168, 2836468, 1020868, 2792768</w:t>
      </w:r>
      <w:r w:rsidRPr="00F935EF">
        <w:rPr>
          <w:rFonts w:ascii="Arial" w:hAnsi="Arial" w:cs="Arial"/>
          <w:color w:val="000000"/>
          <w:sz w:val="22"/>
          <w:szCs w:val="22"/>
        </w:rPr>
        <w:br/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Pavel Pojer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F935EF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F935EF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podpis</w:t>
      </w:r>
    </w:p>
    <w:p w:rsidR="009D36E4" w:rsidRPr="00F935EF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Za správnost: </w:t>
      </w:r>
      <w:r w:rsidRPr="00F935EF">
        <w:rPr>
          <w:rFonts w:ascii="Arial" w:hAnsi="Arial" w:cs="Arial"/>
          <w:color w:val="000000"/>
          <w:sz w:val="22"/>
          <w:szCs w:val="22"/>
        </w:rPr>
        <w:t>Kateřina Čutíková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 registru smluv, dne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datum registrace</w:t>
      </w:r>
    </w:p>
    <w:p w:rsidR="007D2161" w:rsidRPr="00F935EF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ID smlouvy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BC084D" w:rsidP="004010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Kateřina Čutíková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registraci provedl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BC084D" w:rsidP="004010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Teplicích </w:t>
      </w:r>
      <w:proofErr w:type="gramStart"/>
      <w:r>
        <w:rPr>
          <w:rFonts w:ascii="Arial" w:hAnsi="Arial" w:cs="Arial"/>
          <w:sz w:val="22"/>
          <w:szCs w:val="22"/>
        </w:rPr>
        <w:t>14.2.2017</w:t>
      </w:r>
      <w:proofErr w:type="gramEnd"/>
      <w:r w:rsidR="0040101C" w:rsidRPr="00F935EF">
        <w:rPr>
          <w:rFonts w:ascii="Arial" w:hAnsi="Arial" w:cs="Arial"/>
          <w:sz w:val="22"/>
          <w:szCs w:val="22"/>
        </w:rPr>
        <w:tab/>
      </w:r>
      <w:r w:rsidR="0040101C" w:rsidRPr="00F935EF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otisk úředního razítka</w:t>
      </w:r>
    </w:p>
    <w:p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+ podpis odpovědného</w:t>
      </w:r>
    </w:p>
    <w:p w:rsidR="007D2161" w:rsidRPr="00F935EF" w:rsidRDefault="007D2161" w:rsidP="007D21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zaměstnance</w:t>
      </w:r>
    </w:p>
    <w:p w:rsidR="007D2161" w:rsidRPr="00F935EF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F935EF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ADF" w:rsidRDefault="00683ADF">
      <w:r>
        <w:separator/>
      </w:r>
    </w:p>
  </w:endnote>
  <w:endnote w:type="continuationSeparator" w:id="0">
    <w:p w:rsidR="00683ADF" w:rsidRDefault="0068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ADF" w:rsidRDefault="00683ADF">
      <w:r>
        <w:separator/>
      </w:r>
    </w:p>
  </w:footnote>
  <w:footnote w:type="continuationSeparator" w:id="0">
    <w:p w:rsidR="00683ADF" w:rsidRDefault="00683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115A33"/>
    <w:rsid w:val="001A38CC"/>
    <w:rsid w:val="002055A2"/>
    <w:rsid w:val="00222405"/>
    <w:rsid w:val="002A76A6"/>
    <w:rsid w:val="00365707"/>
    <w:rsid w:val="003735DD"/>
    <w:rsid w:val="00373655"/>
    <w:rsid w:val="003A7FBC"/>
    <w:rsid w:val="0040101C"/>
    <w:rsid w:val="00480DC8"/>
    <w:rsid w:val="004B0E82"/>
    <w:rsid w:val="004E1A77"/>
    <w:rsid w:val="00513530"/>
    <w:rsid w:val="00550621"/>
    <w:rsid w:val="00566AF0"/>
    <w:rsid w:val="005B0AB7"/>
    <w:rsid w:val="005F41E0"/>
    <w:rsid w:val="00683ADF"/>
    <w:rsid w:val="007216FD"/>
    <w:rsid w:val="0075475B"/>
    <w:rsid w:val="007D2161"/>
    <w:rsid w:val="007F6A10"/>
    <w:rsid w:val="00864044"/>
    <w:rsid w:val="008C14E1"/>
    <w:rsid w:val="008D25D8"/>
    <w:rsid w:val="008D72B5"/>
    <w:rsid w:val="009014BF"/>
    <w:rsid w:val="009D36E4"/>
    <w:rsid w:val="00A1467D"/>
    <w:rsid w:val="00A31C3B"/>
    <w:rsid w:val="00A923D9"/>
    <w:rsid w:val="00AF0875"/>
    <w:rsid w:val="00BC084D"/>
    <w:rsid w:val="00C324D0"/>
    <w:rsid w:val="00C9419D"/>
    <w:rsid w:val="00CB20ED"/>
    <w:rsid w:val="00CC34EE"/>
    <w:rsid w:val="00D017F7"/>
    <w:rsid w:val="00D070A4"/>
    <w:rsid w:val="00DD31B1"/>
    <w:rsid w:val="00DF2489"/>
    <w:rsid w:val="00E76447"/>
    <w:rsid w:val="00EC7974"/>
    <w:rsid w:val="00EE1DD7"/>
    <w:rsid w:val="00F902B7"/>
    <w:rsid w:val="00F935EF"/>
    <w:rsid w:val="00FC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D15C5"/>
  <w14:defaultImageDpi w14:val="0"/>
  <w15:docId w15:val="{18C51967-E91B-44EC-A4CA-5B34B718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C08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C0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0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1690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Čutíková Kateřina</cp:lastModifiedBy>
  <cp:revision>2</cp:revision>
  <cp:lastPrinted>2018-02-14T12:24:00Z</cp:lastPrinted>
  <dcterms:created xsi:type="dcterms:W3CDTF">2018-02-14T12:20:00Z</dcterms:created>
  <dcterms:modified xsi:type="dcterms:W3CDTF">2018-02-19T09:32:00Z</dcterms:modified>
</cp:coreProperties>
</file>