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1A" w:rsidRDefault="00DD6F13">
      <w:pPr>
        <w:spacing w:after="0"/>
        <w:ind w:left="22"/>
      </w:pPr>
      <w:r>
        <w:rPr>
          <w:sz w:val="34"/>
        </w:rPr>
        <w:t>FRAMEWORK ORDER - 4501518991</w:t>
      </w:r>
    </w:p>
    <w:p w:rsidR="00B03D1A" w:rsidRDefault="00DD6F13">
      <w:pPr>
        <w:spacing w:after="1261" w:line="265" w:lineRule="auto"/>
        <w:ind w:left="2" w:hanging="10"/>
      </w:pPr>
      <w:r>
        <w:rPr>
          <w:sz w:val="18"/>
        </w:rPr>
        <w:t>(MUST BE INDICATED ON ALL DOCUMENTS AND LABELS)</w:t>
      </w:r>
    </w:p>
    <w:p w:rsidR="00B03D1A" w:rsidRDefault="00DD6F13">
      <w:pPr>
        <w:spacing w:after="0"/>
        <w:ind w:left="557" w:right="-127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2661797</wp:posOffset>
            </wp:positionH>
            <wp:positionV relativeFrom="paragraph">
              <wp:posOffset>-681486</wp:posOffset>
            </wp:positionV>
            <wp:extent cx="1948326" cy="1532202"/>
            <wp:effectExtent l="0" t="0" r="0" b="0"/>
            <wp:wrapSquare wrapText="bothSides"/>
            <wp:docPr id="8529" name="Picture 8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" name="Picture 8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326" cy="153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Company</w:t>
      </w:r>
      <w:proofErr w:type="spellEnd"/>
    </w:p>
    <w:p w:rsidR="00B03D1A" w:rsidRDefault="00DD6F13">
      <w:pPr>
        <w:spacing w:after="0"/>
        <w:ind w:left="557" w:right="-1275" w:hanging="10"/>
      </w:pPr>
      <w:proofErr w:type="spellStart"/>
      <w:r>
        <w:rPr>
          <w:sz w:val="20"/>
        </w:rPr>
        <w:t>Zdravotni</w:t>
      </w:r>
      <w:proofErr w:type="spellEnd"/>
      <w:r>
        <w:rPr>
          <w:sz w:val="20"/>
        </w:rPr>
        <w:t xml:space="preserve"> ustav </w:t>
      </w:r>
      <w:proofErr w:type="spellStart"/>
      <w:r>
        <w:rPr>
          <w:sz w:val="20"/>
        </w:rPr>
        <w:t>Usti</w:t>
      </w:r>
      <w:proofErr w:type="spellEnd"/>
      <w:r>
        <w:rPr>
          <w:sz w:val="20"/>
        </w:rPr>
        <w:t xml:space="preserve"> nad Labem</w:t>
      </w:r>
    </w:p>
    <w:p w:rsidR="00B03D1A" w:rsidRDefault="00DD6F13">
      <w:pPr>
        <w:spacing w:after="0"/>
        <w:ind w:left="557" w:right="-1275" w:hanging="10"/>
      </w:pPr>
      <w:proofErr w:type="spellStart"/>
      <w:r>
        <w:rPr>
          <w:sz w:val="20"/>
        </w:rPr>
        <w:t>Moskevska</w:t>
      </w:r>
      <w:proofErr w:type="spellEnd"/>
      <w:r>
        <w:rPr>
          <w:sz w:val="20"/>
        </w:rPr>
        <w:t xml:space="preserve"> 15</w:t>
      </w:r>
    </w:p>
    <w:p w:rsidR="00B03D1A" w:rsidRDefault="00DD6F13">
      <w:pPr>
        <w:spacing w:after="127"/>
        <w:ind w:left="557" w:right="-1275" w:hanging="10"/>
      </w:pPr>
      <w:r>
        <w:rPr>
          <w:sz w:val="20"/>
        </w:rPr>
        <w:t xml:space="preserve">400 01 </w:t>
      </w:r>
      <w:proofErr w:type="spellStart"/>
      <w:r>
        <w:rPr>
          <w:sz w:val="20"/>
        </w:rPr>
        <w:t>Usti</w:t>
      </w:r>
      <w:proofErr w:type="spellEnd"/>
      <w:r>
        <w:rPr>
          <w:sz w:val="20"/>
        </w:rPr>
        <w:t xml:space="preserve"> nad Labem</w:t>
      </w:r>
    </w:p>
    <w:p w:rsidR="00B03D1A" w:rsidRDefault="00DD6F13">
      <w:pPr>
        <w:spacing w:after="2046"/>
        <w:ind w:left="547"/>
      </w:pPr>
      <w:r>
        <w:rPr>
          <w:sz w:val="16"/>
        </w:rPr>
        <w:t xml:space="preserve">Validity period 25 Jan </w:t>
      </w:r>
      <w:proofErr w:type="gramStart"/>
      <w:r>
        <w:rPr>
          <w:sz w:val="16"/>
        </w:rPr>
        <w:t>2018 - 31</w:t>
      </w:r>
      <w:proofErr w:type="gramEnd"/>
      <w:r>
        <w:rPr>
          <w:sz w:val="16"/>
        </w:rPr>
        <w:t xml:space="preserve"> Dec 9999</w:t>
      </w:r>
    </w:p>
    <w:p w:rsidR="00B03D1A" w:rsidRDefault="00DD6F13">
      <w:pPr>
        <w:spacing w:after="0"/>
      </w:pPr>
      <w:r>
        <w:t>Vendor: 283666</w:t>
      </w:r>
    </w:p>
    <w:p w:rsidR="00B03D1A" w:rsidRDefault="00DD6F13">
      <w:pPr>
        <w:pStyle w:val="Nadpis1"/>
      </w:pPr>
      <w:r>
        <w:t>DANISCO</w:t>
      </w:r>
    </w:p>
    <w:p w:rsidR="00B03D1A" w:rsidRDefault="00DD6F13">
      <w:pPr>
        <w:spacing w:after="466"/>
        <w:ind w:left="79"/>
      </w:pPr>
      <w:proofErr w:type="spellStart"/>
      <w:r>
        <w:rPr>
          <w:sz w:val="24"/>
        </w:rPr>
        <w:t>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knowledge</w:t>
      </w:r>
      <w:proofErr w:type="spellEnd"/>
      <w:r>
        <w:rPr>
          <w:sz w:val="24"/>
        </w:rPr>
        <w:t>...</w:t>
      </w:r>
    </w:p>
    <w:p w:rsidR="00B03D1A" w:rsidRDefault="00DD6F13">
      <w:pPr>
        <w:spacing w:after="3" w:line="265" w:lineRule="auto"/>
        <w:ind w:left="2" w:hanging="10"/>
      </w:pPr>
      <w:proofErr w:type="spellStart"/>
      <w:r>
        <w:rPr>
          <w:sz w:val="18"/>
        </w:rPr>
        <w:t>Danisco</w:t>
      </w:r>
      <w:proofErr w:type="spellEnd"/>
      <w:r>
        <w:rPr>
          <w:sz w:val="18"/>
        </w:rPr>
        <w:t xml:space="preserve"> Czech </w:t>
      </w:r>
      <w:proofErr w:type="spellStart"/>
      <w:r>
        <w:rPr>
          <w:sz w:val="18"/>
        </w:rPr>
        <w:t>Republich</w:t>
      </w:r>
      <w:proofErr w:type="spellEnd"/>
      <w:r>
        <w:rPr>
          <w:sz w:val="18"/>
        </w:rPr>
        <w:t>, a.s.</w:t>
      </w:r>
    </w:p>
    <w:p w:rsidR="00B03D1A" w:rsidRDefault="00DD6F13">
      <w:pPr>
        <w:spacing w:after="3" w:line="265" w:lineRule="auto"/>
        <w:ind w:left="2" w:hanging="10"/>
      </w:pPr>
      <w:r>
        <w:rPr>
          <w:sz w:val="18"/>
        </w:rPr>
        <w:t>Palackého 6</w:t>
      </w:r>
    </w:p>
    <w:p w:rsidR="00B03D1A" w:rsidRDefault="00DD6F13">
      <w:pPr>
        <w:spacing w:after="3" w:line="265" w:lineRule="auto"/>
        <w:ind w:left="2" w:hanging="10"/>
      </w:pPr>
      <w:r>
        <w:rPr>
          <w:sz w:val="18"/>
        </w:rPr>
        <w:t xml:space="preserve">503 03 </w:t>
      </w:r>
      <w:proofErr w:type="spellStart"/>
      <w:r>
        <w:rPr>
          <w:sz w:val="18"/>
        </w:rPr>
        <w:t>Smirice</w:t>
      </w:r>
      <w:proofErr w:type="spellEnd"/>
    </w:p>
    <w:p w:rsidR="00B03D1A" w:rsidRDefault="00DD6F13">
      <w:pPr>
        <w:spacing w:after="3" w:line="265" w:lineRule="auto"/>
        <w:ind w:left="2" w:hanging="10"/>
      </w:pP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Czech Republic</w:t>
      </w:r>
    </w:p>
    <w:p w:rsidR="00B03D1A" w:rsidRDefault="00DD6F13">
      <w:pPr>
        <w:spacing w:after="3" w:line="265" w:lineRule="auto"/>
        <w:ind w:left="2" w:hanging="10"/>
      </w:pPr>
      <w:proofErr w:type="spellStart"/>
      <w:r>
        <w:rPr>
          <w:sz w:val="18"/>
        </w:rPr>
        <w:t>Telephone</w:t>
      </w:r>
      <w:proofErr w:type="spellEnd"/>
      <w:r>
        <w:rPr>
          <w:sz w:val="18"/>
        </w:rPr>
        <w:t xml:space="preserve"> (0</w:t>
      </w:r>
      <w:r w:rsidRPr="00DD6F13">
        <w:rPr>
          <w:sz w:val="18"/>
          <w:highlight w:val="black"/>
        </w:rPr>
        <w:t>) 495 864 1 11</w:t>
      </w:r>
    </w:p>
    <w:p w:rsidR="00B03D1A" w:rsidRDefault="00DD6F13">
      <w:pPr>
        <w:spacing w:after="132" w:line="265" w:lineRule="auto"/>
        <w:ind w:left="2" w:hanging="10"/>
      </w:pPr>
      <w:r>
        <w:rPr>
          <w:sz w:val="18"/>
        </w:rPr>
        <w:t>Telefax (0</w:t>
      </w:r>
      <w:r w:rsidRPr="00DD6F13">
        <w:rPr>
          <w:sz w:val="18"/>
          <w:highlight w:val="black"/>
        </w:rPr>
        <w:t>) 495 864 129</w:t>
      </w:r>
      <w:bookmarkStart w:id="0" w:name="_GoBack"/>
      <w:bookmarkEnd w:id="0"/>
    </w:p>
    <w:p w:rsidR="00B03D1A" w:rsidRDefault="00DD6F13">
      <w:pPr>
        <w:spacing w:after="320" w:line="265" w:lineRule="auto"/>
        <w:ind w:left="2" w:hanging="10"/>
      </w:pPr>
      <w:r w:rsidRPr="00DD6F13">
        <w:rPr>
          <w:sz w:val="18"/>
          <w:highlight w:val="black"/>
        </w:rPr>
        <w:t>ASC@DUPONT.COM</w:t>
      </w:r>
    </w:p>
    <w:p w:rsidR="00B03D1A" w:rsidRDefault="00DD6F13">
      <w:pPr>
        <w:spacing w:after="3" w:line="265" w:lineRule="auto"/>
        <w:ind w:left="2" w:hanging="10"/>
      </w:pPr>
      <w:proofErr w:type="spellStart"/>
      <w:r>
        <w:rPr>
          <w:sz w:val="18"/>
        </w:rPr>
        <w:t>Date</w:t>
      </w:r>
      <w:proofErr w:type="spellEnd"/>
      <w:r>
        <w:rPr>
          <w:sz w:val="18"/>
        </w:rPr>
        <w:t>: 25 Jan 2018</w:t>
      </w:r>
    </w:p>
    <w:tbl>
      <w:tblPr>
        <w:tblStyle w:val="TableGrid"/>
        <w:tblpPr w:vertAnchor="text" w:horzAnchor="margin" w:tblpY="2144"/>
        <w:tblOverlap w:val="never"/>
        <w:tblW w:w="10278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B03D1A">
        <w:trPr>
          <w:trHeight w:val="4602"/>
        </w:trPr>
        <w:tc>
          <w:tcPr>
            <w:tcW w:w="10047" w:type="dxa"/>
            <w:tcBorders>
              <w:top w:val="nil"/>
              <w:left w:val="nil"/>
              <w:bottom w:val="nil"/>
              <w:right w:val="nil"/>
            </w:tcBorders>
          </w:tcPr>
          <w:p w:rsidR="00B03D1A" w:rsidRDefault="00DD6F13">
            <w:pPr>
              <w:spacing w:after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26434" cy="9148"/>
                      <wp:effectExtent l="0" t="0" r="0" b="0"/>
                      <wp:docPr id="8532" name="Group 8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6434" cy="9148"/>
                                <a:chOff x="0" y="0"/>
                                <a:chExt cx="6526434" cy="9148"/>
                              </a:xfrm>
                            </wpg:grpSpPr>
                            <wps:wsp>
                              <wps:cNvPr id="8531" name="Shape 8531"/>
                              <wps:cNvSpPr/>
                              <wps:spPr>
                                <a:xfrm>
                                  <a:off x="0" y="0"/>
                                  <a:ext cx="6526434" cy="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6434" h="9148">
                                      <a:moveTo>
                                        <a:pt x="0" y="4574"/>
                                      </a:moveTo>
                                      <a:lnTo>
                                        <a:pt x="6526434" y="4574"/>
                                      </a:lnTo>
                                    </a:path>
                                  </a:pathLst>
                                </a:custGeom>
                                <a:ln w="91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32" style="width:513.892pt;height:0.720276pt;mso-position-horizontal-relative:char;mso-position-vertical-relative:line" coordsize="65264,91">
                      <v:shape id="Shape 8531" style="position:absolute;width:65264;height:91;left:0;top:0;" coordsize="6526434,9148" path="m0,4574l6526434,4574">
                        <v:stroke weight="0.72027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B03D1A" w:rsidRDefault="00DD6F13">
            <w:pPr>
              <w:tabs>
                <w:tab w:val="center" w:pos="5830"/>
              </w:tabs>
              <w:spacing w:after="12"/>
            </w:pPr>
            <w:proofErr w:type="spellStart"/>
            <w:r>
              <w:rPr>
                <w:sz w:val="24"/>
              </w:rPr>
              <w:t>Deliver</w:t>
            </w:r>
            <w:proofErr w:type="spellEnd"/>
            <w:r>
              <w:rPr>
                <w:sz w:val="24"/>
              </w:rPr>
              <w:t xml:space="preserve"> to: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 xml:space="preserve"> to:</w:t>
            </w:r>
          </w:p>
          <w:p w:rsidR="00B03D1A" w:rsidRDefault="00DD6F13">
            <w:pPr>
              <w:tabs>
                <w:tab w:val="center" w:pos="7581"/>
              </w:tabs>
              <w:spacing w:after="0"/>
            </w:pPr>
            <w:proofErr w:type="spellStart"/>
            <w:r>
              <w:t>Danisco</w:t>
            </w:r>
            <w:proofErr w:type="spellEnd"/>
            <w:r>
              <w:t xml:space="preserve"> Czech Republic a.s.</w:t>
            </w:r>
            <w:r>
              <w:tab/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by </w:t>
            </w:r>
            <w:proofErr w:type="spellStart"/>
            <w:r>
              <w:t>pdf</w:t>
            </w:r>
            <w:proofErr w:type="spellEnd"/>
            <w:r>
              <w:t xml:space="preserve"> to MULTI_EMEA@dupont.com</w:t>
            </w:r>
          </w:p>
          <w:p w:rsidR="00B03D1A" w:rsidRDefault="00DD6F13">
            <w:pPr>
              <w:spacing w:after="0"/>
              <w:ind w:left="14"/>
            </w:pPr>
            <w:r>
              <w:t>Palackého ul.6</w:t>
            </w:r>
          </w:p>
          <w:p w:rsidR="00B03D1A" w:rsidRDefault="00DD6F13">
            <w:pPr>
              <w:spacing w:after="0"/>
              <w:ind w:left="14"/>
            </w:pPr>
            <w:r>
              <w:t xml:space="preserve">503 03 </w:t>
            </w:r>
            <w:proofErr w:type="spellStart"/>
            <w:r>
              <w:t>Smirice</w:t>
            </w:r>
            <w:proofErr w:type="spellEnd"/>
          </w:p>
          <w:tbl>
            <w:tblPr>
              <w:tblStyle w:val="TableGrid"/>
              <w:tblW w:w="10256" w:type="dxa"/>
              <w:tblInd w:w="0" w:type="dxa"/>
              <w:tblCellMar>
                <w:top w:w="39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861"/>
              <w:gridCol w:w="1008"/>
            </w:tblGrid>
            <w:tr w:rsidR="00B03D1A" w:rsidTr="00DD6F13">
              <w:trPr>
                <w:trHeight w:val="742"/>
              </w:trPr>
              <w:tc>
                <w:tcPr>
                  <w:tcW w:w="53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left="14"/>
                    <w:suppressOverlap/>
                  </w:pPr>
                  <w:proofErr w:type="spellStart"/>
                  <w:r>
                    <w:t>Contact</w:t>
                  </w:r>
                  <w:proofErr w:type="spellEnd"/>
                  <w:r>
                    <w:t xml:space="preserve"> person/E-</w:t>
                  </w:r>
                  <w:proofErr w:type="spellStart"/>
                  <w:r>
                    <w:t>maiI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22"/>
                    <w:suppressOverlap/>
                  </w:pPr>
                  <w:proofErr w:type="spellStart"/>
                  <w:r>
                    <w:t>Dusan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Rodzinak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suppressOverlap/>
                  </w:pPr>
                  <w:r w:rsidRPr="00DD6F13">
                    <w:rPr>
                      <w:sz w:val="24"/>
                      <w:highlight w:val="black"/>
                    </w:rPr>
                    <w:t>ASC@DUPONT.COM</w:t>
                  </w:r>
                </w:p>
              </w:tc>
              <w:tc>
                <w:tcPr>
                  <w:tcW w:w="386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suppressOverlap/>
                  </w:pPr>
                  <w:proofErr w:type="spellStart"/>
                  <w:r>
                    <w:t>Telephone</w:t>
                  </w:r>
                  <w:proofErr w:type="spellEnd"/>
                  <w:r>
                    <w:t>/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fax </w:t>
                  </w:r>
                  <w:proofErr w:type="spellStart"/>
                  <w:r>
                    <w:t>number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7"/>
                    <w:suppressOverlap/>
                  </w:pPr>
                  <w:r w:rsidRPr="00DD6F13">
                    <w:rPr>
                      <w:highlight w:val="black"/>
                    </w:rPr>
                    <w:t>0034 985124910</w:t>
                  </w:r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7"/>
                    <w:suppressOverlap/>
                  </w:pPr>
                  <w:r w:rsidRPr="00DD6F13">
                    <w:rPr>
                      <w:highlight w:val="black"/>
                    </w:rPr>
                    <w:t>0034 912725384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B03D1A">
                  <w:pPr>
                    <w:framePr w:wrap="around" w:vAnchor="text" w:hAnchor="margin" w:y="2144"/>
                    <w:suppressOverlap/>
                  </w:pPr>
                </w:p>
              </w:tc>
            </w:tr>
            <w:tr w:rsidR="00B03D1A" w:rsidTr="00DD6F13">
              <w:trPr>
                <w:trHeight w:val="749"/>
              </w:trPr>
              <w:tc>
                <w:tcPr>
                  <w:tcW w:w="53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left="14"/>
                    <w:suppressOverlap/>
                  </w:pPr>
                  <w:proofErr w:type="spellStart"/>
                  <w:r>
                    <w:rPr>
                      <w:sz w:val="24"/>
                    </w:rPr>
                    <w:t>Payment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terms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14"/>
                    <w:suppressOverlap/>
                  </w:pPr>
                  <w:r>
                    <w:t xml:space="preserve">Net 30 </w:t>
                  </w:r>
                  <w:proofErr w:type="spellStart"/>
                  <w:r>
                    <w:t>Days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Invoice</w:t>
                  </w:r>
                  <w:proofErr w:type="spellEnd"/>
                </w:p>
              </w:tc>
              <w:tc>
                <w:tcPr>
                  <w:tcW w:w="386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left="14"/>
                    <w:suppressOverlap/>
                  </w:pPr>
                  <w:proofErr w:type="spellStart"/>
                  <w:r>
                    <w:rPr>
                      <w:sz w:val="24"/>
                    </w:rPr>
                    <w:t>Delivery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terms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14"/>
                    <w:suppressOverlap/>
                  </w:pPr>
                  <w:r>
                    <w:t xml:space="preserve">DAP </w:t>
                  </w:r>
                  <w:proofErr w:type="spellStart"/>
                  <w:r>
                    <w:t>Delivery</w:t>
                  </w:r>
                  <w:proofErr w:type="spellEnd"/>
                  <w:r>
                    <w:t xml:space="preserve"> At Place </w:t>
                  </w:r>
                  <w:proofErr w:type="spellStart"/>
                  <w:r>
                    <w:t>Incoterms</w:t>
                  </w:r>
                  <w:proofErr w:type="spellEnd"/>
                  <w:r>
                    <w:t>@</w:t>
                  </w:r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7"/>
                    <w:suppressOverlap/>
                  </w:pPr>
                  <w:r>
                    <w:t>2010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suppressOverlap/>
                  </w:pPr>
                  <w:proofErr w:type="spellStart"/>
                  <w:r>
                    <w:rPr>
                      <w:sz w:val="24"/>
                    </w:rPr>
                    <w:t>Currency</w:t>
                  </w:r>
                  <w:proofErr w:type="spellEnd"/>
                  <w:r>
                    <w:rPr>
                      <w:sz w:val="24"/>
                    </w:rPr>
                    <w:t xml:space="preserve"> CZK</w:t>
                  </w:r>
                </w:p>
              </w:tc>
            </w:tr>
          </w:tbl>
          <w:p w:rsidR="00B03D1A" w:rsidRDefault="00DD6F13">
            <w:pPr>
              <w:spacing w:after="0"/>
              <w:ind w:left="22"/>
            </w:pP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confirmation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asc@</w:t>
            </w:r>
            <w:proofErr w:type="gramStart"/>
            <w:r>
              <w:rPr>
                <w:sz w:val="20"/>
              </w:rPr>
              <w:t>dupont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</w:t>
            </w:r>
          </w:p>
          <w:p w:rsidR="00B03D1A" w:rsidRDefault="00DD6F13">
            <w:pPr>
              <w:spacing w:after="0"/>
              <w:ind w:left="7"/>
            </w:pPr>
            <w:r>
              <w:rPr>
                <w:sz w:val="20"/>
              </w:rPr>
              <w:t>OFFER KOFI 70404256</w:t>
            </w:r>
          </w:p>
          <w:p w:rsidR="00B03D1A" w:rsidRDefault="00DD6F13">
            <w:pPr>
              <w:spacing w:after="0"/>
              <w:ind w:left="14" w:right="43" w:hanging="7"/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assigned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does</w:t>
            </w:r>
            <w:proofErr w:type="spellEnd"/>
            <w:r>
              <w:rPr>
                <w:sz w:val="20"/>
              </w:rPr>
              <w:t xml:space="preserve"> not </w:t>
            </w:r>
            <w:proofErr w:type="spellStart"/>
            <w:r>
              <w:rPr>
                <w:sz w:val="20"/>
              </w:rPr>
              <w:t>represent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firm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commitment</w:t>
            </w:r>
            <w:proofErr w:type="spellEnd"/>
            <w:r>
              <w:rPr>
                <w:sz w:val="20"/>
              </w:rPr>
              <w:t xml:space="preserve"> but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estimate</w:t>
            </w:r>
            <w:proofErr w:type="spellEnd"/>
            <w:r>
              <w:rPr>
                <w:sz w:val="20"/>
              </w:rPr>
              <w:t xml:space="preserve">. DuPont </w:t>
            </w: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committed</w:t>
            </w:r>
            <w:proofErr w:type="spellEnd"/>
            <w:r>
              <w:rPr>
                <w:sz w:val="20"/>
              </w:rPr>
              <w:t xml:space="preserve"> by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purchase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referred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against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</w:p>
          <w:tbl>
            <w:tblPr>
              <w:tblStyle w:val="TableGrid"/>
              <w:tblW w:w="10256" w:type="dxa"/>
              <w:tblInd w:w="0" w:type="dxa"/>
              <w:tblCellMar>
                <w:top w:w="33" w:type="dxa"/>
                <w:left w:w="0" w:type="dxa"/>
                <w:bottom w:w="0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2404"/>
              <w:gridCol w:w="2052"/>
              <w:gridCol w:w="1530"/>
            </w:tblGrid>
            <w:tr w:rsidR="00B03D1A">
              <w:trPr>
                <w:trHeight w:val="1423"/>
              </w:trPr>
              <w:tc>
                <w:tcPr>
                  <w:tcW w:w="4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tabs>
                      <w:tab w:val="center" w:pos="2701"/>
                    </w:tabs>
                    <w:spacing w:after="0"/>
                    <w:suppressOverlap/>
                  </w:pPr>
                  <w:proofErr w:type="spellStart"/>
                  <w:r>
                    <w:t>Item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Material</w:t>
                  </w:r>
                  <w:proofErr w:type="spellEnd"/>
                  <w:r>
                    <w:t xml:space="preserve"> No</w:t>
                  </w:r>
                  <w:r>
                    <w:tab/>
                  </w:r>
                  <w:proofErr w:type="spellStart"/>
                  <w:r>
                    <w:t>Description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232" w:line="231" w:lineRule="auto"/>
                    <w:ind w:left="2176" w:hanging="2154"/>
                    <w:suppressOverlap/>
                  </w:pPr>
                  <w:r>
                    <w:rPr>
                      <w:sz w:val="20"/>
                    </w:rPr>
                    <w:t xml:space="preserve">10 </w:t>
                  </w:r>
                  <w:proofErr w:type="spellStart"/>
                  <w:r>
                    <w:rPr>
                      <w:sz w:val="20"/>
                    </w:rPr>
                    <w:t>medical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screenings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ind w:left="561" w:hanging="14"/>
                    <w:suppressOverlap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covers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following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services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Expected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unplanned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services</w:t>
                  </w:r>
                  <w:proofErr w:type="spellEnd"/>
                  <w:r>
                    <w:t xml:space="preserve"> .</w:t>
                  </w:r>
                  <w:proofErr w:type="gramEnd"/>
                </w:p>
              </w:tc>
              <w:tc>
                <w:tcPr>
                  <w:tcW w:w="240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856"/>
                    <w:ind w:left="583"/>
                    <w:suppressOverlap/>
                  </w:pPr>
                  <w:proofErr w:type="spellStart"/>
                  <w:r>
                    <w:t>Order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qty</w:t>
                  </w:r>
                  <w:proofErr w:type="spellEnd"/>
                </w:p>
                <w:p w:rsidR="00B03D1A" w:rsidRDefault="00DD6F13">
                  <w:pPr>
                    <w:framePr w:wrap="around" w:vAnchor="text" w:hAnchor="margin" w:y="2144"/>
                    <w:spacing w:after="0"/>
                    <w:suppressOverlap/>
                  </w:pPr>
                  <w:r>
                    <w:t>100.000,00</w:t>
                  </w:r>
                </w:p>
              </w:tc>
              <w:tc>
                <w:tcPr>
                  <w:tcW w:w="20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left="266" w:hanging="266"/>
                    <w:suppressOverlap/>
                  </w:pPr>
                  <w:proofErr w:type="spellStart"/>
                  <w:r>
                    <w:t>Price</w:t>
                  </w:r>
                  <w:proofErr w:type="spellEnd"/>
                  <w:r>
                    <w:t xml:space="preserve"> per unit </w:t>
                  </w:r>
                  <w:r>
                    <w:t>100.000,00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left="504" w:firstLine="79"/>
                    <w:suppressOverlap/>
                  </w:pPr>
                  <w:r>
                    <w:t xml:space="preserve">Net </w:t>
                  </w:r>
                  <w:proofErr w:type="spellStart"/>
                  <w:r>
                    <w:t>Value</w:t>
                  </w:r>
                  <w:proofErr w:type="spellEnd"/>
                  <w:r>
                    <w:t xml:space="preserve"> </w:t>
                  </w:r>
                  <w:r>
                    <w:t>100.000,00</w:t>
                  </w:r>
                </w:p>
              </w:tc>
            </w:tr>
            <w:tr w:rsidR="00B03D1A">
              <w:trPr>
                <w:trHeight w:val="519"/>
              </w:trPr>
              <w:tc>
                <w:tcPr>
                  <w:tcW w:w="4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B03D1A">
                  <w:pPr>
                    <w:framePr w:wrap="around" w:vAnchor="text" w:hAnchor="margin" w:y="2144"/>
                    <w:suppressOverlap/>
                  </w:pPr>
                </w:p>
              </w:tc>
              <w:tc>
                <w:tcPr>
                  <w:tcW w:w="240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B03D1A">
                  <w:pPr>
                    <w:framePr w:wrap="around" w:vAnchor="text" w:hAnchor="margin" w:y="2144"/>
                    <w:suppressOverlap/>
                  </w:pPr>
                </w:p>
              </w:tc>
              <w:tc>
                <w:tcPr>
                  <w:tcW w:w="20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B03D1A">
                  <w:pPr>
                    <w:framePr w:wrap="around" w:vAnchor="text" w:hAnchor="margin" w:y="2144"/>
                    <w:suppressOverlap/>
                  </w:pP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03D1A" w:rsidRDefault="00DD6F13">
                  <w:pPr>
                    <w:framePr w:wrap="around" w:vAnchor="text" w:hAnchor="margin" w:y="2144"/>
                    <w:spacing w:after="0"/>
                    <w:ind w:right="58"/>
                    <w:suppressOverlap/>
                    <w:jc w:val="right"/>
                  </w:pPr>
                  <w:r>
                    <w:rPr>
                      <w:sz w:val="24"/>
                    </w:rPr>
                    <w:t xml:space="preserve">TOTAL </w:t>
                  </w:r>
                  <w:proofErr w:type="spellStart"/>
                  <w:r>
                    <w:rPr>
                      <w:sz w:val="24"/>
                    </w:rPr>
                    <w:t>excl</w:t>
                  </w:r>
                  <w:proofErr w:type="spellEnd"/>
                  <w:r>
                    <w:rPr>
                      <w:sz w:val="24"/>
                    </w:rPr>
                    <w:t xml:space="preserve">. tax </w:t>
                  </w:r>
                  <w:r>
                    <w:rPr>
                      <w:sz w:val="24"/>
                    </w:rPr>
                    <w:t>100.000,00</w:t>
                  </w:r>
                </w:p>
              </w:tc>
            </w:tr>
          </w:tbl>
          <w:p w:rsidR="00B03D1A" w:rsidRDefault="00B03D1A"/>
        </w:tc>
      </w:tr>
    </w:tbl>
    <w:p w:rsidR="00B03D1A" w:rsidRDefault="00DD6F13">
      <w:pPr>
        <w:spacing w:after="3" w:line="265" w:lineRule="auto"/>
        <w:ind w:left="2" w:hanging="10"/>
      </w:pPr>
      <w:proofErr w:type="spellStart"/>
      <w:r>
        <w:rPr>
          <w:sz w:val="18"/>
        </w:rPr>
        <w:t>Page</w:t>
      </w:r>
      <w:proofErr w:type="spellEnd"/>
      <w:r>
        <w:rPr>
          <w:sz w:val="18"/>
        </w:rPr>
        <w:t>: 1 / 2</w:t>
      </w:r>
      <w:r>
        <w:br w:type="page"/>
      </w:r>
    </w:p>
    <w:p w:rsidR="00B03D1A" w:rsidRDefault="00DD6F13">
      <w:pPr>
        <w:spacing w:after="1742"/>
        <w:ind w:left="108"/>
      </w:pPr>
      <w:r>
        <w:rPr>
          <w:rFonts w:ascii="Calibri" w:eastAsia="Calibri" w:hAnsi="Calibri" w:cs="Calibri"/>
          <w:sz w:val="34"/>
        </w:rPr>
        <w:lastRenderedPageBreak/>
        <w:t>FRAMEWORK ORDER -4501518991</w:t>
      </w:r>
    </w:p>
    <w:p w:rsidR="00B03D1A" w:rsidRDefault="00DD6F13">
      <w:pPr>
        <w:spacing w:after="80"/>
        <w:ind w:left="101"/>
      </w:pPr>
      <w:r>
        <w:rPr>
          <w:noProof/>
        </w:rPr>
        <w:drawing>
          <wp:inline distT="0" distB="0" distL="0" distR="0">
            <wp:extent cx="864398" cy="91475"/>
            <wp:effectExtent l="0" t="0" r="0" b="0"/>
            <wp:docPr id="4164" name="Picture 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" name="Picture 41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398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1A" w:rsidRDefault="00DD6F13">
      <w:pPr>
        <w:spacing w:after="3" w:line="265" w:lineRule="auto"/>
        <w:ind w:left="111" w:hanging="10"/>
      </w:pPr>
      <w:r>
        <w:rPr>
          <w:rFonts w:ascii="Calibri" w:eastAsia="Calibri" w:hAnsi="Calibri" w:cs="Calibri"/>
          <w:sz w:val="24"/>
        </w:rPr>
        <w:t>BILLING ADDRESS &amp; RECOMMENDATIONS</w:t>
      </w:r>
    </w:p>
    <w:p w:rsidR="00B03D1A" w:rsidRDefault="00DD6F13">
      <w:pPr>
        <w:pStyle w:val="Nadpis2"/>
      </w:pPr>
      <w:r>
        <w:t>DANISCO</w:t>
      </w:r>
    </w:p>
    <w:p w:rsidR="00B03D1A" w:rsidRDefault="00DD6F13">
      <w:pPr>
        <w:spacing w:after="389" w:line="265" w:lineRule="auto"/>
        <w:ind w:left="9" w:hanging="10"/>
      </w:pPr>
      <w:proofErr w:type="spellStart"/>
      <w:r>
        <w:rPr>
          <w:rFonts w:ascii="Calibri" w:eastAsia="Calibri" w:hAnsi="Calibri" w:cs="Calibri"/>
          <w:sz w:val="24"/>
        </w:rPr>
        <w:t>First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add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knowledge</w:t>
      </w:r>
      <w:proofErr w:type="spellEnd"/>
      <w:r>
        <w:rPr>
          <w:rFonts w:ascii="Calibri" w:eastAsia="Calibri" w:hAnsi="Calibri" w:cs="Calibri"/>
          <w:sz w:val="24"/>
        </w:rPr>
        <w:t>.</w:t>
      </w:r>
      <w:r>
        <w:rPr>
          <w:noProof/>
        </w:rPr>
        <w:drawing>
          <wp:inline distT="0" distB="0" distL="0" distR="0">
            <wp:extent cx="13722" cy="18295"/>
            <wp:effectExtent l="0" t="0" r="0" b="0"/>
            <wp:docPr id="4093" name="Picture 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" name="Picture 4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1A" w:rsidRDefault="00DD6F13">
      <w:pPr>
        <w:spacing w:after="3"/>
        <w:ind w:left="9" w:hanging="10"/>
      </w:pPr>
      <w:proofErr w:type="spellStart"/>
      <w:r>
        <w:rPr>
          <w:rFonts w:ascii="Calibri" w:eastAsia="Calibri" w:hAnsi="Calibri" w:cs="Calibri"/>
          <w:sz w:val="18"/>
        </w:rPr>
        <w:t>Date</w:t>
      </w:r>
      <w:proofErr w:type="spellEnd"/>
      <w:r>
        <w:rPr>
          <w:rFonts w:ascii="Calibri" w:eastAsia="Calibri" w:hAnsi="Calibri" w:cs="Calibri"/>
          <w:sz w:val="18"/>
        </w:rPr>
        <w:t>: 25 Jan 2018</w:t>
      </w:r>
    </w:p>
    <w:p w:rsidR="00B03D1A" w:rsidRDefault="00DD6F13">
      <w:pPr>
        <w:spacing w:after="3"/>
        <w:ind w:left="9" w:hanging="10"/>
      </w:pPr>
      <w:proofErr w:type="spellStart"/>
      <w:r>
        <w:rPr>
          <w:rFonts w:ascii="Calibri" w:eastAsia="Calibri" w:hAnsi="Calibri" w:cs="Calibri"/>
          <w:sz w:val="18"/>
        </w:rPr>
        <w:t>Page</w:t>
      </w:r>
      <w:proofErr w:type="spellEnd"/>
      <w:r>
        <w:rPr>
          <w:rFonts w:ascii="Calibri" w:eastAsia="Calibri" w:hAnsi="Calibri" w:cs="Calibri"/>
          <w:sz w:val="18"/>
        </w:rPr>
        <w:t>: 2 / 2</w:t>
      </w:r>
    </w:p>
    <w:p w:rsidR="00B03D1A" w:rsidRDefault="00B03D1A">
      <w:pPr>
        <w:sectPr w:rsidR="00B03D1A">
          <w:pgSz w:w="11920" w:h="16840"/>
          <w:pgMar w:top="540" w:right="1426" w:bottom="1440" w:left="382" w:header="708" w:footer="708" w:gutter="0"/>
          <w:cols w:num="2" w:space="708" w:equalWidth="0">
            <w:col w:w="5333" w:space="2095"/>
            <w:col w:w="2684"/>
          </w:cols>
        </w:sectPr>
      </w:pPr>
    </w:p>
    <w:p w:rsidR="00B03D1A" w:rsidRDefault="00DD6F13">
      <w:pPr>
        <w:spacing w:after="3" w:line="265" w:lineRule="auto"/>
        <w:ind w:left="9" w:hanging="10"/>
      </w:pPr>
      <w:r>
        <w:rPr>
          <w:rFonts w:ascii="Calibri" w:eastAsia="Calibri" w:hAnsi="Calibri" w:cs="Calibri"/>
          <w:sz w:val="24"/>
        </w:rPr>
        <w:t xml:space="preserve">TO FACILITATE TIMELY PAYMENT AND PREVENT INVOICE REJECTIONS, </w:t>
      </w:r>
      <w:proofErr w:type="spellStart"/>
      <w:r>
        <w:rPr>
          <w:rFonts w:ascii="Calibri" w:eastAsia="Calibri" w:hAnsi="Calibri" w:cs="Calibri"/>
          <w:sz w:val="24"/>
        </w:rPr>
        <w:t>we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kindly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request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to: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Ensure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issuing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correct</w:t>
      </w:r>
      <w:proofErr w:type="spellEnd"/>
      <w:r>
        <w:rPr>
          <w:rFonts w:ascii="Calibri" w:eastAsia="Calibri" w:hAnsi="Calibri" w:cs="Calibri"/>
        </w:rPr>
        <w:t xml:space="preserve"> DuPont </w:t>
      </w:r>
      <w:proofErr w:type="spellStart"/>
      <w:r>
        <w:rPr>
          <w:rFonts w:ascii="Calibri" w:eastAsia="Calibri" w:hAnsi="Calibri" w:cs="Calibri"/>
        </w:rPr>
        <w:t>Legal</w:t>
      </w:r>
      <w:proofErr w:type="spellEnd"/>
      <w:r>
        <w:rPr>
          <w:rFonts w:ascii="Calibri" w:eastAsia="Calibri" w:hAnsi="Calibri" w:cs="Calibri"/>
        </w:rPr>
        <w:t xml:space="preserve"> Entity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>:</w:t>
      </w:r>
    </w:p>
    <w:p w:rsidR="00B03D1A" w:rsidRDefault="00DD6F13">
      <w:pPr>
        <w:spacing w:after="3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Danisco</w:t>
      </w:r>
      <w:proofErr w:type="spellEnd"/>
      <w:r>
        <w:rPr>
          <w:rFonts w:ascii="Calibri" w:eastAsia="Calibri" w:hAnsi="Calibri" w:cs="Calibri"/>
        </w:rPr>
        <w:t xml:space="preserve"> Czech Republic, a.s.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Palackého 6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503 03 SMIRICE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Czech Republic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Address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attention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Accounts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department and NOT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DuPont </w:t>
      </w:r>
      <w:proofErr w:type="spellStart"/>
      <w:r>
        <w:rPr>
          <w:rFonts w:ascii="Calibri" w:eastAsia="Calibri" w:hAnsi="Calibri" w:cs="Calibri"/>
        </w:rPr>
        <w:t>contact</w:t>
      </w:r>
      <w:proofErr w:type="spellEnd"/>
      <w:r>
        <w:rPr>
          <w:rFonts w:ascii="Calibri" w:eastAsia="Calibri" w:hAnsi="Calibri" w:cs="Calibri"/>
        </w:rPr>
        <w:t xml:space="preserve"> person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>.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Ensure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matches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Purchase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prior </w:t>
      </w:r>
      <w:proofErr w:type="spellStart"/>
      <w:r>
        <w:rPr>
          <w:rFonts w:ascii="Calibri" w:eastAsia="Calibri" w:hAnsi="Calibri" w:cs="Calibri"/>
        </w:rPr>
        <w:t>Order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statement</w:t>
      </w:r>
      <w:proofErr w:type="spellEnd"/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goods</w:t>
      </w:r>
      <w:proofErr w:type="spellEnd"/>
      <w:r>
        <w:rPr>
          <w:rFonts w:ascii="Calibri" w:eastAsia="Calibri" w:hAnsi="Calibri" w:cs="Calibri"/>
        </w:rPr>
        <w:t xml:space="preserve"> and/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services</w:t>
      </w:r>
      <w:proofErr w:type="spellEnd"/>
      <w:r>
        <w:rPr>
          <w:rFonts w:ascii="Calibri" w:eastAsia="Calibri" w:hAnsi="Calibri" w:cs="Calibri"/>
        </w:rPr>
        <w:t xml:space="preserve"> to DuPont</w:t>
      </w:r>
    </w:p>
    <w:p w:rsidR="00B03D1A" w:rsidRDefault="00DD6F13">
      <w:pPr>
        <w:spacing w:after="3" w:line="265" w:lineRule="auto"/>
        <w:ind w:left="9" w:hanging="10"/>
      </w:pPr>
      <w:r>
        <w:rPr>
          <w:rFonts w:ascii="Calibri" w:eastAsia="Calibri" w:hAnsi="Calibri" w:cs="Calibri"/>
          <w:sz w:val="24"/>
        </w:rPr>
        <w:t xml:space="preserve">TWO ALTERNATIVES TO SEND YOUR </w:t>
      </w:r>
      <w:proofErr w:type="gramStart"/>
      <w:r>
        <w:rPr>
          <w:rFonts w:ascii="Calibri" w:eastAsia="Calibri" w:hAnsi="Calibri" w:cs="Calibri"/>
          <w:sz w:val="24"/>
        </w:rPr>
        <w:t xml:space="preserve">INVOICES - </w:t>
      </w:r>
      <w:proofErr w:type="spellStart"/>
      <w:r>
        <w:rPr>
          <w:rFonts w:ascii="Calibri" w:eastAsia="Calibri" w:hAnsi="Calibri" w:cs="Calibri"/>
          <w:sz w:val="24"/>
        </w:rPr>
        <w:t>from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most </w:t>
      </w:r>
      <w:proofErr w:type="spellStart"/>
      <w:r>
        <w:rPr>
          <w:rFonts w:ascii="Calibri" w:eastAsia="Calibri" w:hAnsi="Calibri" w:cs="Calibri"/>
          <w:sz w:val="24"/>
        </w:rPr>
        <w:t>efficient</w:t>
      </w:r>
      <w:proofErr w:type="spellEnd"/>
      <w:r>
        <w:rPr>
          <w:rFonts w:ascii="Calibri" w:eastAsia="Calibri" w:hAnsi="Calibri" w:cs="Calibri"/>
          <w:sz w:val="24"/>
        </w:rPr>
        <w:t xml:space="preserve"> to least </w:t>
      </w:r>
      <w:proofErr w:type="spellStart"/>
      <w:r>
        <w:rPr>
          <w:rFonts w:ascii="Calibri" w:eastAsia="Calibri" w:hAnsi="Calibri" w:cs="Calibri"/>
          <w:sz w:val="24"/>
        </w:rPr>
        <w:t>efficient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 xml:space="preserve">1)To </w:t>
      </w:r>
      <w:proofErr w:type="spellStart"/>
      <w:r>
        <w:rPr>
          <w:rFonts w:ascii="Calibri" w:eastAsia="Calibri" w:hAnsi="Calibri" w:cs="Calibri"/>
        </w:rPr>
        <w:t>ensure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payment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accepted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PDF via </w:t>
      </w:r>
      <w:proofErr w:type="spellStart"/>
      <w:proofErr w:type="gramStart"/>
      <w:r>
        <w:rPr>
          <w:rFonts w:ascii="Calibri" w:eastAsia="Calibri" w:hAnsi="Calibri" w:cs="Calibri"/>
        </w:rPr>
        <w:t>e.mail</w:t>
      </w:r>
      <w:proofErr w:type="spellEnd"/>
      <w:proofErr w:type="gramEnd"/>
      <w:r>
        <w:rPr>
          <w:rFonts w:ascii="Calibri" w:eastAsia="Calibri" w:hAnsi="Calibri" w:cs="Calibri"/>
        </w:rPr>
        <w:t xml:space="preserve"> to.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 xml:space="preserve">Email </w:t>
      </w:r>
      <w:proofErr w:type="spellStart"/>
      <w:r>
        <w:rPr>
          <w:rFonts w:ascii="Calibri" w:eastAsia="Calibri" w:hAnsi="Calibri" w:cs="Calibri"/>
        </w:rPr>
        <w:t>address</w:t>
      </w:r>
      <w:proofErr w:type="spellEnd"/>
      <w:r>
        <w:rPr>
          <w:rFonts w:ascii="Calibri" w:eastAsia="Calibri" w:hAnsi="Calibri" w:cs="Calibri"/>
        </w:rPr>
        <w:t>:</w:t>
      </w:r>
      <w:r>
        <w:rPr>
          <w:noProof/>
        </w:rPr>
        <w:drawing>
          <wp:inline distT="0" distB="0" distL="0" distR="0">
            <wp:extent cx="1522987" cy="118917"/>
            <wp:effectExtent l="0" t="0" r="0" b="0"/>
            <wp:docPr id="8535" name="Picture 8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" name="Picture 85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2987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1A" w:rsidRDefault="00DD6F13">
      <w:pPr>
        <w:spacing w:after="1" w:line="218" w:lineRule="auto"/>
        <w:ind w:left="17" w:right="337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6709375</wp:posOffset>
            </wp:positionH>
            <wp:positionV relativeFrom="page">
              <wp:posOffset>951338</wp:posOffset>
            </wp:positionV>
            <wp:extent cx="22868" cy="13721"/>
            <wp:effectExtent l="0" t="0" r="0" b="0"/>
            <wp:wrapSquare wrapText="bothSides"/>
            <wp:docPr id="4094" name="Picture 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" name="Picture 4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Email </w:t>
      </w:r>
      <w:proofErr w:type="spellStart"/>
      <w:r>
        <w:rPr>
          <w:rFonts w:ascii="Calibri" w:eastAsia="Calibri" w:hAnsi="Calibri" w:cs="Calibri"/>
          <w:sz w:val="20"/>
        </w:rPr>
        <w:t>title</w:t>
      </w:r>
      <w:proofErr w:type="spellEnd"/>
      <w:r>
        <w:rPr>
          <w:rFonts w:ascii="Calibri" w:eastAsia="Calibri" w:hAnsi="Calibri" w:cs="Calibri"/>
          <w:sz w:val="20"/>
        </w:rPr>
        <w:t xml:space="preserve">: Country </w:t>
      </w:r>
      <w:proofErr w:type="spellStart"/>
      <w:r>
        <w:rPr>
          <w:rFonts w:ascii="Calibri" w:eastAsia="Calibri" w:hAnsi="Calibri" w:cs="Calibri"/>
          <w:sz w:val="20"/>
        </w:rPr>
        <w:t>of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invoice</w:t>
      </w:r>
      <w:proofErr w:type="spellEnd"/>
      <w:r>
        <w:rPr>
          <w:rFonts w:ascii="Calibri" w:eastAsia="Calibri" w:hAnsi="Calibri" w:cs="Calibri"/>
          <w:sz w:val="20"/>
        </w:rPr>
        <w:t xml:space="preserve"> + </w:t>
      </w:r>
      <w:proofErr w:type="spellStart"/>
      <w:r>
        <w:rPr>
          <w:rFonts w:ascii="Calibri" w:eastAsia="Calibri" w:hAnsi="Calibri" w:cs="Calibri"/>
          <w:sz w:val="20"/>
        </w:rPr>
        <w:t>number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of</w:t>
      </w:r>
      <w:proofErr w:type="spellEnd"/>
      <w:r>
        <w:rPr>
          <w:rFonts w:ascii="Calibri" w:eastAsia="Calibri" w:hAnsi="Calibri" w:cs="Calibri"/>
          <w:sz w:val="20"/>
        </w:rPr>
        <w:t xml:space="preserve"> PDF </w:t>
      </w:r>
      <w:proofErr w:type="spellStart"/>
      <w:r>
        <w:rPr>
          <w:rFonts w:ascii="Calibri" w:eastAsia="Calibri" w:hAnsi="Calibri" w:cs="Calibri"/>
          <w:sz w:val="20"/>
        </w:rPr>
        <w:t>attachments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invoices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Content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instructions</w:t>
      </w:r>
      <w:proofErr w:type="spellEnd"/>
      <w:r>
        <w:rPr>
          <w:rFonts w:ascii="Calibri" w:eastAsia="Calibri" w:hAnsi="Calibri" w:cs="Calibri"/>
          <w:sz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</w:rPr>
        <w:t>Only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one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invoice</w:t>
      </w:r>
      <w:proofErr w:type="spellEnd"/>
      <w:r>
        <w:rPr>
          <w:rFonts w:ascii="Calibri" w:eastAsia="Calibri" w:hAnsi="Calibri" w:cs="Calibri"/>
          <w:sz w:val="20"/>
        </w:rPr>
        <w:t xml:space="preserve"> per PDF</w:t>
      </w:r>
    </w:p>
    <w:p w:rsidR="00B03D1A" w:rsidRDefault="00DD6F13">
      <w:pPr>
        <w:spacing w:after="3"/>
        <w:ind w:left="17" w:right="3781" w:hanging="3"/>
        <w:jc w:val="both"/>
      </w:pPr>
      <w:r>
        <w:rPr>
          <w:rFonts w:ascii="Calibri" w:eastAsia="Calibri" w:hAnsi="Calibri" w:cs="Calibri"/>
        </w:rPr>
        <w:t xml:space="preserve">2) As a last resort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billing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address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Att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Accounts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department </w:t>
      </w:r>
      <w:proofErr w:type="spellStart"/>
      <w:r>
        <w:rPr>
          <w:rFonts w:ascii="Calibri" w:eastAsia="Calibri" w:hAnsi="Calibri" w:cs="Calibri"/>
        </w:rPr>
        <w:t>Danisco</w:t>
      </w:r>
      <w:proofErr w:type="spellEnd"/>
      <w:r>
        <w:rPr>
          <w:rFonts w:ascii="Calibri" w:eastAsia="Calibri" w:hAnsi="Calibri" w:cs="Calibri"/>
        </w:rPr>
        <w:t xml:space="preserve"> Czech Republic, </w:t>
      </w:r>
      <w:r>
        <w:rPr>
          <w:rFonts w:ascii="Calibri" w:eastAsia="Calibri" w:hAnsi="Calibri" w:cs="Calibri"/>
        </w:rPr>
        <w:t xml:space="preserve">a.s. c/o DuPont </w:t>
      </w:r>
      <w:proofErr w:type="spellStart"/>
      <w:r>
        <w:rPr>
          <w:rFonts w:ascii="Calibri" w:eastAsia="Calibri" w:hAnsi="Calibri" w:cs="Calibri"/>
        </w:rPr>
        <w:t>Asturias</w:t>
      </w:r>
      <w:proofErr w:type="spellEnd"/>
      <w:r>
        <w:rPr>
          <w:rFonts w:ascii="Calibri" w:eastAsia="Calibri" w:hAnsi="Calibri" w:cs="Calibri"/>
        </w:rPr>
        <w:t xml:space="preserve"> SL P.O. Box 865 33400 </w:t>
      </w:r>
      <w:proofErr w:type="spellStart"/>
      <w:r>
        <w:rPr>
          <w:rFonts w:ascii="Calibri" w:eastAsia="Calibri" w:hAnsi="Calibri" w:cs="Calibri"/>
        </w:rPr>
        <w:t>Asturias</w:t>
      </w:r>
      <w:proofErr w:type="spellEnd"/>
    </w:p>
    <w:p w:rsidR="00B03D1A" w:rsidRDefault="00DD6F13">
      <w:pPr>
        <w:spacing w:after="3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B03D1A" w:rsidRDefault="00DD6F13">
      <w:pPr>
        <w:spacing w:after="3" w:line="265" w:lineRule="auto"/>
        <w:ind w:left="9" w:hanging="10"/>
      </w:pPr>
      <w:r>
        <w:rPr>
          <w:rFonts w:ascii="Calibri" w:eastAsia="Calibri" w:hAnsi="Calibri" w:cs="Calibri"/>
          <w:sz w:val="24"/>
        </w:rPr>
        <w:t>ACCOUNTS PAYABLE CONTACT INFORMATION</w:t>
      </w:r>
      <w:r>
        <w:rPr>
          <w:noProof/>
        </w:rPr>
        <w:drawing>
          <wp:inline distT="0" distB="0" distL="0" distR="0">
            <wp:extent cx="18294" cy="73180"/>
            <wp:effectExtent l="0" t="0" r="0" b="0"/>
            <wp:docPr id="8537" name="Picture 8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7" name="Picture 85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1A" w:rsidRDefault="00DD6F13">
      <w:pPr>
        <w:spacing w:after="3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invoice</w:t>
      </w:r>
      <w:proofErr w:type="spellEnd"/>
      <w:r>
        <w:rPr>
          <w:rFonts w:ascii="Calibri" w:eastAsia="Calibri" w:hAnsi="Calibri" w:cs="Calibri"/>
        </w:rPr>
        <w:t xml:space="preserve"> status and </w:t>
      </w:r>
      <w:proofErr w:type="spellStart"/>
      <w:r>
        <w:rPr>
          <w:rFonts w:ascii="Calibri" w:eastAsia="Calibri" w:hAnsi="Calibri" w:cs="Calibri"/>
        </w:rPr>
        <w:t>payment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Accounts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on (+420) 257 414 106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by e-mail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cz_ap_fssc@dupont.com</w:t>
      </w:r>
      <w:r>
        <w:rPr>
          <w:noProof/>
        </w:rPr>
        <w:drawing>
          <wp:inline distT="0" distB="0" distL="0" distR="0">
            <wp:extent cx="18294" cy="13721"/>
            <wp:effectExtent l="0" t="0" r="0" b="0"/>
            <wp:docPr id="4101" name="Picture 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1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>CONFIRMATION REQUIREMENT.</w:t>
      </w:r>
    </w:p>
    <w:p w:rsidR="00B03D1A" w:rsidRDefault="00DD6F13">
      <w:pPr>
        <w:spacing w:after="3"/>
        <w:ind w:left="17" w:hanging="3"/>
        <w:jc w:val="both"/>
      </w:pPr>
      <w:r>
        <w:rPr>
          <w:rFonts w:ascii="Calibri" w:eastAsia="Calibri" w:hAnsi="Calibri" w:cs="Calibri"/>
        </w:rPr>
        <w:t xml:space="preserve">DuPont </w:t>
      </w:r>
      <w:proofErr w:type="spellStart"/>
      <w:r>
        <w:rPr>
          <w:rFonts w:ascii="Calibri" w:eastAsia="Calibri" w:hAnsi="Calibri" w:cs="Calibri"/>
        </w:rPr>
        <w:t>requires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purchase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dates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quantities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suppliers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within</w:t>
      </w:r>
      <w:proofErr w:type="spellEnd"/>
      <w:r>
        <w:rPr>
          <w:rFonts w:ascii="Calibri" w:eastAsia="Calibri" w:hAnsi="Calibri" w:cs="Calibri"/>
        </w:rPr>
        <w:t xml:space="preserve"> 24 </w:t>
      </w:r>
      <w:proofErr w:type="spellStart"/>
      <w:r>
        <w:rPr>
          <w:rFonts w:ascii="Calibri" w:eastAsia="Calibri" w:hAnsi="Calibri" w:cs="Calibri"/>
        </w:rPr>
        <w:t>hours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non-</w:t>
      </w:r>
      <w:proofErr w:type="spellStart"/>
      <w:r>
        <w:rPr>
          <w:rFonts w:ascii="Calibri" w:eastAsia="Calibri" w:hAnsi="Calibri" w:cs="Calibri"/>
        </w:rPr>
        <w:t>overseas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shipments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within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days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overseas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shipments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you're</w:t>
      </w:r>
      <w:proofErr w:type="spellEnd"/>
      <w:r>
        <w:rPr>
          <w:rFonts w:ascii="Calibri" w:eastAsia="Calibri" w:hAnsi="Calibri" w:cs="Calibri"/>
        </w:rPr>
        <w:t xml:space="preserve"> not EDI </w:t>
      </w:r>
      <w:proofErr w:type="spellStart"/>
      <w:r>
        <w:rPr>
          <w:rFonts w:ascii="Calibri" w:eastAsia="Calibri" w:hAnsi="Calibri" w:cs="Calibri"/>
        </w:rPr>
        <w:t>connected</w:t>
      </w:r>
      <w:proofErr w:type="spellEnd"/>
      <w:r>
        <w:rPr>
          <w:rFonts w:ascii="Calibri" w:eastAsia="Calibri" w:hAnsi="Calibri" w:cs="Calibri"/>
        </w:rPr>
        <w:t xml:space="preserve"> to DuPo</w:t>
      </w:r>
      <w:r>
        <w:rPr>
          <w:rFonts w:ascii="Calibri" w:eastAsia="Calibri" w:hAnsi="Calibri" w:cs="Calibri"/>
        </w:rPr>
        <w:t xml:space="preserve">nt,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confirmation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email </w:t>
      </w:r>
      <w:proofErr w:type="spellStart"/>
      <w:r>
        <w:rPr>
          <w:rFonts w:ascii="Calibri" w:eastAsia="Calibri" w:hAnsi="Calibri" w:cs="Calibri"/>
        </w:rPr>
        <w:t>addresses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below</w:t>
      </w:r>
      <w:proofErr w:type="spellEnd"/>
      <w:r>
        <w:rPr>
          <w:rFonts w:ascii="Calibri" w:eastAsia="Calibri" w:hAnsi="Calibri" w:cs="Calibri"/>
        </w:rPr>
        <w:t>:</w:t>
      </w:r>
    </w:p>
    <w:p w:rsidR="00B03D1A" w:rsidRDefault="00DD6F13">
      <w:pPr>
        <w:spacing w:after="3"/>
        <w:ind w:left="17" w:right="1008" w:hanging="3"/>
        <w:jc w:val="both"/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Maintenance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Repairs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Operating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confirmation</w:t>
      </w:r>
      <w:proofErr w:type="spellEnd"/>
      <w:r>
        <w:rPr>
          <w:rFonts w:ascii="Calibri" w:eastAsia="Calibri" w:hAnsi="Calibri" w:cs="Calibri"/>
        </w:rPr>
        <w:t xml:space="preserve"> to asc@dupont.com -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Materials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Packaging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Manufacturing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goods</w:t>
      </w:r>
      <w:proofErr w:type="spellEnd"/>
      <w:r>
        <w:rPr>
          <w:rFonts w:ascii="Calibri" w:eastAsia="Calibri" w:hAnsi="Calibri" w:cs="Calibri"/>
        </w:rPr>
        <w:t>:</w:t>
      </w:r>
    </w:p>
    <w:p w:rsidR="00B03D1A" w:rsidRDefault="00DD6F13">
      <w:pPr>
        <w:numPr>
          <w:ilvl w:val="0"/>
          <w:numId w:val="1"/>
        </w:numPr>
        <w:spacing w:after="1" w:line="218" w:lineRule="auto"/>
        <w:ind w:hanging="223"/>
      </w:pPr>
      <w:proofErr w:type="spellStart"/>
      <w:r>
        <w:rPr>
          <w:rFonts w:ascii="Calibri" w:eastAsia="Calibri" w:hAnsi="Calibri" w:cs="Calibri"/>
          <w:sz w:val="20"/>
        </w:rPr>
        <w:t>If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you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have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cont</w:t>
      </w:r>
      <w:r>
        <w:rPr>
          <w:rFonts w:ascii="Calibri" w:eastAsia="Calibri" w:hAnsi="Calibri" w:cs="Calibri"/>
          <w:sz w:val="20"/>
        </w:rPr>
        <w:t>ract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number</w:t>
      </w:r>
      <w:proofErr w:type="spellEnd"/>
      <w:r>
        <w:rPr>
          <w:rFonts w:ascii="Calibri" w:eastAsia="Calibri" w:hAnsi="Calibri" w:cs="Calibri"/>
          <w:sz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</w:rPr>
        <w:t>the</w:t>
      </w:r>
      <w:proofErr w:type="spellEnd"/>
      <w:r>
        <w:rPr>
          <w:rFonts w:ascii="Calibri" w:eastAsia="Calibri" w:hAnsi="Calibri" w:cs="Calibri"/>
          <w:sz w:val="20"/>
        </w:rPr>
        <w:t xml:space="preserve"> line </w:t>
      </w:r>
      <w:proofErr w:type="spellStart"/>
      <w:r>
        <w:rPr>
          <w:rFonts w:ascii="Calibri" w:eastAsia="Calibri" w:hAnsi="Calibri" w:cs="Calibri"/>
          <w:sz w:val="20"/>
        </w:rPr>
        <w:t>item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please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send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your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confirmation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your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usual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supply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chain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contact</w:t>
      </w:r>
      <w:proofErr w:type="spellEnd"/>
      <w:r>
        <w:rPr>
          <w:rFonts w:ascii="Calibri" w:eastAsia="Calibri" w:hAnsi="Calibri" w:cs="Calibri"/>
          <w:sz w:val="20"/>
        </w:rPr>
        <w:t xml:space="preserve"> person </w:t>
      </w:r>
      <w:proofErr w:type="spellStart"/>
      <w:r>
        <w:rPr>
          <w:rFonts w:ascii="Calibri" w:eastAsia="Calibri" w:hAnsi="Calibri" w:cs="Calibri"/>
          <w:sz w:val="20"/>
        </w:rPr>
        <w:t>at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site</w:t>
      </w:r>
      <w:proofErr w:type="spellEnd"/>
    </w:p>
    <w:p w:rsidR="00B03D1A" w:rsidRDefault="00DD6F13">
      <w:pPr>
        <w:numPr>
          <w:ilvl w:val="0"/>
          <w:numId w:val="1"/>
        </w:numPr>
        <w:spacing w:after="34" w:line="218" w:lineRule="auto"/>
        <w:ind w:hanging="223"/>
      </w:pPr>
      <w:proofErr w:type="spellStart"/>
      <w:r>
        <w:rPr>
          <w:rFonts w:ascii="Calibri" w:eastAsia="Calibri" w:hAnsi="Calibri" w:cs="Calibri"/>
          <w:sz w:val="20"/>
        </w:rPr>
        <w:t>If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you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don't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have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contract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number</w:t>
      </w:r>
      <w:proofErr w:type="spellEnd"/>
      <w:r>
        <w:rPr>
          <w:rFonts w:ascii="Calibri" w:eastAsia="Calibri" w:hAnsi="Calibri" w:cs="Calibri"/>
          <w:sz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</w:rPr>
        <w:t>the</w:t>
      </w:r>
      <w:proofErr w:type="spellEnd"/>
      <w:r>
        <w:rPr>
          <w:rFonts w:ascii="Calibri" w:eastAsia="Calibri" w:hAnsi="Calibri" w:cs="Calibri"/>
          <w:sz w:val="20"/>
        </w:rPr>
        <w:t xml:space="preserve"> line </w:t>
      </w:r>
      <w:proofErr w:type="spellStart"/>
      <w:r>
        <w:rPr>
          <w:rFonts w:ascii="Calibri" w:eastAsia="Calibri" w:hAnsi="Calibri" w:cs="Calibri"/>
          <w:sz w:val="20"/>
        </w:rPr>
        <w:t>item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please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send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your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confirmation</w:t>
      </w:r>
      <w:proofErr w:type="spellEnd"/>
      <w:r>
        <w:rPr>
          <w:rFonts w:ascii="Calibri" w:eastAsia="Calibri" w:hAnsi="Calibri" w:cs="Calibri"/>
          <w:sz w:val="20"/>
        </w:rPr>
        <w:t xml:space="preserve"> to asc@dupont.com</w:t>
      </w:r>
    </w:p>
    <w:p w:rsidR="00B03D1A" w:rsidRDefault="00DD6F13">
      <w:pPr>
        <w:spacing w:after="1319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wish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contact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Sourcing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</w:rPr>
        <w:t>ifications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prices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conditions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orders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asc@dupont.com.</w:t>
      </w:r>
    </w:p>
    <w:p w:rsidR="00B03D1A" w:rsidRDefault="00DD6F13">
      <w:pPr>
        <w:spacing w:after="208" w:line="218" w:lineRule="auto"/>
        <w:ind w:left="17" w:hanging="10"/>
      </w:pPr>
      <w:proofErr w:type="spellStart"/>
      <w:r>
        <w:rPr>
          <w:rFonts w:ascii="Calibri" w:eastAsia="Calibri" w:hAnsi="Calibri" w:cs="Calibri"/>
          <w:sz w:val="20"/>
        </w:rPr>
        <w:t>Yours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Faithfully</w:t>
      </w:r>
      <w:proofErr w:type="spellEnd"/>
      <w:r>
        <w:rPr>
          <w:rFonts w:ascii="Calibri" w:eastAsia="Calibri" w:hAnsi="Calibri" w:cs="Calibri"/>
          <w:sz w:val="20"/>
        </w:rPr>
        <w:t>,</w:t>
      </w:r>
    </w:p>
    <w:p w:rsidR="00B03D1A" w:rsidRDefault="00DD6F13">
      <w:pPr>
        <w:spacing w:after="151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Danisco</w:t>
      </w:r>
      <w:proofErr w:type="spellEnd"/>
      <w:r>
        <w:rPr>
          <w:rFonts w:ascii="Calibri" w:eastAsia="Calibri" w:hAnsi="Calibri" w:cs="Calibri"/>
        </w:rPr>
        <w:t xml:space="preserve"> Czech Republic a.s.</w:t>
      </w:r>
    </w:p>
    <w:p w:rsidR="00B03D1A" w:rsidRDefault="00DD6F13">
      <w:pPr>
        <w:spacing w:after="3"/>
        <w:ind w:left="17" w:hanging="3"/>
        <w:jc w:val="both"/>
      </w:pPr>
      <w:proofErr w:type="spellStart"/>
      <w:r>
        <w:rPr>
          <w:rFonts w:ascii="Calibri" w:eastAsia="Calibri" w:hAnsi="Calibri" w:cs="Calibri"/>
        </w:rPr>
        <w:t>Dusan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Rodzinak</w:t>
      </w:r>
      <w:proofErr w:type="spellEnd"/>
    </w:p>
    <w:sectPr w:rsidR="00B03D1A">
      <w:type w:val="continuous"/>
      <w:pgSz w:w="11920" w:h="16840"/>
      <w:pgMar w:top="540" w:right="1376" w:bottom="2247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90690"/>
    <w:multiLevelType w:val="hybridMultilevel"/>
    <w:tmpl w:val="01902C78"/>
    <w:lvl w:ilvl="0" w:tplc="5F8625D8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E997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4C75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B4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A23B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687E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C617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9CE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F3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1A"/>
    <w:rsid w:val="00B03D1A"/>
    <w:rsid w:val="00D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C15B-7B82-413A-B2EC-94A3833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7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7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7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2018-02-19T08:03:00Z</dcterms:created>
  <dcterms:modified xsi:type="dcterms:W3CDTF">2018-02-19T08:03:00Z</dcterms:modified>
</cp:coreProperties>
</file>