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388"/>
        <w:gridCol w:w="388"/>
        <w:gridCol w:w="388"/>
        <w:gridCol w:w="1934"/>
        <w:gridCol w:w="2199"/>
        <w:gridCol w:w="2434"/>
        <w:gridCol w:w="2728"/>
        <w:gridCol w:w="228"/>
      </w:tblGrid>
      <w:tr w:rsidR="004D7278" w:rsidRPr="004D7278" w:rsidTr="004D7278">
        <w:trPr>
          <w:trHeight w:val="405"/>
        </w:trPr>
        <w:tc>
          <w:tcPr>
            <w:tcW w:w="1567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0" w:name="RANGE!A1:I81"/>
            <w:r w:rsidRPr="004D7278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POLOŽKOVÝ ROZPOČET STAVBY - Byt </w:t>
            </w:r>
            <w:proofErr w:type="spellStart"/>
            <w:r w:rsidRPr="004D7278">
              <w:rPr>
                <w:rFonts w:ascii="Arial CE" w:eastAsia="Times New Roman" w:hAnsi="Arial CE" w:cs="Arial CE"/>
                <w:b/>
                <w:bCs/>
                <w:lang w:eastAsia="cs-CZ"/>
              </w:rPr>
              <w:t>uhříněves</w:t>
            </w:r>
            <w:bookmarkEnd w:id="0"/>
            <w:proofErr w:type="spellEnd"/>
          </w:p>
        </w:tc>
      </w:tr>
      <w:tr w:rsidR="004D7278" w:rsidRPr="004D7278" w:rsidTr="004D7278">
        <w:trPr>
          <w:trHeight w:val="264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068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D7278" w:rsidRPr="004D7278" w:rsidTr="004D7278">
        <w:trPr>
          <w:trHeight w:val="264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068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4D7278" w:rsidRPr="004D7278" w:rsidTr="004D7278">
        <w:trPr>
          <w:trHeight w:val="264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068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Cenová nabídka</w:t>
            </w:r>
          </w:p>
        </w:tc>
      </w:tr>
      <w:tr w:rsidR="004D7278" w:rsidRPr="004D7278" w:rsidTr="004D7278">
        <w:trPr>
          <w:trHeight w:val="264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IČ:, DIČ</w:t>
            </w:r>
            <w:proofErr w:type="gram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</w:t>
            </w:r>
          </w:p>
        </w:tc>
      </w:tr>
      <w:tr w:rsidR="004D7278" w:rsidRPr="004D7278" w:rsidTr="004D7278">
        <w:trPr>
          <w:trHeight w:val="276"/>
        </w:trPr>
        <w:tc>
          <w:tcPr>
            <w:tcW w:w="4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52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D7278" w:rsidRPr="004D7278" w:rsidTr="004D7278">
        <w:trPr>
          <w:trHeight w:val="276"/>
        </w:trPr>
        <w:tc>
          <w:tcPr>
            <w:tcW w:w="15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D7278" w:rsidRPr="004D7278" w:rsidTr="004D7278">
        <w:trPr>
          <w:trHeight w:val="276"/>
        </w:trPr>
        <w:tc>
          <w:tcPr>
            <w:tcW w:w="6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cena/MJ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4D7278" w:rsidRPr="004D7278" w:rsidTr="004D7278">
        <w:trPr>
          <w:trHeight w:val="276"/>
        </w:trPr>
        <w:tc>
          <w:tcPr>
            <w:tcW w:w="15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D7278" w:rsidRPr="004D7278" w:rsidTr="004D7278">
        <w:trPr>
          <w:trHeight w:val="324"/>
        </w:trPr>
        <w:tc>
          <w:tcPr>
            <w:tcW w:w="127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Stavební rozpočet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odstranění </w:t>
            </w: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pvc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51,00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85,00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4 335,00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demontáž parket, + odstranění asfaltu pod parketou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10 400,00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demontáž dlažby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demontáž </w:t>
            </w: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kuchynské</w:t>
            </w:r>
            <w:proofErr w:type="spell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linky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komplet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demontáž  vestavěné</w:t>
            </w:r>
            <w:proofErr w:type="gram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skříně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demontáž zařizovacích předmětů + záslepky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1 750,00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demontáž obkladu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2 718,00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demontáž příčky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3,58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930,80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oškrábání staré malby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195,00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3 900,00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demontáž </w:t>
            </w: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pvc</w:t>
            </w:r>
            <w:proofErr w:type="spell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(</w:t>
            </w:r>
            <w:proofErr w:type="spellStart"/>
            <w:proofErr w:type="gram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stěny,strop</w:t>
            </w:r>
            <w:proofErr w:type="spellEnd"/>
            <w:proofErr w:type="gram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koupelna)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1 812,00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33 885,80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elektro - samostatný rozpis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komplet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65 000,00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65 000,00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světlo </w:t>
            </w: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dodávka+montáž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10 400,00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příčka  </w:t>
            </w: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ytong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3,58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850,00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3 043,00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penetrace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205,00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7 175,00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perlinka,2xlepidlo,štuk - stěny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145,00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46 400,00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perlinka,2xlepidlo,štuk - strop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16 320,00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sdk</w:t>
            </w:r>
            <w:proofErr w:type="spell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zelený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840,00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21 672,00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šlice</w:t>
            </w:r>
            <w:proofErr w:type="spell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 elektru a ZTI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16 720,00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podezdění  vaničky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drobné zednické práce a </w:t>
            </w: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přípomoce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komplet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15 000,00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204 230,00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rozvody ZTI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komplet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20 000,00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20 000,00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kompletace zařizovacích předmětů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komplet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6 500,00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6 500,00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vanička  + sprchový</w:t>
            </w:r>
            <w:proofErr w:type="gram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kout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komplet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16 000,00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16 000,00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umyvadlo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2 400,00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baterie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dvířka do šachty velká 1000x1200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větrací mřížky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375,00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</w:pPr>
            <w:r w:rsidRPr="004D7278"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  <w:t xml:space="preserve">demontáž montáž </w:t>
            </w:r>
            <w:proofErr w:type="spellStart"/>
            <w:r w:rsidRPr="004D7278"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  <w:t>radiatoru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</w:pPr>
            <w:r w:rsidRPr="004D7278"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</w:pPr>
            <w:r w:rsidRPr="004D7278"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</w:pPr>
            <w:r w:rsidRPr="004D7278"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  <w:t>1 100,00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el" w:eastAsia="Times New Roman" w:hAnsi="Ariel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el" w:eastAsia="Times New Roman" w:hAnsi="Ariel" w:cs="Arial CE"/>
                <w:sz w:val="20"/>
                <w:szCs w:val="20"/>
                <w:lang w:eastAsia="cs-CZ"/>
              </w:rPr>
              <w:t>3 300,00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</w:pPr>
            <w:r w:rsidRPr="004D7278"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r w:rsidRPr="004D7278"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  <w:t>radiatoru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</w:pPr>
            <w:r w:rsidRPr="004D7278"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</w:pPr>
            <w:r w:rsidRPr="004D7278"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</w:pPr>
            <w:r w:rsidRPr="004D7278">
              <w:rPr>
                <w:rFonts w:ascii="Ariel" w:eastAsia="Times New Roman" w:hAnsi="Ariel" w:cs="Arial CE"/>
                <w:color w:val="000000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el" w:eastAsia="Times New Roman" w:hAnsi="Ariel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el" w:eastAsia="Times New Roman" w:hAnsi="Ariel" w:cs="Arial CE"/>
                <w:sz w:val="20"/>
                <w:szCs w:val="20"/>
                <w:lang w:eastAsia="cs-CZ"/>
              </w:rPr>
              <w:t>3 600,00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přebroušení a nátěr zárubní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3 150,00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dodávka  a montáž</w:t>
            </w:r>
            <w:proofErr w:type="gram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dveří včetně kování interiérových 2/3 prosklených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4 200,00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25 200,00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vchodové bezpečnostní dveře-dodávka a montáž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20 000,00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20 000,00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demontáž </w:t>
            </w: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amontáž</w:t>
            </w:r>
            <w:proofErr w:type="spell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garnýže +dodávka dvoutyčová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4 500,00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111 400,00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obklad - dodávka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14 500,00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obklad - montáž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14 080,00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dlažba - dodávka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11 000,00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dlažba  - montáž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10 175,00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2 160,00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51 915,00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nivelační stěrka 2 x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24 480,00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podklad   (hobra/</w:t>
            </w: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miralon</w:t>
            </w:r>
            <w:proofErr w:type="gram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,folie</w:t>
            </w:r>
            <w:proofErr w:type="spell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dodávka+montáž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12 000,00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pvc</w:t>
            </w:r>
            <w:proofErr w:type="spell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</w:t>
            </w: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plovoučka</w:t>
            </w:r>
            <w:proofErr w:type="spell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dodávka vinil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580,00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31 320,00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pvc</w:t>
            </w:r>
            <w:proofErr w:type="spell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</w:t>
            </w: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plovoučka</w:t>
            </w:r>
            <w:proofErr w:type="spellEnd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montáž vinil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11 375,00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lišty obvodové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6 864,00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prahy/přechodové lišty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2 450,00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88 489,00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penetrace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188,30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6 590,50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malba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188,30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55,00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10 356,50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16 947,00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506 866,80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D7278" w:rsidRPr="004D7278" w:rsidTr="004D7278">
        <w:trPr>
          <w:trHeight w:val="264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D7278" w:rsidRPr="004D7278" w:rsidTr="004D7278">
        <w:trPr>
          <w:trHeight w:val="264"/>
        </w:trPr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odvoz suti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12 000,00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5 068,67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15 206,00</w:t>
            </w:r>
          </w:p>
        </w:tc>
      </w:tr>
      <w:tr w:rsidR="004D7278" w:rsidRPr="004D7278" w:rsidTr="004D7278">
        <w:trPr>
          <w:trHeight w:val="264"/>
        </w:trPr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režie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5 068,67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15 206,00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svislé přemístění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5 068,67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15 206,00</w:t>
            </w:r>
          </w:p>
        </w:tc>
      </w:tr>
      <w:tr w:rsidR="004D7278" w:rsidRPr="004D7278" w:rsidTr="004D7278">
        <w:trPr>
          <w:trHeight w:val="264"/>
        </w:trPr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57 618,01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564 484,81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5 644,85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84 672,72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včetně DPH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649 157,53</w:t>
            </w:r>
          </w:p>
        </w:tc>
      </w:tr>
      <w:tr w:rsidR="004D7278" w:rsidRPr="004D7278" w:rsidTr="004D7278">
        <w:trPr>
          <w:trHeight w:val="264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D7278" w:rsidRPr="004D7278" w:rsidTr="004D7278">
        <w:trPr>
          <w:trHeight w:val="276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78" w:rsidRPr="004D7278" w:rsidRDefault="004D7278" w:rsidP="004D72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72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901A5A" w:rsidRDefault="00901A5A">
      <w:bookmarkStart w:id="1" w:name="_GoBack"/>
      <w:bookmarkEnd w:id="1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78"/>
    <w:rsid w:val="00026FBA"/>
    <w:rsid w:val="00073310"/>
    <w:rsid w:val="0019551A"/>
    <w:rsid w:val="002D7F97"/>
    <w:rsid w:val="002F6B72"/>
    <w:rsid w:val="004538C5"/>
    <w:rsid w:val="004D7278"/>
    <w:rsid w:val="00546653"/>
    <w:rsid w:val="005A3363"/>
    <w:rsid w:val="007B6D0C"/>
    <w:rsid w:val="00901A5A"/>
    <w:rsid w:val="009E076B"/>
    <w:rsid w:val="00A37626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2018-02-16T13:05:00Z</dcterms:created>
  <dcterms:modified xsi:type="dcterms:W3CDTF">2018-02-16T13:06:00Z</dcterms:modified>
</cp:coreProperties>
</file>