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E43F6A" w:rsidP="00E43F6A">
      <w:pPr>
        <w:pStyle w:val="Heading1"/>
        <w:numPr>
          <w:ilvl w:val="0"/>
          <w:numId w:val="1"/>
        </w:numPr>
        <w:spacing w:before="0"/>
        <w:jc w:val="center"/>
      </w:pPr>
      <w:r>
        <w:t>Smlouva o dílo</w:t>
      </w:r>
    </w:p>
    <w:p w:rsidR="00E43F6A" w:rsidP="00E43F6A">
      <w:pPr>
        <w:pStyle w:val="NormlnsWWW"/>
      </w:pPr>
      <w:r>
        <w:t xml:space="preserve">uzavřená na základě dohody smluvních stran podle ustanovení § 2586 a následujících zákona č. 89/2012 Sb., občanský </w:t>
      </w:r>
      <w:r>
        <w:t>zákoník ( dále</w:t>
      </w:r>
      <w:r>
        <w:t xml:space="preserve"> jen „občanský zákoník“).</w:t>
      </w:r>
    </w:p>
    <w:p w:rsidR="00E43F6A" w:rsidP="00E43F6A">
      <w:pPr>
        <w:pStyle w:val="Heading2"/>
        <w:numPr>
          <w:ilvl w:val="1"/>
          <w:numId w:val="1"/>
        </w:numPr>
      </w:pPr>
      <w:r>
        <w:t>I.</w:t>
      </w:r>
      <w:r>
        <w:br/>
        <w:t>Smluvní strany</w:t>
      </w:r>
    </w:p>
    <w:p w:rsidR="00E43F6A" w:rsidP="00E43F6A">
      <w:pPr>
        <w:pStyle w:val="NormlnsWWW"/>
        <w:rPr>
          <w:rStyle w:val="Strong"/>
        </w:rPr>
      </w:pPr>
      <w:r>
        <w:t xml:space="preserve">Jméno a příjmení: </w:t>
      </w:r>
      <w:r>
        <w:rPr>
          <w:rStyle w:val="Strong"/>
        </w:rPr>
        <w:t>Město Sušice</w:t>
      </w:r>
      <w:r>
        <w:br/>
        <w:t xml:space="preserve">Adresa: </w:t>
      </w:r>
      <w:r>
        <w:rPr>
          <w:rStyle w:val="Strong"/>
        </w:rPr>
        <w:t>Náměstí Svobody 138</w:t>
      </w:r>
    </w:p>
    <w:p w:rsidR="00E43F6A" w:rsidP="00E43F6A">
      <w:pPr>
        <w:pStyle w:val="NormlnsWWW"/>
      </w:pPr>
      <w:r>
        <w:rPr>
          <w:rStyle w:val="Strong"/>
        </w:rPr>
        <w:t>Sušice PSČ 34201</w:t>
      </w:r>
    </w:p>
    <w:p w:rsidR="00E43F6A" w:rsidP="00E43F6A">
      <w:pPr>
        <w:pStyle w:val="NormlnsWWW"/>
        <w:rPr>
          <w:rStyle w:val="Strong"/>
        </w:rPr>
      </w:pPr>
      <w:r>
        <w:br/>
        <w:t xml:space="preserve">IČ: </w:t>
      </w:r>
      <w:r>
        <w:rPr>
          <w:rStyle w:val="Strong"/>
        </w:rPr>
        <w:t>00256129</w:t>
      </w:r>
    </w:p>
    <w:p w:rsidR="00E43F6A" w:rsidP="00E43F6A">
      <w:pPr>
        <w:pStyle w:val="NormlnsWWW"/>
        <w:rPr>
          <w:rStyle w:val="Strong"/>
        </w:rPr>
      </w:pPr>
      <w:r>
        <w:rPr>
          <w:rStyle w:val="Strong"/>
        </w:rPr>
        <w:t>DIČ CZ005171557</w:t>
      </w:r>
    </w:p>
    <w:p w:rsidR="00E43F6A" w:rsidP="00E43F6A">
      <w:pPr>
        <w:pStyle w:val="NormlnsWWW"/>
      </w:pPr>
      <w:r>
        <w:rPr>
          <w:rStyle w:val="Strong"/>
        </w:rPr>
        <w:t>Zhotovitel:</w:t>
      </w:r>
    </w:p>
    <w:p w:rsidR="00E43F6A" w:rsidP="004F40B5">
      <w:pPr>
        <w:pStyle w:val="NormlnsWWW"/>
      </w:pPr>
      <w:r>
        <w:t xml:space="preserve">Jméno a příjmení: </w:t>
      </w:r>
      <w:r>
        <w:rPr>
          <w:rStyle w:val="Strong"/>
        </w:rPr>
        <w:t>Jan</w:t>
      </w:r>
      <w:r>
        <w:t xml:space="preserve"> </w:t>
      </w:r>
      <w:r>
        <w:rPr>
          <w:rStyle w:val="Strong"/>
        </w:rPr>
        <w:t>Hladík</w:t>
      </w:r>
      <w:r>
        <w:br/>
        <w:t xml:space="preserve">Adresa: IČ: </w:t>
      </w:r>
      <w:r>
        <w:rPr>
          <w:rStyle w:val="Strong"/>
        </w:rPr>
        <w:t>68771401</w:t>
      </w:r>
      <w:r>
        <w:br/>
      </w:r>
      <w:r>
        <w:br/>
      </w:r>
      <w:bookmarkStart w:id="0" w:name="_GoBack"/>
      <w:bookmarkEnd w:id="0"/>
      <w:r>
        <w:t>II.</w:t>
      </w:r>
      <w:r>
        <w:br/>
        <w:t>Předmět smlouvy</w:t>
      </w:r>
    </w:p>
    <w:p w:rsidR="00E43F6A" w:rsidP="00E43F6A">
      <w:pPr>
        <w:pStyle w:val="NormlnsWWW"/>
      </w:pPr>
      <w:r>
        <w:t>Zhotovitel se zavazuje provést na svůj náklad a nebezpečí pro objednatele dílo blíže specifikovaného v čl. III této smlouvy a objednatel se zavazuje dílo převzít a zaplatit cenu.</w:t>
      </w:r>
    </w:p>
    <w:p w:rsidR="00E43F6A" w:rsidP="00E43F6A">
      <w:pPr>
        <w:pStyle w:val="Heading2"/>
        <w:numPr>
          <w:ilvl w:val="1"/>
          <w:numId w:val="1"/>
        </w:numPr>
      </w:pPr>
      <w:r>
        <w:t>III.</w:t>
      </w:r>
      <w:r>
        <w:br/>
        <w:t>Dílo</w:t>
      </w:r>
    </w:p>
    <w:p w:rsidR="00E43F6A" w:rsidP="00E43F6A">
      <w:pPr>
        <w:pStyle w:val="NormlnsWWW"/>
      </w:pPr>
      <w:r>
        <w:t xml:space="preserve">Dílem se pro účely této smlouvy rozumí: </w:t>
      </w:r>
      <w:r>
        <w:rPr>
          <w:rStyle w:val="Strong"/>
        </w:rPr>
        <w:t>skleník vegetační</w:t>
      </w:r>
      <w:r>
        <w:t>.</w:t>
      </w:r>
    </w:p>
    <w:p w:rsidR="00E43F6A" w:rsidP="00E43F6A">
      <w:pPr>
        <w:pStyle w:val="Heading2"/>
        <w:numPr>
          <w:ilvl w:val="1"/>
          <w:numId w:val="1"/>
        </w:numPr>
      </w:pPr>
      <w:r>
        <w:t>IV.</w:t>
      </w:r>
      <w:r>
        <w:br/>
        <w:t>Práva a povinnosti smluvních stran</w:t>
      </w:r>
    </w:p>
    <w:p w:rsidR="00E43F6A" w:rsidP="00E43F6A">
      <w:pPr>
        <w:pStyle w:val="NormlnsWWW"/>
      </w:pPr>
      <w:r>
        <w:t>Zhotovitel se zavazuje provést dílo nejpozději do 30</w:t>
      </w:r>
      <w:r w:rsidR="009850E6">
        <w:t>.</w:t>
      </w:r>
      <w:r>
        <w:t xml:space="preserve"> 3</w:t>
      </w:r>
      <w:r w:rsidR="009850E6">
        <w:t>.</w:t>
      </w:r>
      <w:r>
        <w:t xml:space="preserve"> 2018</w:t>
      </w:r>
      <w:r>
        <w:rPr>
          <w:rStyle w:val="Strong"/>
        </w:rPr>
        <w:t xml:space="preserve"> ale vlivem nevhodného počasí se práce na vegetačním skleníku mohou prodloužit. Objednavatel byl s tou to skutečností seznámen.</w:t>
      </w:r>
    </w:p>
    <w:p w:rsidR="00E43F6A" w:rsidP="00E43F6A">
      <w:pPr>
        <w:pStyle w:val="NormlnsWWW"/>
      </w:pPr>
      <w:r>
        <w:t xml:space="preserve">Objednatel se zavazuje připravit základy pro stavbu skleníku nejpozději do </w:t>
      </w:r>
      <w:r>
        <w:rPr>
          <w:b/>
          <w:bCs/>
        </w:rPr>
        <w:t>30.1. 2018</w:t>
      </w:r>
    </w:p>
    <w:p w:rsidR="00E43F6A" w:rsidP="00E43F6A">
      <w:pPr>
        <w:pStyle w:val="NormlnsWWW"/>
      </w:pPr>
      <w:r>
        <w:t>Zhotovitel je povinen vyzkoušet a předvést dílo před jeho předáním. K účasti na tomto vyzkoušení a předvedení je zhotovitel povinen vyzvat objednatele nejméně 5 dní předem.</w:t>
      </w:r>
    </w:p>
    <w:p w:rsidR="00E43F6A" w:rsidP="00E43F6A">
      <w:pPr>
        <w:pStyle w:val="NormlnsWWW"/>
      </w:pPr>
      <w:r>
        <w:t>Objednatel je povinen řádně provedené dílo od zhotovitele převzít. Objednatel není povinen převzít dílo v případě, že dílo má vady.</w:t>
      </w:r>
    </w:p>
    <w:p w:rsidR="00E43F6A" w:rsidP="00E43F6A">
      <w:pPr>
        <w:pStyle w:val="NormlnsWWW"/>
      </w:pPr>
      <w:r>
        <w:t>Objednatel je povinen zaplatit zhotoviteli za provedení díla sjednanou cenu.</w:t>
      </w:r>
    </w:p>
    <w:p w:rsidR="00E43F6A" w:rsidP="00E43F6A">
      <w:pPr>
        <w:pStyle w:val="NormlnsWWW"/>
      </w:pPr>
      <w:r>
        <w:t>Objednatel je oprávněn průběžně kontrolovat provádění díla.</w:t>
      </w:r>
    </w:p>
    <w:p w:rsidR="00E43F6A" w:rsidP="00E43F6A">
      <w:pPr>
        <w:pStyle w:val="Heading2"/>
        <w:numPr>
          <w:ilvl w:val="1"/>
          <w:numId w:val="1"/>
        </w:numPr>
      </w:pPr>
      <w:r>
        <w:t>V.</w:t>
      </w:r>
      <w:r>
        <w:br/>
        <w:t>Cena a platební podmínky</w:t>
      </w:r>
    </w:p>
    <w:p w:rsidR="00E43F6A" w:rsidP="00E43F6A">
      <w:pPr>
        <w:pStyle w:val="NormlnsWWW"/>
      </w:pPr>
      <w:r>
        <w:t xml:space="preserve">Cena za dílo je dohodou sjednána na </w:t>
      </w:r>
      <w:r w:rsidRPr="00CC5769">
        <w:rPr>
          <w:b/>
        </w:rPr>
        <w:t>249</w:t>
      </w:r>
      <w:r w:rsidR="00CC5769">
        <w:rPr>
          <w:b/>
        </w:rPr>
        <w:t>.</w:t>
      </w:r>
      <w:r w:rsidRPr="00CC5769">
        <w:rPr>
          <w:b/>
        </w:rPr>
        <w:t>782</w:t>
      </w:r>
      <w:r w:rsidR="00CC5769">
        <w:rPr>
          <w:b/>
        </w:rPr>
        <w:t xml:space="preserve">,- </w:t>
      </w:r>
      <w:r w:rsidR="00CC5769">
        <w:t xml:space="preserve"> </w:t>
      </w:r>
      <w:r>
        <w:rPr>
          <w:rStyle w:val="Strong"/>
        </w:rPr>
        <w:t xml:space="preserve">Kč. </w:t>
      </w:r>
      <w:r>
        <w:rPr>
          <w:rStyle w:val="Strong"/>
        </w:rPr>
        <w:t>vč.</w:t>
      </w:r>
      <w:r w:rsidR="00CC5769">
        <w:rPr>
          <w:rStyle w:val="Strong"/>
        </w:rPr>
        <w:t xml:space="preserve"> </w:t>
      </w:r>
      <w:r>
        <w:rPr>
          <w:rStyle w:val="Strong"/>
        </w:rPr>
        <w:t>DPH</w:t>
      </w:r>
      <w:r w:rsidR="00CC5769">
        <w:rPr>
          <w:rStyle w:val="Strong"/>
        </w:rPr>
        <w:t xml:space="preserve"> 21%</w:t>
      </w:r>
      <w:r>
        <w:rPr>
          <w:rStyle w:val="Strong"/>
        </w:rPr>
        <w:t>.</w:t>
      </w:r>
    </w:p>
    <w:p w:rsidR="00E43F6A" w:rsidP="00E43F6A">
      <w:pPr>
        <w:pStyle w:val="NormlnsWWW"/>
      </w:pPr>
      <w:r>
        <w:t>Objednatel uhradí cenu díla po předání do 20 dnů.</w:t>
      </w:r>
    </w:p>
    <w:p w:rsidR="00E43F6A" w:rsidP="00E43F6A">
      <w:pPr>
        <w:pStyle w:val="Heading2"/>
        <w:numPr>
          <w:ilvl w:val="1"/>
          <w:numId w:val="1"/>
        </w:numPr>
      </w:pPr>
      <w:r>
        <w:t>VI.</w:t>
      </w:r>
      <w:r>
        <w:br/>
        <w:t>Sankce</w:t>
      </w:r>
    </w:p>
    <w:p w:rsidR="00E43F6A" w:rsidP="00E43F6A">
      <w:pPr>
        <w:pStyle w:val="NormlnsWWW"/>
      </w:pPr>
      <w:r>
        <w:t xml:space="preserve">Pokud objednatel nesplní svoji povinnost zaplatit zhotoviteli cenu </w:t>
      </w:r>
      <w:r>
        <w:t>díla  řádně</w:t>
      </w:r>
      <w:r>
        <w:t xml:space="preserve"> a včas, je povinen zaplatit zhotoviteli smluvní pokutu ve výši </w:t>
      </w:r>
      <w:r>
        <w:rPr>
          <w:b/>
          <w:bCs/>
        </w:rPr>
        <w:t>0,5 %</w:t>
      </w:r>
      <w:r>
        <w:t xml:space="preserve"> z dlužné částky za každý, i započatý den prodlení s plněním této povinnosti.</w:t>
      </w:r>
    </w:p>
    <w:p w:rsidR="00E43F6A" w:rsidP="00E43F6A">
      <w:pPr>
        <w:pStyle w:val="NormlnsWWW"/>
      </w:pPr>
      <w:r>
        <w:t>Zaplacením smluvní pokuty není omezena výše nároku na náhradu škody.</w:t>
      </w:r>
    </w:p>
    <w:p w:rsidR="00E43F6A" w:rsidP="00E43F6A">
      <w:pPr>
        <w:pStyle w:val="NormlnsWWW"/>
      </w:pPr>
      <w:r>
        <w:t xml:space="preserve">Pokud zhotovitel nesplní svoji povinnost provést dílo řádně a včas, je povinen zaplatit objednateli smluvní pokutu ve výši </w:t>
      </w:r>
      <w:r>
        <w:rPr>
          <w:rStyle w:val="Strong"/>
        </w:rPr>
        <w:t>0,5%</w:t>
      </w:r>
      <w:r>
        <w:t xml:space="preserve"> z dohodnuté ceny díla za každý, i započatý den prodlení s plněním této povinnosti.</w:t>
      </w:r>
    </w:p>
    <w:p w:rsidR="00E43F6A" w:rsidP="00E43F6A">
      <w:pPr>
        <w:pStyle w:val="NormlnsWWW"/>
      </w:pPr>
      <w:r>
        <w:t>Zaplacením smluvní pokuty není omezena výše nároku na náhradu škody.</w:t>
      </w:r>
    </w:p>
    <w:p w:rsidR="00E43F6A" w:rsidP="00E43F6A">
      <w:pPr>
        <w:pStyle w:val="Heading2"/>
        <w:numPr>
          <w:ilvl w:val="1"/>
          <w:numId w:val="1"/>
        </w:numPr>
      </w:pPr>
      <w:r>
        <w:t>VII.</w:t>
      </w:r>
      <w:r>
        <w:br/>
        <w:t>Záruka a reklamace</w:t>
      </w:r>
    </w:p>
    <w:p w:rsidR="00E43F6A" w:rsidP="00E43F6A">
      <w:pPr>
        <w:pStyle w:val="NormlnsWWW"/>
      </w:pPr>
      <w:r>
        <w:t xml:space="preserve">Zhotovitel poskytuje objednateli záruku za jakost, že dílo bude možné užít obvyklým způsobem po dobu </w:t>
      </w:r>
      <w:r>
        <w:rPr>
          <w:rStyle w:val="Strong"/>
        </w:rPr>
        <w:t>24 měsíců</w:t>
      </w:r>
      <w:r>
        <w:t xml:space="preserve"> </w:t>
      </w:r>
      <w:r>
        <w:t>měsíců</w:t>
      </w:r>
      <w:r>
        <w:t xml:space="preserve"> ode dne přechodu nebezpečí škody na díle.</w:t>
      </w:r>
    </w:p>
    <w:p w:rsidR="00E43F6A" w:rsidP="00E43F6A">
      <w:pPr>
        <w:pStyle w:val="Heading2"/>
        <w:numPr>
          <w:ilvl w:val="1"/>
          <w:numId w:val="1"/>
        </w:numPr>
      </w:pPr>
      <w:r>
        <w:t>VIII.</w:t>
      </w:r>
      <w:r>
        <w:br/>
        <w:t>Řešení sporů</w:t>
      </w:r>
    </w:p>
    <w:p w:rsidR="00E43F6A" w:rsidP="00E43F6A">
      <w:pPr>
        <w:pStyle w:val="NormlnsWWW"/>
      </w:pPr>
      <w:r>
        <w:t>Spory vzniklé z této smlouvy bude řešit soud příslušný dle občanského soudního řádu.</w:t>
      </w:r>
    </w:p>
    <w:p w:rsidR="00E43F6A" w:rsidP="00E43F6A">
      <w:pPr>
        <w:pStyle w:val="Heading2"/>
        <w:numPr>
          <w:ilvl w:val="1"/>
          <w:numId w:val="1"/>
        </w:numPr>
      </w:pPr>
      <w:r>
        <w:t>IX.</w:t>
      </w:r>
      <w:r>
        <w:br/>
        <w:t>Závěrečná ustanovení</w:t>
      </w:r>
    </w:p>
    <w:p w:rsidR="00E43F6A" w:rsidP="00E43F6A">
      <w:pPr>
        <w:pStyle w:val="NormlnsWWW"/>
      </w:pPr>
      <w:r>
        <w:t>Právní vztah, který z této smlouvy vznikl, se v částech smluvně neupravených řídí občanským zákoníkem.</w:t>
      </w:r>
    </w:p>
    <w:p w:rsidR="00E43F6A" w:rsidP="00E43F6A">
      <w:pPr>
        <w:pStyle w:val="NormlnsWWW"/>
      </w:pPr>
      <w:r>
        <w:t>Tato smlouva může být měněna nebo rušena pouze formou písemných dodatků podepsaných oprávněnými zástupci obou smluvních stran.</w:t>
      </w:r>
    </w:p>
    <w:p w:rsidR="00E43F6A" w:rsidP="00E43F6A">
      <w:pPr>
        <w:pStyle w:val="NormlnsWWW"/>
      </w:pPr>
      <w:r>
        <w:t xml:space="preserve">Smluvní strany mezi sebou sjednaly dle § 1970 občanského zákoníku výši úroku z prodlení se splácením peněžitého dluhu vzniklého na základě této smlouvy ve výši 0,5 % z dlužné částky za každý, i započatý den prodlení. </w:t>
      </w:r>
    </w:p>
    <w:p w:rsidR="00E43F6A" w:rsidP="00E43F6A">
      <w:pPr>
        <w:pStyle w:val="NormlnsWWW"/>
      </w:pPr>
      <w:r>
        <w:t> </w:t>
      </w:r>
      <w:r w:rsidR="009850E6">
        <w:t xml:space="preserve">Tato smlouva byla schválena RM dne 8. ledna 2018, usnesení </w:t>
      </w:r>
      <w:r w:rsidR="009850E6">
        <w:t>č. 2 .</w:t>
      </w:r>
    </w:p>
    <w:p w:rsidR="009850E6" w:rsidP="00E43F6A">
      <w:pPr>
        <w:pStyle w:val="NormlnsWWW"/>
      </w:pPr>
    </w:p>
    <w:p w:rsidR="009850E6" w:rsidP="00E43F6A">
      <w:pPr>
        <w:pStyle w:val="NormlnsWWW"/>
      </w:pPr>
    </w:p>
    <w:p w:rsidR="009850E6" w:rsidP="00E43F6A">
      <w:pPr>
        <w:pStyle w:val="NormlnsWWW"/>
      </w:pPr>
    </w:p>
    <w:p w:rsidR="00E43F6A" w:rsidP="00E43F6A">
      <w:pPr>
        <w:pStyle w:val="NormlnsWWW"/>
      </w:pPr>
      <w:r>
        <w:t> </w:t>
      </w:r>
    </w:p>
    <w:p w:rsidR="00CC5769" w:rsidP="00CC5769">
      <w:r>
        <w:t xml:space="preserve">V </w:t>
      </w:r>
      <w:r>
        <w:t>Sušici dne 16. ledna 2018</w:t>
      </w:r>
      <w:r>
        <w:tab/>
      </w:r>
      <w:r>
        <w:tab/>
      </w:r>
      <w:r>
        <w:tab/>
      </w:r>
      <w:r>
        <w:tab/>
        <w:t xml:space="preserve">V …………. </w:t>
      </w:r>
      <w:r>
        <w:t>dne</w:t>
      </w:r>
      <w:r>
        <w:t xml:space="preserve"> …… ledna 2018</w:t>
      </w:r>
    </w:p>
    <w:p w:rsidR="00E43F6A" w:rsidP="00E43F6A">
      <w:pPr>
        <w:pStyle w:val="NormlnsWWW"/>
      </w:pPr>
      <w:r>
        <w:t> </w:t>
      </w:r>
    </w:p>
    <w:p w:rsidR="00E43F6A" w:rsidP="00E43F6A">
      <w:pPr>
        <w:pStyle w:val="NormlnsWWW"/>
      </w:pPr>
      <w:r>
        <w:t> </w:t>
      </w:r>
    </w:p>
    <w:p w:rsidR="00E43F6A" w:rsidP="00E43F6A">
      <w:r>
        <w:t>objednatel .......................................</w:t>
      </w:r>
      <w:r w:rsidR="00CC5769">
        <w:t>............</w:t>
      </w:r>
      <w:r w:rsidR="00CC5769">
        <w:tab/>
      </w:r>
      <w:r w:rsidR="00CC5769">
        <w:tab/>
      </w:r>
      <w:r>
        <w:t>zhotovitel</w:t>
      </w:r>
      <w:r>
        <w:t xml:space="preserve"> ...................</w:t>
      </w:r>
      <w:r w:rsidR="00CC5769">
        <w:t>...............................</w:t>
      </w:r>
      <w:r>
        <w:br/>
      </w:r>
    </w:p>
    <w:p w:rsidR="00E43F6A" w:rsidP="00E43F6A">
      <w:pPr>
        <w:pStyle w:val="NormlnsWWW"/>
      </w:pPr>
      <w:r>
        <w:t> </w:t>
      </w:r>
    </w:p>
    <w:p w:rsidR="00E43F6A" w:rsidP="00E43F6A">
      <w:pPr>
        <w:spacing w:before="280" w:after="280"/>
        <w:ind w:left="360"/>
      </w:pPr>
    </w:p>
    <w:p w:rsidR="00E43F6A" w:rsidP="00E43F6A">
      <w:r>
        <w:t> </w:t>
      </w:r>
    </w:p>
    <w:p w:rsidR="00410CCC"/>
    <w:sectPr w:rsidSect="00410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F0422C"/>
    <w:multiLevelType w:val="multilevel"/>
    <w:tmpl w:val="9E36007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Nadpis1Char"/>
    <w:qFormat/>
    <w:rsid w:val="00E43F6A"/>
    <w:pPr>
      <w:numPr>
        <w:numId w:val="2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next w:val="BodyText"/>
    <w:link w:val="Nadpis2Char"/>
    <w:semiHidden/>
    <w:unhideWhenUsed/>
    <w:qFormat/>
    <w:rsid w:val="00E43F6A"/>
    <w:pPr>
      <w:numPr>
        <w:ilvl w:val="1"/>
        <w:numId w:val="2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E43F6A"/>
    <w:rPr>
      <w:rFonts w:ascii="Times New Roman" w:eastAsia="Times New Roman" w:hAnsi="Times New Roman" w:cs="Times New Roman"/>
      <w:b/>
      <w:bCs/>
      <w:kern w:val="2"/>
      <w:sz w:val="48"/>
      <w:szCs w:val="48"/>
      <w:lang w:eastAsia="ar-SA"/>
    </w:rPr>
  </w:style>
  <w:style w:type="character" w:customStyle="1" w:styleId="Nadpis2Char">
    <w:name w:val="Nadpis 2 Char"/>
    <w:basedOn w:val="DefaultParagraphFont"/>
    <w:link w:val="Heading2"/>
    <w:semiHidden/>
    <w:rsid w:val="00E43F6A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customStyle="1" w:styleId="NormlnsWWW">
    <w:name w:val="Normální (síť WWW)"/>
    <w:basedOn w:val="Normal"/>
    <w:rsid w:val="00E43F6A"/>
    <w:pPr>
      <w:spacing w:before="280" w:after="280"/>
    </w:pPr>
  </w:style>
  <w:style w:type="character" w:styleId="Strong">
    <w:name w:val="Strong"/>
    <w:basedOn w:val="DefaultParagraphFont"/>
    <w:qFormat/>
    <w:rsid w:val="00E43F6A"/>
    <w:rPr>
      <w:b/>
      <w:bCs/>
    </w:rPr>
  </w:style>
  <w:style w:type="paragraph" w:styleId="BodyText">
    <w:name w:val="Body Text"/>
    <w:basedOn w:val="Normal"/>
    <w:link w:val="ZkladntextChar"/>
    <w:uiPriority w:val="99"/>
    <w:semiHidden/>
    <w:unhideWhenUsed/>
    <w:rsid w:val="00E43F6A"/>
    <w:pPr>
      <w:spacing w:after="120"/>
    </w:pPr>
  </w:style>
  <w:style w:type="character" w:customStyle="1" w:styleId="ZkladntextChar">
    <w:name w:val="Základní text Char"/>
    <w:basedOn w:val="DefaultParagraphFont"/>
    <w:link w:val="BodyText"/>
    <w:uiPriority w:val="99"/>
    <w:semiHidden/>
    <w:rsid w:val="00E43F6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Jaroslava Ing. Zdeňková</cp:lastModifiedBy>
  <cp:revision>5</cp:revision>
  <dcterms:created xsi:type="dcterms:W3CDTF">2018-01-16T12:28:00Z</dcterms:created>
  <dcterms:modified xsi:type="dcterms:W3CDTF">2018-02-15T13:11:00Z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183/18/MRM</vt:lpwstr>
  </property>
  <property fmtid="{D5CDD505-2E9C-101B-9397-08002B2CF9AE}" pid="4" name="CJ_PostaDoruc_PisemnostOdpovedNa_Pisemnost">
    <vt:lpwstr>XXX-XXX-XXX</vt:lpwstr>
  </property>
  <property fmtid="{D5CDD505-2E9C-101B-9397-08002B2CF9AE}" pid="5" name="CJ_Spis_Pisemnost">
    <vt:lpwstr>1116/17/MRM</vt:lpwstr>
  </property>
  <property fmtid="{D5CDD505-2E9C-101B-9397-08002B2CF9AE}" pid="6" name="Contact_PostaOdes_All">
    <vt:lpwstr>ROZDĚLOVNÍK...</vt:lpwstr>
  </property>
  <property fmtid="{D5CDD505-2E9C-101B-9397-08002B2CF9AE}" pid="7" name="DatumPlatnosti_PisemnostTypZpristupneniInformaciZOSZ_Pisemnost">
    <vt:lpwstr>ZOSZ_DatumPlatnosti</vt:lpwstr>
  </property>
  <property fmtid="{D5CDD505-2E9C-101B-9397-08002B2CF9AE}" pid="8" name="DatumPoriz_Pisemnost">
    <vt:lpwstr>15.2.2018</vt:lpwstr>
  </property>
  <property fmtid="{D5CDD505-2E9C-101B-9397-08002B2CF9AE}" pid="9" name="DisplayName_SpisovyUzel_PoziceZodpo_Pisemnost">
    <vt:lpwstr>Odbor majetku a rozvoje města</vt:lpwstr>
  </property>
  <property fmtid="{D5CDD505-2E9C-101B-9397-08002B2CF9AE}" pid="10" name="DisplayName_UserPoriz_Pisemnost">
    <vt:lpwstr>Jaroslava Zdeňková</vt:lpwstr>
  </property>
  <property fmtid="{D5CDD505-2E9C-101B-9397-08002B2CF9AE}" pid="11" name="EC_Pisemnost">
    <vt:lpwstr>SUS-4501/2018</vt:lpwstr>
  </property>
  <property fmtid="{D5CDD505-2E9C-101B-9397-08002B2CF9AE}" pid="12" name="Key_BarCode_Pisemnost">
    <vt:lpwstr>*B000992682*</vt:lpwstr>
  </property>
  <property fmtid="{D5CDD505-2E9C-101B-9397-08002B2CF9AE}" pid="13" name="KRukam">
    <vt:lpwstr>{KRukam}</vt:lpwstr>
  </property>
  <property fmtid="{D5CDD505-2E9C-101B-9397-08002B2CF9AE}" pid="14" name="NameAddress_Contact_SpisovyUzel_PoziceZodpo_Pisemnost">
    <vt:lpwstr>ADRESÁT SU...</vt:lpwstr>
  </property>
  <property fmtid="{D5CDD505-2E9C-101B-9397-08002B2CF9AE}" pid="15" name="Odkaz">
    <vt:lpwstr>ODKAZ</vt:lpwstr>
  </property>
  <property fmtid="{D5CDD505-2E9C-101B-9397-08002B2CF9AE}" pid="16" name="Password_PisemnostTypZpristupneniInformaciZOSZ_Pisemnost">
    <vt:lpwstr>ZOSZ_Password</vt:lpwstr>
  </property>
  <property fmtid="{D5CDD505-2E9C-101B-9397-08002B2CF9AE}" pid="17" name="PocetListuDokumentu_Pisemnost">
    <vt:lpwstr>1</vt:lpwstr>
  </property>
  <property fmtid="{D5CDD505-2E9C-101B-9397-08002B2CF9AE}" pid="18" name="PocetListu_Pisemnost">
    <vt:lpwstr>1</vt:lpwstr>
  </property>
  <property fmtid="{D5CDD505-2E9C-101B-9397-08002B2CF9AE}" pid="19" name="PocetPriloh_Pisemnost">
    <vt:lpwstr>0</vt:lpwstr>
  </property>
  <property fmtid="{D5CDD505-2E9C-101B-9397-08002B2CF9AE}" pid="20" name="Podpis">
    <vt:lpwstr/>
  </property>
  <property fmtid="{D5CDD505-2E9C-101B-9397-08002B2CF9AE}" pid="21" name="PostalAddress_Contact_SpisovyUzel_PoziceZodpo_Pisemnost">
    <vt:lpwstr>ADRESA SU...</vt:lpwstr>
  </property>
  <property fmtid="{D5CDD505-2E9C-101B-9397-08002B2CF9AE}" pid="22" name="SkartacniZnakLhuta_PisemnostZnak">
    <vt:lpwstr>A/5</vt:lpwstr>
  </property>
  <property fmtid="{D5CDD505-2E9C-101B-9397-08002B2CF9AE}" pid="23" name="SmlouvaCislo">
    <vt:lpwstr>ČÍSLO SMLOUVY</vt:lpwstr>
  </property>
  <property fmtid="{D5CDD505-2E9C-101B-9397-08002B2CF9AE}" pid="24" name="SZ_Spis_Pisemnost">
    <vt:lpwstr>ZN/54/17/MRM</vt:lpwstr>
  </property>
  <property fmtid="{D5CDD505-2E9C-101B-9397-08002B2CF9AE}" pid="25" name="TEST">
    <vt:lpwstr>testovací pole</vt:lpwstr>
  </property>
  <property fmtid="{D5CDD505-2E9C-101B-9397-08002B2CF9AE}" pid="26" name="TypPrilohy_Pisemnost">
    <vt:lpwstr>TYP PŘÍLOHY</vt:lpwstr>
  </property>
  <property fmtid="{D5CDD505-2E9C-101B-9397-08002B2CF9AE}" pid="27" name="UserName_PisemnostTypZpristupneniInformaciZOSZ_Pisemnost">
    <vt:lpwstr>ZOSZ_UserName</vt:lpwstr>
  </property>
  <property fmtid="{D5CDD505-2E9C-101B-9397-08002B2CF9AE}" pid="28" name="Vec_Pisemnost">
    <vt:lpwstr>registr smluv</vt:lpwstr>
  </property>
  <property fmtid="{D5CDD505-2E9C-101B-9397-08002B2CF9AE}" pid="29" name="Zkratka_SpisovyUzel_PoziceZodpo_Pisemnost">
    <vt:lpwstr>MRM</vt:lpwstr>
  </property>
</Properties>
</file>