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7048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8083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15" cy="81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C90C5C" w:rsidRPr="005F0658" w:rsidRDefault="00C90C5C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734EA" w:rsidRPr="007155D0" w:rsidRDefault="00C734EA">
      <w:pPr>
        <w:rPr>
          <w:rFonts w:ascii="Times New Roman" w:hAnsi="Times New Roman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Bankovní spojení: </w:t>
      </w:r>
      <w:proofErr w:type="spellStart"/>
      <w:r w:rsidR="005B51C1">
        <w:rPr>
          <w:rFonts w:ascii="Times New Roman" w:hAnsi="Times New Roman"/>
          <w:sz w:val="22"/>
          <w:szCs w:val="22"/>
        </w:rPr>
        <w:t>xxx</w:t>
      </w:r>
      <w:proofErr w:type="spellEnd"/>
    </w:p>
    <w:p w:rsidR="00F56095" w:rsidRDefault="00C429BC" w:rsidP="00F56095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="00F560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B51C1">
        <w:rPr>
          <w:rFonts w:ascii="Times New Roman" w:hAnsi="Times New Roman"/>
          <w:sz w:val="22"/>
          <w:szCs w:val="22"/>
        </w:rPr>
        <w:t>xxx</w:t>
      </w:r>
      <w:proofErr w:type="spellEnd"/>
    </w:p>
    <w:p w:rsidR="00F56095" w:rsidRDefault="00F56095" w:rsidP="00F5609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proofErr w:type="spellStart"/>
        <w:r w:rsidR="005B51C1">
          <w:rPr>
            <w:rStyle w:val="Hypertextovodkaz"/>
            <w:rFonts w:ascii="Times New Roman" w:hAnsi="Times New Roman"/>
            <w:color w:val="000000" w:themeColor="text1"/>
            <w:sz w:val="22"/>
            <w:szCs w:val="22"/>
            <w:u w:val="none"/>
          </w:rPr>
          <w:t>xxx</w:t>
        </w:r>
        <w:proofErr w:type="spellEnd"/>
      </w:hyperlink>
    </w:p>
    <w:p w:rsidR="00C90C5C" w:rsidRPr="00CB0F72" w:rsidRDefault="00540AAC" w:rsidP="00CB0F72">
      <w:pPr>
        <w:rPr>
          <w:rFonts w:ascii="Times New Roman" w:hAnsi="Times New Roman"/>
          <w:b/>
          <w:sz w:val="22"/>
          <w:szCs w:val="22"/>
        </w:rPr>
      </w:pPr>
      <w:r w:rsidRPr="00CB0F72">
        <w:rPr>
          <w:rFonts w:ascii="Times New Roman" w:hAnsi="Times New Roman"/>
          <w:b/>
          <w:sz w:val="22"/>
          <w:szCs w:val="22"/>
        </w:rPr>
        <w:t>(dále jen "</w:t>
      </w:r>
      <w:r w:rsidR="00570A81" w:rsidRPr="00CB0F72">
        <w:rPr>
          <w:rFonts w:ascii="Times New Roman" w:hAnsi="Times New Roman"/>
          <w:b/>
          <w:sz w:val="22"/>
          <w:szCs w:val="22"/>
        </w:rPr>
        <w:t>divadlo</w:t>
      </w:r>
      <w:r w:rsidRPr="00CB0F72">
        <w:rPr>
          <w:rFonts w:ascii="Times New Roman" w:hAnsi="Times New Roman"/>
          <w:b/>
          <w:sz w:val="22"/>
          <w:szCs w:val="22"/>
        </w:rPr>
        <w:t>")</w:t>
      </w:r>
    </w:p>
    <w:p w:rsidR="00C90C5C" w:rsidRDefault="00540AAC">
      <w:pPr>
        <w:pStyle w:val="Nadpis2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7155D0">
        <w:rPr>
          <w:rFonts w:ascii="Times New Roman" w:hAnsi="Times New Roman"/>
          <w:b w:val="0"/>
          <w:sz w:val="22"/>
          <w:szCs w:val="22"/>
        </w:rPr>
        <w:t>a</w:t>
      </w:r>
    </w:p>
    <w:p w:rsidR="00C86C68" w:rsidRPr="007C0FCE" w:rsidRDefault="00C86C68" w:rsidP="00C86C68">
      <w:pPr>
        <w:pStyle w:val="Nadpis2"/>
        <w:spacing w:before="0" w:line="336" w:lineRule="atLeast"/>
        <w:textAlignment w:val="baseline"/>
        <w:rPr>
          <w:rFonts w:ascii="Times New Roman" w:hAnsi="Times New Roman"/>
          <w:color w:val="000000" w:themeColor="text1"/>
          <w:sz w:val="23"/>
          <w:szCs w:val="23"/>
        </w:rPr>
      </w:pPr>
      <w:r w:rsidRPr="007C0FCE">
        <w:rPr>
          <w:rFonts w:ascii="Times New Roman" w:hAnsi="Times New Roman"/>
          <w:color w:val="000000" w:themeColor="text1"/>
          <w:sz w:val="23"/>
          <w:szCs w:val="23"/>
        </w:rPr>
        <w:t>MĚSTSKÉ DIVADLO VARNSDORF</w:t>
      </w:r>
      <w:r w:rsidR="007C0FCE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</w:p>
    <w:p w:rsidR="007C0FCE" w:rsidRPr="007C0FCE" w:rsidRDefault="0043360C" w:rsidP="0043360C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C0FCE">
        <w:rPr>
          <w:rFonts w:ascii="Times New Roman" w:hAnsi="Times New Roman"/>
          <w:color w:val="000000" w:themeColor="text1"/>
          <w:sz w:val="22"/>
          <w:szCs w:val="22"/>
        </w:rPr>
        <w:t>se sídlem:</w:t>
      </w:r>
      <w:r w:rsidR="007C0FCE" w:rsidRPr="007C0F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C0FCE" w:rsidRPr="007C0FCE">
        <w:rPr>
          <w:rStyle w:val="Siln"/>
          <w:rFonts w:ascii="Times New Roman" w:hAnsi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Partyzánů 1442, 407 47 Varnsdorf</w:t>
      </w:r>
    </w:p>
    <w:p w:rsidR="0043360C" w:rsidRPr="007C0FCE" w:rsidRDefault="0043360C" w:rsidP="0043360C">
      <w:pPr>
        <w:rPr>
          <w:rFonts w:ascii="Times New Roman" w:hAnsi="Times New Roman"/>
          <w:sz w:val="22"/>
          <w:szCs w:val="22"/>
        </w:rPr>
      </w:pPr>
      <w:r w:rsidRPr="007C0FCE">
        <w:rPr>
          <w:rFonts w:ascii="Times New Roman" w:hAnsi="Times New Roman"/>
          <w:sz w:val="22"/>
          <w:szCs w:val="22"/>
        </w:rPr>
        <w:t>zastoupené:</w:t>
      </w:r>
      <w:r w:rsidR="007C0FCE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PhDr. Martinem</w:t>
      </w:r>
      <w:r w:rsid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Musíl</w:t>
      </w:r>
      <w:r w:rsidR="007C0FCE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kem</w:t>
      </w:r>
      <w:r w:rsidRPr="007C0FCE">
        <w:rPr>
          <w:rFonts w:ascii="Times New Roman" w:hAnsi="Times New Roman"/>
          <w:sz w:val="22"/>
          <w:szCs w:val="22"/>
        </w:rPr>
        <w:t>, ředitelem</w:t>
      </w:r>
    </w:p>
    <w:p w:rsidR="0043360C" w:rsidRPr="007C0FCE" w:rsidRDefault="0043360C" w:rsidP="0043360C">
      <w:pPr>
        <w:rPr>
          <w:rFonts w:ascii="Times New Roman" w:hAnsi="Times New Roman"/>
          <w:sz w:val="22"/>
          <w:szCs w:val="22"/>
        </w:rPr>
      </w:pPr>
      <w:r w:rsidRPr="007C0FCE">
        <w:rPr>
          <w:rFonts w:ascii="Times New Roman" w:hAnsi="Times New Roman"/>
          <w:sz w:val="22"/>
          <w:szCs w:val="22"/>
        </w:rPr>
        <w:t xml:space="preserve">IČO: </w:t>
      </w:r>
      <w:r w:rsidR="007C0FCE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00078930</w:t>
      </w:r>
      <w:r w:rsidRPr="007C0FCE">
        <w:rPr>
          <w:rFonts w:ascii="Times New Roman" w:hAnsi="Times New Roman"/>
          <w:sz w:val="22"/>
          <w:szCs w:val="22"/>
        </w:rPr>
        <w:t xml:space="preserve">, </w:t>
      </w:r>
      <w:r w:rsidR="007C0FCE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nejsou plátci </w:t>
      </w:r>
      <w:r w:rsidRPr="007C0FCE">
        <w:rPr>
          <w:rFonts w:ascii="Times New Roman" w:hAnsi="Times New Roman"/>
          <w:sz w:val="22"/>
          <w:szCs w:val="22"/>
        </w:rPr>
        <w:t xml:space="preserve">DPH   </w:t>
      </w:r>
    </w:p>
    <w:p w:rsidR="0043360C" w:rsidRPr="007C0FCE" w:rsidRDefault="0043360C" w:rsidP="0043360C">
      <w:pPr>
        <w:rPr>
          <w:rFonts w:ascii="Times New Roman" w:hAnsi="Times New Roman"/>
          <w:sz w:val="22"/>
          <w:szCs w:val="22"/>
        </w:rPr>
      </w:pPr>
      <w:r w:rsidRPr="007C0FCE">
        <w:rPr>
          <w:rFonts w:ascii="Times New Roman" w:hAnsi="Times New Roman"/>
          <w:sz w:val="22"/>
          <w:szCs w:val="22"/>
        </w:rPr>
        <w:t xml:space="preserve">Bankovní spojení: </w:t>
      </w:r>
      <w:r w:rsidR="007C0FCE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proofErr w:type="spellStart"/>
      <w:r w:rsidR="005B51C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xxx</w:t>
      </w:r>
      <w:proofErr w:type="spellEnd"/>
    </w:p>
    <w:p w:rsidR="0043360C" w:rsidRPr="007C0FCE" w:rsidRDefault="0043360C" w:rsidP="0043360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7C0FCE">
        <w:rPr>
          <w:rFonts w:ascii="Times New Roman" w:hAnsi="Times New Roman"/>
          <w:sz w:val="22"/>
          <w:szCs w:val="22"/>
        </w:rPr>
        <w:t xml:space="preserve">Kontaktní osoba:  </w:t>
      </w:r>
      <w:proofErr w:type="spellStart"/>
      <w:r w:rsidR="005B51C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xxx</w:t>
      </w:r>
      <w:proofErr w:type="spellEnd"/>
    </w:p>
    <w:p w:rsidR="00C90C5C" w:rsidRPr="00020D87" w:rsidRDefault="00540AAC" w:rsidP="000547A9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71276D">
        <w:rPr>
          <w:rFonts w:ascii="Times New Roman" w:hAnsi="Times New Roman"/>
          <w:b/>
          <w:sz w:val="22"/>
          <w:szCs w:val="22"/>
        </w:rPr>
        <w:t>(dále jen "</w:t>
      </w:r>
      <w:r w:rsidR="00570A81" w:rsidRPr="0071276D">
        <w:rPr>
          <w:rFonts w:ascii="Times New Roman" w:hAnsi="Times New Roman"/>
          <w:b/>
          <w:sz w:val="22"/>
          <w:szCs w:val="22"/>
        </w:rPr>
        <w:t>pořadatel</w:t>
      </w:r>
      <w:r w:rsidRPr="0071276D">
        <w:rPr>
          <w:rFonts w:ascii="Times New Roman" w:hAnsi="Times New Roman"/>
          <w:b/>
          <w:sz w:val="22"/>
          <w:szCs w:val="22"/>
        </w:rPr>
        <w:t>")</w:t>
      </w:r>
    </w:p>
    <w:p w:rsidR="00C90C5C" w:rsidRPr="007155D0" w:rsidRDefault="00C90C5C">
      <w:pPr>
        <w:rPr>
          <w:rFonts w:ascii="Times New Roman" w:hAnsi="Times New Roman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C90C5C" w:rsidRPr="000236D4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0236D4">
        <w:rPr>
          <w:rFonts w:ascii="Times New Roman" w:hAnsi="Times New Roman"/>
          <w:sz w:val="22"/>
          <w:szCs w:val="22"/>
        </w:rPr>
        <w:t>název PŘEDSTAVENÍ:</w:t>
      </w:r>
      <w:r w:rsidR="0071276D" w:rsidRPr="000236D4">
        <w:rPr>
          <w:rFonts w:ascii="Times New Roman" w:hAnsi="Times New Roman"/>
          <w:sz w:val="22"/>
          <w:szCs w:val="22"/>
        </w:rPr>
        <w:t xml:space="preserve"> </w:t>
      </w:r>
      <w:r w:rsidR="0071276D" w:rsidRPr="000236D4">
        <w:rPr>
          <w:rFonts w:ascii="Times New Roman" w:hAnsi="Times New Roman"/>
          <w:b/>
          <w:sz w:val="22"/>
          <w:szCs w:val="22"/>
        </w:rPr>
        <w:t>VINCENC</w:t>
      </w:r>
      <w:r w:rsidRPr="000236D4">
        <w:rPr>
          <w:rFonts w:ascii="Times New Roman" w:hAnsi="Times New Roman"/>
          <w:sz w:val="22"/>
          <w:szCs w:val="22"/>
        </w:rPr>
        <w:t xml:space="preserve"> </w:t>
      </w:r>
      <w:r w:rsidRPr="000236D4">
        <w:rPr>
          <w:rFonts w:ascii="Times New Roman" w:hAnsi="Times New Roman"/>
          <w:i/>
          <w:sz w:val="22"/>
          <w:szCs w:val="22"/>
        </w:rPr>
        <w:t>(režie:</w:t>
      </w:r>
      <w:r w:rsidR="00F56095" w:rsidRPr="000236D4">
        <w:rPr>
          <w:rFonts w:ascii="Times New Roman" w:hAnsi="Times New Roman"/>
          <w:i/>
          <w:sz w:val="22"/>
          <w:szCs w:val="22"/>
        </w:rPr>
        <w:t xml:space="preserve"> </w:t>
      </w:r>
      <w:r w:rsidR="0071276D" w:rsidRPr="000236D4">
        <w:rPr>
          <w:rFonts w:ascii="Times New Roman" w:hAnsi="Times New Roman"/>
          <w:i/>
          <w:sz w:val="22"/>
          <w:szCs w:val="22"/>
        </w:rPr>
        <w:t>P.</w:t>
      </w:r>
      <w:r w:rsidR="00F56095" w:rsidRPr="000236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1276D" w:rsidRPr="000236D4">
        <w:rPr>
          <w:rFonts w:ascii="Times New Roman" w:hAnsi="Times New Roman"/>
          <w:i/>
          <w:sz w:val="22"/>
          <w:szCs w:val="22"/>
        </w:rPr>
        <w:t>Štindl</w:t>
      </w:r>
      <w:proofErr w:type="spellEnd"/>
      <w:r w:rsidRPr="000236D4">
        <w:rPr>
          <w:rFonts w:ascii="Times New Roman" w:hAnsi="Times New Roman"/>
          <w:i/>
          <w:sz w:val="22"/>
          <w:szCs w:val="22"/>
        </w:rPr>
        <w:t>)</w:t>
      </w:r>
    </w:p>
    <w:p w:rsidR="004D5B61" w:rsidRPr="000236D4" w:rsidRDefault="004D5B61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236D4">
        <w:rPr>
          <w:rFonts w:ascii="Times New Roman" w:hAnsi="Times New Roman"/>
          <w:sz w:val="22"/>
          <w:szCs w:val="22"/>
        </w:rPr>
        <w:t xml:space="preserve">místo konání: </w:t>
      </w:r>
      <w:r w:rsidR="000236D4">
        <w:rPr>
          <w:rFonts w:ascii="Times New Roman" w:hAnsi="Times New Roman"/>
          <w:sz w:val="22"/>
          <w:szCs w:val="22"/>
        </w:rPr>
        <w:t>Městské divadlo, Partyzánů 1442, Varnsdorf</w:t>
      </w:r>
    </w:p>
    <w:p w:rsidR="005F0658" w:rsidRPr="000236D4" w:rsidRDefault="005F0658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236D4">
        <w:rPr>
          <w:rFonts w:ascii="Times New Roman" w:hAnsi="Times New Roman"/>
          <w:sz w:val="22"/>
          <w:szCs w:val="22"/>
        </w:rPr>
        <w:t>kapacita hlediště:</w:t>
      </w:r>
      <w:r w:rsidR="0043360C" w:rsidRPr="000236D4">
        <w:rPr>
          <w:rFonts w:ascii="Times New Roman" w:hAnsi="Times New Roman"/>
          <w:sz w:val="22"/>
          <w:szCs w:val="22"/>
        </w:rPr>
        <w:t xml:space="preserve"> </w:t>
      </w:r>
      <w:r w:rsidR="000236D4">
        <w:rPr>
          <w:rFonts w:ascii="Times New Roman" w:hAnsi="Times New Roman"/>
          <w:sz w:val="22"/>
          <w:szCs w:val="22"/>
        </w:rPr>
        <w:t>449</w:t>
      </w:r>
    </w:p>
    <w:p w:rsidR="00C90C5C" w:rsidRPr="00277795" w:rsidRDefault="00540AAC" w:rsidP="000D38CF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b/>
          <w:szCs w:val="24"/>
        </w:rPr>
      </w:pPr>
      <w:r w:rsidRPr="00277795">
        <w:rPr>
          <w:rFonts w:ascii="Times New Roman" w:hAnsi="Times New Roman"/>
          <w:sz w:val="22"/>
          <w:szCs w:val="22"/>
        </w:rPr>
        <w:t xml:space="preserve">datum a </w:t>
      </w:r>
      <w:r w:rsidR="000D38CF" w:rsidRPr="00277795">
        <w:rPr>
          <w:rFonts w:ascii="Times New Roman" w:hAnsi="Times New Roman"/>
          <w:sz w:val="22"/>
          <w:szCs w:val="22"/>
        </w:rPr>
        <w:t>čas</w:t>
      </w:r>
      <w:r w:rsidRPr="00277795">
        <w:rPr>
          <w:rFonts w:ascii="Times New Roman" w:hAnsi="Times New Roman"/>
          <w:sz w:val="22"/>
          <w:szCs w:val="22"/>
        </w:rPr>
        <w:t xml:space="preserve"> konání</w:t>
      </w:r>
      <w:r w:rsidR="00AE6C31" w:rsidRPr="00277795">
        <w:rPr>
          <w:rFonts w:ascii="Times New Roman" w:hAnsi="Times New Roman"/>
          <w:b/>
          <w:szCs w:val="24"/>
        </w:rPr>
        <w:t xml:space="preserve">:  </w:t>
      </w:r>
      <w:r w:rsidR="00C86C68">
        <w:rPr>
          <w:rFonts w:ascii="Times New Roman" w:hAnsi="Times New Roman"/>
          <w:b/>
          <w:szCs w:val="24"/>
        </w:rPr>
        <w:t>18. dubna</w:t>
      </w:r>
      <w:r w:rsidR="00AE6C31" w:rsidRPr="00277795">
        <w:rPr>
          <w:rFonts w:ascii="Times New Roman" w:hAnsi="Times New Roman"/>
          <w:b/>
          <w:szCs w:val="24"/>
        </w:rPr>
        <w:t xml:space="preserve"> 201</w:t>
      </w:r>
      <w:r w:rsidR="00C86C68">
        <w:rPr>
          <w:rFonts w:ascii="Times New Roman" w:hAnsi="Times New Roman"/>
          <w:b/>
          <w:szCs w:val="24"/>
        </w:rPr>
        <w:t>8</w:t>
      </w:r>
      <w:r w:rsidR="004E4FA6">
        <w:rPr>
          <w:rFonts w:ascii="Times New Roman" w:hAnsi="Times New Roman"/>
          <w:b/>
          <w:szCs w:val="24"/>
        </w:rPr>
        <w:t xml:space="preserve"> </w:t>
      </w:r>
      <w:r w:rsidR="00AE6C31" w:rsidRPr="00277795">
        <w:rPr>
          <w:rFonts w:ascii="Times New Roman" w:hAnsi="Times New Roman"/>
          <w:b/>
          <w:szCs w:val="24"/>
        </w:rPr>
        <w:t xml:space="preserve">od 19.00 </w:t>
      </w:r>
      <w:r w:rsidR="00C429BC" w:rsidRPr="00277795">
        <w:rPr>
          <w:rFonts w:ascii="Times New Roman" w:hAnsi="Times New Roman"/>
          <w:b/>
          <w:szCs w:val="24"/>
        </w:rPr>
        <w:t>hodin</w:t>
      </w:r>
    </w:p>
    <w:p w:rsidR="00C90C5C" w:rsidRPr="007155D0" w:rsidRDefault="00540AAC" w:rsidP="004D5B61">
      <w:pPr>
        <w:rPr>
          <w:rFonts w:ascii="Times New Roman" w:hAnsi="Times New Roman"/>
          <w:b/>
          <w:sz w:val="22"/>
          <w:szCs w:val="22"/>
        </w:rPr>
      </w:pPr>
      <w:r w:rsidRPr="007155D0">
        <w:rPr>
          <w:rFonts w:ascii="Times New Roman" w:hAnsi="Times New Roman"/>
          <w:b/>
          <w:sz w:val="22"/>
          <w:szCs w:val="22"/>
        </w:rPr>
        <w:t>(dále jen "</w:t>
      </w:r>
      <w:r w:rsidR="00570A81">
        <w:rPr>
          <w:rFonts w:ascii="Times New Roman" w:hAnsi="Times New Roman"/>
          <w:b/>
          <w:sz w:val="22"/>
          <w:szCs w:val="22"/>
        </w:rPr>
        <w:t>představení</w:t>
      </w:r>
      <w:r w:rsidRPr="007155D0">
        <w:rPr>
          <w:rFonts w:ascii="Times New Roman" w:hAnsi="Times New Roman"/>
          <w:b/>
          <w:sz w:val="22"/>
          <w:szCs w:val="22"/>
        </w:rPr>
        <w:t>")</w:t>
      </w:r>
    </w:p>
    <w:p w:rsidR="00C90C5C" w:rsidRPr="005F0658" w:rsidRDefault="00C90C5C">
      <w:pPr>
        <w:rPr>
          <w:rFonts w:ascii="Times New Roman" w:hAnsi="Times New Roman"/>
          <w:b/>
          <w:sz w:val="20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277795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>i</w:t>
      </w:r>
      <w:r w:rsidRPr="00277795">
        <w:t xml:space="preserve">:  </w:t>
      </w:r>
      <w:proofErr w:type="spellStart"/>
      <w:r w:rsidR="005B51C1">
        <w:rPr>
          <w:b/>
        </w:rPr>
        <w:t>xxx</w:t>
      </w:r>
      <w:proofErr w:type="spellEnd"/>
      <w:r w:rsidRPr="00277795">
        <w:rPr>
          <w:b/>
        </w:rPr>
        <w:t xml:space="preserve"> K</w:t>
      </w:r>
      <w:r w:rsidRPr="00277795">
        <w:rPr>
          <w:rFonts w:hint="eastAsia"/>
          <w:b/>
        </w:rPr>
        <w:t>č</w:t>
      </w:r>
      <w:r w:rsidR="0038213D" w:rsidRPr="00277795">
        <w:rPr>
          <w:b/>
        </w:rPr>
        <w:t xml:space="preserve"> (slovy: </w:t>
      </w:r>
      <w:proofErr w:type="spellStart"/>
      <w:r w:rsidR="005B51C1">
        <w:rPr>
          <w:b/>
        </w:rPr>
        <w:t>xxx</w:t>
      </w:r>
      <w:proofErr w:type="spellEnd"/>
      <w:r w:rsidR="00277795" w:rsidRPr="00277795">
        <w:rPr>
          <w:b/>
        </w:rPr>
        <w:t xml:space="preserve"> korun českých</w:t>
      </w:r>
      <w:r w:rsidR="0038213D" w:rsidRPr="00277795">
        <w:t>)</w:t>
      </w:r>
      <w:r w:rsidRPr="00277795">
        <w:t>.</w:t>
      </w:r>
      <w:r w:rsidR="00FD4AE9" w:rsidRPr="00277795">
        <w:t xml:space="preserve"> </w:t>
      </w:r>
      <w:r w:rsidR="00FD4AE9" w:rsidRPr="00277795">
        <w:rPr>
          <w:rFonts w:hint="eastAsia"/>
        </w:rPr>
        <w:t>Čá</w:t>
      </w:r>
      <w:r w:rsidR="00FD4AE9" w:rsidRPr="00277795">
        <w:t>stku je pořadatel povinen zaplatit divadlu na z</w:t>
      </w:r>
      <w:r w:rsidR="00FD4AE9" w:rsidRPr="00277795">
        <w:rPr>
          <w:rFonts w:hint="eastAsia"/>
        </w:rPr>
        <w:t>á</w:t>
      </w:r>
      <w:r w:rsidR="00FD4AE9" w:rsidRPr="00277795">
        <w:t>klad</w:t>
      </w:r>
      <w:r w:rsidR="00FD4AE9" w:rsidRPr="00277795">
        <w:rPr>
          <w:rFonts w:hint="eastAsia"/>
        </w:rPr>
        <w:t>ě</w:t>
      </w:r>
      <w:r w:rsidR="00FD4AE9" w:rsidRPr="00277795">
        <w:t xml:space="preserve"> faktury vystaven</w:t>
      </w:r>
      <w:r w:rsidR="00FD4AE9" w:rsidRPr="00277795">
        <w:rPr>
          <w:rFonts w:hint="eastAsia"/>
        </w:rPr>
        <w:t>é</w:t>
      </w:r>
      <w:r w:rsidR="00FD4AE9" w:rsidRPr="00277795">
        <w:t xml:space="preserve"> KD po realizaci p</w:t>
      </w:r>
      <w:r w:rsidR="00FD4AE9" w:rsidRPr="00277795">
        <w:rPr>
          <w:rFonts w:hint="eastAsia"/>
        </w:rPr>
        <w:t>ř</w:t>
      </w:r>
      <w:r w:rsidR="00FD4AE9" w:rsidRPr="00277795">
        <w:t>edstaven</w:t>
      </w:r>
      <w:r w:rsidR="00FD4AE9" w:rsidRPr="00277795">
        <w:rPr>
          <w:rFonts w:hint="eastAsia"/>
        </w:rPr>
        <w:t>í</w:t>
      </w:r>
      <w:r w:rsidR="00FD4AE9" w:rsidRPr="00277795">
        <w:t>, nejpozd</w:t>
      </w:r>
      <w:r w:rsidR="00FD4AE9" w:rsidRPr="00277795">
        <w:rPr>
          <w:rFonts w:hint="eastAsia"/>
        </w:rPr>
        <w:t>ě</w:t>
      </w:r>
      <w:r w:rsidR="00FD4AE9" w:rsidRPr="00277795">
        <w:t>ji do 15 dn</w:t>
      </w:r>
      <w:r w:rsidR="00FD4AE9" w:rsidRPr="00277795">
        <w:rPr>
          <w:rFonts w:hint="eastAsia"/>
        </w:rPr>
        <w:t>í</w:t>
      </w:r>
      <w:r w:rsidR="00FD4AE9" w:rsidRPr="00277795">
        <w:t xml:space="preserve"> od jej</w:t>
      </w:r>
      <w:r w:rsidR="00FD4AE9" w:rsidRPr="00277795">
        <w:rPr>
          <w:rFonts w:hint="eastAsia"/>
        </w:rPr>
        <w:t>í</w:t>
      </w:r>
      <w:r w:rsidR="00FD4AE9" w:rsidRPr="00277795">
        <w:t>ho vystaven</w:t>
      </w:r>
      <w:r w:rsidR="00FD4AE9" w:rsidRPr="00277795">
        <w:rPr>
          <w:rFonts w:hint="eastAsia"/>
        </w:rPr>
        <w:t>í</w:t>
      </w:r>
      <w:r w:rsidR="00FD4AE9" w:rsidRPr="00277795">
        <w:t>. Za ka</w:t>
      </w:r>
      <w:r w:rsidR="00FD4AE9" w:rsidRPr="00277795">
        <w:rPr>
          <w:rFonts w:hint="eastAsia"/>
        </w:rPr>
        <w:t>ž</w:t>
      </w:r>
      <w:r w:rsidR="00FD4AE9" w:rsidRPr="00277795">
        <w:t>d</w:t>
      </w:r>
      <w:r w:rsidR="00FD4AE9" w:rsidRPr="00277795">
        <w:rPr>
          <w:rFonts w:hint="eastAsia"/>
        </w:rPr>
        <w:t>ý</w:t>
      </w:r>
      <w:r w:rsidR="00FD4AE9" w:rsidRPr="00277795">
        <w:t xml:space="preserve"> den prodlen</w:t>
      </w:r>
      <w:r w:rsidR="00FD4AE9" w:rsidRPr="00277795">
        <w:rPr>
          <w:rFonts w:hint="eastAsia"/>
        </w:rPr>
        <w:t>í</w:t>
      </w:r>
      <w:r w:rsidR="00FD4AE9" w:rsidRPr="00277795">
        <w:t xml:space="preserve"> je pořadatel povinen zaplatit divadlu smluvn</w:t>
      </w:r>
      <w:r w:rsidR="00FD4AE9" w:rsidRPr="00277795">
        <w:rPr>
          <w:rFonts w:hint="eastAsia"/>
        </w:rPr>
        <w:t>í</w:t>
      </w:r>
      <w:r w:rsidR="00FD4AE9" w:rsidRPr="00277795">
        <w:t xml:space="preserve"> pokutu ve v</w:t>
      </w:r>
      <w:r w:rsidR="00FD4AE9" w:rsidRPr="00277795">
        <w:rPr>
          <w:rFonts w:hint="eastAsia"/>
        </w:rPr>
        <w:t>ýš</w:t>
      </w:r>
      <w:r w:rsidR="00FD4AE9" w:rsidRPr="00277795">
        <w:t>i 0,5 % z dlu</w:t>
      </w:r>
      <w:r w:rsidR="00FD4AE9" w:rsidRPr="00277795">
        <w:rPr>
          <w:rFonts w:hint="eastAsia"/>
        </w:rPr>
        <w:t>ž</w:t>
      </w:r>
      <w:r w:rsidR="00FD4AE9" w:rsidRPr="00277795">
        <w:t>n</w:t>
      </w:r>
      <w:r w:rsidR="00FD4AE9" w:rsidRPr="00277795">
        <w:rPr>
          <w:rFonts w:hint="eastAsia"/>
        </w:rPr>
        <w:t>é</w:t>
      </w:r>
      <w:r w:rsidR="00FD4AE9" w:rsidRPr="00277795">
        <w:t xml:space="preserve"> </w:t>
      </w:r>
      <w:r w:rsidR="00FD4AE9" w:rsidRPr="00277795">
        <w:rPr>
          <w:rFonts w:hint="eastAsia"/>
        </w:rPr>
        <w:t>čá</w:t>
      </w:r>
      <w:r w:rsidR="00FD4AE9" w:rsidRPr="00277795">
        <w:t>stky. Tr</w:t>
      </w:r>
      <w:r w:rsidR="00FD4AE9" w:rsidRPr="00277795">
        <w:rPr>
          <w:rFonts w:hint="eastAsia"/>
        </w:rPr>
        <w:t>ž</w:t>
      </w:r>
      <w:r w:rsidR="00FD4AE9" w:rsidRPr="00277795">
        <w:t>by z představení n</w:t>
      </w:r>
      <w:r w:rsidR="00FD4AE9" w:rsidRPr="00277795">
        <w:rPr>
          <w:rFonts w:hint="eastAsia"/>
        </w:rPr>
        <w:t>á</w:t>
      </w:r>
      <w:r w:rsidR="00FD4AE9" w:rsidRPr="00277795">
        <w:t>le</w:t>
      </w:r>
      <w:r w:rsidR="00FD4AE9" w:rsidRPr="00277795">
        <w:rPr>
          <w:rFonts w:hint="eastAsia"/>
        </w:rPr>
        <w:t>ží</w:t>
      </w:r>
      <w:r w:rsidR="00FD4AE9" w:rsidRPr="00277795">
        <w:t xml:space="preserve"> pořadateli.</w:t>
      </w:r>
    </w:p>
    <w:p w:rsidR="009B0D55" w:rsidRDefault="009B0D55" w:rsidP="00F75702">
      <w:pPr>
        <w:ind w:left="284" w:hanging="284"/>
        <w:jc w:val="both"/>
      </w:pPr>
      <w:r w:rsidRPr="00277795">
        <w:t>2) Autorské odměny hradí pořadatel - (</w:t>
      </w:r>
      <w:proofErr w:type="spellStart"/>
      <w:r w:rsidRPr="00277795">
        <w:t>AuraPont</w:t>
      </w:r>
      <w:proofErr w:type="spellEnd"/>
      <w:r w:rsidRPr="00277795">
        <w:t xml:space="preserve"> </w:t>
      </w:r>
      <w:r w:rsidR="00277795" w:rsidRPr="00277795">
        <w:t xml:space="preserve"> 14,8%)</w:t>
      </w:r>
      <w:r>
        <w:t xml:space="preserve"> 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DF562E" w:rsidRDefault="0038213D" w:rsidP="00277795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>
        <w:t xml:space="preserve"> </w:t>
      </w:r>
      <w:r w:rsidR="00277795" w:rsidRPr="00DF562E">
        <w:t>2</w:t>
      </w:r>
      <w:r w:rsidR="00FD4AE9" w:rsidRPr="00DF562E">
        <w:t xml:space="preserve"> osobní automobil</w:t>
      </w:r>
      <w:r w:rsidR="00277795" w:rsidRPr="00DF562E">
        <w:t>y,</w:t>
      </w:r>
      <w:r w:rsidR="0043360C">
        <w:t xml:space="preserve"> </w:t>
      </w:r>
      <w:r w:rsidR="00277795" w:rsidRPr="00DF562E">
        <w:t>1 stěhovací auto</w:t>
      </w:r>
      <w:r w:rsidR="00DF562E" w:rsidRPr="00DF562E">
        <w:t>.</w:t>
      </w:r>
    </w:p>
    <w:p w:rsidR="00FD4AE9" w:rsidRDefault="00FD4AE9" w:rsidP="00277795">
      <w:pPr>
        <w:ind w:left="284" w:hanging="284"/>
        <w:jc w:val="both"/>
      </w:pPr>
      <w:r>
        <w:lastRenderedPageBreak/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DF562E">
        <w:t>0 osob</w:t>
      </w:r>
      <w:r>
        <w:t>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</w:t>
      </w:r>
      <w:r w:rsidRPr="00DF562E">
        <w:t>p</w:t>
      </w:r>
      <w:r w:rsidRPr="00DF562E">
        <w:rPr>
          <w:rFonts w:hint="eastAsia"/>
        </w:rPr>
        <w:t>ř</w:t>
      </w:r>
      <w:r w:rsidRPr="00DF562E">
        <w:t>edstaven</w:t>
      </w:r>
      <w:r w:rsidRPr="00DF562E">
        <w:rPr>
          <w:rFonts w:hint="eastAsia"/>
        </w:rPr>
        <w:t>í</w:t>
      </w:r>
      <w:r w:rsidRPr="00DF562E">
        <w:t xml:space="preserve"> </w:t>
      </w:r>
      <w:r w:rsidR="00DF562E" w:rsidRPr="00DF562E">
        <w:t>4</w:t>
      </w:r>
      <w:r w:rsidRPr="00DF562E">
        <w:t xml:space="preserve"> voln</w:t>
      </w:r>
      <w:r w:rsidR="00DF562E" w:rsidRPr="00DF562E">
        <w:t>é</w:t>
      </w:r>
      <w:r w:rsidRPr="00DF562E">
        <w:t xml:space="preserve"> vstupenk</w:t>
      </w:r>
      <w:r w:rsidR="00DF562E" w:rsidRPr="00DF562E">
        <w:t>y</w:t>
      </w:r>
      <w:r w:rsidRPr="00DF562E"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</w:t>
      </w:r>
      <w:r w:rsidR="00540AAC" w:rsidRPr="0043360C">
        <w:rPr>
          <w:rFonts w:ascii="Times New Roman" w:hAnsi="Times New Roman"/>
          <w:sz w:val="22"/>
          <w:szCs w:val="22"/>
        </w:rPr>
        <w:t>zavazuje zaslat přesný nákres jeviště</w:t>
      </w:r>
      <w:r w:rsidR="00540AAC" w:rsidRPr="00F75702">
        <w:rPr>
          <w:rFonts w:ascii="Times New Roman" w:hAnsi="Times New Roman"/>
          <w:sz w:val="22"/>
          <w:szCs w:val="22"/>
        </w:rPr>
        <w:t>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43360C">
        <w:rPr>
          <w:rFonts w:ascii="Times New Roman" w:hAnsi="Times New Roman"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PŘEDSTAVENÍ </w:t>
      </w:r>
      <w:r w:rsidRPr="00DF562E">
        <w:rPr>
          <w:rFonts w:ascii="Times New Roman" w:hAnsi="Times New Roman"/>
          <w:b/>
          <w:color w:val="000000"/>
          <w:sz w:val="22"/>
          <w:szCs w:val="22"/>
        </w:rPr>
        <w:t>od</w:t>
      </w:r>
      <w:r w:rsidR="00DF562E" w:rsidRPr="00DF562E">
        <w:rPr>
          <w:rFonts w:ascii="Times New Roman" w:hAnsi="Times New Roman"/>
          <w:b/>
          <w:color w:val="000000"/>
          <w:sz w:val="22"/>
          <w:szCs w:val="22"/>
        </w:rPr>
        <w:t xml:space="preserve"> 14.00 hodin</w:t>
      </w:r>
      <w:r w:rsidRPr="00DF562E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</w:t>
      </w:r>
      <w:r w:rsidR="008B1B77" w:rsidRPr="00DF562E">
        <w:rPr>
          <w:rFonts w:ascii="Times New Roman" w:hAnsi="Times New Roman"/>
          <w:sz w:val="22"/>
          <w:szCs w:val="22"/>
        </w:rPr>
        <w:t xml:space="preserve">výši </w:t>
      </w:r>
      <w:r w:rsidR="000621AB">
        <w:rPr>
          <w:rFonts w:ascii="Times New Roman" w:hAnsi="Times New Roman"/>
          <w:sz w:val="22"/>
          <w:szCs w:val="22"/>
        </w:rPr>
        <w:t>xxx</w:t>
      </w:r>
      <w:bookmarkStart w:id="0" w:name="_GoBack"/>
      <w:bookmarkEnd w:id="0"/>
      <w:r w:rsidR="008B1B77" w:rsidRPr="00DF562E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 xml:space="preserve">odpovídá za případné úrazy a majetkové škody vzniklé v souvislosti s vystoupením </w:t>
      </w:r>
      <w:r w:rsidR="00C429BC" w:rsidRPr="007155D0">
        <w:rPr>
          <w:rFonts w:ascii="Times New Roman" w:hAnsi="Times New Roman"/>
          <w:sz w:val="22"/>
          <w:szCs w:val="22"/>
        </w:rPr>
        <w:lastRenderedPageBreak/>
        <w:t>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Pr="007155D0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nichž každá strana obdrží jedno.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020D87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>:</w:t>
      </w:r>
      <w:r w:rsidR="005B51C1">
        <w:rPr>
          <w:rFonts w:ascii="Times New Roman" w:hAnsi="Times New Roman"/>
          <w:sz w:val="22"/>
          <w:szCs w:val="22"/>
        </w:rPr>
        <w:t xml:space="preserve"> 7. 2. 2018</w:t>
      </w:r>
      <w:r w:rsidR="00020D87">
        <w:rPr>
          <w:rFonts w:ascii="Times New Roman" w:hAnsi="Times New Roman"/>
          <w:sz w:val="22"/>
          <w:szCs w:val="22"/>
        </w:rPr>
        <w:tab/>
      </w:r>
      <w:r w:rsidR="00B808D6">
        <w:rPr>
          <w:rFonts w:ascii="Times New Roman" w:hAnsi="Times New Roman"/>
          <w:sz w:val="22"/>
          <w:szCs w:val="22"/>
        </w:rPr>
        <w:t xml:space="preserve">      </w:t>
      </w:r>
      <w:r w:rsidRPr="00DF562E">
        <w:rPr>
          <w:rFonts w:ascii="Times New Roman" w:hAnsi="Times New Roman"/>
          <w:sz w:val="22"/>
          <w:szCs w:val="22"/>
        </w:rPr>
        <w:t>V</w:t>
      </w:r>
      <w:r w:rsidR="00B808D6">
        <w:rPr>
          <w:rFonts w:ascii="Times New Roman" w:hAnsi="Times New Roman"/>
          <w:sz w:val="22"/>
          <w:szCs w:val="22"/>
        </w:rPr>
        <w:t xml:space="preserve">e </w:t>
      </w:r>
      <w:r w:rsidR="00B808D6" w:rsidRPr="007C0FCE">
        <w:rPr>
          <w:rFonts w:ascii="Times New Roman" w:hAnsi="Times New Roman"/>
          <w:color w:val="000000" w:themeColor="text1"/>
          <w:sz w:val="23"/>
          <w:szCs w:val="23"/>
        </w:rPr>
        <w:t>V</w:t>
      </w:r>
      <w:r w:rsidR="00B808D6">
        <w:rPr>
          <w:rFonts w:ascii="Times New Roman" w:hAnsi="Times New Roman"/>
          <w:color w:val="000000" w:themeColor="text1"/>
          <w:sz w:val="23"/>
          <w:szCs w:val="23"/>
        </w:rPr>
        <w:t>arnsdorfu</w:t>
      </w:r>
      <w:r w:rsidRPr="00DF562E">
        <w:rPr>
          <w:rFonts w:ascii="Times New Roman" w:hAnsi="Times New Roman"/>
          <w:sz w:val="22"/>
          <w:szCs w:val="22"/>
        </w:rPr>
        <w:t xml:space="preserve"> dne</w:t>
      </w:r>
      <w:r w:rsidR="00020D87" w:rsidRPr="00DF562E">
        <w:rPr>
          <w:rFonts w:ascii="Times New Roman" w:hAnsi="Times New Roman"/>
          <w:sz w:val="22"/>
          <w:szCs w:val="22"/>
        </w:rPr>
        <w:t>:</w:t>
      </w:r>
      <w:r w:rsidR="005B51C1">
        <w:rPr>
          <w:rFonts w:ascii="Times New Roman" w:hAnsi="Times New Roman"/>
          <w:sz w:val="22"/>
          <w:szCs w:val="22"/>
        </w:rPr>
        <w:t xml:space="preserve"> 5. 2. 2018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B808D6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PhDr. Martin</w:t>
      </w:r>
      <w:r w:rsidR="00B808D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Musíle</w:t>
      </w:r>
      <w:r w:rsidR="00B808D6" w:rsidRPr="007C0FC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k</w:t>
      </w:r>
    </w:p>
    <w:p w:rsidR="00B808D6" w:rsidRPr="00B808D6" w:rsidRDefault="00B808D6" w:rsidP="00B808D6">
      <w:pPr>
        <w:pStyle w:val="Nadpis2"/>
        <w:spacing w:before="0" w:line="336" w:lineRule="atLeast"/>
        <w:textAlignment w:val="baseline"/>
        <w:rPr>
          <w:rFonts w:ascii="Times New Roman" w:hAnsi="Times New Roman"/>
          <w:b w:val="0"/>
          <w:color w:val="42143D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20D87" w:rsidRPr="00B808D6">
        <w:rPr>
          <w:rFonts w:ascii="Times New Roman" w:hAnsi="Times New Roman"/>
          <w:b w:val="0"/>
          <w:sz w:val="22"/>
          <w:szCs w:val="22"/>
        </w:rPr>
        <w:t>ředitelka Klicperova divadla</w:t>
      </w:r>
      <w:r w:rsidR="00020D87" w:rsidRPr="00B808D6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</w:t>
      </w:r>
      <w:r w:rsidR="00DF562E" w:rsidRPr="00B808D6">
        <w:rPr>
          <w:rFonts w:ascii="Times New Roman" w:hAnsi="Times New Roman"/>
          <w:b w:val="0"/>
          <w:color w:val="000000" w:themeColor="text1"/>
          <w:sz w:val="22"/>
          <w:szCs w:val="22"/>
        </w:rPr>
        <w:t>ředitel</w:t>
      </w:r>
      <w:r w:rsidRPr="00B808D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Městského divadla Varnsdorf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B808D6" w:rsidRDefault="00B808D6">
      <w:pPr>
        <w:rPr>
          <w:rFonts w:ascii="Times New Roman" w:hAnsi="Times New Roman"/>
          <w:sz w:val="22"/>
          <w:szCs w:val="22"/>
        </w:rPr>
      </w:pPr>
    </w:p>
    <w:p w:rsidR="00B808D6" w:rsidRDefault="00B808D6">
      <w:pPr>
        <w:rPr>
          <w:rFonts w:ascii="Times New Roman" w:hAnsi="Times New Roman"/>
          <w:sz w:val="22"/>
          <w:szCs w:val="22"/>
        </w:rPr>
      </w:pPr>
    </w:p>
    <w:p w:rsidR="00B808D6" w:rsidRDefault="00B808D6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DF562E" w:rsidRDefault="00DF562E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DF562E" w:rsidRDefault="00DF562E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DF562E" w:rsidRDefault="00DF562E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DF562E" w:rsidRDefault="00DF562E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DF562E" w:rsidRPr="002B1A87" w:rsidRDefault="00DF562E" w:rsidP="00DF562E">
      <w:pPr>
        <w:pStyle w:val="Nadpis3"/>
        <w:rPr>
          <w:rFonts w:ascii="Times New Roman" w:hAnsi="Times New Roman"/>
        </w:rPr>
      </w:pPr>
      <w:r w:rsidRPr="002B1A87">
        <w:rPr>
          <w:rFonts w:ascii="Times New Roman" w:hAnsi="Times New Roman"/>
          <w:sz w:val="24"/>
          <w:szCs w:val="24"/>
        </w:rPr>
        <w:lastRenderedPageBreak/>
        <w:t xml:space="preserve">Technické podmínky pro představení </w:t>
      </w:r>
      <w:r w:rsidRPr="002B1A87">
        <w:rPr>
          <w:rFonts w:ascii="Times New Roman" w:hAnsi="Times New Roman"/>
          <w:sz w:val="28"/>
          <w:szCs w:val="28"/>
        </w:rPr>
        <w:t>VINCENC</w:t>
      </w:r>
      <w:r w:rsidRPr="002B1A87">
        <w:rPr>
          <w:rFonts w:ascii="Times New Roman" w:hAnsi="Times New Roman"/>
          <w:sz w:val="24"/>
          <w:szCs w:val="24"/>
        </w:rPr>
        <w:t>:</w:t>
      </w:r>
      <w:r w:rsidRPr="002B1A87">
        <w:rPr>
          <w:rFonts w:ascii="Times New Roman" w:hAnsi="Times New Roman"/>
        </w:rPr>
        <w:t xml:space="preserve"> </w:t>
      </w:r>
    </w:p>
    <w:p w:rsidR="00DF562E" w:rsidRDefault="00DF562E" w:rsidP="00DF562E">
      <w:pPr>
        <w:rPr>
          <w:rFonts w:ascii="Arial Narrow" w:hAnsi="Arial Narrow" w:cs="Arial"/>
          <w:b/>
          <w:bCs/>
          <w:sz w:val="28"/>
          <w:u w:val="single"/>
        </w:rPr>
      </w:pPr>
    </w:p>
    <w:p w:rsidR="002B1A87" w:rsidRDefault="002B1A87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2B1A87" w:rsidRPr="00D56EEB" w:rsidRDefault="002B1A87" w:rsidP="002B1A87">
      <w:pPr>
        <w:rPr>
          <w:rFonts w:ascii="Times New Roman" w:hAnsi="Times New Roman"/>
          <w:b/>
          <w:bCs/>
          <w:i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>SCÉNA: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</w:t>
      </w:r>
      <w:proofErr w:type="spellStart"/>
      <w:r w:rsidR="005B51C1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2B1A87" w:rsidRPr="002B1A87" w:rsidRDefault="002B1A87" w:rsidP="002B1A87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bCs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Rozměr jeviště: </w:t>
      </w:r>
      <w:r w:rsidRPr="002B1A87">
        <w:rPr>
          <w:rFonts w:ascii="Times New Roman" w:hAnsi="Times New Roman"/>
          <w:b/>
          <w:bCs/>
          <w:sz w:val="22"/>
          <w:szCs w:val="22"/>
        </w:rPr>
        <w:t xml:space="preserve">7 m šířka, 8 m hloubka, opona NE </w:t>
      </w:r>
    </w:p>
    <w:p w:rsidR="002B1A87" w:rsidRPr="002B1A87" w:rsidRDefault="002B1A87" w:rsidP="002B1A87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Počet tahů v provazišti: 2x , minimální nosnost </w:t>
      </w:r>
      <w:r w:rsidRPr="002B1A87">
        <w:rPr>
          <w:rFonts w:ascii="Times New Roman" w:hAnsi="Times New Roman"/>
          <w:b/>
          <w:sz w:val="22"/>
          <w:szCs w:val="22"/>
        </w:rPr>
        <w:t>110 kg</w:t>
      </w:r>
    </w:p>
    <w:p w:rsidR="002B1A87" w:rsidRPr="002B1A87" w:rsidRDefault="002B1A87" w:rsidP="002B1A87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Výška portálu: </w:t>
      </w:r>
      <w:r w:rsidRPr="002B1A87">
        <w:rPr>
          <w:rFonts w:ascii="Times New Roman" w:hAnsi="Times New Roman"/>
          <w:b/>
          <w:bCs/>
          <w:sz w:val="22"/>
          <w:szCs w:val="22"/>
        </w:rPr>
        <w:t>min. 4 m</w:t>
      </w:r>
    </w:p>
    <w:p w:rsidR="002B1A87" w:rsidRPr="002B1A87" w:rsidRDefault="002B1A87" w:rsidP="002B1A87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bCs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Výška provaziště: </w:t>
      </w:r>
      <w:r w:rsidRPr="002B1A87">
        <w:rPr>
          <w:rFonts w:ascii="Times New Roman" w:hAnsi="Times New Roman"/>
          <w:b/>
          <w:bCs/>
          <w:sz w:val="22"/>
          <w:szCs w:val="22"/>
        </w:rPr>
        <w:t>min. 8 m</w:t>
      </w:r>
    </w:p>
    <w:p w:rsidR="002B1A87" w:rsidRPr="002B1A87" w:rsidRDefault="002B1A87" w:rsidP="002B1A87">
      <w:pPr>
        <w:pStyle w:val="Odstavecseseznamem"/>
        <w:numPr>
          <w:ilvl w:val="0"/>
          <w:numId w:val="19"/>
        </w:numPr>
        <w:rPr>
          <w:rFonts w:ascii="Times New Roman" w:hAnsi="Times New Roman"/>
          <w:b/>
          <w:bCs/>
          <w:sz w:val="22"/>
          <w:szCs w:val="22"/>
        </w:rPr>
      </w:pPr>
      <w:r w:rsidRPr="002B1A87">
        <w:rPr>
          <w:rFonts w:ascii="Times New Roman" w:hAnsi="Times New Roman"/>
          <w:bCs/>
          <w:sz w:val="22"/>
          <w:szCs w:val="22"/>
        </w:rPr>
        <w:t xml:space="preserve">Propadlo uprostřed hracího prostoru: </w:t>
      </w:r>
      <w:r w:rsidRPr="002B1A87">
        <w:rPr>
          <w:rFonts w:ascii="Times New Roman" w:hAnsi="Times New Roman"/>
          <w:b/>
          <w:bCs/>
          <w:sz w:val="22"/>
          <w:szCs w:val="22"/>
        </w:rPr>
        <w:t>NE</w:t>
      </w:r>
    </w:p>
    <w:p w:rsidR="002B1A87" w:rsidRPr="002B1A87" w:rsidRDefault="002B1A87" w:rsidP="002B1A87">
      <w:pPr>
        <w:pStyle w:val="Nadpis2"/>
        <w:rPr>
          <w:rFonts w:ascii="Times New Roman" w:hAnsi="Times New Roman"/>
          <w:b w:val="0"/>
          <w:bCs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Stavba:</w:t>
      </w:r>
      <w:r w:rsidRPr="002B1A87">
        <w:rPr>
          <w:rFonts w:ascii="Times New Roman" w:hAnsi="Times New Roman"/>
          <w:b w:val="0"/>
          <w:bCs/>
          <w:sz w:val="22"/>
          <w:szCs w:val="22"/>
        </w:rPr>
        <w:t xml:space="preserve"> 1,5h. </w:t>
      </w:r>
      <w:r w:rsidRPr="002B1A87">
        <w:rPr>
          <w:rFonts w:ascii="Times New Roman" w:hAnsi="Times New Roman"/>
          <w:bCs/>
          <w:sz w:val="22"/>
          <w:szCs w:val="22"/>
        </w:rPr>
        <w:t xml:space="preserve">Svícení: </w:t>
      </w:r>
      <w:r w:rsidRPr="002B1A87">
        <w:rPr>
          <w:rFonts w:ascii="Times New Roman" w:hAnsi="Times New Roman"/>
          <w:b w:val="0"/>
          <w:bCs/>
          <w:sz w:val="22"/>
          <w:szCs w:val="22"/>
        </w:rPr>
        <w:t xml:space="preserve">2 h </w:t>
      </w:r>
      <w:r w:rsidRPr="002B1A87">
        <w:rPr>
          <w:rFonts w:ascii="Times New Roman" w:hAnsi="Times New Roman"/>
          <w:sz w:val="22"/>
          <w:szCs w:val="22"/>
        </w:rPr>
        <w:t>Bourání:</w:t>
      </w:r>
      <w:r w:rsidRPr="002B1A87">
        <w:rPr>
          <w:rFonts w:ascii="Times New Roman" w:hAnsi="Times New Roman"/>
          <w:b w:val="0"/>
          <w:bCs/>
          <w:sz w:val="22"/>
          <w:szCs w:val="22"/>
        </w:rPr>
        <w:t xml:space="preserve"> 1 hod. </w:t>
      </w:r>
      <w:r w:rsidRPr="002B1A87">
        <w:rPr>
          <w:rFonts w:ascii="Times New Roman" w:hAnsi="Times New Roman"/>
          <w:sz w:val="22"/>
          <w:szCs w:val="22"/>
        </w:rPr>
        <w:t>Délka představení:</w:t>
      </w:r>
      <w:r w:rsidRPr="002B1A87">
        <w:rPr>
          <w:rFonts w:ascii="Times New Roman" w:hAnsi="Times New Roman"/>
          <w:b w:val="0"/>
          <w:bCs/>
          <w:sz w:val="22"/>
          <w:szCs w:val="22"/>
        </w:rPr>
        <w:t xml:space="preserve"> 2 hodiny 25 minut s přestávkou</w:t>
      </w:r>
    </w:p>
    <w:p w:rsidR="002B1A87" w:rsidRPr="00D56EEB" w:rsidRDefault="002B1A87" w:rsidP="002B1A87">
      <w:pPr>
        <w:rPr>
          <w:rFonts w:ascii="Times New Roman" w:hAnsi="Times New Roman"/>
          <w:szCs w:val="24"/>
        </w:rPr>
      </w:pPr>
    </w:p>
    <w:p w:rsidR="002B1A87" w:rsidRPr="00D56EEB" w:rsidRDefault="002B1A87" w:rsidP="002B1A87">
      <w:pPr>
        <w:rPr>
          <w:rFonts w:ascii="Times New Roman" w:hAnsi="Times New Roman"/>
          <w:szCs w:val="24"/>
        </w:rPr>
      </w:pPr>
    </w:p>
    <w:p w:rsidR="002B1A87" w:rsidRPr="00D56EEB" w:rsidRDefault="002B1A87" w:rsidP="002B1A87">
      <w:pPr>
        <w:rPr>
          <w:rFonts w:ascii="Times New Roman" w:hAnsi="Times New Roman"/>
          <w:b/>
          <w:bCs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          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     </w:t>
      </w:r>
      <w:r>
        <w:rPr>
          <w:rFonts w:ascii="Times New Roman" w:hAnsi="Times New Roman"/>
          <w:b/>
          <w:bCs/>
          <w:szCs w:val="24"/>
          <w:u w:val="single"/>
        </w:rPr>
        <w:t xml:space="preserve"> 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 w:rsidR="005B51C1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progr</w:t>
      </w:r>
      <w:r>
        <w:rPr>
          <w:rFonts w:ascii="Times New Roman" w:hAnsi="Times New Roman"/>
          <w:sz w:val="22"/>
          <w:szCs w:val="22"/>
        </w:rPr>
        <w:t xml:space="preserve">amovatelný pult s 24 </w:t>
      </w:r>
      <w:proofErr w:type="spellStart"/>
      <w:r>
        <w:rPr>
          <w:rFonts w:ascii="Times New Roman" w:hAnsi="Times New Roman"/>
          <w:sz w:val="22"/>
          <w:szCs w:val="22"/>
        </w:rPr>
        <w:t>submastery</w:t>
      </w:r>
      <w:proofErr w:type="spellEnd"/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10x reflektor 1000W z hlediště</w:t>
      </w:r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10x reflektor 1000W z </w:t>
      </w:r>
      <w:r>
        <w:rPr>
          <w:rFonts w:ascii="Times New Roman" w:hAnsi="Times New Roman"/>
          <w:sz w:val="22"/>
          <w:szCs w:val="22"/>
        </w:rPr>
        <w:t>portálu (5xlevý+5xpravý portál)</w:t>
      </w:r>
      <w:r w:rsidRPr="002B1A87">
        <w:rPr>
          <w:rFonts w:ascii="Times New Roman" w:hAnsi="Times New Roman"/>
          <w:sz w:val="22"/>
          <w:szCs w:val="22"/>
        </w:rPr>
        <w:t xml:space="preserve"> </w:t>
      </w:r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6x reflektor 1000W jevištní most, 6x reflektor 1000W jeviště-boční lávky </w:t>
      </w:r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(3xlevá+3xpravá lávka)</w:t>
      </w:r>
      <w:r w:rsidRPr="002B1A87">
        <w:rPr>
          <w:rFonts w:ascii="Times New Roman" w:hAnsi="Times New Roman"/>
          <w:sz w:val="22"/>
          <w:szCs w:val="22"/>
        </w:rPr>
        <w:t xml:space="preserve"> </w:t>
      </w:r>
    </w:p>
    <w:p w:rsidR="002B1A87" w:rsidRPr="002B1A87" w:rsidRDefault="002B1A87" w:rsidP="002B1A87">
      <w:pPr>
        <w:pStyle w:val="Odstavecseseznamem"/>
        <w:numPr>
          <w:ilvl w:val="0"/>
          <w:numId w:val="1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4x regulovaná zásuvka na jevišti 220V/10A </w:t>
      </w:r>
    </w:p>
    <w:p w:rsidR="002B1A87" w:rsidRPr="00D56EEB" w:rsidRDefault="002B1A87" w:rsidP="002B1A87">
      <w:pPr>
        <w:rPr>
          <w:rFonts w:ascii="Times New Roman" w:hAnsi="Times New Roman"/>
          <w:szCs w:val="24"/>
        </w:rPr>
      </w:pPr>
    </w:p>
    <w:p w:rsidR="002B1A87" w:rsidRPr="00D56EEB" w:rsidRDefault="002B1A87" w:rsidP="002B1A87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szCs w:val="24"/>
          <w:u w:val="single"/>
        </w:rPr>
      </w:pPr>
    </w:p>
    <w:p w:rsidR="002B1A87" w:rsidRPr="00D56EEB" w:rsidRDefault="002B1A87" w:rsidP="002B1A87">
      <w:pPr>
        <w:rPr>
          <w:rFonts w:ascii="Times New Roman" w:hAnsi="Times New Roman"/>
          <w:b/>
          <w:i/>
          <w:iCs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ZVUK: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proofErr w:type="spellStart"/>
      <w:r w:rsidR="005B51C1">
        <w:rPr>
          <w:rFonts w:ascii="Times New Roman" w:hAnsi="Times New Roman"/>
          <w:b/>
          <w:i/>
          <w:iCs/>
          <w:szCs w:val="24"/>
          <w:u w:val="single"/>
        </w:rPr>
        <w:t>xxx</w:t>
      </w:r>
      <w:proofErr w:type="spellEnd"/>
    </w:p>
    <w:p w:rsidR="002B1A87" w:rsidRPr="002B1A87" w:rsidRDefault="002B1A87" w:rsidP="002B1A87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reproduktory – přední hlavní repro + 2 monitory vzadu na jevišti, kvalita odpovídající výkonu</w:t>
      </w:r>
    </w:p>
    <w:p w:rsidR="002B1A87" w:rsidRPr="002B1A87" w:rsidRDefault="002B1A87" w:rsidP="002B1A87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Mixážní pult </w:t>
      </w:r>
      <w:r>
        <w:rPr>
          <w:rFonts w:ascii="Times New Roman" w:hAnsi="Times New Roman"/>
          <w:sz w:val="22"/>
          <w:szCs w:val="22"/>
        </w:rPr>
        <w:t>- možnost připojení notebooku -</w:t>
      </w:r>
      <w:r w:rsidRPr="002B1A87">
        <w:rPr>
          <w:rFonts w:ascii="Times New Roman" w:hAnsi="Times New Roman"/>
          <w:sz w:val="22"/>
          <w:szCs w:val="22"/>
        </w:rPr>
        <w:t xml:space="preserve"> vstupy XLR, oddělené výstupy -  předek / zadek</w:t>
      </w:r>
    </w:p>
    <w:p w:rsidR="002B1A87" w:rsidRPr="002B1A87" w:rsidRDefault="002B1A87" w:rsidP="002B1A87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odposlech - kvalitní přes mikrofon anebo dostatečně velké otvírací okno</w:t>
      </w:r>
    </w:p>
    <w:p w:rsidR="002B1A87" w:rsidRPr="002B1A87" w:rsidRDefault="002B1A87" w:rsidP="002B1A87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 xml:space="preserve">odbavovací </w:t>
      </w:r>
      <w:proofErr w:type="spellStart"/>
      <w:r w:rsidRPr="002B1A87">
        <w:rPr>
          <w:rFonts w:ascii="Times New Roman" w:hAnsi="Times New Roman"/>
          <w:sz w:val="22"/>
          <w:szCs w:val="22"/>
        </w:rPr>
        <w:t>player</w:t>
      </w:r>
      <w:proofErr w:type="spellEnd"/>
      <w:r w:rsidRPr="002B1A87">
        <w:rPr>
          <w:rFonts w:ascii="Times New Roman" w:hAnsi="Times New Roman"/>
          <w:sz w:val="22"/>
          <w:szCs w:val="22"/>
        </w:rPr>
        <w:t xml:space="preserve"> -  CD </w:t>
      </w:r>
      <w:proofErr w:type="spellStart"/>
      <w:r w:rsidRPr="002B1A87">
        <w:rPr>
          <w:rFonts w:ascii="Times New Roman" w:hAnsi="Times New Roman"/>
          <w:sz w:val="22"/>
          <w:szCs w:val="22"/>
        </w:rPr>
        <w:t>player</w:t>
      </w:r>
      <w:proofErr w:type="spellEnd"/>
      <w:r w:rsidRPr="002B1A87">
        <w:rPr>
          <w:rFonts w:ascii="Times New Roman" w:hAnsi="Times New Roman"/>
          <w:sz w:val="22"/>
          <w:szCs w:val="22"/>
        </w:rPr>
        <w:t>, nebo vlastní notebook</w:t>
      </w:r>
    </w:p>
    <w:p w:rsidR="002B1A87" w:rsidRPr="002B1A87" w:rsidRDefault="002B1A87" w:rsidP="002B1A87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Čas příjezdu 2 hodiny před začátkem představení</w:t>
      </w:r>
    </w:p>
    <w:p w:rsidR="002B1A87" w:rsidRPr="002B1A87" w:rsidRDefault="002B1A87" w:rsidP="002B1A87">
      <w:pPr>
        <w:pStyle w:val="Odstavecseseznamem"/>
        <w:widowControl/>
        <w:suppressAutoHyphens w:val="0"/>
        <w:rPr>
          <w:rFonts w:ascii="Times New Roman" w:hAnsi="Times New Roman"/>
          <w:b/>
          <w:bCs/>
          <w:sz w:val="22"/>
          <w:szCs w:val="22"/>
        </w:rPr>
      </w:pPr>
    </w:p>
    <w:p w:rsidR="002B1A87" w:rsidRPr="002B1A87" w:rsidRDefault="002B1A87" w:rsidP="002B1A87">
      <w:pPr>
        <w:pStyle w:val="Odstavecseseznamem"/>
        <w:widowControl/>
        <w:suppressAutoHyphens w:val="0"/>
        <w:rPr>
          <w:rFonts w:ascii="Times New Roman" w:hAnsi="Times New Roman"/>
          <w:b/>
          <w:bCs/>
          <w:sz w:val="22"/>
          <w:szCs w:val="22"/>
        </w:rPr>
      </w:pPr>
      <w:r w:rsidRPr="002B1A87">
        <w:rPr>
          <w:rFonts w:ascii="Times New Roman" w:hAnsi="Times New Roman"/>
          <w:b/>
          <w:bCs/>
          <w:sz w:val="22"/>
          <w:szCs w:val="22"/>
        </w:rPr>
        <w:t>Během představení se používá oheň v uzavřeném krbu /tekutý líh/.</w:t>
      </w:r>
    </w:p>
    <w:p w:rsidR="002B1A87" w:rsidRPr="002B1A87" w:rsidRDefault="002B1A87" w:rsidP="002B1A87">
      <w:pPr>
        <w:pStyle w:val="Odstavecseseznamem"/>
        <w:widowControl/>
        <w:suppressAutoHyphens w:val="0"/>
        <w:rPr>
          <w:rFonts w:ascii="Times New Roman" w:hAnsi="Times New Roman"/>
          <w:b/>
          <w:bCs/>
          <w:sz w:val="22"/>
          <w:szCs w:val="22"/>
        </w:rPr>
      </w:pPr>
      <w:r w:rsidRPr="002B1A87">
        <w:rPr>
          <w:rFonts w:ascii="Times New Roman" w:hAnsi="Times New Roman"/>
          <w:b/>
          <w:bCs/>
          <w:sz w:val="22"/>
          <w:szCs w:val="22"/>
        </w:rPr>
        <w:t>Lednice v blízkosti jeviště.</w:t>
      </w:r>
    </w:p>
    <w:p w:rsidR="002B1A87" w:rsidRPr="00D56EEB" w:rsidRDefault="002B1A87" w:rsidP="002B1A87">
      <w:pPr>
        <w:spacing w:line="276" w:lineRule="auto"/>
        <w:rPr>
          <w:rFonts w:ascii="Times New Roman" w:hAnsi="Times New Roman"/>
          <w:szCs w:val="24"/>
        </w:rPr>
      </w:pPr>
    </w:p>
    <w:p w:rsidR="002B1A87" w:rsidRPr="00D56EEB" w:rsidRDefault="002B1A87" w:rsidP="002B1A8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INSPICE:</w:t>
      </w: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umístění nejlépe v pravém portále</w:t>
      </w: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dorozumívací zařízení mezi kabinami a jevištěm</w:t>
      </w: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odposlech do hereckých šaten</w:t>
      </w: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B1A87" w:rsidRPr="00D56EEB" w:rsidRDefault="002B1A87" w:rsidP="002B1A87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POZNÁMKY:</w:t>
      </w:r>
    </w:p>
    <w:p w:rsidR="002B1A87" w:rsidRPr="002B1A87" w:rsidRDefault="002B1A87" w:rsidP="002B1A8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Šatny pro 2 ženy a 2 muže, sprchy s teplou vodou</w:t>
      </w:r>
    </w:p>
    <w:p w:rsidR="002B1A87" w:rsidRPr="002B1A87" w:rsidRDefault="002B1A87" w:rsidP="002B1A8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Umístění kabiny osvětlovače i zvukaře proti jevišti!</w:t>
      </w:r>
    </w:p>
    <w:p w:rsidR="002B1A87" w:rsidRPr="002B1A87" w:rsidRDefault="002B1A87" w:rsidP="002B1A8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Přítomnost místních pracovníků: 1 technik, 1 osvětlovač, 1 zvukař</w:t>
      </w:r>
    </w:p>
    <w:p w:rsidR="002B1A87" w:rsidRPr="002B1A87" w:rsidRDefault="002B1A87" w:rsidP="002B1A87">
      <w:pPr>
        <w:rPr>
          <w:rFonts w:ascii="Times New Roman" w:hAnsi="Times New Roman"/>
          <w:bCs/>
          <w:sz w:val="22"/>
          <w:szCs w:val="22"/>
        </w:rPr>
      </w:pPr>
    </w:p>
    <w:p w:rsidR="002B1A87" w:rsidRPr="002B1A87" w:rsidRDefault="002B1A87" w:rsidP="002B1A87">
      <w:pPr>
        <w:jc w:val="both"/>
        <w:rPr>
          <w:rFonts w:ascii="Times New Roman" w:hAnsi="Times New Roman"/>
          <w:b/>
          <w:bCs/>
          <w:color w:val="FFFFFF"/>
          <w:sz w:val="22"/>
          <w:szCs w:val="22"/>
        </w:rPr>
      </w:pPr>
      <w:r w:rsidRPr="002B1A87">
        <w:rPr>
          <w:rFonts w:ascii="Times New Roman" w:hAnsi="Times New Roman"/>
          <w:b/>
          <w:bCs/>
          <w:color w:val="FFFFFF"/>
          <w:sz w:val="22"/>
          <w:szCs w:val="22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2B1A87" w:rsidRPr="002B1A87" w:rsidRDefault="002B1A87" w:rsidP="002B1A87">
      <w:pPr>
        <w:rPr>
          <w:rFonts w:ascii="Times New Roman" w:hAnsi="Times New Roman"/>
          <w:b/>
          <w:color w:val="FFFFFF"/>
          <w:sz w:val="22"/>
          <w:szCs w:val="22"/>
        </w:rPr>
      </w:pPr>
    </w:p>
    <w:p w:rsidR="005E0D30" w:rsidRDefault="005E0D30" w:rsidP="002B1A87">
      <w:pPr>
        <w:rPr>
          <w:rFonts w:ascii="Times New Roman" w:hAnsi="Times New Roman"/>
          <w:sz w:val="22"/>
          <w:szCs w:val="22"/>
        </w:rPr>
      </w:pPr>
    </w:p>
    <w:p w:rsidR="002B1A87" w:rsidRPr="00020D87" w:rsidRDefault="002B1A87" w:rsidP="002B1A87">
      <w:pPr>
        <w:rPr>
          <w:rFonts w:ascii="Times New Roman" w:hAnsi="Times New Roman"/>
          <w:sz w:val="22"/>
          <w:szCs w:val="22"/>
        </w:rPr>
      </w:pPr>
      <w:r w:rsidRPr="002B1A87">
        <w:rPr>
          <w:rFonts w:ascii="Times New Roman" w:hAnsi="Times New Roman"/>
          <w:sz w:val="22"/>
          <w:szCs w:val="22"/>
        </w:rPr>
        <w:t>Za pořadatele:</w:t>
      </w:r>
      <w:r w:rsidRPr="002B1A87">
        <w:rPr>
          <w:rFonts w:ascii="Times New Roman" w:hAnsi="Times New Roman"/>
          <w:sz w:val="22"/>
          <w:szCs w:val="22"/>
        </w:rPr>
        <w:tab/>
      </w:r>
      <w:r w:rsidRPr="002B1A87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</w:rPr>
        <w:tab/>
      </w:r>
    </w:p>
    <w:sectPr w:rsidR="002B1A87" w:rsidRPr="00020D87" w:rsidSect="00CB0F72">
      <w:headerReference w:type="default" r:id="rId9"/>
      <w:pgSz w:w="11906" w:h="16838"/>
      <w:pgMar w:top="851" w:right="1418" w:bottom="851" w:left="1418" w:header="567" w:footer="0" w:gutter="0"/>
      <w:pgNumType w:start="2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39" w:rsidRDefault="00B53C39" w:rsidP="007155D0">
      <w:r>
        <w:separator/>
      </w:r>
    </w:p>
  </w:endnote>
  <w:endnote w:type="continuationSeparator" w:id="0">
    <w:p w:rsidR="00B53C39" w:rsidRDefault="00B53C39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39" w:rsidRDefault="00B53C39" w:rsidP="007155D0">
      <w:r>
        <w:separator/>
      </w:r>
    </w:p>
  </w:footnote>
  <w:footnote w:type="continuationSeparator" w:id="0">
    <w:p w:rsidR="00B53C39" w:rsidRDefault="00B53C39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0E7B4D"/>
    <w:multiLevelType w:val="hybridMultilevel"/>
    <w:tmpl w:val="3922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6116"/>
    <w:multiLevelType w:val="hybridMultilevel"/>
    <w:tmpl w:val="A8EAADC2"/>
    <w:numStyleLink w:val="Importovanstyl2"/>
  </w:abstractNum>
  <w:abstractNum w:abstractNumId="8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94EF4"/>
    <w:multiLevelType w:val="hybridMultilevel"/>
    <w:tmpl w:val="C422E648"/>
    <w:numStyleLink w:val="Importovanstyl5"/>
  </w:abstractNum>
  <w:abstractNum w:abstractNumId="10" w15:restartNumberingAfterBreak="0">
    <w:nsid w:val="3C00038F"/>
    <w:multiLevelType w:val="hybridMultilevel"/>
    <w:tmpl w:val="6E26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E8348F0"/>
    <w:multiLevelType w:val="hybridMultilevel"/>
    <w:tmpl w:val="B056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5C"/>
    <w:rsid w:val="00020D87"/>
    <w:rsid w:val="000236D4"/>
    <w:rsid w:val="000547A9"/>
    <w:rsid w:val="000621AB"/>
    <w:rsid w:val="000679C0"/>
    <w:rsid w:val="000D38CF"/>
    <w:rsid w:val="00193D3B"/>
    <w:rsid w:val="001F15E3"/>
    <w:rsid w:val="00230908"/>
    <w:rsid w:val="00277795"/>
    <w:rsid w:val="002B1A87"/>
    <w:rsid w:val="00342386"/>
    <w:rsid w:val="003774C8"/>
    <w:rsid w:val="0038213D"/>
    <w:rsid w:val="0043360C"/>
    <w:rsid w:val="004955D2"/>
    <w:rsid w:val="004D5B61"/>
    <w:rsid w:val="004E4FA6"/>
    <w:rsid w:val="00517936"/>
    <w:rsid w:val="005269C1"/>
    <w:rsid w:val="00540AAC"/>
    <w:rsid w:val="005636F5"/>
    <w:rsid w:val="00564B5C"/>
    <w:rsid w:val="00570A81"/>
    <w:rsid w:val="005A5422"/>
    <w:rsid w:val="005B51C1"/>
    <w:rsid w:val="005C2FBF"/>
    <w:rsid w:val="005E0D30"/>
    <w:rsid w:val="005F0658"/>
    <w:rsid w:val="00631630"/>
    <w:rsid w:val="00635E33"/>
    <w:rsid w:val="0071276D"/>
    <w:rsid w:val="007155D0"/>
    <w:rsid w:val="007469D8"/>
    <w:rsid w:val="00787439"/>
    <w:rsid w:val="007B5768"/>
    <w:rsid w:val="007C0FCE"/>
    <w:rsid w:val="007E10A9"/>
    <w:rsid w:val="00823771"/>
    <w:rsid w:val="008B1B77"/>
    <w:rsid w:val="008B2DD4"/>
    <w:rsid w:val="008B3281"/>
    <w:rsid w:val="0096028B"/>
    <w:rsid w:val="009A4583"/>
    <w:rsid w:val="009B0D55"/>
    <w:rsid w:val="009C3A57"/>
    <w:rsid w:val="009E5534"/>
    <w:rsid w:val="009F196E"/>
    <w:rsid w:val="00A77EB1"/>
    <w:rsid w:val="00AE6C31"/>
    <w:rsid w:val="00B02F93"/>
    <w:rsid w:val="00B11A63"/>
    <w:rsid w:val="00B53C39"/>
    <w:rsid w:val="00B808D6"/>
    <w:rsid w:val="00C429BC"/>
    <w:rsid w:val="00C63391"/>
    <w:rsid w:val="00C64165"/>
    <w:rsid w:val="00C734EA"/>
    <w:rsid w:val="00C86C68"/>
    <w:rsid w:val="00C90C5C"/>
    <w:rsid w:val="00CA12F5"/>
    <w:rsid w:val="00CB0F72"/>
    <w:rsid w:val="00CB2996"/>
    <w:rsid w:val="00CD6AAF"/>
    <w:rsid w:val="00D15AD4"/>
    <w:rsid w:val="00DF562E"/>
    <w:rsid w:val="00E15E87"/>
    <w:rsid w:val="00E3666F"/>
    <w:rsid w:val="00E45D09"/>
    <w:rsid w:val="00E8794C"/>
    <w:rsid w:val="00EB0623"/>
    <w:rsid w:val="00F4548B"/>
    <w:rsid w:val="00F56095"/>
    <w:rsid w:val="00F75702"/>
    <w:rsid w:val="00F9478C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9E35F-655D-40D8-A81F-1092E4C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klicperovo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10</cp:revision>
  <cp:lastPrinted>2018-02-06T08:07:00Z</cp:lastPrinted>
  <dcterms:created xsi:type="dcterms:W3CDTF">2017-07-03T10:30:00Z</dcterms:created>
  <dcterms:modified xsi:type="dcterms:W3CDTF">2018-02-07T11:28:00Z</dcterms:modified>
  <dc:language>cs-CZ</dc:language>
</cp:coreProperties>
</file>