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21" w:rsidRDefault="00F9578C">
      <w:pPr>
        <w:spacing w:line="245" w:lineRule="auto"/>
        <w:ind w:left="1745" w:right="636" w:hanging="778"/>
        <w:jc w:val="left"/>
      </w:pPr>
      <w:r>
        <w:rPr>
          <w:b/>
          <w:sz w:val="40"/>
        </w:rPr>
        <w:t xml:space="preserve">Veřejnoprávní smlouva </w:t>
      </w:r>
      <w:r>
        <w:rPr>
          <w:b/>
          <w:sz w:val="36"/>
        </w:rPr>
        <w:t xml:space="preserve">o poskytnutí </w:t>
      </w:r>
      <w:proofErr w:type="gramStart"/>
      <w:r>
        <w:rPr>
          <w:b/>
          <w:sz w:val="36"/>
        </w:rPr>
        <w:t xml:space="preserve">dotace </w:t>
      </w:r>
      <w:r w:rsidR="009F30EB">
        <w:rPr>
          <w:b/>
          <w:sz w:val="36"/>
        </w:rPr>
        <w:t xml:space="preserve"> </w:t>
      </w:r>
      <w:r>
        <w:rPr>
          <w:b/>
          <w:sz w:val="36"/>
        </w:rPr>
        <w:t xml:space="preserve"> z rozpočtu</w:t>
      </w:r>
      <w:proofErr w:type="gramEnd"/>
      <w:r>
        <w:rPr>
          <w:b/>
          <w:sz w:val="36"/>
        </w:rPr>
        <w:t xml:space="preserve"> města Františkovy Lázně </w:t>
      </w:r>
    </w:p>
    <w:p w:rsidR="00026F21" w:rsidRDefault="00F9578C">
      <w:pPr>
        <w:spacing w:line="259" w:lineRule="auto"/>
        <w:ind w:left="0" w:right="0" w:firstLine="0"/>
        <w:jc w:val="left"/>
      </w:pPr>
      <w:r>
        <w:rPr>
          <w:rFonts w:ascii="Courier New" w:eastAsia="Courier New" w:hAnsi="Courier New" w:cs="Courier New"/>
          <w:sz w:val="20"/>
        </w:rPr>
        <w:t xml:space="preserve">    ───────────────────────────────────────────────────────────────────── </w:t>
      </w:r>
    </w:p>
    <w:p w:rsidR="00026F21" w:rsidRDefault="00F9578C">
      <w:pPr>
        <w:spacing w:line="259" w:lineRule="auto"/>
        <w:ind w:left="0" w:right="0" w:firstLine="0"/>
        <w:jc w:val="left"/>
      </w:pPr>
      <w:r>
        <w:rPr>
          <w:rFonts w:ascii="Courier New" w:eastAsia="Courier New" w:hAnsi="Courier New" w:cs="Courier New"/>
          <w:sz w:val="20"/>
        </w:rPr>
        <w:t xml:space="preserve"> </w:t>
      </w:r>
    </w:p>
    <w:p w:rsidR="00026F21" w:rsidRDefault="00F9578C">
      <w:pPr>
        <w:spacing w:line="259" w:lineRule="auto"/>
        <w:ind w:left="0" w:right="0" w:firstLine="0"/>
        <w:jc w:val="left"/>
      </w:pPr>
      <w:r>
        <w:rPr>
          <w:rFonts w:ascii="Courier New" w:eastAsia="Courier New" w:hAnsi="Courier New" w:cs="Courier New"/>
          <w:sz w:val="20"/>
        </w:rPr>
        <w:t xml:space="preserve"> </w:t>
      </w:r>
    </w:p>
    <w:p w:rsidR="00026F21" w:rsidRDefault="00F9578C">
      <w:pPr>
        <w:spacing w:after="15" w:line="259" w:lineRule="auto"/>
        <w:ind w:left="0" w:right="0" w:firstLine="0"/>
        <w:jc w:val="left"/>
      </w:pPr>
      <w:r>
        <w:rPr>
          <w:rFonts w:ascii="Courier New" w:eastAsia="Courier New" w:hAnsi="Courier New" w:cs="Courier New"/>
          <w:sz w:val="20"/>
        </w:rPr>
        <w:t xml:space="preserve"> </w:t>
      </w:r>
    </w:p>
    <w:p w:rsidR="00026F21" w:rsidRDefault="00F9578C">
      <w:pPr>
        <w:spacing w:line="259" w:lineRule="auto"/>
        <w:ind w:left="21" w:right="0" w:hanging="10"/>
        <w:jc w:val="left"/>
      </w:pPr>
      <w:r>
        <w:rPr>
          <w:b/>
        </w:rPr>
        <w:t xml:space="preserve">Smluvní </w:t>
      </w:r>
      <w:proofErr w:type="gramStart"/>
      <w:r>
        <w:rPr>
          <w:b/>
        </w:rPr>
        <w:t>strany :</w:t>
      </w:r>
      <w:proofErr w:type="gramEnd"/>
      <w:r>
        <w:rPr>
          <w:b/>
        </w:rPr>
        <w:t xml:space="preserve"> </w:t>
      </w:r>
    </w:p>
    <w:p w:rsidR="00026F21" w:rsidRDefault="00F9578C">
      <w:pPr>
        <w:spacing w:line="259" w:lineRule="auto"/>
        <w:ind w:left="0" w:right="0" w:firstLine="0"/>
        <w:jc w:val="left"/>
      </w:pPr>
      <w:r>
        <w:rPr>
          <w:b/>
        </w:rPr>
        <w:t xml:space="preserve"> </w:t>
      </w:r>
    </w:p>
    <w:p w:rsidR="00026F21" w:rsidRDefault="00F9578C">
      <w:pPr>
        <w:numPr>
          <w:ilvl w:val="0"/>
          <w:numId w:val="1"/>
        </w:numPr>
        <w:spacing w:line="237" w:lineRule="auto"/>
        <w:ind w:hanging="360"/>
        <w:jc w:val="left"/>
      </w:pPr>
      <w:r>
        <w:rPr>
          <w:b/>
        </w:rPr>
        <w:t>Město Františkovy Lázně</w:t>
      </w:r>
      <w:r>
        <w:t xml:space="preserve"> se sídlem ve Františkových Lázních, Nádražní 208/5,  IČ 00253936, zastoupené starostou města p. Janem Kuchařem, bankovní spojení: </w:t>
      </w:r>
      <w:proofErr w:type="spellStart"/>
      <w:proofErr w:type="gramStart"/>
      <w:r w:rsidR="00B41B88">
        <w:t>xxxxxxxxxxxxxxxxx</w:t>
      </w:r>
      <w:proofErr w:type="spellEnd"/>
      <w:r w:rsidR="00B41B88">
        <w:t xml:space="preserve"> </w:t>
      </w:r>
      <w:r>
        <w:t xml:space="preserve"> jako</w:t>
      </w:r>
      <w:proofErr w:type="gramEnd"/>
      <w:r>
        <w:t xml:space="preserve"> poskytovatel dotace (dále jen „</w:t>
      </w:r>
      <w:r>
        <w:rPr>
          <w:b/>
        </w:rPr>
        <w:t>poskytovatel</w:t>
      </w:r>
      <w:r>
        <w:t xml:space="preserve">“) </w:t>
      </w:r>
    </w:p>
    <w:p w:rsidR="00026F21" w:rsidRDefault="00F9578C">
      <w:pPr>
        <w:spacing w:line="259" w:lineRule="auto"/>
        <w:ind w:left="0" w:right="0" w:firstLine="0"/>
        <w:jc w:val="left"/>
      </w:pPr>
      <w:r>
        <w:t xml:space="preserve"> </w:t>
      </w:r>
    </w:p>
    <w:p w:rsidR="00026F21" w:rsidRDefault="00F9578C">
      <w:pPr>
        <w:ind w:left="360" w:right="0" w:firstLine="0"/>
      </w:pPr>
      <w:r>
        <w:t xml:space="preserve">a </w:t>
      </w:r>
    </w:p>
    <w:p w:rsidR="00026F21" w:rsidRDefault="00F9578C">
      <w:pPr>
        <w:spacing w:line="259" w:lineRule="auto"/>
        <w:ind w:left="708" w:right="0" w:firstLine="0"/>
        <w:jc w:val="left"/>
      </w:pPr>
      <w:r>
        <w:t xml:space="preserve"> </w:t>
      </w:r>
    </w:p>
    <w:p w:rsidR="00026F21" w:rsidRDefault="00F9578C">
      <w:pPr>
        <w:numPr>
          <w:ilvl w:val="0"/>
          <w:numId w:val="1"/>
        </w:numPr>
        <w:spacing w:line="237" w:lineRule="auto"/>
        <w:ind w:hanging="360"/>
        <w:jc w:val="left"/>
      </w:pPr>
      <w:r>
        <w:rPr>
          <w:b/>
        </w:rPr>
        <w:t>Geofyzikální ústav AV ČR, v. v. i.</w:t>
      </w:r>
      <w:r>
        <w:t xml:space="preserve">, zapsaný v rejstříku veřejných výzkumných institucí vedeném Ministerstvem školství, mládeže a tělovýchovy České </w:t>
      </w:r>
      <w:proofErr w:type="gramStart"/>
      <w:r>
        <w:t>republiky  se</w:t>
      </w:r>
      <w:proofErr w:type="gramEnd"/>
      <w:r>
        <w:t xml:space="preserve"> sídlem Boční II/1401, Praha 4, PSČ 141 31  </w:t>
      </w:r>
    </w:p>
    <w:p w:rsidR="00026F21" w:rsidRDefault="00F9578C">
      <w:pPr>
        <w:ind w:left="360" w:right="0" w:firstLine="0"/>
      </w:pPr>
      <w:r>
        <w:t xml:space="preserve">IČ 67985530, zastoupený ředitelem RNDr. Alešem Špičákem, CSc.  </w:t>
      </w:r>
    </w:p>
    <w:p w:rsidR="00026F21" w:rsidRDefault="00F9578C">
      <w:pPr>
        <w:ind w:left="360" w:right="3145" w:firstLine="0"/>
      </w:pPr>
      <w:r>
        <w:t xml:space="preserve">bankovní spojení: </w:t>
      </w:r>
      <w:proofErr w:type="spellStart"/>
      <w:r w:rsidR="008176D9">
        <w:t>xxxxxxxxxxxxxxxxxxxxxxx</w:t>
      </w:r>
      <w:proofErr w:type="spellEnd"/>
      <w:r>
        <w:t>, jako příjemce dotace (dále jen „</w:t>
      </w:r>
      <w:r>
        <w:rPr>
          <w:b/>
        </w:rPr>
        <w:t>příjemce</w:t>
      </w:r>
      <w:r>
        <w:t xml:space="preserve">“) </w:t>
      </w:r>
    </w:p>
    <w:p w:rsidR="00026F21" w:rsidRDefault="00F9578C">
      <w:pPr>
        <w:spacing w:line="259" w:lineRule="auto"/>
        <w:ind w:left="0" w:right="0" w:firstLine="0"/>
        <w:jc w:val="left"/>
      </w:pPr>
      <w:r>
        <w:rPr>
          <w:sz w:val="20"/>
        </w:rPr>
        <w:t xml:space="preserve"> </w:t>
      </w:r>
    </w:p>
    <w:p w:rsidR="00026F21" w:rsidRDefault="00F9578C">
      <w:pPr>
        <w:spacing w:line="259" w:lineRule="auto"/>
        <w:ind w:left="0" w:right="0" w:firstLine="0"/>
        <w:jc w:val="left"/>
      </w:pPr>
      <w:r>
        <w:rPr>
          <w:sz w:val="20"/>
        </w:rPr>
        <w:t xml:space="preserve"> </w:t>
      </w:r>
    </w:p>
    <w:p w:rsidR="00026F21" w:rsidRDefault="00F9578C">
      <w:pPr>
        <w:spacing w:after="5" w:line="259" w:lineRule="auto"/>
        <w:ind w:left="0" w:right="0" w:firstLine="0"/>
        <w:jc w:val="left"/>
      </w:pPr>
      <w:r>
        <w:rPr>
          <w:sz w:val="20"/>
        </w:rPr>
        <w:t xml:space="preserve"> </w:t>
      </w:r>
    </w:p>
    <w:p w:rsidR="00026F21" w:rsidRDefault="00F9578C">
      <w:pPr>
        <w:spacing w:line="259" w:lineRule="auto"/>
        <w:ind w:left="21" w:right="0" w:hanging="10"/>
        <w:jc w:val="left"/>
      </w:pPr>
      <w:r>
        <w:rPr>
          <w:b/>
        </w:rPr>
        <w:t xml:space="preserve">uzavírají tuto  </w:t>
      </w:r>
    </w:p>
    <w:p w:rsidR="00026F21" w:rsidRDefault="00F9578C" w:rsidP="009F30EB">
      <w:pPr>
        <w:spacing w:line="259" w:lineRule="auto"/>
        <w:ind w:left="0" w:right="0" w:firstLine="0"/>
        <w:jc w:val="left"/>
      </w:pPr>
      <w:r>
        <w:rPr>
          <w:b/>
        </w:rPr>
        <w:t xml:space="preserve">  </w:t>
      </w:r>
    </w:p>
    <w:p w:rsidR="00026F21" w:rsidRDefault="00F9578C">
      <w:pPr>
        <w:pStyle w:val="Nadpis1"/>
      </w:pPr>
      <w:r>
        <w:t xml:space="preserve">S M L O U V U </w:t>
      </w:r>
    </w:p>
    <w:p w:rsidR="00026F21" w:rsidRDefault="00F9578C">
      <w:pPr>
        <w:spacing w:line="259" w:lineRule="auto"/>
        <w:ind w:left="10" w:right="5" w:hanging="10"/>
        <w:jc w:val="center"/>
      </w:pPr>
      <w:r>
        <w:rPr>
          <w:b/>
        </w:rPr>
        <w:t xml:space="preserve">v souladu s </w:t>
      </w:r>
      <w:proofErr w:type="spellStart"/>
      <w:r>
        <w:rPr>
          <w:b/>
        </w:rPr>
        <w:t>ust</w:t>
      </w:r>
      <w:proofErr w:type="spellEnd"/>
      <w:r>
        <w:rPr>
          <w:b/>
        </w:rPr>
        <w:t xml:space="preserve">. § 1746 odst. 2 zákona č. 89/2012 Sb., občanský zákoník, </w:t>
      </w:r>
    </w:p>
    <w:p w:rsidR="00026F21" w:rsidRDefault="00F9578C">
      <w:pPr>
        <w:spacing w:line="259" w:lineRule="auto"/>
        <w:ind w:left="21" w:right="0" w:hanging="10"/>
        <w:jc w:val="left"/>
      </w:pPr>
      <w:r>
        <w:rPr>
          <w:b/>
        </w:rPr>
        <w:t xml:space="preserve">__________________________________________________________________________________  </w:t>
      </w:r>
    </w:p>
    <w:p w:rsidR="00026F21" w:rsidRDefault="00F9578C">
      <w:pPr>
        <w:spacing w:line="259" w:lineRule="auto"/>
        <w:ind w:left="51" w:right="0" w:firstLine="0"/>
        <w:jc w:val="center"/>
      </w:pPr>
      <w:r>
        <w:rPr>
          <w:b/>
        </w:rPr>
        <w:t xml:space="preserve"> </w:t>
      </w:r>
    </w:p>
    <w:p w:rsidR="00026F21" w:rsidRDefault="00F9578C">
      <w:pPr>
        <w:spacing w:line="259" w:lineRule="auto"/>
        <w:ind w:left="51" w:right="0" w:firstLine="0"/>
        <w:jc w:val="center"/>
      </w:pPr>
      <w:r>
        <w:rPr>
          <w:b/>
        </w:rPr>
        <w:t xml:space="preserve"> </w:t>
      </w:r>
    </w:p>
    <w:p w:rsidR="00026F21" w:rsidRDefault="00F9578C">
      <w:pPr>
        <w:spacing w:line="259" w:lineRule="auto"/>
        <w:ind w:left="51" w:right="0" w:firstLine="0"/>
        <w:jc w:val="center"/>
      </w:pPr>
      <w:r>
        <w:rPr>
          <w:b/>
        </w:rPr>
        <w:t xml:space="preserve"> </w:t>
      </w:r>
    </w:p>
    <w:p w:rsidR="00026F21" w:rsidRDefault="00F9578C">
      <w:pPr>
        <w:spacing w:line="259" w:lineRule="auto"/>
        <w:ind w:left="51" w:right="0" w:firstLine="0"/>
        <w:jc w:val="center"/>
      </w:pPr>
      <w:r>
        <w:rPr>
          <w:b/>
        </w:rPr>
        <w:t xml:space="preserve"> </w:t>
      </w:r>
    </w:p>
    <w:p w:rsidR="00026F21" w:rsidRDefault="00F9578C">
      <w:pPr>
        <w:spacing w:line="259" w:lineRule="auto"/>
        <w:ind w:left="10" w:right="3" w:hanging="10"/>
        <w:jc w:val="center"/>
      </w:pPr>
      <w:r>
        <w:rPr>
          <w:b/>
        </w:rPr>
        <w:t xml:space="preserve">Čl. I. </w:t>
      </w:r>
    </w:p>
    <w:p w:rsidR="00026F21" w:rsidRDefault="00F9578C">
      <w:pPr>
        <w:spacing w:line="259" w:lineRule="auto"/>
        <w:ind w:left="10" w:right="3" w:hanging="10"/>
        <w:jc w:val="center"/>
      </w:pPr>
      <w:r>
        <w:rPr>
          <w:b/>
        </w:rPr>
        <w:t xml:space="preserve">Poskytnutí dotace </w:t>
      </w:r>
    </w:p>
    <w:p w:rsidR="00026F21" w:rsidRDefault="00F9578C">
      <w:pPr>
        <w:spacing w:line="259" w:lineRule="auto"/>
        <w:ind w:left="51" w:right="0" w:firstLine="0"/>
        <w:jc w:val="center"/>
      </w:pPr>
      <w:r>
        <w:t xml:space="preserve"> </w:t>
      </w:r>
    </w:p>
    <w:p w:rsidR="00026F21" w:rsidRDefault="00F9578C">
      <w:pPr>
        <w:ind w:left="-15" w:right="0" w:firstLine="0"/>
      </w:pPr>
      <w:r>
        <w:t xml:space="preserve">Ve smyslu zákona č. 128/2000 Sb., o obcích, ve znění pozdějších předpisů, zákona  č. 250/2000 Sb., o rozpočtových pravidlech územních rozpočtů, ve znění pozdějších předpisů, dále na základě usnesení zastupitelstva města č. ZM 448/17 ze dne 12. 12. 2017, poskytuje poskytovatel z titulu této smlouvy příjemci dotaci k účelu ujednanému v čl. II </w:t>
      </w:r>
      <w:proofErr w:type="gramStart"/>
      <w:r>
        <w:t>této</w:t>
      </w:r>
      <w:proofErr w:type="gramEnd"/>
      <w:r>
        <w:t xml:space="preserve"> smlouvy, a příjemce tuto dotaci od poskytovatele přijímá. </w:t>
      </w:r>
    </w:p>
    <w:p w:rsidR="00026F21" w:rsidRDefault="00F9578C">
      <w:pPr>
        <w:spacing w:line="259" w:lineRule="auto"/>
        <w:ind w:left="0" w:right="0" w:firstLine="0"/>
        <w:jc w:val="left"/>
      </w:pPr>
      <w:r>
        <w:t xml:space="preserve"> </w:t>
      </w:r>
    </w:p>
    <w:p w:rsidR="00026F21" w:rsidRDefault="00F9578C">
      <w:pPr>
        <w:spacing w:line="259" w:lineRule="auto"/>
        <w:ind w:left="21" w:right="0" w:hanging="10"/>
        <w:jc w:val="left"/>
      </w:pPr>
      <w:r>
        <w:rPr>
          <w:b/>
        </w:rPr>
        <w:t xml:space="preserve">                                                                              Čl. II. </w:t>
      </w:r>
    </w:p>
    <w:p w:rsidR="00026F21" w:rsidRDefault="00F9578C">
      <w:pPr>
        <w:spacing w:line="259" w:lineRule="auto"/>
        <w:ind w:left="10" w:right="4" w:hanging="10"/>
        <w:jc w:val="center"/>
      </w:pPr>
      <w:r>
        <w:rPr>
          <w:b/>
        </w:rPr>
        <w:t xml:space="preserve">Výše dotace a její účel </w:t>
      </w:r>
    </w:p>
    <w:p w:rsidR="00026F21" w:rsidRDefault="00F9578C">
      <w:pPr>
        <w:spacing w:line="259" w:lineRule="auto"/>
        <w:ind w:left="51" w:right="0" w:firstLine="0"/>
        <w:jc w:val="center"/>
      </w:pPr>
      <w:r>
        <w:rPr>
          <w:b/>
        </w:rPr>
        <w:t xml:space="preserve"> </w:t>
      </w:r>
    </w:p>
    <w:p w:rsidR="00026F21" w:rsidRDefault="00F9578C">
      <w:pPr>
        <w:ind w:left="-15" w:right="0" w:firstLine="0"/>
      </w:pPr>
      <w:r>
        <w:t xml:space="preserve">Poskytovatel poskytuje příjemci účelovou dotaci z rozpočtu města ve výši 100 000,- Kč (slovy:  </w:t>
      </w:r>
      <w:proofErr w:type="spellStart"/>
      <w:r>
        <w:t>jednostotisíckorun</w:t>
      </w:r>
      <w:proofErr w:type="spellEnd"/>
      <w:r>
        <w:t xml:space="preserve"> českých), a to na úhradu nákladů spojených s realizací výzkumu „Projektu na otevření a zpřístupnění </w:t>
      </w:r>
      <w:proofErr w:type="spellStart"/>
      <w:r>
        <w:t>Goetheho</w:t>
      </w:r>
      <w:proofErr w:type="spellEnd"/>
      <w:r>
        <w:t xml:space="preserve"> štoly ve vulkánu Komorní Hůrka“ v roce 2018. </w:t>
      </w:r>
    </w:p>
    <w:p w:rsidR="00026F21" w:rsidRDefault="00F9578C">
      <w:pPr>
        <w:spacing w:line="259" w:lineRule="auto"/>
        <w:ind w:left="10" w:right="5" w:hanging="10"/>
        <w:jc w:val="center"/>
      </w:pPr>
      <w:r>
        <w:rPr>
          <w:b/>
        </w:rPr>
        <w:lastRenderedPageBreak/>
        <w:t xml:space="preserve">Čl. III. </w:t>
      </w:r>
    </w:p>
    <w:p w:rsidR="00026F21" w:rsidRDefault="00F9578C">
      <w:pPr>
        <w:spacing w:line="259" w:lineRule="auto"/>
        <w:ind w:left="10" w:right="6" w:hanging="10"/>
        <w:jc w:val="center"/>
      </w:pPr>
      <w:r>
        <w:rPr>
          <w:b/>
        </w:rPr>
        <w:t xml:space="preserve">Uvolnění dotace </w:t>
      </w:r>
    </w:p>
    <w:p w:rsidR="00026F21" w:rsidRDefault="00F9578C">
      <w:pPr>
        <w:spacing w:line="259" w:lineRule="auto"/>
        <w:ind w:left="51" w:right="0" w:firstLine="0"/>
        <w:jc w:val="center"/>
      </w:pPr>
      <w:r>
        <w:rPr>
          <w:b/>
        </w:rPr>
        <w:t xml:space="preserve"> </w:t>
      </w:r>
    </w:p>
    <w:p w:rsidR="00026F21" w:rsidRDefault="00F9578C">
      <w:pPr>
        <w:ind w:left="-15" w:right="0" w:firstLine="0"/>
      </w:pPr>
      <w:r>
        <w:t xml:space="preserve">Peněžní prostředky budou poskytovatelem uvolněny bezhotovostním převodem na účet příjemce č. </w:t>
      </w:r>
      <w:proofErr w:type="spellStart"/>
      <w:r>
        <w:t>ú.</w:t>
      </w:r>
      <w:proofErr w:type="spellEnd"/>
      <w:r>
        <w:t xml:space="preserve"> </w:t>
      </w:r>
      <w:proofErr w:type="spellStart"/>
      <w:proofErr w:type="gramStart"/>
      <w:r w:rsidR="008176D9">
        <w:t>xxxxxxxxxxxxxxxxxxxxx</w:t>
      </w:r>
      <w:proofErr w:type="spellEnd"/>
      <w:r w:rsidR="008176D9">
        <w:t xml:space="preserve"> </w:t>
      </w:r>
      <w:r>
        <w:t xml:space="preserve"> na</w:t>
      </w:r>
      <w:proofErr w:type="gramEnd"/>
      <w:r>
        <w:t xml:space="preserve"> základě zdůvodněné žádosti dle potřeb příjemce v roce 2018. </w:t>
      </w:r>
    </w:p>
    <w:p w:rsidR="00026F21" w:rsidRDefault="00F9578C">
      <w:pPr>
        <w:spacing w:line="259" w:lineRule="auto"/>
        <w:ind w:left="0" w:right="0" w:firstLine="0"/>
        <w:jc w:val="left"/>
      </w:pPr>
      <w:r>
        <w:t xml:space="preserve"> </w:t>
      </w:r>
    </w:p>
    <w:p w:rsidR="00026F21" w:rsidRDefault="00F9578C">
      <w:pPr>
        <w:spacing w:line="259" w:lineRule="auto"/>
        <w:ind w:left="0" w:right="0" w:firstLine="0"/>
        <w:jc w:val="left"/>
      </w:pPr>
      <w:r>
        <w:t xml:space="preserve"> </w:t>
      </w:r>
    </w:p>
    <w:p w:rsidR="00026F21" w:rsidRDefault="00F9578C">
      <w:pPr>
        <w:spacing w:line="259" w:lineRule="auto"/>
        <w:ind w:left="10" w:right="2" w:hanging="10"/>
        <w:jc w:val="center"/>
      </w:pPr>
      <w:r>
        <w:rPr>
          <w:b/>
        </w:rPr>
        <w:t xml:space="preserve">Čl. IV. </w:t>
      </w:r>
    </w:p>
    <w:p w:rsidR="00026F21" w:rsidRDefault="00F9578C">
      <w:pPr>
        <w:spacing w:line="259" w:lineRule="auto"/>
        <w:ind w:left="10" w:right="7" w:hanging="10"/>
        <w:jc w:val="center"/>
      </w:pPr>
      <w:r>
        <w:rPr>
          <w:b/>
        </w:rPr>
        <w:t xml:space="preserve">Základní povinnosti příjemce </w:t>
      </w:r>
    </w:p>
    <w:p w:rsidR="00026F21" w:rsidRDefault="00F9578C">
      <w:pPr>
        <w:spacing w:line="259" w:lineRule="auto"/>
        <w:ind w:left="0" w:right="0" w:firstLine="0"/>
        <w:jc w:val="left"/>
      </w:pPr>
      <w:r>
        <w:rPr>
          <w:b/>
        </w:rPr>
        <w:t xml:space="preserve"> </w:t>
      </w:r>
    </w:p>
    <w:p w:rsidR="00026F21" w:rsidRDefault="00F9578C">
      <w:pPr>
        <w:numPr>
          <w:ilvl w:val="0"/>
          <w:numId w:val="2"/>
        </w:numPr>
        <w:ind w:right="0" w:hanging="360"/>
      </w:pPr>
      <w:r>
        <w:t xml:space="preserve">Příjemce je z titulu této smlouvy povinen použít poskytnuté peněžní prostředky ve formě schválené a poskytnuté dotace výhradně k účelu ujednanému ve </w:t>
      </w:r>
      <w:proofErr w:type="gramStart"/>
      <w:r>
        <w:t>znění  čl.</w:t>
      </w:r>
      <w:proofErr w:type="gramEnd"/>
      <w:r>
        <w:t xml:space="preserve"> II. této smlouvy. </w:t>
      </w:r>
    </w:p>
    <w:p w:rsidR="00026F21" w:rsidRDefault="00F9578C">
      <w:pPr>
        <w:spacing w:line="259" w:lineRule="auto"/>
        <w:ind w:left="0" w:right="0" w:firstLine="0"/>
        <w:jc w:val="left"/>
      </w:pPr>
      <w:r>
        <w:t xml:space="preserve"> </w:t>
      </w:r>
    </w:p>
    <w:p w:rsidR="00026F21" w:rsidRDefault="00F9578C">
      <w:pPr>
        <w:numPr>
          <w:ilvl w:val="0"/>
          <w:numId w:val="2"/>
        </w:numPr>
        <w:ind w:right="0" w:hanging="360"/>
      </w:pPr>
      <w:r>
        <w:t>O formě a způsobu využití poskytnutých peněžních prostředků ve formě schválené a poskytnuté dotace je příjemce povinen vést samostatnou průkaznou evidenci, a tuto kdykoli předložit poskytovateli na jeho žádost ke kontrole.</w:t>
      </w:r>
      <w:r>
        <w:rPr>
          <w:b/>
        </w:rPr>
        <w:t xml:space="preserve"> </w:t>
      </w:r>
    </w:p>
    <w:p w:rsidR="00026F21" w:rsidRDefault="00F9578C">
      <w:pPr>
        <w:spacing w:line="259" w:lineRule="auto"/>
        <w:ind w:left="0" w:right="0" w:firstLine="0"/>
        <w:jc w:val="left"/>
      </w:pPr>
      <w:r>
        <w:t xml:space="preserve"> </w:t>
      </w:r>
    </w:p>
    <w:p w:rsidR="00026F21" w:rsidRDefault="00F9578C">
      <w:pPr>
        <w:numPr>
          <w:ilvl w:val="0"/>
          <w:numId w:val="2"/>
        </w:numPr>
        <w:ind w:right="0" w:hanging="360"/>
      </w:pPr>
      <w:r>
        <w:t xml:space="preserve">Příjemce se zavazuje předložit na požádání poskytovateli informace o svém hospodaření ve formě účetních výkazů – výkaz zisku a ztrát a rozvahu týkající se projektu. Výkazy sestavené k 31. 12. 2018 předloží příjemce poskytovateli do 28. 2. 2019. Dále je příjemce povinen provést a předložit finančnímu odboru Městského úřadu ve Františkových Lázních vyúčtování poskytnuté dotace a její využití ke schválenému účelu ve znění čl. II. této smlouvy, a vyhodnocení splnění účelu čerpání peněžních prostředků, a to nejpozději do </w:t>
      </w:r>
      <w:r>
        <w:rPr>
          <w:b/>
        </w:rPr>
        <w:t>15. 12. 2018</w:t>
      </w:r>
      <w:r>
        <w:t xml:space="preserve">. Vyúčtování musí obsahovat potvrzení pravdivosti a správnosti vyúčtování v souladu s ujednáním čl. V. odst. 3 této smlouvy. Při vyúčtování je příjemce povinen předložit originály účetních dokladů (např. faktur, pokladních dokladů a bankovních výpisů), a to ve výši dotace poskytnuté touto smlouvou. Po kontrole ze strany poskytovatele budou účetní doklady vráceny příjemci. Pro účely vyúčtování poskytnuté dotace a kontroly vyúčtování se zálohová faktura nepovažuje za podklad k závěrečnému vyúčtování dotace.  </w:t>
      </w:r>
    </w:p>
    <w:p w:rsidR="00026F21" w:rsidRDefault="00F9578C">
      <w:pPr>
        <w:spacing w:line="259" w:lineRule="auto"/>
        <w:ind w:left="0" w:right="0" w:firstLine="0"/>
        <w:jc w:val="left"/>
      </w:pPr>
      <w:r>
        <w:rPr>
          <w:b/>
        </w:rPr>
        <w:t xml:space="preserve"> </w:t>
      </w:r>
    </w:p>
    <w:p w:rsidR="00026F21" w:rsidRDefault="00F9578C">
      <w:pPr>
        <w:numPr>
          <w:ilvl w:val="0"/>
          <w:numId w:val="2"/>
        </w:numPr>
        <w:ind w:right="0" w:hanging="360"/>
      </w:pPr>
      <w:r>
        <w:t xml:space="preserve">V případě nečerpání dotace nebo její části, je příjemce povinen vrátit zůstatek poskytnuté dotace na účet poskytovatele č. </w:t>
      </w:r>
      <w:r w:rsidR="008176D9">
        <w:t>xxxxxxxxxxxxxxxxxxxxxxxxx</w:t>
      </w:r>
      <w:bookmarkStart w:id="0" w:name="_GoBack"/>
      <w:bookmarkEnd w:id="0"/>
      <w:r>
        <w:t xml:space="preserve">, nejpozději do </w:t>
      </w:r>
      <w:r>
        <w:rPr>
          <w:b/>
        </w:rPr>
        <w:t>15. 12. 2018.</w:t>
      </w:r>
      <w:r>
        <w:t xml:space="preserve"> </w:t>
      </w:r>
    </w:p>
    <w:p w:rsidR="00026F21" w:rsidRDefault="00F9578C">
      <w:pPr>
        <w:spacing w:line="259" w:lineRule="auto"/>
        <w:ind w:left="0" w:right="0" w:firstLine="0"/>
        <w:jc w:val="left"/>
      </w:pPr>
      <w:r>
        <w:t xml:space="preserve"> </w:t>
      </w:r>
    </w:p>
    <w:p w:rsidR="00026F21" w:rsidRDefault="00F9578C">
      <w:pPr>
        <w:numPr>
          <w:ilvl w:val="0"/>
          <w:numId w:val="2"/>
        </w:numPr>
        <w:ind w:right="0" w:hanging="360"/>
      </w:pPr>
      <w:r>
        <w:t xml:space="preserve">Příjemce je rovněž povinen vrátit poskytnuté peněžní prostředky ve formě poskytnuté dotace na účet poskytovatele uvedený v odst. 4 tohoto článku, jestliže odpadne účel ve znění ujednání čl. II. této smlouvy, na který je dotace výhradně poskytována, a to nejpozději do 15 dnů ode dne, kdy se příjemce o této skutečnosti dozví. </w:t>
      </w:r>
    </w:p>
    <w:p w:rsidR="00026F21" w:rsidRDefault="00F9578C">
      <w:pPr>
        <w:spacing w:line="259" w:lineRule="auto"/>
        <w:ind w:left="0" w:right="0" w:firstLine="0"/>
        <w:jc w:val="left"/>
      </w:pPr>
      <w:r>
        <w:rPr>
          <w:b/>
        </w:rPr>
        <w:t xml:space="preserve"> </w:t>
      </w:r>
    </w:p>
    <w:p w:rsidR="00026F21" w:rsidRDefault="00F9578C">
      <w:pPr>
        <w:spacing w:line="259" w:lineRule="auto"/>
        <w:ind w:left="10" w:right="7" w:hanging="10"/>
        <w:jc w:val="center"/>
      </w:pPr>
      <w:r>
        <w:rPr>
          <w:b/>
        </w:rPr>
        <w:t xml:space="preserve">Čl. V. </w:t>
      </w:r>
    </w:p>
    <w:p w:rsidR="00026F21" w:rsidRDefault="00F9578C">
      <w:pPr>
        <w:spacing w:line="259" w:lineRule="auto"/>
        <w:ind w:left="10" w:right="7" w:hanging="10"/>
        <w:jc w:val="center"/>
      </w:pPr>
      <w:r>
        <w:rPr>
          <w:b/>
        </w:rPr>
        <w:t xml:space="preserve">Kontrolní ustanovení </w:t>
      </w:r>
    </w:p>
    <w:p w:rsidR="00026F21" w:rsidRDefault="00F9578C">
      <w:pPr>
        <w:spacing w:line="259" w:lineRule="auto"/>
        <w:ind w:left="51" w:right="0" w:firstLine="0"/>
        <w:jc w:val="center"/>
      </w:pPr>
      <w:r>
        <w:rPr>
          <w:b/>
        </w:rPr>
        <w:t xml:space="preserve"> </w:t>
      </w:r>
    </w:p>
    <w:p w:rsidR="00026F21" w:rsidRDefault="00F9578C">
      <w:pPr>
        <w:numPr>
          <w:ilvl w:val="0"/>
          <w:numId w:val="3"/>
        </w:numPr>
        <w:ind w:right="0" w:hanging="360"/>
      </w:pPr>
      <w:r>
        <w:t xml:space="preserve">Příslušné orgány města Františkovy Lázně jako poskytovatele jsou oprávněny v souladu se zvláštním právním předpisem kontrolovat dodržení podmínek, za kterých byla dotace poskytnuta.  </w:t>
      </w:r>
    </w:p>
    <w:p w:rsidR="00026F21" w:rsidRDefault="00F9578C">
      <w:pPr>
        <w:spacing w:line="259" w:lineRule="auto"/>
        <w:ind w:left="0" w:right="0" w:firstLine="0"/>
        <w:jc w:val="left"/>
      </w:pPr>
      <w:r>
        <w:t xml:space="preserve"> </w:t>
      </w:r>
    </w:p>
    <w:p w:rsidR="00026F21" w:rsidRDefault="00F9578C">
      <w:pPr>
        <w:numPr>
          <w:ilvl w:val="0"/>
          <w:numId w:val="3"/>
        </w:numPr>
        <w:ind w:right="0" w:hanging="360"/>
      </w:pPr>
      <w:r>
        <w:t xml:space="preserve">Příjemce je povinen v rámci výkonu kontrolní činnosti podle odst. 1 tohoto článku předložit kontrolním orgánům poskytovatele k nahlédnutí originály všech účetních dokladů týkajících se poskytnuté dotace.  </w:t>
      </w:r>
    </w:p>
    <w:p w:rsidR="00026F21" w:rsidRDefault="00F9578C">
      <w:pPr>
        <w:spacing w:line="259" w:lineRule="auto"/>
        <w:ind w:left="0" w:right="0" w:firstLine="0"/>
        <w:jc w:val="left"/>
      </w:pPr>
      <w:r>
        <w:t xml:space="preserve"> </w:t>
      </w:r>
    </w:p>
    <w:p w:rsidR="00026F21" w:rsidRDefault="00F9578C">
      <w:pPr>
        <w:numPr>
          <w:ilvl w:val="0"/>
          <w:numId w:val="3"/>
        </w:numPr>
        <w:ind w:right="0" w:hanging="360"/>
      </w:pPr>
      <w:r>
        <w:t xml:space="preserve">Za splnění účelu, na který byla dotace poskytnuta, a za pravdivost i správnost závěrečného vyúčtování dotace, odpovídá osoba oprávněná jednat jménem příjemce, která tuto skutečnost zároveň písemně potvrdila. </w:t>
      </w:r>
    </w:p>
    <w:p w:rsidR="00026F21" w:rsidRDefault="00F9578C" w:rsidP="009F30EB">
      <w:pPr>
        <w:spacing w:line="259" w:lineRule="auto"/>
        <w:ind w:left="0" w:right="0" w:firstLine="0"/>
        <w:jc w:val="left"/>
      </w:pPr>
      <w:r>
        <w:t xml:space="preserve"> </w:t>
      </w:r>
      <w:r w:rsidR="009F30EB">
        <w:tab/>
      </w:r>
      <w:r w:rsidR="009F30EB">
        <w:tab/>
      </w:r>
      <w:r w:rsidR="009F30EB">
        <w:tab/>
      </w:r>
      <w:r w:rsidR="009F30EB">
        <w:tab/>
      </w:r>
      <w:r w:rsidR="009F30EB">
        <w:tab/>
      </w:r>
      <w:r w:rsidR="009F30EB">
        <w:tab/>
      </w:r>
      <w:r>
        <w:rPr>
          <w:b/>
        </w:rPr>
        <w:t xml:space="preserve">Čl. VI. </w:t>
      </w:r>
    </w:p>
    <w:p w:rsidR="00026F21" w:rsidRDefault="00F9578C">
      <w:pPr>
        <w:spacing w:line="259" w:lineRule="auto"/>
        <w:ind w:left="10" w:right="4" w:hanging="10"/>
        <w:jc w:val="center"/>
      </w:pPr>
      <w:r>
        <w:rPr>
          <w:b/>
        </w:rPr>
        <w:lastRenderedPageBreak/>
        <w:t xml:space="preserve">Důsledky porušení závazků příjemce </w:t>
      </w:r>
    </w:p>
    <w:p w:rsidR="00026F21" w:rsidRDefault="00F9578C">
      <w:pPr>
        <w:spacing w:line="259" w:lineRule="auto"/>
        <w:ind w:left="0" w:right="0" w:firstLine="0"/>
        <w:jc w:val="left"/>
      </w:pPr>
      <w:r>
        <w:t xml:space="preserve"> </w:t>
      </w:r>
    </w:p>
    <w:p w:rsidR="00026F21" w:rsidRDefault="00F9578C">
      <w:pPr>
        <w:numPr>
          <w:ilvl w:val="0"/>
          <w:numId w:val="4"/>
        </w:numPr>
        <w:ind w:right="0" w:hanging="360"/>
      </w:pPr>
      <w:r>
        <w:t xml:space="preserve">Jestliže příjemce nesplní některou ze svých povinností stanovených touto smlouvou, nespočívající však v neoprávněném použití prostředků podle odst. 2 tohoto článku, má poskytovatel právo od příjemce požadovat, aby ve lhůtě, kterou poskytovatel stanoví, poskytnuté peněžní prostředky či jejich část vrátil. Pokud příjemce ve stanovené lhůtě požadované prostředky poskytovateli nevrátí, považují se tyto prostředky za zadržené ve smyslu zákona o rozpočtových pravidlech územních rozpočtů. Příjemce je v takovém případě povinen zaplatit poskytovateli penále ve výši odpovídající 1‰ (slovy: jednomu promile) zadržovaných prostředků za každý den prodlení. Stejné penále je příjemce povinen poskytovateli zaplatit v případě prodlení s vrácením peněžních prostředků podle čl. IV odst. 4 a odst. 5 této smlouvy. Plnění penále nevylučuje právo poskytovatele odstoupit od této smlouvy podle odst. 3 tohoto článku. </w:t>
      </w:r>
    </w:p>
    <w:p w:rsidR="00026F21" w:rsidRDefault="00F9578C">
      <w:pPr>
        <w:spacing w:line="259" w:lineRule="auto"/>
        <w:ind w:left="0" w:right="0" w:firstLine="0"/>
        <w:jc w:val="left"/>
      </w:pPr>
      <w:r>
        <w:t xml:space="preserve"> </w:t>
      </w:r>
    </w:p>
    <w:p w:rsidR="00026F21" w:rsidRDefault="00F9578C">
      <w:pPr>
        <w:numPr>
          <w:ilvl w:val="0"/>
          <w:numId w:val="4"/>
        </w:numPr>
        <w:ind w:right="0" w:hanging="360"/>
      </w:pPr>
      <w:r>
        <w:t xml:space="preserve">Pokud příjemce použije poskytnuté peněžní prostředky ve formě poskytnuté dotace nebo jejich část k jinému účelu, než je sjednán ve znění čl. II. této smlouvy, považují se tyto peněžní prostředky nebo jejich část za prostředky neoprávněně použité ve smyslu zákona o rozpočtových pravidlech územních rozpočtů, a příjemce je povinen je vrátit a zaplatit poskytovateli penále ve výši 1‰ (slovy: jednoho promile) neoprávněně použitých peněžních prostředků za každý den uplynulý ode dne, kdy byly připsány na účet nebo předány příjemci, do dne jejich opětovného připsání na účet města. Plnění penále nevylučuje právo poskytovatele odstoupit od této smlouvy podle odst. 3 tohoto článku. </w:t>
      </w:r>
    </w:p>
    <w:p w:rsidR="00026F21" w:rsidRDefault="00F9578C">
      <w:pPr>
        <w:spacing w:line="259" w:lineRule="auto"/>
        <w:ind w:left="0" w:right="0" w:firstLine="0"/>
        <w:jc w:val="left"/>
      </w:pPr>
      <w:r>
        <w:t xml:space="preserve"> </w:t>
      </w:r>
    </w:p>
    <w:p w:rsidR="00026F21" w:rsidRDefault="00F9578C">
      <w:pPr>
        <w:numPr>
          <w:ilvl w:val="0"/>
          <w:numId w:val="4"/>
        </w:numPr>
        <w:ind w:right="0" w:hanging="360"/>
      </w:pPr>
      <w:r>
        <w:t xml:space="preserve">V případě, že příjemce poruší ujednání této smlouvy a tedy svou smluvní právní povinnost z titulu této smlouvy podstatným způsobem, je poskytovatel oprávněn jednostranně písemně odstoupit od této smlouvy, v souladu s </w:t>
      </w:r>
      <w:proofErr w:type="spellStart"/>
      <w:r>
        <w:t>ust</w:t>
      </w:r>
      <w:proofErr w:type="spellEnd"/>
      <w:r>
        <w:t xml:space="preserve">. § 2002 </w:t>
      </w:r>
      <w:proofErr w:type="gramStart"/>
      <w:r>
        <w:t>odst.1 zákona</w:t>
      </w:r>
      <w:proofErr w:type="gramEnd"/>
      <w:r>
        <w:t xml:space="preserve"> č. 89/2012 Sb., s tím že veškeré finanční prostředky do okamžiku odstoupení poskytovatele od smlouvy poskytovatelem příjemci poskytnuté, se považují za prostředky neoprávněně použité ve smyslu zákona o rozpočtových pravidlech územních rozpočtů. Příjemce je v takovém případě povinen veškeré poskytnuté finanční prostředky poskytovateli vrátit a zaplatit penále ve výši 1‰ (slovy: jednoho promile) neoprávněně použitých peněžních prostředků za každý den, ode dne, kdy byly připsány na účet nebo předány příjemci, do dne jejich opětovného připsání na účet poskytovatele. </w:t>
      </w:r>
    </w:p>
    <w:p w:rsidR="00026F21" w:rsidRDefault="00F9578C">
      <w:pPr>
        <w:spacing w:line="259" w:lineRule="auto"/>
        <w:ind w:left="0" w:right="0" w:firstLine="0"/>
        <w:jc w:val="left"/>
      </w:pPr>
      <w:r>
        <w:t xml:space="preserve"> </w:t>
      </w:r>
    </w:p>
    <w:p w:rsidR="00026F21" w:rsidRDefault="00F9578C">
      <w:pPr>
        <w:numPr>
          <w:ilvl w:val="0"/>
          <w:numId w:val="4"/>
        </w:numPr>
        <w:ind w:right="0" w:hanging="360"/>
      </w:pPr>
      <w:r>
        <w:t xml:space="preserve">Za každé jednotlivé porušení smluvní právní povinnosti příjemce z titulu této smlouvy nepeněžité povahy, se sjednává smluvní pokuta ve prospěch poskytovatele ve výši 500,- Kč (slovy: </w:t>
      </w:r>
      <w:proofErr w:type="spellStart"/>
      <w:r>
        <w:t>pětset</w:t>
      </w:r>
      <w:proofErr w:type="spellEnd"/>
      <w:r>
        <w:t xml:space="preserve"> korun českých), v souladu s ustanovením § 2048 zákona č. 89/2012 Sb., Občanský zákoník. Příjemce je povinen uhradit poskytovateli smluvní pokutu na základě výzvy, ve které poskytovatel označí konkrétní porušení smluvních povinností příjemce. Pokud příjemce po obdržení výzvy k úhradě smluvní pokuty či před jejím obdržením porušenou smluvní povinnost splní bez zbytečného odkladu a odstraní závadový stav způsobený porušením smluvní povinnosti, je poskytovatel oprávněn vyúčtovanou smluvní pokutu příjemci přiměřeně snížit či zcela prominout. Pokud příjemce porušenou smluvní povinnost, za jejíž nesplnění poskytovatel příjemci vyúčtuje smluvní pokutu, bez zbytečného odkladu nesplní, má poskytovatel právo příjemci vyúčtovat smluvní pokutu i opakovaně a příjemce je povinen vyúčtovanou smluvní pokutu opakovaně ve prospěch poskytovatele uhradit, a to vždy za každý i započatý měsíc prodlení příjemce se splněním porušené smluvní povinnosti nepeněžité povahy.  </w:t>
      </w:r>
    </w:p>
    <w:p w:rsidR="00026F21" w:rsidRDefault="00F9578C">
      <w:pPr>
        <w:spacing w:line="259" w:lineRule="auto"/>
        <w:ind w:left="51" w:right="0" w:firstLine="0"/>
        <w:jc w:val="center"/>
      </w:pPr>
      <w:r>
        <w:rPr>
          <w:b/>
        </w:rPr>
        <w:t xml:space="preserve"> </w:t>
      </w:r>
    </w:p>
    <w:p w:rsidR="00026F21" w:rsidRDefault="00F9578C">
      <w:pPr>
        <w:spacing w:line="259" w:lineRule="auto"/>
        <w:ind w:left="10" w:right="2" w:hanging="10"/>
        <w:jc w:val="center"/>
      </w:pPr>
      <w:r>
        <w:rPr>
          <w:b/>
        </w:rPr>
        <w:t xml:space="preserve">Čl. VII. </w:t>
      </w:r>
    </w:p>
    <w:p w:rsidR="00026F21" w:rsidRDefault="00F9578C">
      <w:pPr>
        <w:spacing w:line="259" w:lineRule="auto"/>
        <w:ind w:left="10" w:right="5" w:hanging="10"/>
        <w:jc w:val="center"/>
      </w:pPr>
      <w:r>
        <w:rPr>
          <w:b/>
        </w:rPr>
        <w:t xml:space="preserve">Vyšší moc </w:t>
      </w:r>
    </w:p>
    <w:p w:rsidR="00026F21" w:rsidRDefault="00F9578C">
      <w:pPr>
        <w:spacing w:line="259" w:lineRule="auto"/>
        <w:ind w:left="51" w:right="0" w:firstLine="0"/>
        <w:jc w:val="center"/>
      </w:pPr>
      <w:r>
        <w:rPr>
          <w:b/>
        </w:rPr>
        <w:t xml:space="preserve"> </w:t>
      </w:r>
    </w:p>
    <w:p w:rsidR="00026F21" w:rsidRDefault="00F9578C">
      <w:pPr>
        <w:ind w:left="360" w:right="0" w:firstLine="0"/>
      </w:pPr>
      <w:r>
        <w:t xml:space="preserve">V případě, že příjemce nesplní účel ve znění ujednání čl. II. této smlouvy, na který mu byla dotace poskytnuta, a to z důvodu zásahu vyšší moci, který prokáže, nemusí poskytovatel uplatnit vůči příjemci své sankční nároky v souladu s ujednáním čl. VI. této smlouvy. </w:t>
      </w:r>
    </w:p>
    <w:p w:rsidR="009F30EB" w:rsidRDefault="00F9578C" w:rsidP="009F30EB">
      <w:pPr>
        <w:spacing w:line="259" w:lineRule="auto"/>
        <w:ind w:left="0" w:right="0" w:firstLine="0"/>
        <w:jc w:val="left"/>
      </w:pPr>
      <w:r>
        <w:lastRenderedPageBreak/>
        <w:t xml:space="preserve"> </w:t>
      </w:r>
      <w:r w:rsidR="009F30EB">
        <w:tab/>
      </w:r>
      <w:r w:rsidR="009F30EB">
        <w:tab/>
      </w:r>
      <w:r w:rsidR="009F30EB">
        <w:tab/>
      </w:r>
      <w:r w:rsidR="009F30EB">
        <w:tab/>
      </w:r>
      <w:r w:rsidR="009F30EB">
        <w:tab/>
      </w:r>
      <w:r w:rsidR="009F30EB">
        <w:tab/>
      </w:r>
    </w:p>
    <w:p w:rsidR="00026F21" w:rsidRDefault="00F9578C" w:rsidP="009F30EB">
      <w:pPr>
        <w:spacing w:line="259" w:lineRule="auto"/>
        <w:ind w:left="3540" w:right="0" w:firstLine="708"/>
        <w:jc w:val="left"/>
      </w:pPr>
      <w:r>
        <w:rPr>
          <w:b/>
        </w:rPr>
        <w:t xml:space="preserve">Čl. VIII. </w:t>
      </w:r>
    </w:p>
    <w:p w:rsidR="00026F21" w:rsidRDefault="00F9578C">
      <w:pPr>
        <w:spacing w:line="259" w:lineRule="auto"/>
        <w:ind w:left="10" w:right="4" w:hanging="10"/>
        <w:jc w:val="center"/>
      </w:pPr>
      <w:r>
        <w:rPr>
          <w:b/>
        </w:rPr>
        <w:t xml:space="preserve">Závěrečná ustanovení </w:t>
      </w:r>
    </w:p>
    <w:p w:rsidR="00026F21" w:rsidRDefault="00F9578C">
      <w:pPr>
        <w:spacing w:line="259" w:lineRule="auto"/>
        <w:ind w:left="51" w:right="0" w:firstLine="0"/>
        <w:jc w:val="center"/>
      </w:pPr>
      <w:r>
        <w:rPr>
          <w:b/>
        </w:rPr>
        <w:t xml:space="preserve"> </w:t>
      </w:r>
    </w:p>
    <w:p w:rsidR="00026F21" w:rsidRDefault="00F9578C">
      <w:pPr>
        <w:numPr>
          <w:ilvl w:val="0"/>
          <w:numId w:val="5"/>
        </w:numPr>
        <w:ind w:right="0" w:hanging="360"/>
      </w:pPr>
      <w:r>
        <w:t xml:space="preserve">Příjemce je povinen písemně informovat finanční odbor Městského úřadu ve Františkových Lázních o jakékoli změně v údajích uvedených v této smlouvě o osobě příjemce, a o všech okolnostech, které mají nebo by mohly mít vliv na plnění smluvních povinností podle této smlouvy, a to nejpozději do 15 dnů ode dne, kdy se příjemce o jakékoli změně dozví. </w:t>
      </w:r>
    </w:p>
    <w:p w:rsidR="00026F21" w:rsidRDefault="00F9578C">
      <w:pPr>
        <w:spacing w:line="259" w:lineRule="auto"/>
        <w:ind w:left="0" w:right="0" w:firstLine="0"/>
        <w:jc w:val="left"/>
      </w:pPr>
      <w:r>
        <w:t xml:space="preserve"> </w:t>
      </w:r>
    </w:p>
    <w:p w:rsidR="00026F21" w:rsidRDefault="00F9578C">
      <w:pPr>
        <w:numPr>
          <w:ilvl w:val="0"/>
          <w:numId w:val="5"/>
        </w:numPr>
        <w:ind w:right="0" w:hanging="360"/>
      </w:pPr>
      <w:r>
        <w:t xml:space="preserve">Právní vztahy touto smlouvou výslovně neupravené se řídí ustanoveními zákona č. 89/2012 Sb., Občanský zákoník, zákona č. 128/2000 Sb., o obcích, a zákona č. 250/2000 Sb., o rozpočtových pravidlech územních rozpočtů. </w:t>
      </w:r>
    </w:p>
    <w:p w:rsidR="00026F21" w:rsidRDefault="00F9578C">
      <w:pPr>
        <w:spacing w:line="259" w:lineRule="auto"/>
        <w:ind w:left="0" w:right="0" w:firstLine="0"/>
        <w:jc w:val="left"/>
      </w:pPr>
      <w:r>
        <w:t xml:space="preserve"> </w:t>
      </w:r>
    </w:p>
    <w:p w:rsidR="00026F21" w:rsidRDefault="00F9578C">
      <w:pPr>
        <w:numPr>
          <w:ilvl w:val="0"/>
          <w:numId w:val="5"/>
        </w:numPr>
        <w:ind w:right="0" w:hanging="360"/>
      </w:pPr>
      <w:r>
        <w:t xml:space="preserve">Smlouva nabývá platnosti a účinnosti podpisem obou smluvních stran. Smlouva se vypracovává ve třech stejnopisech, z nichž 1 vyhotovení obdrží příjemce a 2 vyhotovení poskytovatel. </w:t>
      </w:r>
    </w:p>
    <w:p w:rsidR="00026F21" w:rsidRDefault="00F9578C">
      <w:pPr>
        <w:spacing w:line="259" w:lineRule="auto"/>
        <w:ind w:left="0" w:right="0" w:firstLine="0"/>
        <w:jc w:val="left"/>
      </w:pPr>
      <w:r>
        <w:t xml:space="preserve"> </w:t>
      </w:r>
    </w:p>
    <w:p w:rsidR="00026F21" w:rsidRDefault="00F9578C">
      <w:pPr>
        <w:numPr>
          <w:ilvl w:val="0"/>
          <w:numId w:val="5"/>
        </w:numPr>
        <w:ind w:right="0" w:hanging="360"/>
      </w:pPr>
      <w:r>
        <w:t xml:space="preserve">Uzavření této smlouvy na straně poskytovatele bylo schváleno usnesením zastupitelstva města Františkovy Lázně č. ZM </w:t>
      </w:r>
      <w:r w:rsidR="004744CF">
        <w:t>29/466/</w:t>
      </w:r>
      <w:r>
        <w:t xml:space="preserve">2018 ze dne 31. 01. 2018 </w:t>
      </w:r>
    </w:p>
    <w:p w:rsidR="00026F21" w:rsidRDefault="00F9578C">
      <w:pPr>
        <w:spacing w:line="259" w:lineRule="auto"/>
        <w:ind w:left="0" w:right="0" w:firstLine="0"/>
        <w:jc w:val="left"/>
      </w:pPr>
      <w:r>
        <w:t xml:space="preserve"> </w:t>
      </w:r>
    </w:p>
    <w:p w:rsidR="00026F21" w:rsidRDefault="00F9578C">
      <w:pPr>
        <w:spacing w:line="259" w:lineRule="auto"/>
        <w:ind w:left="0" w:right="0" w:firstLine="0"/>
        <w:jc w:val="left"/>
      </w:pPr>
      <w:r>
        <w:rPr>
          <w:i/>
          <w:color w:val="0000FF"/>
        </w:rPr>
        <w:t xml:space="preserve">    </w:t>
      </w:r>
    </w:p>
    <w:p w:rsidR="00026F21" w:rsidRDefault="00F9578C">
      <w:pPr>
        <w:spacing w:line="259" w:lineRule="auto"/>
        <w:ind w:left="0" w:right="0" w:firstLine="0"/>
        <w:jc w:val="left"/>
      </w:pPr>
      <w:r>
        <w:rPr>
          <w:i/>
        </w:rPr>
        <w:t xml:space="preserve"> </w:t>
      </w:r>
    </w:p>
    <w:p w:rsidR="00026F21" w:rsidRDefault="00F9578C">
      <w:pPr>
        <w:spacing w:line="259" w:lineRule="auto"/>
        <w:ind w:left="0" w:right="0" w:firstLine="0"/>
        <w:jc w:val="left"/>
      </w:pPr>
      <w:r>
        <w:t xml:space="preserve"> </w:t>
      </w:r>
    </w:p>
    <w:p w:rsidR="00026F21" w:rsidRDefault="00F9578C">
      <w:pPr>
        <w:spacing w:line="259" w:lineRule="auto"/>
        <w:ind w:left="0" w:right="0" w:firstLine="0"/>
        <w:jc w:val="left"/>
      </w:pPr>
      <w:r>
        <w:t xml:space="preserve"> </w:t>
      </w:r>
    </w:p>
    <w:p w:rsidR="00026F21" w:rsidRDefault="00F9578C">
      <w:pPr>
        <w:spacing w:after="5" w:line="259" w:lineRule="auto"/>
        <w:ind w:left="0" w:right="0" w:firstLine="0"/>
        <w:jc w:val="left"/>
      </w:pPr>
      <w:r>
        <w:t xml:space="preserve"> </w:t>
      </w:r>
    </w:p>
    <w:p w:rsidR="00026F21" w:rsidRDefault="00F9578C">
      <w:pPr>
        <w:spacing w:after="9" w:line="259" w:lineRule="auto"/>
        <w:ind w:left="108" w:right="0" w:firstLine="0"/>
        <w:jc w:val="left"/>
      </w:pPr>
      <w:r>
        <w:t xml:space="preserve"> </w:t>
      </w:r>
      <w:r>
        <w:tab/>
        <w:t xml:space="preserve"> </w:t>
      </w:r>
    </w:p>
    <w:p w:rsidR="00026F21" w:rsidRDefault="00F9578C">
      <w:pPr>
        <w:tabs>
          <w:tab w:val="center" w:pos="6612"/>
        </w:tabs>
        <w:ind w:left="0" w:right="0" w:firstLine="0"/>
        <w:jc w:val="left"/>
      </w:pPr>
      <w:r>
        <w:t>Ve Františkových Lázních dne …</w:t>
      </w:r>
      <w:proofErr w:type="gramStart"/>
      <w:r>
        <w:t>…... 2018</w:t>
      </w:r>
      <w:proofErr w:type="gramEnd"/>
      <w:r>
        <w:t xml:space="preserve"> </w:t>
      </w:r>
      <w:r>
        <w:tab/>
        <w:t xml:space="preserve">  V …………………… dne …………. 2018 </w:t>
      </w:r>
    </w:p>
    <w:p w:rsidR="00026F21" w:rsidRDefault="00F9578C">
      <w:pPr>
        <w:spacing w:line="259" w:lineRule="auto"/>
        <w:ind w:left="4583" w:right="0" w:firstLine="0"/>
        <w:jc w:val="center"/>
      </w:pPr>
      <w:r>
        <w:rPr>
          <w:b/>
        </w:rPr>
        <w:t xml:space="preserve"> </w:t>
      </w:r>
    </w:p>
    <w:p w:rsidR="00026F21" w:rsidRDefault="00F9578C">
      <w:pPr>
        <w:spacing w:line="259" w:lineRule="auto"/>
        <w:ind w:left="0" w:right="0" w:firstLine="0"/>
        <w:jc w:val="left"/>
      </w:pPr>
      <w:r>
        <w:t xml:space="preserve"> </w:t>
      </w:r>
    </w:p>
    <w:p w:rsidR="00026F21" w:rsidRDefault="00F9578C">
      <w:pPr>
        <w:spacing w:line="259" w:lineRule="auto"/>
        <w:ind w:left="0" w:right="0" w:firstLine="0"/>
        <w:jc w:val="left"/>
      </w:pPr>
      <w:r>
        <w:t xml:space="preserve"> </w:t>
      </w:r>
    </w:p>
    <w:p w:rsidR="00026F21" w:rsidRDefault="00F9578C">
      <w:pPr>
        <w:spacing w:after="3" w:line="259" w:lineRule="auto"/>
        <w:ind w:left="0" w:right="0" w:firstLine="0"/>
        <w:jc w:val="left"/>
      </w:pPr>
      <w:r>
        <w:t xml:space="preserve"> </w:t>
      </w:r>
    </w:p>
    <w:p w:rsidR="00026F21" w:rsidRDefault="00F9578C">
      <w:pPr>
        <w:spacing w:after="6" w:line="270" w:lineRule="auto"/>
        <w:ind w:left="108" w:right="2217" w:firstLine="0"/>
        <w:jc w:val="center"/>
      </w:pPr>
      <w:r>
        <w:t xml:space="preserve"> </w:t>
      </w:r>
      <w:r>
        <w:tab/>
        <w:t xml:space="preserve">  </w:t>
      </w:r>
      <w:r>
        <w:tab/>
        <w:t xml:space="preserve"> </w:t>
      </w:r>
    </w:p>
    <w:p w:rsidR="00026F21" w:rsidRDefault="00F9578C">
      <w:pPr>
        <w:tabs>
          <w:tab w:val="center" w:pos="2269"/>
          <w:tab w:val="center" w:pos="6804"/>
        </w:tabs>
        <w:spacing w:line="259" w:lineRule="auto"/>
        <w:ind w:left="0" w:right="0" w:firstLine="0"/>
        <w:jc w:val="left"/>
      </w:pPr>
      <w:r>
        <w:rPr>
          <w:rFonts w:ascii="Calibri" w:eastAsia="Calibri" w:hAnsi="Calibri" w:cs="Calibri"/>
        </w:rPr>
        <w:tab/>
      </w:r>
      <w:r>
        <w:rPr>
          <w:b/>
        </w:rPr>
        <w:t xml:space="preserve">Město Františkovy Lázně </w:t>
      </w:r>
      <w:r>
        <w:rPr>
          <w:b/>
        </w:rPr>
        <w:tab/>
        <w:t xml:space="preserve">Geofyzikální ústav AV ČR, v. v. i.  </w:t>
      </w:r>
    </w:p>
    <w:p w:rsidR="00026F21" w:rsidRDefault="004744CF" w:rsidP="004744CF">
      <w:pPr>
        <w:ind w:right="0"/>
      </w:pPr>
      <w:r>
        <w:t xml:space="preserve">                   </w:t>
      </w:r>
      <w:r w:rsidR="009F30EB">
        <w:t xml:space="preserve"> </w:t>
      </w:r>
      <w:r>
        <w:t xml:space="preserve">     </w:t>
      </w:r>
      <w:r w:rsidR="00F9578C">
        <w:t xml:space="preserve">Jan Kuchař, starosta </w:t>
      </w:r>
      <w:r>
        <w:tab/>
      </w:r>
      <w:r>
        <w:tab/>
      </w:r>
      <w:r>
        <w:tab/>
        <w:t xml:space="preserve">       </w:t>
      </w:r>
      <w:r w:rsidR="00F9578C">
        <w:t>RNDr. Aleš Špičák, CSc.</w:t>
      </w:r>
      <w:r w:rsidR="00F9578C">
        <w:rPr>
          <w:i/>
        </w:rPr>
        <w:t xml:space="preserve">, </w:t>
      </w:r>
      <w:r w:rsidR="00F9578C">
        <w:t>ředitel</w:t>
      </w:r>
      <w:r w:rsidR="00F9578C">
        <w:rPr>
          <w:i/>
        </w:rPr>
        <w:t xml:space="preserve">  </w:t>
      </w:r>
      <w:r>
        <w:rPr>
          <w:i/>
        </w:rPr>
        <w:tab/>
      </w:r>
      <w:r>
        <w:rPr>
          <w:i/>
        </w:rPr>
        <w:tab/>
      </w:r>
      <w:r>
        <w:rPr>
          <w:i/>
        </w:rPr>
        <w:tab/>
      </w:r>
      <w:r w:rsidR="009F30EB">
        <w:rPr>
          <w:i/>
        </w:rPr>
        <w:t xml:space="preserve"> </w:t>
      </w:r>
      <w:r>
        <w:rPr>
          <w:i/>
        </w:rPr>
        <w:t xml:space="preserve">   </w:t>
      </w:r>
      <w:r w:rsidR="00F9578C">
        <w:rPr>
          <w:i/>
        </w:rPr>
        <w:t xml:space="preserve">poskytovatel </w:t>
      </w:r>
      <w:r w:rsidR="00F9578C">
        <w:rPr>
          <w:b/>
          <w:i/>
        </w:rPr>
        <w:t xml:space="preserve"> </w:t>
      </w:r>
      <w:r>
        <w:rPr>
          <w:b/>
          <w:i/>
        </w:rPr>
        <w:tab/>
      </w:r>
      <w:r>
        <w:rPr>
          <w:b/>
          <w:i/>
        </w:rPr>
        <w:tab/>
      </w:r>
      <w:r>
        <w:rPr>
          <w:b/>
          <w:i/>
        </w:rPr>
        <w:tab/>
      </w:r>
      <w:r>
        <w:rPr>
          <w:b/>
          <w:i/>
        </w:rPr>
        <w:tab/>
      </w:r>
      <w:r w:rsidR="009F30EB">
        <w:rPr>
          <w:b/>
          <w:i/>
        </w:rPr>
        <w:t xml:space="preserve">            </w:t>
      </w:r>
      <w:r w:rsidR="00F9578C">
        <w:rPr>
          <w:i/>
        </w:rPr>
        <w:t xml:space="preserve">příjemce </w:t>
      </w:r>
      <w:r w:rsidR="00F9578C">
        <w:rPr>
          <w:b/>
          <w:i/>
        </w:rPr>
        <w:t xml:space="preserve"> </w:t>
      </w:r>
    </w:p>
    <w:p w:rsidR="00026F21" w:rsidRDefault="00F9578C">
      <w:pPr>
        <w:spacing w:line="259" w:lineRule="auto"/>
        <w:ind w:left="0" w:right="0" w:firstLine="0"/>
        <w:jc w:val="left"/>
      </w:pPr>
      <w:r>
        <w:t xml:space="preserve"> </w:t>
      </w:r>
    </w:p>
    <w:p w:rsidR="00026F21" w:rsidRDefault="00F9578C">
      <w:pPr>
        <w:spacing w:line="259" w:lineRule="auto"/>
        <w:ind w:left="0" w:right="0" w:firstLine="0"/>
        <w:jc w:val="left"/>
      </w:pPr>
      <w:r>
        <w:t xml:space="preserve"> </w:t>
      </w:r>
    </w:p>
    <w:p w:rsidR="00026F21" w:rsidRDefault="00F9578C">
      <w:pPr>
        <w:spacing w:line="259" w:lineRule="auto"/>
        <w:ind w:left="0" w:right="0" w:firstLine="0"/>
        <w:jc w:val="left"/>
      </w:pPr>
      <w:r>
        <w:t xml:space="preserve"> </w:t>
      </w:r>
    </w:p>
    <w:p w:rsidR="00026F21" w:rsidRDefault="00F9578C">
      <w:pPr>
        <w:spacing w:line="259" w:lineRule="auto"/>
        <w:ind w:left="0" w:right="0" w:firstLine="0"/>
        <w:jc w:val="left"/>
      </w:pPr>
      <w:r>
        <w:t xml:space="preserve"> </w:t>
      </w:r>
    </w:p>
    <w:p w:rsidR="00026F21" w:rsidRDefault="00F9578C">
      <w:pPr>
        <w:spacing w:line="259" w:lineRule="auto"/>
        <w:ind w:left="0" w:right="0" w:firstLine="0"/>
        <w:jc w:val="left"/>
      </w:pPr>
      <w:r>
        <w:rPr>
          <w:sz w:val="20"/>
        </w:rPr>
        <w:t xml:space="preserve"> </w:t>
      </w:r>
    </w:p>
    <w:sectPr w:rsidR="00026F21">
      <w:pgSz w:w="11906" w:h="16838"/>
      <w:pgMar w:top="1470" w:right="1412" w:bottom="151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A4A8C"/>
    <w:multiLevelType w:val="hybridMultilevel"/>
    <w:tmpl w:val="56B4C484"/>
    <w:lvl w:ilvl="0" w:tplc="B076541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2655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9CF6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E29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4019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B615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D659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2A4D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40B2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26B06955"/>
    <w:multiLevelType w:val="hybridMultilevel"/>
    <w:tmpl w:val="55005FB2"/>
    <w:lvl w:ilvl="0" w:tplc="C71274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DAC98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304F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4C85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AEFE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A0CD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7CC3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8857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0C292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F632567"/>
    <w:multiLevelType w:val="hybridMultilevel"/>
    <w:tmpl w:val="1C566710"/>
    <w:lvl w:ilvl="0" w:tplc="4B2A1B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7E44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7E95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4686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7EBA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8C8F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C44B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4CD9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A8AA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40A9655F"/>
    <w:multiLevelType w:val="hybridMultilevel"/>
    <w:tmpl w:val="8242B1E0"/>
    <w:lvl w:ilvl="0" w:tplc="56CE9B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FE0B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665C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8AD9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BAC1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8019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EA4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48CA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5856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66A51C0F"/>
    <w:multiLevelType w:val="hybridMultilevel"/>
    <w:tmpl w:val="1EEC9810"/>
    <w:lvl w:ilvl="0" w:tplc="3D5E913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5ECB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645A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6EA2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0EA0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6263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3864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76AF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6E19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F21"/>
    <w:rsid w:val="00026F21"/>
    <w:rsid w:val="004744CF"/>
    <w:rsid w:val="008176D9"/>
    <w:rsid w:val="009F30EB"/>
    <w:rsid w:val="00B41B88"/>
    <w:rsid w:val="00F95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8" w:lineRule="auto"/>
      <w:ind w:left="370" w:right="2883" w:hanging="370"/>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right="3"/>
      <w:jc w:val="center"/>
      <w:outlineLvl w:val="0"/>
    </w:pPr>
    <w:rPr>
      <w:rFonts w:ascii="Times New Roman" w:eastAsia="Times New Roman" w:hAnsi="Times New Roman" w:cs="Times New Roman"/>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8" w:lineRule="auto"/>
      <w:ind w:left="370" w:right="2883" w:hanging="370"/>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right="3"/>
      <w:jc w:val="center"/>
      <w:outlineLvl w:val="0"/>
    </w:pPr>
    <w:rPr>
      <w:rFonts w:ascii="Times New Roman" w:eastAsia="Times New Roman" w:hAnsi="Times New Roman" w:cs="Times New Roman"/>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8396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č</vt:lpstr>
    </vt:vector>
  </TitlesOfParts>
  <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Marketa</dc:creator>
  <cp:lastModifiedBy>bohkat</cp:lastModifiedBy>
  <cp:revision>2</cp:revision>
  <dcterms:created xsi:type="dcterms:W3CDTF">2018-02-15T11:50:00Z</dcterms:created>
  <dcterms:modified xsi:type="dcterms:W3CDTF">2018-02-15T11:50:00Z</dcterms:modified>
</cp:coreProperties>
</file>