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3C2" w:rsidRDefault="006645EF">
      <w:pPr>
        <w:pStyle w:val="Nadpis20"/>
        <w:keepNext/>
        <w:keepLines/>
        <w:framePr w:w="7121" w:h="526" w:wrap="none" w:vAnchor="text" w:hAnchor="margin" w:x="606" w:y="21"/>
        <w:pBdr>
          <w:bottom w:val="single" w:sz="4" w:space="0" w:color="auto"/>
        </w:pBdr>
        <w:shd w:val="clear" w:color="auto" w:fill="auto"/>
        <w:spacing w:line="206" w:lineRule="auto"/>
        <w:ind w:hanging="220"/>
      </w:pPr>
      <w:bookmarkStart w:id="0" w:name="bookmark0"/>
      <w:proofErr w:type="spellStart"/>
      <w:r>
        <w:t>Dalkia</w:t>
      </w:r>
      <w:proofErr w:type="spellEnd"/>
      <w:r>
        <w:t xml:space="preserve"> Česká republika, a.s.,Ostrava,</w:t>
      </w:r>
      <w:proofErr w:type="gramStart"/>
      <w:r>
        <w:t>28</w:t>
      </w:r>
      <w:proofErr w:type="gramEnd"/>
      <w:r>
        <w:t>.</w:t>
      </w:r>
      <w:proofErr w:type="gramStart"/>
      <w:r>
        <w:t>října</w:t>
      </w:r>
      <w:proofErr w:type="gramEnd"/>
      <w:r>
        <w:t xml:space="preserve"> 3123/152,PSC:709 74 Divize Olomouc, Tovární 44, 772 11 Olomouc</w:t>
      </w:r>
      <w:bookmarkEnd w:id="0"/>
    </w:p>
    <w:p w:rsidR="00B633C2" w:rsidRDefault="006645EF">
      <w:pPr>
        <w:pStyle w:val="Zkladntext1"/>
        <w:framePr w:w="8622" w:h="1076" w:wrap="none" w:vAnchor="text" w:hAnchor="margin" w:x="102" w:y="876"/>
        <w:shd w:val="clear" w:color="auto" w:fill="auto"/>
        <w:jc w:val="right"/>
        <w:rPr>
          <w:sz w:val="28"/>
          <w:szCs w:val="28"/>
        </w:rPr>
      </w:pPr>
      <w:r>
        <w:t xml:space="preserve">Evidenční číslo: </w:t>
      </w:r>
      <w:r>
        <w:rPr>
          <w:rFonts w:ascii="Book Antiqua" w:eastAsia="Book Antiqua" w:hAnsi="Book Antiqua" w:cs="Book Antiqua"/>
          <w:sz w:val="28"/>
          <w:szCs w:val="28"/>
        </w:rPr>
        <w:t>041361</w:t>
      </w:r>
    </w:p>
    <w:p w:rsidR="00B633C2" w:rsidRDefault="006645EF">
      <w:pPr>
        <w:pStyle w:val="Nadpis10"/>
        <w:keepNext/>
        <w:keepLines/>
        <w:framePr w:w="8622" w:h="1076" w:wrap="none" w:vAnchor="text" w:hAnchor="margin" w:x="102" w:y="876"/>
        <w:shd w:val="clear" w:color="auto" w:fill="auto"/>
      </w:pPr>
      <w:bookmarkStart w:id="1" w:name="bookmark1"/>
      <w:r>
        <w:t>PŘIHLÁŠKA K ODBĚRU TEPLA</w:t>
      </w:r>
      <w:bookmarkEnd w:id="1"/>
    </w:p>
    <w:p w:rsidR="00B633C2" w:rsidRDefault="006645EF">
      <w:pPr>
        <w:pStyle w:val="Zkladntext1"/>
        <w:framePr w:w="8622" w:h="1076" w:wrap="none" w:vAnchor="text" w:hAnchor="margin" w:x="102" w:y="876"/>
        <w:shd w:val="clear" w:color="auto" w:fill="auto"/>
        <w:spacing w:line="230" w:lineRule="auto"/>
        <w:ind w:left="4420"/>
      </w:pPr>
      <w:r>
        <w:t xml:space="preserve">pro odběrné místo: </w:t>
      </w:r>
      <w:r>
        <w:rPr>
          <w:rFonts w:ascii="Palatino Linotype" w:eastAsia="Palatino Linotype" w:hAnsi="Palatino Linotype" w:cs="Palatino Linotype"/>
        </w:rPr>
        <w:t>0500-049/</w:t>
      </w:r>
    </w:p>
    <w:p w:rsidR="00B633C2" w:rsidRDefault="006645EF">
      <w:pPr>
        <w:pStyle w:val="Nadpis30"/>
        <w:keepNext/>
        <w:keepLines/>
        <w:framePr w:w="4810" w:h="263" w:wrap="none" w:vAnchor="text" w:hAnchor="margin" w:x="12" w:y="2413"/>
        <w:pBdr>
          <w:bottom w:val="single" w:sz="4" w:space="0" w:color="auto"/>
        </w:pBdr>
        <w:shd w:val="clear" w:color="auto" w:fill="auto"/>
        <w:spacing w:line="240" w:lineRule="auto"/>
        <w:ind w:left="0"/>
      </w:pPr>
      <w:bookmarkStart w:id="2" w:name="bookmark2"/>
      <w:r>
        <w:rPr>
          <w:rFonts w:ascii="Courier New" w:eastAsia="Courier New" w:hAnsi="Courier New" w:cs="Courier New"/>
          <w:b w:val="0"/>
          <w:bCs w:val="0"/>
          <w:color w:val="000000"/>
          <w:w w:val="100"/>
        </w:rPr>
        <w:t xml:space="preserve">Název OM: </w:t>
      </w:r>
      <w:r>
        <w:rPr>
          <w:rFonts w:ascii="Courier New" w:eastAsia="Courier New" w:hAnsi="Courier New" w:cs="Courier New"/>
          <w:color w:val="000000"/>
          <w:w w:val="100"/>
        </w:rPr>
        <w:t xml:space="preserve">ČR-ČSSZ </w:t>
      </w:r>
      <w:proofErr w:type="spellStart"/>
      <w:proofErr w:type="gramStart"/>
      <w:r>
        <w:rPr>
          <w:rFonts w:ascii="Courier New" w:eastAsia="Courier New" w:hAnsi="Courier New" w:cs="Courier New"/>
          <w:color w:val="000000"/>
          <w:w w:val="100"/>
        </w:rPr>
        <w:t>OSSZ,Kosmonautů</w:t>
      </w:r>
      <w:proofErr w:type="spellEnd"/>
      <w:proofErr w:type="gramEnd"/>
      <w:r>
        <w:rPr>
          <w:rFonts w:ascii="Courier New" w:eastAsia="Courier New" w:hAnsi="Courier New" w:cs="Courier New"/>
          <w:color w:val="000000"/>
          <w:w w:val="100"/>
        </w:rPr>
        <w:t xml:space="preserve"> 6,01.</w:t>
      </w:r>
      <w:bookmarkEnd w:id="2"/>
    </w:p>
    <w:p w:rsidR="00B633C2" w:rsidRDefault="006645EF">
      <w:pPr>
        <w:pStyle w:val="Zkladntext1"/>
        <w:framePr w:w="2786" w:h="248" w:wrap="none" w:vAnchor="text" w:hAnchor="margin" w:x="12" w:y="3140"/>
        <w:shd w:val="clear" w:color="auto" w:fill="auto"/>
      </w:pPr>
      <w:r>
        <w:t>Odběrné místo: základní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6"/>
        <w:gridCol w:w="1577"/>
        <w:gridCol w:w="432"/>
        <w:gridCol w:w="324"/>
        <w:gridCol w:w="1685"/>
        <w:gridCol w:w="1742"/>
        <w:gridCol w:w="792"/>
      </w:tblGrid>
      <w:tr w:rsidR="00B633C2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2236" w:type="dxa"/>
            <w:shd w:val="clear" w:color="auto" w:fill="FFFFFF"/>
            <w:vAlign w:val="center"/>
          </w:tcPr>
          <w:p w:rsidR="00B633C2" w:rsidRDefault="006645EF">
            <w:pPr>
              <w:pStyle w:val="Jin0"/>
              <w:framePr w:w="8788" w:h="1807" w:wrap="none" w:vAnchor="text" w:hAnchor="margin" w:x="5" w:y="3738"/>
              <w:shd w:val="clear" w:color="auto" w:fill="auto"/>
              <w:jc w:val="right"/>
            </w:pPr>
            <w:r>
              <w:rPr>
                <w:b/>
                <w:bCs/>
              </w:rPr>
              <w:t>Údaje o vytápěných</w:t>
            </w:r>
          </w:p>
        </w:tc>
        <w:tc>
          <w:tcPr>
            <w:tcW w:w="2009" w:type="dxa"/>
            <w:gridSpan w:val="2"/>
            <w:shd w:val="clear" w:color="auto" w:fill="FFFFFF"/>
            <w:vAlign w:val="center"/>
          </w:tcPr>
          <w:p w:rsidR="00B633C2" w:rsidRDefault="006645EF">
            <w:pPr>
              <w:pStyle w:val="Jin0"/>
              <w:framePr w:w="8788" w:h="1807" w:wrap="none" w:vAnchor="text" w:hAnchor="margin" w:x="5" w:y="3738"/>
              <w:shd w:val="clear" w:color="auto" w:fill="auto"/>
            </w:pPr>
            <w:proofErr w:type="gramStart"/>
            <w:r>
              <w:rPr>
                <w:b/>
                <w:bCs/>
              </w:rPr>
              <w:t>objektech</w:t>
            </w:r>
            <w:proofErr w:type="gramEnd"/>
            <w:r>
              <w:rPr>
                <w:b/>
                <w:bCs/>
              </w:rPr>
              <w:t>:</w:t>
            </w:r>
          </w:p>
        </w:tc>
        <w:tc>
          <w:tcPr>
            <w:tcW w:w="3751" w:type="dxa"/>
            <w:gridSpan w:val="3"/>
            <w:shd w:val="clear" w:color="auto" w:fill="FFFFFF"/>
          </w:tcPr>
          <w:p w:rsidR="00B633C2" w:rsidRDefault="006645EF">
            <w:pPr>
              <w:pStyle w:val="Jin0"/>
              <w:framePr w:w="8788" w:h="1807" w:wrap="none" w:vAnchor="text" w:hAnchor="margin" w:x="5" w:y="3738"/>
              <w:shd w:val="clear" w:color="auto" w:fill="auto"/>
              <w:ind w:left="140"/>
            </w:pPr>
            <w:r>
              <w:t>i</w:t>
            </w:r>
          </w:p>
          <w:p w:rsidR="00B633C2" w:rsidRDefault="006645EF">
            <w:pPr>
              <w:pStyle w:val="Jin0"/>
              <w:framePr w:w="8788" w:h="1807" w:wrap="none" w:vAnchor="text" w:hAnchor="margin" w:x="5" w:y="3738"/>
              <w:shd w:val="clear" w:color="auto" w:fill="auto"/>
              <w:spacing w:line="233" w:lineRule="auto"/>
              <w:jc w:val="right"/>
            </w:pPr>
            <w:r>
              <w:rPr>
                <w:b/>
                <w:bCs/>
              </w:rPr>
              <w:t>Rozdělení sjednaného výkonu</w:t>
            </w:r>
          </w:p>
          <w:p w:rsidR="00B633C2" w:rsidRDefault="006645EF">
            <w:pPr>
              <w:pStyle w:val="Jin0"/>
              <w:framePr w:w="8788" w:h="1807" w:wrap="none" w:vAnchor="text" w:hAnchor="margin" w:x="5" w:y="3738"/>
              <w:shd w:val="clear" w:color="auto" w:fill="auto"/>
              <w:spacing w:line="228" w:lineRule="auto"/>
              <w:ind w:left="140"/>
            </w:pPr>
            <w:r>
              <w:t>1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B633C2" w:rsidRDefault="006645EF">
            <w:pPr>
              <w:pStyle w:val="Jin0"/>
              <w:framePr w:w="8788" w:h="1807" w:wrap="none" w:vAnchor="text" w:hAnchor="margin" w:x="5" w:y="3738"/>
              <w:shd w:val="clear" w:color="auto" w:fill="auto"/>
              <w:jc w:val="center"/>
            </w:pPr>
            <w:r>
              <w:rPr>
                <w:b/>
                <w:bCs/>
              </w:rPr>
              <w:t>[MW] :</w:t>
            </w:r>
          </w:p>
        </w:tc>
      </w:tr>
      <w:tr w:rsidR="00B633C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236" w:type="dxa"/>
            <w:shd w:val="clear" w:color="auto" w:fill="FFFFFF"/>
            <w:vAlign w:val="bottom"/>
          </w:tcPr>
          <w:p w:rsidR="00B633C2" w:rsidRDefault="006645EF">
            <w:pPr>
              <w:pStyle w:val="Jin0"/>
              <w:framePr w:w="8788" w:h="1807" w:wrap="none" w:vAnchor="text" w:hAnchor="margin" w:x="5" w:y="3738"/>
              <w:shd w:val="clear" w:color="auto" w:fill="auto"/>
              <w:jc w:val="right"/>
            </w:pPr>
            <w:r>
              <w:t>obestavěný prostor</w:t>
            </w:r>
          </w:p>
        </w:tc>
        <w:tc>
          <w:tcPr>
            <w:tcW w:w="1577" w:type="dxa"/>
            <w:shd w:val="clear" w:color="auto" w:fill="FFFFFF"/>
            <w:vAlign w:val="bottom"/>
          </w:tcPr>
          <w:p w:rsidR="00B633C2" w:rsidRDefault="006645EF" w:rsidP="00441D59">
            <w:pPr>
              <w:pStyle w:val="Jin0"/>
              <w:framePr w:w="8788" w:h="1807" w:wrap="none" w:vAnchor="text" w:hAnchor="margin" w:x="5" w:y="3738"/>
              <w:shd w:val="clear" w:color="auto" w:fill="auto"/>
              <w:tabs>
                <w:tab w:val="left" w:pos="551"/>
              </w:tabs>
              <w:jc w:val="both"/>
            </w:pPr>
            <w:r>
              <w:t>[m</w:t>
            </w:r>
            <w:r>
              <w:rPr>
                <w:vertAlign w:val="superscript"/>
              </w:rPr>
              <w:t>3</w:t>
            </w:r>
            <w:r>
              <w:t>]</w:t>
            </w:r>
            <w:r>
              <w:tab/>
            </w:r>
          </w:p>
        </w:tc>
        <w:tc>
          <w:tcPr>
            <w:tcW w:w="432" w:type="dxa"/>
            <w:shd w:val="clear" w:color="auto" w:fill="FFFFFF"/>
          </w:tcPr>
          <w:p w:rsidR="00B633C2" w:rsidRDefault="00B633C2">
            <w:pPr>
              <w:framePr w:w="8788" w:h="1807" w:wrap="none" w:vAnchor="text" w:hAnchor="margin" w:x="5" w:y="3738"/>
              <w:rPr>
                <w:sz w:val="10"/>
                <w:szCs w:val="10"/>
              </w:rPr>
            </w:pPr>
          </w:p>
        </w:tc>
        <w:tc>
          <w:tcPr>
            <w:tcW w:w="324" w:type="dxa"/>
            <w:shd w:val="clear" w:color="auto" w:fill="FFFFFF"/>
          </w:tcPr>
          <w:p w:rsidR="00B633C2" w:rsidRDefault="006645EF">
            <w:pPr>
              <w:pStyle w:val="Jin0"/>
              <w:framePr w:w="8788" w:h="1807" w:wrap="none" w:vAnchor="text" w:hAnchor="margin" w:x="5" w:y="3738"/>
              <w:shd w:val="clear" w:color="auto" w:fill="auto"/>
              <w:ind w:left="140"/>
            </w:pPr>
            <w:r>
              <w:t>i</w:t>
            </w:r>
          </w:p>
          <w:p w:rsidR="00B633C2" w:rsidRDefault="006645EF">
            <w:pPr>
              <w:pStyle w:val="Jin0"/>
              <w:framePr w:w="8788" w:h="1807" w:wrap="none" w:vAnchor="text" w:hAnchor="margin" w:x="5" w:y="3738"/>
              <w:shd w:val="clear" w:color="auto" w:fill="auto"/>
              <w:ind w:right="140"/>
              <w:jc w:val="right"/>
            </w:pPr>
            <w:r>
              <w:t>1</w:t>
            </w:r>
          </w:p>
        </w:tc>
        <w:tc>
          <w:tcPr>
            <w:tcW w:w="1685" w:type="dxa"/>
            <w:shd w:val="clear" w:color="auto" w:fill="FFFFFF"/>
          </w:tcPr>
          <w:p w:rsidR="00B633C2" w:rsidRDefault="00B633C2">
            <w:pPr>
              <w:framePr w:w="8788" w:h="1807" w:wrap="none" w:vAnchor="text" w:hAnchor="margin" w:x="5" w:y="3738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B633C2" w:rsidRDefault="006645EF">
            <w:pPr>
              <w:pStyle w:val="Jin0"/>
              <w:framePr w:w="8788" w:h="1807" w:wrap="none" w:vAnchor="text" w:hAnchor="margin" w:x="5" w:y="3738"/>
              <w:shd w:val="clear" w:color="auto" w:fill="auto"/>
              <w:ind w:right="760"/>
              <w:jc w:val="right"/>
            </w:pPr>
            <w:r>
              <w:t>nebytový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B633C2" w:rsidRDefault="006645EF">
            <w:pPr>
              <w:pStyle w:val="Jin0"/>
              <w:framePr w:w="8788" w:h="1807" w:wrap="none" w:vAnchor="text" w:hAnchor="margin" w:x="5" w:y="3738"/>
              <w:shd w:val="clear" w:color="auto" w:fill="auto"/>
              <w:jc w:val="right"/>
            </w:pPr>
            <w:r>
              <w:t>bytový</w:t>
            </w:r>
          </w:p>
        </w:tc>
      </w:tr>
      <w:tr w:rsidR="00B633C2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4245" w:type="dxa"/>
            <w:gridSpan w:val="3"/>
            <w:shd w:val="clear" w:color="auto" w:fill="FFFFFF"/>
          </w:tcPr>
          <w:p w:rsidR="00B633C2" w:rsidRDefault="006645EF">
            <w:pPr>
              <w:pStyle w:val="Jin0"/>
              <w:framePr w:w="8788" w:h="1807" w:wrap="none" w:vAnchor="text" w:hAnchor="margin" w:x="5" w:y="3738"/>
              <w:shd w:val="clear" w:color="auto" w:fill="auto"/>
              <w:jc w:val="right"/>
            </w:pPr>
            <w:r>
              <w:t>nebytový bytový</w:t>
            </w:r>
          </w:p>
        </w:tc>
        <w:tc>
          <w:tcPr>
            <w:tcW w:w="324" w:type="dxa"/>
            <w:shd w:val="clear" w:color="auto" w:fill="FFFFFF"/>
            <w:vAlign w:val="bottom"/>
          </w:tcPr>
          <w:p w:rsidR="00B633C2" w:rsidRDefault="006645EF">
            <w:pPr>
              <w:pStyle w:val="Jin0"/>
              <w:framePr w:w="8788" w:h="1807" w:wrap="none" w:vAnchor="text" w:hAnchor="margin" w:x="5" w:y="3738"/>
              <w:shd w:val="clear" w:color="auto" w:fill="auto"/>
              <w:ind w:left="140"/>
            </w:pPr>
            <w:r>
              <w:t>1</w:t>
            </w:r>
          </w:p>
        </w:tc>
        <w:tc>
          <w:tcPr>
            <w:tcW w:w="1685" w:type="dxa"/>
            <w:shd w:val="clear" w:color="auto" w:fill="FFFFFF"/>
          </w:tcPr>
          <w:p w:rsidR="00B633C2" w:rsidRDefault="006645EF">
            <w:pPr>
              <w:pStyle w:val="Jin0"/>
              <w:framePr w:w="8788" w:h="1807" w:wrap="none" w:vAnchor="text" w:hAnchor="margin" w:x="5" w:y="3738"/>
              <w:shd w:val="clear" w:color="auto" w:fill="auto"/>
              <w:jc w:val="right"/>
            </w:pPr>
            <w:r>
              <w:t>otop prostoru</w:t>
            </w:r>
          </w:p>
        </w:tc>
        <w:tc>
          <w:tcPr>
            <w:tcW w:w="1742" w:type="dxa"/>
            <w:shd w:val="clear" w:color="auto" w:fill="FFFFFF"/>
          </w:tcPr>
          <w:p w:rsidR="00B633C2" w:rsidRDefault="00B633C2">
            <w:pPr>
              <w:pStyle w:val="Jin0"/>
              <w:framePr w:w="8788" w:h="1807" w:wrap="none" w:vAnchor="text" w:hAnchor="margin" w:x="5" w:y="3738"/>
              <w:shd w:val="clear" w:color="auto" w:fill="auto"/>
              <w:ind w:right="760"/>
              <w:jc w:val="right"/>
            </w:pPr>
          </w:p>
        </w:tc>
        <w:tc>
          <w:tcPr>
            <w:tcW w:w="792" w:type="dxa"/>
            <w:shd w:val="clear" w:color="auto" w:fill="FFFFFF"/>
            <w:vAlign w:val="bottom"/>
          </w:tcPr>
          <w:p w:rsidR="00B633C2" w:rsidRDefault="006645EF">
            <w:pPr>
              <w:pStyle w:val="Jin0"/>
              <w:framePr w:w="8788" w:h="1807" w:wrap="none" w:vAnchor="text" w:hAnchor="margin" w:x="5" w:y="3738"/>
              <w:shd w:val="clear" w:color="auto" w:fill="auto"/>
              <w:jc w:val="right"/>
            </w:pPr>
            <w:r>
              <w:t>0,000</w:t>
            </w:r>
          </w:p>
        </w:tc>
      </w:tr>
      <w:tr w:rsidR="00B633C2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2236" w:type="dxa"/>
            <w:shd w:val="clear" w:color="auto" w:fill="FFFFFF"/>
          </w:tcPr>
          <w:p w:rsidR="00B633C2" w:rsidRDefault="00B633C2">
            <w:pPr>
              <w:framePr w:w="8788" w:h="1807" w:wrap="none" w:vAnchor="text" w:hAnchor="margin" w:x="5" w:y="3738"/>
              <w:rPr>
                <w:sz w:val="10"/>
                <w:szCs w:val="10"/>
              </w:rPr>
            </w:pPr>
          </w:p>
        </w:tc>
        <w:tc>
          <w:tcPr>
            <w:tcW w:w="1577" w:type="dxa"/>
            <w:shd w:val="clear" w:color="auto" w:fill="FFFFFF"/>
          </w:tcPr>
          <w:p w:rsidR="00B633C2" w:rsidRDefault="00B633C2">
            <w:pPr>
              <w:framePr w:w="8788" w:h="1807" w:wrap="none" w:vAnchor="text" w:hAnchor="margin" w:x="5" w:y="3738"/>
              <w:rPr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FFFFF"/>
          </w:tcPr>
          <w:p w:rsidR="00B633C2" w:rsidRDefault="00B633C2">
            <w:pPr>
              <w:framePr w:w="8788" w:h="1807" w:wrap="none" w:vAnchor="text" w:hAnchor="margin" w:x="5" w:y="3738"/>
              <w:rPr>
                <w:sz w:val="10"/>
                <w:szCs w:val="10"/>
              </w:rPr>
            </w:pPr>
          </w:p>
        </w:tc>
        <w:tc>
          <w:tcPr>
            <w:tcW w:w="324" w:type="dxa"/>
            <w:shd w:val="clear" w:color="auto" w:fill="FFFFFF"/>
            <w:vAlign w:val="bottom"/>
          </w:tcPr>
          <w:p w:rsidR="00B633C2" w:rsidRDefault="006645EF">
            <w:pPr>
              <w:pStyle w:val="Jin0"/>
              <w:framePr w:w="8788" w:h="1807" w:wrap="none" w:vAnchor="text" w:hAnchor="margin" w:x="5" w:y="3738"/>
              <w:shd w:val="clear" w:color="auto" w:fill="auto"/>
              <w:ind w:right="140"/>
              <w:jc w:val="right"/>
            </w:pPr>
            <w:r>
              <w:t>1</w:t>
            </w:r>
          </w:p>
        </w:tc>
        <w:tc>
          <w:tcPr>
            <w:tcW w:w="1685" w:type="dxa"/>
            <w:shd w:val="clear" w:color="auto" w:fill="FFFFFF"/>
            <w:vAlign w:val="center"/>
          </w:tcPr>
          <w:p w:rsidR="00B633C2" w:rsidRDefault="006645EF">
            <w:pPr>
              <w:pStyle w:val="Jin0"/>
              <w:framePr w:w="8788" w:h="1807" w:wrap="none" w:vAnchor="text" w:hAnchor="margin" w:x="5" w:y="3738"/>
              <w:shd w:val="clear" w:color="auto" w:fill="auto"/>
              <w:jc w:val="center"/>
            </w:pPr>
            <w:r>
              <w:t>příprava TUV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B633C2" w:rsidRDefault="006645EF">
            <w:pPr>
              <w:pStyle w:val="Jin0"/>
              <w:framePr w:w="8788" w:h="1807" w:wrap="none" w:vAnchor="text" w:hAnchor="margin" w:x="5" w:y="3738"/>
              <w:shd w:val="clear" w:color="auto" w:fill="auto"/>
              <w:ind w:right="760"/>
              <w:jc w:val="right"/>
            </w:pPr>
            <w:r>
              <w:t>0,000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B633C2" w:rsidRDefault="006645EF">
            <w:pPr>
              <w:pStyle w:val="Jin0"/>
              <w:framePr w:w="8788" w:h="1807" w:wrap="none" w:vAnchor="text" w:hAnchor="margin" w:x="5" w:y="3738"/>
              <w:shd w:val="clear" w:color="auto" w:fill="auto"/>
              <w:jc w:val="right"/>
            </w:pPr>
            <w:r>
              <w:t>0,000</w:t>
            </w:r>
          </w:p>
        </w:tc>
      </w:tr>
      <w:tr w:rsidR="00B633C2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2236" w:type="dxa"/>
            <w:shd w:val="clear" w:color="auto" w:fill="FFFFFF"/>
          </w:tcPr>
          <w:p w:rsidR="00B633C2" w:rsidRDefault="006645EF">
            <w:pPr>
              <w:pStyle w:val="Jin0"/>
              <w:framePr w:w="8788" w:h="1807" w:wrap="none" w:vAnchor="text" w:hAnchor="margin" w:x="5" w:y="3738"/>
              <w:shd w:val="clear" w:color="auto" w:fill="auto"/>
              <w:jc w:val="right"/>
            </w:pPr>
            <w:proofErr w:type="spellStart"/>
            <w:proofErr w:type="gramStart"/>
            <w:r>
              <w:t>podlah</w:t>
            </w:r>
            <w:proofErr w:type="gramEnd"/>
            <w:r>
              <w:t>.</w:t>
            </w:r>
            <w:proofErr w:type="gramStart"/>
            <w:r>
              <w:t>pl.</w:t>
            </w:r>
            <w:proofErr w:type="gramEnd"/>
            <w:r>
              <w:t>skut</w:t>
            </w:r>
            <w:proofErr w:type="spellEnd"/>
            <w:r>
              <w:t>.[m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7" w:type="dxa"/>
            <w:shd w:val="clear" w:color="auto" w:fill="FFFFFF"/>
          </w:tcPr>
          <w:p w:rsidR="00B633C2" w:rsidRDefault="00B633C2">
            <w:pPr>
              <w:pStyle w:val="Jin0"/>
              <w:framePr w:w="8788" w:h="1807" w:wrap="none" w:vAnchor="text" w:hAnchor="margin" w:x="5" w:y="3738"/>
              <w:shd w:val="clear" w:color="auto" w:fill="auto"/>
              <w:ind w:right="660"/>
              <w:jc w:val="right"/>
            </w:pPr>
          </w:p>
        </w:tc>
        <w:tc>
          <w:tcPr>
            <w:tcW w:w="432" w:type="dxa"/>
            <w:shd w:val="clear" w:color="auto" w:fill="FFFFFF"/>
            <w:vAlign w:val="bottom"/>
          </w:tcPr>
          <w:p w:rsidR="00B633C2" w:rsidRDefault="006645EF">
            <w:pPr>
              <w:pStyle w:val="Jin0"/>
              <w:framePr w:w="8788" w:h="1807" w:wrap="none" w:vAnchor="text" w:hAnchor="margin" w:x="5" w:y="3738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324" w:type="dxa"/>
            <w:shd w:val="clear" w:color="auto" w:fill="FFFFFF"/>
            <w:vAlign w:val="bottom"/>
          </w:tcPr>
          <w:p w:rsidR="00B633C2" w:rsidRDefault="006645EF">
            <w:pPr>
              <w:pStyle w:val="Jin0"/>
              <w:framePr w:w="8788" w:h="1807" w:wrap="none" w:vAnchor="text" w:hAnchor="margin" w:x="5" w:y="3738"/>
              <w:shd w:val="clear" w:color="auto" w:fill="auto"/>
              <w:ind w:right="140"/>
              <w:jc w:val="right"/>
            </w:pPr>
            <w:r>
              <w:t>1</w:t>
            </w:r>
          </w:p>
        </w:tc>
        <w:tc>
          <w:tcPr>
            <w:tcW w:w="1685" w:type="dxa"/>
            <w:shd w:val="clear" w:color="auto" w:fill="FFFFFF"/>
          </w:tcPr>
          <w:p w:rsidR="00B633C2" w:rsidRDefault="006645EF">
            <w:pPr>
              <w:pStyle w:val="Jin0"/>
              <w:framePr w:w="8788" w:h="1807" w:wrap="none" w:vAnchor="text" w:hAnchor="margin" w:x="5" w:y="3738"/>
              <w:shd w:val="clear" w:color="auto" w:fill="auto"/>
              <w:ind w:left="80"/>
              <w:jc w:val="center"/>
            </w:pPr>
            <w:r>
              <w:t>technologie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B633C2" w:rsidRDefault="006645EF">
            <w:pPr>
              <w:pStyle w:val="Jin0"/>
              <w:framePr w:w="8788" w:h="1807" w:wrap="none" w:vAnchor="text" w:hAnchor="margin" w:x="5" w:y="3738"/>
              <w:shd w:val="clear" w:color="auto" w:fill="auto"/>
              <w:ind w:right="760"/>
              <w:jc w:val="right"/>
            </w:pPr>
            <w:r>
              <w:t>0,000</w:t>
            </w:r>
          </w:p>
        </w:tc>
        <w:tc>
          <w:tcPr>
            <w:tcW w:w="792" w:type="dxa"/>
            <w:shd w:val="clear" w:color="auto" w:fill="FFFFFF"/>
          </w:tcPr>
          <w:p w:rsidR="00B633C2" w:rsidRDefault="00B633C2">
            <w:pPr>
              <w:framePr w:w="8788" w:h="1807" w:wrap="none" w:vAnchor="text" w:hAnchor="margin" w:x="5" w:y="3738"/>
              <w:rPr>
                <w:sz w:val="10"/>
                <w:szCs w:val="10"/>
              </w:rPr>
            </w:pPr>
          </w:p>
        </w:tc>
      </w:tr>
      <w:tr w:rsidR="00B633C2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236" w:type="dxa"/>
            <w:shd w:val="clear" w:color="auto" w:fill="FFFFFF"/>
            <w:vAlign w:val="center"/>
          </w:tcPr>
          <w:p w:rsidR="00B633C2" w:rsidRDefault="006645EF">
            <w:pPr>
              <w:pStyle w:val="Jin0"/>
              <w:framePr w:w="8788" w:h="1807" w:wrap="none" w:vAnchor="text" w:hAnchor="margin" w:x="5" w:y="3738"/>
              <w:shd w:val="clear" w:color="auto" w:fill="auto"/>
              <w:jc w:val="right"/>
            </w:pPr>
            <w:proofErr w:type="spellStart"/>
            <w:r>
              <w:t>započ</w:t>
            </w:r>
            <w:proofErr w:type="spellEnd"/>
            <w:r>
              <w:t>.[m</w:t>
            </w:r>
            <w:r>
              <w:rPr>
                <w:vertAlign w:val="superscript"/>
              </w:rPr>
              <w:t>2</w:t>
            </w:r>
            <w:r>
              <w:t>'</w:t>
            </w:r>
          </w:p>
        </w:tc>
        <w:tc>
          <w:tcPr>
            <w:tcW w:w="1577" w:type="dxa"/>
            <w:shd w:val="clear" w:color="auto" w:fill="FFFFFF"/>
            <w:vAlign w:val="bottom"/>
          </w:tcPr>
          <w:p w:rsidR="00B633C2" w:rsidRDefault="006645EF">
            <w:pPr>
              <w:pStyle w:val="Jin0"/>
              <w:framePr w:w="8788" w:h="1807" w:wrap="none" w:vAnchor="text" w:hAnchor="margin" w:x="5" w:y="3738"/>
              <w:shd w:val="clear" w:color="auto" w:fill="auto"/>
              <w:ind w:right="660"/>
              <w:jc w:val="right"/>
            </w:pPr>
            <w:r>
              <w:t>0</w:t>
            </w:r>
          </w:p>
        </w:tc>
        <w:tc>
          <w:tcPr>
            <w:tcW w:w="432" w:type="dxa"/>
            <w:shd w:val="clear" w:color="auto" w:fill="FFFFFF"/>
            <w:vAlign w:val="bottom"/>
          </w:tcPr>
          <w:p w:rsidR="00B633C2" w:rsidRDefault="006645EF">
            <w:pPr>
              <w:pStyle w:val="Jin0"/>
              <w:framePr w:w="8788" w:h="1807" w:wrap="none" w:vAnchor="text" w:hAnchor="margin" w:x="5" w:y="3738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324" w:type="dxa"/>
            <w:shd w:val="clear" w:color="auto" w:fill="FFFFFF"/>
            <w:vAlign w:val="bottom"/>
          </w:tcPr>
          <w:p w:rsidR="00B633C2" w:rsidRDefault="006645EF">
            <w:pPr>
              <w:pStyle w:val="Jin0"/>
              <w:framePr w:w="8788" w:h="1807" w:wrap="none" w:vAnchor="text" w:hAnchor="margin" w:x="5" w:y="3738"/>
              <w:shd w:val="clear" w:color="auto" w:fill="auto"/>
              <w:ind w:left="140"/>
            </w:pPr>
            <w:r>
              <w:t>1</w:t>
            </w:r>
          </w:p>
        </w:tc>
        <w:tc>
          <w:tcPr>
            <w:tcW w:w="1685" w:type="dxa"/>
            <w:shd w:val="clear" w:color="auto" w:fill="FFFFFF"/>
          </w:tcPr>
          <w:p w:rsidR="00B633C2" w:rsidRDefault="00B633C2">
            <w:pPr>
              <w:framePr w:w="8788" w:h="1807" w:wrap="none" w:vAnchor="text" w:hAnchor="margin" w:x="5" w:y="3738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:rsidR="00B633C2" w:rsidRDefault="00B633C2">
            <w:pPr>
              <w:framePr w:w="8788" w:h="1807" w:wrap="none" w:vAnchor="text" w:hAnchor="margin" w:x="5" w:y="3738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B633C2" w:rsidRDefault="00B633C2">
            <w:pPr>
              <w:framePr w:w="8788" w:h="1807" w:wrap="none" w:vAnchor="text" w:hAnchor="margin" w:x="5" w:y="3738"/>
              <w:rPr>
                <w:sz w:val="10"/>
                <w:szCs w:val="10"/>
              </w:rPr>
            </w:pPr>
          </w:p>
        </w:tc>
      </w:tr>
    </w:tbl>
    <w:p w:rsidR="00B633C2" w:rsidRDefault="006645EF">
      <w:pPr>
        <w:pStyle w:val="Zkladntext1"/>
        <w:framePr w:w="3157" w:h="727" w:wrap="none" w:vAnchor="text" w:hAnchor="margin" w:x="5" w:y="5761"/>
        <w:shd w:val="clear" w:color="auto" w:fill="auto"/>
      </w:pPr>
      <w:r>
        <w:t xml:space="preserve">počet </w:t>
      </w:r>
      <w:proofErr w:type="spellStart"/>
      <w:proofErr w:type="gramStart"/>
      <w:r>
        <w:t>byt</w:t>
      </w:r>
      <w:proofErr w:type="gramEnd"/>
      <w:r>
        <w:t>.</w:t>
      </w:r>
      <w:proofErr w:type="gramStart"/>
      <w:r>
        <w:t>jednotek</w:t>
      </w:r>
      <w:proofErr w:type="spellEnd"/>
      <w:proofErr w:type="gramEnd"/>
    </w:p>
    <w:p w:rsidR="00B633C2" w:rsidRDefault="006645EF">
      <w:pPr>
        <w:pStyle w:val="Zkladntext1"/>
        <w:framePr w:w="3157" w:h="727" w:wrap="none" w:vAnchor="text" w:hAnchor="margin" w:x="5" w:y="5761"/>
        <w:shd w:val="clear" w:color="auto" w:fill="auto"/>
        <w:tabs>
          <w:tab w:val="left" w:pos="2977"/>
        </w:tabs>
        <w:ind w:left="860"/>
        <w:jc w:val="both"/>
      </w:pPr>
      <w:proofErr w:type="spellStart"/>
      <w:r>
        <w:t>zás</w:t>
      </w:r>
      <w:proofErr w:type="spellEnd"/>
      <w:r>
        <w:t>. teplem</w:t>
      </w:r>
      <w:r>
        <w:tab/>
        <w:t>0</w:t>
      </w:r>
    </w:p>
    <w:p w:rsidR="00B633C2" w:rsidRDefault="006645EF">
      <w:pPr>
        <w:pStyle w:val="Zkladntext1"/>
        <w:framePr w:w="3157" w:h="727" w:wrap="none" w:vAnchor="text" w:hAnchor="margin" w:x="5" w:y="5761"/>
        <w:shd w:val="clear" w:color="auto" w:fill="auto"/>
        <w:tabs>
          <w:tab w:val="left" w:pos="2977"/>
        </w:tabs>
        <w:ind w:left="860"/>
        <w:jc w:val="both"/>
      </w:pPr>
      <w:proofErr w:type="spellStart"/>
      <w:r>
        <w:t>zás</w:t>
      </w:r>
      <w:proofErr w:type="spellEnd"/>
      <w:r>
        <w:t>. TUV</w:t>
      </w:r>
      <w:r>
        <w:tab/>
        <w:t>0</w:t>
      </w:r>
    </w:p>
    <w:p w:rsidR="00B633C2" w:rsidRDefault="006645EF">
      <w:pPr>
        <w:pStyle w:val="Nadpis20"/>
        <w:keepNext/>
        <w:keepLines/>
        <w:framePr w:w="1008" w:h="317" w:wrap="none" w:vAnchor="text" w:hAnchor="margin" w:x="4688" w:y="5930"/>
        <w:shd w:val="clear" w:color="auto" w:fill="auto"/>
        <w:spacing w:line="240" w:lineRule="auto"/>
        <w:ind w:left="0" w:firstLine="0"/>
      </w:pPr>
      <w:bookmarkStart w:id="3" w:name="bookmark3"/>
      <w:r>
        <w:t>Celkem:</w:t>
      </w:r>
      <w:bookmarkEnd w:id="3"/>
    </w:p>
    <w:p w:rsidR="00B633C2" w:rsidRDefault="006645EF">
      <w:pPr>
        <w:pStyle w:val="Nadpis30"/>
        <w:keepNext/>
        <w:keepLines/>
        <w:framePr w:w="8791" w:h="745" w:wrap="none" w:vAnchor="text" w:hAnchor="margin" w:x="2" w:y="6945"/>
        <w:shd w:val="clear" w:color="auto" w:fill="auto"/>
        <w:spacing w:line="240" w:lineRule="auto"/>
        <w:ind w:left="0"/>
        <w:jc w:val="both"/>
      </w:pPr>
      <w:bookmarkStart w:id="4" w:name="bookmark4"/>
      <w:r>
        <w:rPr>
          <w:rFonts w:ascii="Courier New" w:eastAsia="Courier New" w:hAnsi="Courier New" w:cs="Courier New"/>
          <w:color w:val="000000"/>
          <w:w w:val="100"/>
        </w:rPr>
        <w:t>Údaje o kondenzátu:</w:t>
      </w:r>
      <w:bookmarkEnd w:id="4"/>
    </w:p>
    <w:p w:rsidR="00B633C2" w:rsidRDefault="006645EF">
      <w:pPr>
        <w:pStyle w:val="Zkladntext1"/>
        <w:framePr w:w="8791" w:h="745" w:wrap="none" w:vAnchor="text" w:hAnchor="margin" w:x="2" w:y="6945"/>
        <w:shd w:val="clear" w:color="auto" w:fill="auto"/>
        <w:tabs>
          <w:tab w:val="left" w:pos="7319"/>
        </w:tabs>
        <w:jc w:val="both"/>
      </w:pPr>
      <w:r>
        <w:t xml:space="preserve">odběr-, </w:t>
      </w:r>
      <w:proofErr w:type="gramStart"/>
      <w:r>
        <w:t>není</w:t>
      </w:r>
      <w:proofErr w:type="gramEnd"/>
      <w:r>
        <w:t xml:space="preserve"> kondenzát se </w:t>
      </w:r>
      <w:proofErr w:type="gramStart"/>
      <w:r>
        <w:t>vrací</w:t>
      </w:r>
      <w:proofErr w:type="gramEnd"/>
      <w:r>
        <w:t>,</w:t>
      </w:r>
      <w:r>
        <w:tab/>
        <w:t>léto zima</w:t>
      </w:r>
    </w:p>
    <w:p w:rsidR="00B633C2" w:rsidRDefault="006645EF">
      <w:pPr>
        <w:pStyle w:val="Zkladntext1"/>
        <w:framePr w:w="8791" w:h="745" w:wrap="none" w:vAnchor="text" w:hAnchor="margin" w:x="2" w:y="6945"/>
        <w:pBdr>
          <w:bottom w:val="single" w:sz="4" w:space="0" w:color="auto"/>
        </w:pBdr>
        <w:shd w:val="clear" w:color="auto" w:fill="auto"/>
        <w:tabs>
          <w:tab w:val="left" w:pos="8054"/>
        </w:tabs>
        <w:ind w:left="5300"/>
        <w:jc w:val="both"/>
      </w:pPr>
      <w:r>
        <w:t xml:space="preserve">% </w:t>
      </w:r>
      <w:proofErr w:type="spellStart"/>
      <w:r>
        <w:t>vrác.kond</w:t>
      </w:r>
      <w:proofErr w:type="spellEnd"/>
      <w:r>
        <w:t xml:space="preserve">.: </w:t>
      </w:r>
    </w:p>
    <w:p w:rsidR="00B633C2" w:rsidRDefault="006645EF">
      <w:pPr>
        <w:pStyle w:val="Zkladntext1"/>
        <w:framePr w:w="7074" w:h="259" w:wrap="none" w:vAnchor="text" w:hAnchor="margin" w:x="2" w:y="8137"/>
        <w:pBdr>
          <w:bottom w:val="single" w:sz="4" w:space="0" w:color="auto"/>
        </w:pBdr>
        <w:shd w:val="clear" w:color="auto" w:fill="auto"/>
      </w:pPr>
      <w:r>
        <w:t>Údaje pro fakturaci jsou uvedeny v diagramu na odběr tepla.</w:t>
      </w:r>
    </w:p>
    <w:p w:rsidR="00B633C2" w:rsidRDefault="006645EF">
      <w:pPr>
        <w:pStyle w:val="Zkladntext1"/>
        <w:framePr w:w="1804" w:h="248" w:wrap="none" w:vAnchor="text" w:hAnchor="margin" w:x="2" w:y="9098"/>
        <w:shd w:val="clear" w:color="auto" w:fill="auto"/>
      </w:pPr>
      <w:r>
        <w:t>Další ujednání:</w:t>
      </w:r>
    </w:p>
    <w:p w:rsidR="00B633C2" w:rsidRDefault="006645EF">
      <w:pPr>
        <w:pStyle w:val="Zkladntext1"/>
        <w:framePr w:w="2088" w:h="248" w:wrap="none" w:vAnchor="text" w:hAnchor="margin" w:x="2" w:y="11967"/>
        <w:shd w:val="clear" w:color="auto" w:fill="auto"/>
      </w:pPr>
      <w:r>
        <w:t xml:space="preserve">Olomouc </w:t>
      </w:r>
      <w:proofErr w:type="gramStart"/>
      <w:r>
        <w:t>29.7.2004</w:t>
      </w:r>
      <w:proofErr w:type="gramEnd"/>
    </w:p>
    <w:p w:rsidR="00441D59" w:rsidRDefault="006645EF">
      <w:pPr>
        <w:pStyle w:val="Zkladntext1"/>
        <w:framePr w:w="1948" w:h="752" w:wrap="none" w:vAnchor="text" w:hAnchor="margin" w:x="728" w:y="13177"/>
        <w:shd w:val="clear" w:color="auto" w:fill="auto"/>
        <w:spacing w:line="276" w:lineRule="auto"/>
        <w:jc w:val="right"/>
      </w:pPr>
      <w:r>
        <w:t xml:space="preserve">Za dodavatele </w:t>
      </w:r>
    </w:p>
    <w:p w:rsidR="00B633C2" w:rsidRDefault="00441D59">
      <w:pPr>
        <w:pStyle w:val="Zkladntext1"/>
        <w:framePr w:w="1948" w:h="752" w:wrap="none" w:vAnchor="text" w:hAnchor="margin" w:x="728" w:y="13177"/>
        <w:shd w:val="clear" w:color="auto" w:fill="auto"/>
        <w:spacing w:line="276" w:lineRule="auto"/>
        <w:jc w:val="right"/>
      </w:pPr>
      <w:r w:rsidRPr="0005377F">
        <w:rPr>
          <w:highlight w:val="black"/>
        </w:rPr>
        <w:t>…………………….……………………</w:t>
      </w:r>
    </w:p>
    <w:p w:rsidR="00B633C2" w:rsidRDefault="006645EF">
      <w:pPr>
        <w:pStyle w:val="Zkladntext1"/>
        <w:framePr w:w="1948" w:h="752" w:wrap="none" w:vAnchor="text" w:hAnchor="margin" w:x="728" w:y="13177"/>
        <w:shd w:val="clear" w:color="auto" w:fill="auto"/>
        <w:spacing w:line="276" w:lineRule="auto"/>
      </w:pPr>
      <w:r>
        <w:t>ředitel divize</w:t>
      </w:r>
    </w:p>
    <w:p w:rsidR="00B633C2" w:rsidRDefault="006645EF">
      <w:pPr>
        <w:pStyle w:val="Titulekobrzku0"/>
        <w:framePr w:w="1584" w:h="248" w:wrap="none" w:vAnchor="text" w:hAnchor="margin" w:x="5750" w:y="13177"/>
        <w:shd w:val="clear" w:color="auto" w:fill="auto"/>
      </w:pPr>
      <w:r>
        <w:t>Za odběratele</w:t>
      </w:r>
    </w:p>
    <w:p w:rsidR="00B633C2" w:rsidRDefault="00B633C2">
      <w:pPr>
        <w:spacing w:line="360" w:lineRule="exact"/>
      </w:pPr>
    </w:p>
    <w:p w:rsidR="00B633C2" w:rsidRDefault="00B633C2">
      <w:pPr>
        <w:spacing w:line="360" w:lineRule="exact"/>
      </w:pPr>
    </w:p>
    <w:p w:rsidR="00B633C2" w:rsidRDefault="00B633C2">
      <w:pPr>
        <w:spacing w:line="360" w:lineRule="exact"/>
      </w:pPr>
    </w:p>
    <w:p w:rsidR="00B633C2" w:rsidRDefault="00B633C2">
      <w:pPr>
        <w:spacing w:line="360" w:lineRule="exact"/>
      </w:pPr>
    </w:p>
    <w:p w:rsidR="00B633C2" w:rsidRDefault="00B633C2">
      <w:pPr>
        <w:spacing w:line="360" w:lineRule="exact"/>
      </w:pPr>
    </w:p>
    <w:p w:rsidR="00B633C2" w:rsidRDefault="00B633C2">
      <w:pPr>
        <w:spacing w:line="360" w:lineRule="exact"/>
      </w:pPr>
    </w:p>
    <w:p w:rsidR="00B633C2" w:rsidRDefault="00B633C2">
      <w:pPr>
        <w:spacing w:line="360" w:lineRule="exact"/>
      </w:pPr>
    </w:p>
    <w:p w:rsidR="00B633C2" w:rsidRDefault="00B633C2">
      <w:pPr>
        <w:spacing w:line="360" w:lineRule="exact"/>
      </w:pPr>
    </w:p>
    <w:p w:rsidR="00B633C2" w:rsidRDefault="00B633C2">
      <w:pPr>
        <w:spacing w:line="360" w:lineRule="exact"/>
      </w:pPr>
    </w:p>
    <w:p w:rsidR="00B633C2" w:rsidRDefault="00B633C2">
      <w:pPr>
        <w:spacing w:line="360" w:lineRule="exact"/>
      </w:pPr>
    </w:p>
    <w:p w:rsidR="00B633C2" w:rsidRDefault="00B633C2">
      <w:pPr>
        <w:spacing w:line="360" w:lineRule="exact"/>
      </w:pPr>
    </w:p>
    <w:p w:rsidR="00B633C2" w:rsidRDefault="00B633C2">
      <w:pPr>
        <w:spacing w:line="360" w:lineRule="exact"/>
      </w:pPr>
    </w:p>
    <w:p w:rsidR="00B633C2" w:rsidRDefault="00B633C2">
      <w:pPr>
        <w:spacing w:line="360" w:lineRule="exact"/>
      </w:pPr>
    </w:p>
    <w:p w:rsidR="00B633C2" w:rsidRDefault="00B633C2">
      <w:pPr>
        <w:spacing w:line="360" w:lineRule="exact"/>
      </w:pPr>
    </w:p>
    <w:p w:rsidR="00B633C2" w:rsidRDefault="00B633C2">
      <w:pPr>
        <w:spacing w:line="360" w:lineRule="exact"/>
      </w:pPr>
    </w:p>
    <w:p w:rsidR="00B633C2" w:rsidRDefault="00B633C2">
      <w:pPr>
        <w:spacing w:line="360" w:lineRule="exact"/>
      </w:pPr>
    </w:p>
    <w:p w:rsidR="00B633C2" w:rsidRDefault="00B633C2">
      <w:pPr>
        <w:spacing w:line="360" w:lineRule="exact"/>
      </w:pPr>
    </w:p>
    <w:p w:rsidR="00B633C2" w:rsidRDefault="00B633C2">
      <w:pPr>
        <w:spacing w:line="360" w:lineRule="exact"/>
      </w:pPr>
    </w:p>
    <w:p w:rsidR="00B633C2" w:rsidRDefault="00B633C2">
      <w:pPr>
        <w:spacing w:line="360" w:lineRule="exact"/>
      </w:pPr>
    </w:p>
    <w:p w:rsidR="00B633C2" w:rsidRDefault="00B633C2">
      <w:pPr>
        <w:spacing w:line="360" w:lineRule="exact"/>
      </w:pPr>
    </w:p>
    <w:p w:rsidR="00B633C2" w:rsidRDefault="00B633C2">
      <w:pPr>
        <w:spacing w:line="360" w:lineRule="exact"/>
      </w:pPr>
    </w:p>
    <w:p w:rsidR="00B633C2" w:rsidRDefault="00B633C2">
      <w:pPr>
        <w:spacing w:line="360" w:lineRule="exact"/>
      </w:pPr>
    </w:p>
    <w:p w:rsidR="00B633C2" w:rsidRDefault="00B633C2">
      <w:pPr>
        <w:spacing w:line="360" w:lineRule="exact"/>
      </w:pPr>
    </w:p>
    <w:p w:rsidR="00B633C2" w:rsidRDefault="00B633C2">
      <w:pPr>
        <w:spacing w:line="360" w:lineRule="exact"/>
      </w:pPr>
    </w:p>
    <w:p w:rsidR="00B633C2" w:rsidRDefault="00B633C2">
      <w:pPr>
        <w:spacing w:line="360" w:lineRule="exact"/>
      </w:pPr>
    </w:p>
    <w:p w:rsidR="00B633C2" w:rsidRDefault="00B633C2">
      <w:pPr>
        <w:spacing w:line="360" w:lineRule="exact"/>
      </w:pPr>
    </w:p>
    <w:p w:rsidR="00B633C2" w:rsidRDefault="00B633C2">
      <w:pPr>
        <w:spacing w:line="360" w:lineRule="exact"/>
      </w:pPr>
    </w:p>
    <w:p w:rsidR="00B633C2" w:rsidRDefault="00B633C2">
      <w:pPr>
        <w:spacing w:line="360" w:lineRule="exact"/>
      </w:pPr>
    </w:p>
    <w:p w:rsidR="00B633C2" w:rsidRDefault="00B633C2">
      <w:pPr>
        <w:spacing w:line="360" w:lineRule="exact"/>
      </w:pPr>
    </w:p>
    <w:p w:rsidR="00B633C2" w:rsidRDefault="00B633C2">
      <w:pPr>
        <w:spacing w:line="360" w:lineRule="exact"/>
      </w:pPr>
    </w:p>
    <w:p w:rsidR="00B633C2" w:rsidRDefault="00B633C2">
      <w:pPr>
        <w:spacing w:line="360" w:lineRule="exact"/>
      </w:pPr>
    </w:p>
    <w:p w:rsidR="00B633C2" w:rsidRDefault="00B633C2">
      <w:pPr>
        <w:spacing w:line="360" w:lineRule="exact"/>
      </w:pPr>
    </w:p>
    <w:p w:rsidR="00B633C2" w:rsidRDefault="00B633C2">
      <w:pPr>
        <w:spacing w:line="360" w:lineRule="exact"/>
      </w:pPr>
    </w:p>
    <w:p w:rsidR="00B633C2" w:rsidRDefault="00B633C2">
      <w:pPr>
        <w:spacing w:line="360" w:lineRule="exact"/>
      </w:pPr>
    </w:p>
    <w:p w:rsidR="00B633C2" w:rsidRDefault="00B633C2">
      <w:pPr>
        <w:spacing w:line="360" w:lineRule="exact"/>
      </w:pPr>
    </w:p>
    <w:p w:rsidR="00B633C2" w:rsidRDefault="00B633C2">
      <w:pPr>
        <w:spacing w:line="360" w:lineRule="exact"/>
      </w:pPr>
    </w:p>
    <w:p w:rsidR="00B633C2" w:rsidRDefault="00B633C2">
      <w:pPr>
        <w:spacing w:line="360" w:lineRule="exact"/>
      </w:pPr>
    </w:p>
    <w:p w:rsidR="00B633C2" w:rsidRDefault="00B633C2">
      <w:pPr>
        <w:spacing w:line="608" w:lineRule="exact"/>
      </w:pPr>
      <w:bookmarkStart w:id="5" w:name="_GoBack"/>
      <w:bookmarkEnd w:id="5"/>
    </w:p>
    <w:p w:rsidR="00B633C2" w:rsidRDefault="00B633C2">
      <w:pPr>
        <w:spacing w:line="14" w:lineRule="exact"/>
      </w:pPr>
    </w:p>
    <w:sectPr w:rsidR="00B633C2">
      <w:pgSz w:w="11900" w:h="16840"/>
      <w:pgMar w:top="90" w:right="1540" w:bottom="90" w:left="15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5EF" w:rsidRDefault="006645EF">
      <w:r>
        <w:separator/>
      </w:r>
    </w:p>
  </w:endnote>
  <w:endnote w:type="continuationSeparator" w:id="0">
    <w:p w:rsidR="006645EF" w:rsidRDefault="0066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5EF" w:rsidRDefault="006645EF"/>
  </w:footnote>
  <w:footnote w:type="continuationSeparator" w:id="0">
    <w:p w:rsidR="006645EF" w:rsidRDefault="006645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633C2"/>
    <w:rsid w:val="00441D59"/>
    <w:rsid w:val="006645EF"/>
    <w:rsid w:val="00B6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Nadpis3">
    <w:name w:val="Nadpis #3_"/>
    <w:basedOn w:val="Standardnpsmoodstavce"/>
    <w:link w:val="Nadpis3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170EBE"/>
      <w:w w:val="7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lonadpisu3">
    <w:name w:val="Číslo nadpisu #3_"/>
    <w:basedOn w:val="Standardnpsmoodstavce"/>
    <w:link w:val="slonadpisu3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170EBE"/>
      <w:w w:val="7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23" w:lineRule="auto"/>
      <w:ind w:left="220" w:hanging="11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09" w:lineRule="auto"/>
      <w:outlineLvl w:val="0"/>
    </w:pPr>
    <w:rPr>
      <w:sz w:val="48"/>
      <w:szCs w:val="4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1" w:lineRule="auto"/>
      <w:ind w:left="370"/>
      <w:outlineLvl w:val="2"/>
    </w:pPr>
    <w:rPr>
      <w:rFonts w:ascii="Arial Narrow" w:eastAsia="Arial Narrow" w:hAnsi="Arial Narrow" w:cs="Arial Narrow"/>
      <w:b/>
      <w:bCs/>
      <w:color w:val="170EBE"/>
      <w:w w:val="70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slonadpisu30">
    <w:name w:val="Číslo nadpisu #3"/>
    <w:basedOn w:val="Normln"/>
    <w:link w:val="slonadpisu3"/>
    <w:pPr>
      <w:shd w:val="clear" w:color="auto" w:fill="FFFFFF"/>
      <w:outlineLvl w:val="2"/>
    </w:pPr>
    <w:rPr>
      <w:rFonts w:ascii="Arial Narrow" w:eastAsia="Arial Narrow" w:hAnsi="Arial Narrow" w:cs="Arial Narrow"/>
      <w:b/>
      <w:bCs/>
      <w:color w:val="170EBE"/>
      <w:w w:val="70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Nadpis3">
    <w:name w:val="Nadpis #3_"/>
    <w:basedOn w:val="Standardnpsmoodstavce"/>
    <w:link w:val="Nadpis3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170EBE"/>
      <w:w w:val="7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lonadpisu3">
    <w:name w:val="Číslo nadpisu #3_"/>
    <w:basedOn w:val="Standardnpsmoodstavce"/>
    <w:link w:val="slonadpisu3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170EBE"/>
      <w:w w:val="7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23" w:lineRule="auto"/>
      <w:ind w:left="220" w:hanging="11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09" w:lineRule="auto"/>
      <w:outlineLvl w:val="0"/>
    </w:pPr>
    <w:rPr>
      <w:sz w:val="48"/>
      <w:szCs w:val="4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1" w:lineRule="auto"/>
      <w:ind w:left="370"/>
      <w:outlineLvl w:val="2"/>
    </w:pPr>
    <w:rPr>
      <w:rFonts w:ascii="Arial Narrow" w:eastAsia="Arial Narrow" w:hAnsi="Arial Narrow" w:cs="Arial Narrow"/>
      <w:b/>
      <w:bCs/>
      <w:color w:val="170EBE"/>
      <w:w w:val="70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slonadpisu30">
    <w:name w:val="Číslo nadpisu #3"/>
    <w:basedOn w:val="Normln"/>
    <w:link w:val="slonadpisu3"/>
    <w:pPr>
      <w:shd w:val="clear" w:color="auto" w:fill="FFFFFF"/>
      <w:outlineLvl w:val="2"/>
    </w:pPr>
    <w:rPr>
      <w:rFonts w:ascii="Arial Narrow" w:eastAsia="Arial Narrow" w:hAnsi="Arial Narrow" w:cs="Arial Narrow"/>
      <w:b/>
      <w:bCs/>
      <w:color w:val="170EBE"/>
      <w:w w:val="70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2018-02-14T13:36:00Z</dcterms:created>
  <dcterms:modified xsi:type="dcterms:W3CDTF">2018-02-14T13:38:00Z</dcterms:modified>
</cp:coreProperties>
</file>