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3D15" w:rsidRDefault="00433CB1" w:rsidP="00AE3AED">
      <w:pPr>
        <w:jc w:val="center"/>
        <w:rPr>
          <w:rFonts w:ascii="Arial" w:hAnsi="Arial" w:cs="Arial"/>
          <w:b/>
        </w:rPr>
      </w:pPr>
      <w:r w:rsidRPr="00433CB1">
        <w:rPr>
          <w:rFonts w:ascii="Arial" w:hAnsi="Arial" w:cs="Arial"/>
          <w:b/>
        </w:rPr>
        <w:t xml:space="preserve">HARMONOGRAM </w:t>
      </w:r>
      <w:r w:rsidR="00EE64FC" w:rsidRPr="00EE64FC">
        <w:rPr>
          <w:rFonts w:ascii="Arial" w:hAnsi="Arial" w:cs="Arial"/>
          <w:b/>
        </w:rPr>
        <w:t xml:space="preserve">ČINNOSTÍ CZECH PHOTO CENTERE </w:t>
      </w:r>
      <w:r w:rsidR="00AE3AED">
        <w:rPr>
          <w:rFonts w:ascii="Arial" w:hAnsi="Arial" w:cs="Arial"/>
          <w:b/>
        </w:rPr>
        <w:t>S. R. O.</w:t>
      </w:r>
      <w:r w:rsidR="00EE64FC" w:rsidRPr="00EE64FC">
        <w:rPr>
          <w:rFonts w:ascii="Arial" w:hAnsi="Arial" w:cs="Arial"/>
          <w:b/>
        </w:rPr>
        <w:t xml:space="preserve"> V RÁMCI </w:t>
      </w:r>
      <w:r w:rsidR="00EE64FC">
        <w:rPr>
          <w:rFonts w:ascii="Arial" w:hAnsi="Arial" w:cs="Arial"/>
          <w:b/>
        </w:rPr>
        <w:t>KATEGORIE</w:t>
      </w:r>
      <w:r w:rsidR="00EE64FC" w:rsidRPr="00EE64FC">
        <w:rPr>
          <w:rFonts w:ascii="Arial" w:hAnsi="Arial" w:cs="Arial"/>
          <w:b/>
        </w:rPr>
        <w:t xml:space="preserve">   </w:t>
      </w:r>
      <w:r w:rsidRPr="00EE64FC">
        <w:rPr>
          <w:rFonts w:ascii="Arial" w:hAnsi="Arial" w:cs="Arial"/>
          <w:b/>
        </w:rPr>
        <w:t xml:space="preserve"> </w:t>
      </w:r>
      <w:r w:rsidR="003B3D15" w:rsidRPr="00EE64FC">
        <w:rPr>
          <w:rFonts w:ascii="Arial" w:hAnsi="Arial" w:cs="Arial"/>
          <w:b/>
        </w:rPr>
        <w:t>CZECH NATURE PHOTO 2018</w:t>
      </w:r>
      <w:r w:rsidR="00EE64FC">
        <w:rPr>
          <w:rFonts w:ascii="Arial" w:hAnsi="Arial" w:cs="Arial"/>
          <w:b/>
        </w:rPr>
        <w:t xml:space="preserve"> -</w:t>
      </w:r>
      <w:r w:rsidR="00EE64FC" w:rsidRPr="00EE64FC">
        <w:rPr>
          <w:rFonts w:ascii="Arial" w:hAnsi="Arial" w:cs="Arial"/>
          <w:b/>
        </w:rPr>
        <w:t xml:space="preserve"> ČESKÉ ZEMĚDĚLSTVÍ A VENKOV </w:t>
      </w:r>
      <w:r w:rsidRPr="00433CB1">
        <w:rPr>
          <w:rFonts w:ascii="Arial" w:hAnsi="Arial" w:cs="Arial"/>
          <w:b/>
        </w:rPr>
        <w:t xml:space="preserve"> </w:t>
      </w:r>
      <w:r w:rsidR="003B3D15" w:rsidRPr="00433CB1">
        <w:rPr>
          <w:rFonts w:ascii="Arial" w:hAnsi="Arial" w:cs="Arial"/>
          <w:b/>
        </w:rPr>
        <w:t xml:space="preserve"> </w:t>
      </w:r>
      <w:r w:rsidR="00B0157A" w:rsidRPr="00433CB1">
        <w:rPr>
          <w:rFonts w:ascii="Arial" w:hAnsi="Arial" w:cs="Arial"/>
          <w:b/>
        </w:rPr>
        <w:t xml:space="preserve"> </w:t>
      </w:r>
    </w:p>
    <w:p w:rsidR="00AE3AED" w:rsidRPr="00433CB1" w:rsidRDefault="00AE3AED" w:rsidP="00AE3AED">
      <w:pPr>
        <w:jc w:val="center"/>
        <w:rPr>
          <w:rFonts w:ascii="Arial" w:hAnsi="Arial" w:cs="Arial"/>
          <w:b/>
        </w:rPr>
      </w:pPr>
    </w:p>
    <w:tbl>
      <w:tblPr>
        <w:tblStyle w:val="Mkatabulky"/>
        <w:tblW w:w="0" w:type="auto"/>
        <w:tblLook w:val="04A0" w:firstRow="1" w:lastRow="0" w:firstColumn="1" w:lastColumn="0" w:noHBand="0" w:noVBand="1"/>
      </w:tblPr>
      <w:tblGrid>
        <w:gridCol w:w="2122"/>
        <w:gridCol w:w="3118"/>
        <w:gridCol w:w="3822"/>
      </w:tblGrid>
      <w:tr w:rsidR="00B0157A" w:rsidRPr="00B0157A" w:rsidTr="00B0157A">
        <w:tc>
          <w:tcPr>
            <w:tcW w:w="2122" w:type="dxa"/>
          </w:tcPr>
          <w:p w:rsidR="003B3D15" w:rsidRPr="00B0157A" w:rsidRDefault="003B3D15" w:rsidP="003B3D15">
            <w:pPr>
              <w:rPr>
                <w:rFonts w:ascii="Arial" w:hAnsi="Arial" w:cs="Arial"/>
                <w:b/>
              </w:rPr>
            </w:pPr>
            <w:r w:rsidRPr="00B0157A">
              <w:rPr>
                <w:rFonts w:ascii="Arial" w:hAnsi="Arial" w:cs="Arial"/>
                <w:b/>
              </w:rPr>
              <w:t xml:space="preserve">18. 1. – 18. 2. 2018 </w:t>
            </w:r>
          </w:p>
        </w:tc>
        <w:tc>
          <w:tcPr>
            <w:tcW w:w="3118" w:type="dxa"/>
          </w:tcPr>
          <w:p w:rsidR="003B3D15" w:rsidRPr="00B0157A" w:rsidRDefault="003B3D15" w:rsidP="003B3D15">
            <w:pPr>
              <w:rPr>
                <w:rFonts w:ascii="Arial" w:hAnsi="Arial" w:cs="Arial"/>
                <w:b/>
              </w:rPr>
            </w:pPr>
            <w:r w:rsidRPr="00B0157A">
              <w:rPr>
                <w:rFonts w:ascii="Arial" w:hAnsi="Arial" w:cs="Arial"/>
                <w:b/>
              </w:rPr>
              <w:t xml:space="preserve">Otevření soutěže </w:t>
            </w:r>
          </w:p>
        </w:tc>
        <w:tc>
          <w:tcPr>
            <w:tcW w:w="3822" w:type="dxa"/>
          </w:tcPr>
          <w:p w:rsidR="003B3D15" w:rsidRPr="00B0157A" w:rsidRDefault="003B3D15" w:rsidP="003B3D15">
            <w:pPr>
              <w:rPr>
                <w:rFonts w:ascii="Arial" w:hAnsi="Arial" w:cs="Arial"/>
              </w:rPr>
            </w:pPr>
            <w:r w:rsidRPr="00B0157A">
              <w:rPr>
                <w:rFonts w:ascii="Arial" w:hAnsi="Arial" w:cs="Arial"/>
              </w:rPr>
              <w:t>Pravidla, texty, výběr poroty</w:t>
            </w:r>
          </w:p>
        </w:tc>
      </w:tr>
      <w:tr w:rsidR="00B0157A" w:rsidRPr="00B0157A" w:rsidTr="00B0157A">
        <w:tc>
          <w:tcPr>
            <w:tcW w:w="2122" w:type="dxa"/>
          </w:tcPr>
          <w:p w:rsidR="003B3D15" w:rsidRPr="00B0157A" w:rsidRDefault="003B3D15" w:rsidP="003B3D15">
            <w:pPr>
              <w:rPr>
                <w:rFonts w:ascii="Arial" w:hAnsi="Arial" w:cs="Arial"/>
              </w:rPr>
            </w:pPr>
          </w:p>
        </w:tc>
        <w:tc>
          <w:tcPr>
            <w:tcW w:w="3118" w:type="dxa"/>
          </w:tcPr>
          <w:p w:rsidR="003B3D15" w:rsidRPr="00B0157A" w:rsidRDefault="003B3D15" w:rsidP="003B3D15">
            <w:pPr>
              <w:rPr>
                <w:rFonts w:ascii="Arial" w:hAnsi="Arial" w:cs="Arial"/>
              </w:rPr>
            </w:pPr>
          </w:p>
        </w:tc>
        <w:tc>
          <w:tcPr>
            <w:tcW w:w="3822" w:type="dxa"/>
          </w:tcPr>
          <w:p w:rsidR="003B3D15" w:rsidRPr="00B0157A" w:rsidRDefault="003B3D15" w:rsidP="003B3D15">
            <w:pPr>
              <w:rPr>
                <w:rFonts w:ascii="Arial" w:hAnsi="Arial" w:cs="Arial"/>
              </w:rPr>
            </w:pPr>
            <w:r w:rsidRPr="00B0157A">
              <w:rPr>
                <w:rFonts w:ascii="Arial" w:hAnsi="Arial" w:cs="Arial"/>
              </w:rPr>
              <w:t xml:space="preserve">Webové </w:t>
            </w:r>
            <w:proofErr w:type="gramStart"/>
            <w:r w:rsidRPr="00B0157A">
              <w:rPr>
                <w:rFonts w:ascii="Arial" w:hAnsi="Arial" w:cs="Arial"/>
              </w:rPr>
              <w:t>stránky, ,</w:t>
            </w:r>
            <w:proofErr w:type="gramEnd"/>
            <w:r w:rsidRPr="00B0157A">
              <w:rPr>
                <w:rFonts w:ascii="Arial" w:hAnsi="Arial" w:cs="Arial"/>
              </w:rPr>
              <w:t xml:space="preserve"> </w:t>
            </w:r>
          </w:p>
        </w:tc>
      </w:tr>
      <w:tr w:rsidR="00B0157A" w:rsidRPr="00B0157A" w:rsidTr="00B0157A">
        <w:tc>
          <w:tcPr>
            <w:tcW w:w="2122" w:type="dxa"/>
          </w:tcPr>
          <w:p w:rsidR="003B3D15" w:rsidRPr="00B0157A" w:rsidRDefault="003B3D15" w:rsidP="003B3D15">
            <w:pPr>
              <w:rPr>
                <w:rFonts w:ascii="Arial" w:hAnsi="Arial" w:cs="Arial"/>
              </w:rPr>
            </w:pPr>
          </w:p>
        </w:tc>
        <w:tc>
          <w:tcPr>
            <w:tcW w:w="3118" w:type="dxa"/>
          </w:tcPr>
          <w:p w:rsidR="003B3D15" w:rsidRPr="00B0157A" w:rsidRDefault="003B3D15" w:rsidP="003B3D15">
            <w:pPr>
              <w:rPr>
                <w:rFonts w:ascii="Arial" w:hAnsi="Arial" w:cs="Arial"/>
              </w:rPr>
            </w:pPr>
          </w:p>
        </w:tc>
        <w:tc>
          <w:tcPr>
            <w:tcW w:w="3822" w:type="dxa"/>
          </w:tcPr>
          <w:p w:rsidR="003B3D15" w:rsidRPr="00B0157A" w:rsidRDefault="003B3D15" w:rsidP="003B3D15">
            <w:pPr>
              <w:rPr>
                <w:rFonts w:ascii="Arial" w:hAnsi="Arial" w:cs="Arial"/>
              </w:rPr>
            </w:pPr>
            <w:r w:rsidRPr="00B0157A">
              <w:rPr>
                <w:rFonts w:ascii="Arial" w:hAnsi="Arial" w:cs="Arial"/>
              </w:rPr>
              <w:t>kampaně FB</w:t>
            </w:r>
          </w:p>
        </w:tc>
      </w:tr>
      <w:tr w:rsidR="00B0157A" w:rsidRPr="00B0157A" w:rsidTr="00B0157A">
        <w:tc>
          <w:tcPr>
            <w:tcW w:w="2122" w:type="dxa"/>
          </w:tcPr>
          <w:p w:rsidR="003B3D15" w:rsidRPr="00B0157A" w:rsidRDefault="003B3D15" w:rsidP="003B3D15">
            <w:pPr>
              <w:rPr>
                <w:rFonts w:ascii="Arial" w:hAnsi="Arial" w:cs="Arial"/>
              </w:rPr>
            </w:pPr>
          </w:p>
        </w:tc>
        <w:tc>
          <w:tcPr>
            <w:tcW w:w="3118" w:type="dxa"/>
          </w:tcPr>
          <w:p w:rsidR="003B3D15" w:rsidRPr="00B0157A" w:rsidRDefault="003B3D15" w:rsidP="003B3D15">
            <w:pPr>
              <w:rPr>
                <w:rFonts w:ascii="Arial" w:hAnsi="Arial" w:cs="Arial"/>
              </w:rPr>
            </w:pPr>
          </w:p>
        </w:tc>
        <w:tc>
          <w:tcPr>
            <w:tcW w:w="3822" w:type="dxa"/>
          </w:tcPr>
          <w:p w:rsidR="003B3D15" w:rsidRPr="00B0157A" w:rsidRDefault="003B3D15" w:rsidP="003B3D15">
            <w:pPr>
              <w:rPr>
                <w:rFonts w:ascii="Arial" w:hAnsi="Arial" w:cs="Arial"/>
              </w:rPr>
            </w:pPr>
            <w:r w:rsidRPr="00B0157A">
              <w:rPr>
                <w:rFonts w:ascii="Arial" w:hAnsi="Arial" w:cs="Arial"/>
              </w:rPr>
              <w:t>PR projektu (Radiožurnál, TV Prima)</w:t>
            </w:r>
          </w:p>
        </w:tc>
      </w:tr>
      <w:tr w:rsidR="00B0157A" w:rsidRPr="00B0157A" w:rsidTr="00B0157A">
        <w:tc>
          <w:tcPr>
            <w:tcW w:w="2122" w:type="dxa"/>
          </w:tcPr>
          <w:p w:rsidR="003B3D15" w:rsidRPr="00B0157A" w:rsidRDefault="003B3D15" w:rsidP="003B3D15">
            <w:pPr>
              <w:rPr>
                <w:rFonts w:ascii="Arial" w:hAnsi="Arial" w:cs="Arial"/>
              </w:rPr>
            </w:pPr>
          </w:p>
        </w:tc>
        <w:tc>
          <w:tcPr>
            <w:tcW w:w="3118" w:type="dxa"/>
          </w:tcPr>
          <w:p w:rsidR="003B3D15" w:rsidRPr="00B0157A" w:rsidRDefault="003B3D15" w:rsidP="003B3D15">
            <w:pPr>
              <w:rPr>
                <w:rFonts w:ascii="Arial" w:hAnsi="Arial" w:cs="Arial"/>
              </w:rPr>
            </w:pPr>
          </w:p>
        </w:tc>
        <w:tc>
          <w:tcPr>
            <w:tcW w:w="3822" w:type="dxa"/>
          </w:tcPr>
          <w:p w:rsidR="003B3D15" w:rsidRPr="00B0157A" w:rsidRDefault="003B3D15" w:rsidP="003B3D15">
            <w:pPr>
              <w:rPr>
                <w:rFonts w:ascii="Arial" w:hAnsi="Arial" w:cs="Arial"/>
              </w:rPr>
            </w:pPr>
            <w:r w:rsidRPr="00B0157A">
              <w:rPr>
                <w:rFonts w:ascii="Arial" w:hAnsi="Arial" w:cs="Arial"/>
              </w:rPr>
              <w:t>Propagace soutěže -  letáky (grafika, tisk, distribuce), venkovní světelné panely</w:t>
            </w:r>
          </w:p>
        </w:tc>
      </w:tr>
      <w:tr w:rsidR="00B0157A" w:rsidRPr="00B0157A" w:rsidTr="00B0157A">
        <w:tc>
          <w:tcPr>
            <w:tcW w:w="2122" w:type="dxa"/>
          </w:tcPr>
          <w:p w:rsidR="003B3D15" w:rsidRPr="00B0157A" w:rsidRDefault="003B3D15" w:rsidP="003B3D15">
            <w:pPr>
              <w:rPr>
                <w:rFonts w:ascii="Arial" w:hAnsi="Arial" w:cs="Arial"/>
              </w:rPr>
            </w:pPr>
          </w:p>
        </w:tc>
        <w:tc>
          <w:tcPr>
            <w:tcW w:w="3118" w:type="dxa"/>
          </w:tcPr>
          <w:p w:rsidR="003B3D15" w:rsidRPr="00B0157A" w:rsidRDefault="003B3D15" w:rsidP="003B3D15">
            <w:pPr>
              <w:rPr>
                <w:rFonts w:ascii="Arial" w:hAnsi="Arial" w:cs="Arial"/>
              </w:rPr>
            </w:pPr>
          </w:p>
        </w:tc>
        <w:tc>
          <w:tcPr>
            <w:tcW w:w="3822" w:type="dxa"/>
          </w:tcPr>
          <w:p w:rsidR="003B3D15" w:rsidRPr="00B0157A" w:rsidRDefault="003B3D15" w:rsidP="003B3D15">
            <w:pPr>
              <w:rPr>
                <w:rFonts w:ascii="Arial" w:hAnsi="Arial" w:cs="Arial"/>
              </w:rPr>
            </w:pPr>
            <w:r w:rsidRPr="00B0157A">
              <w:rPr>
                <w:rFonts w:ascii="Arial" w:hAnsi="Arial" w:cs="Arial"/>
              </w:rPr>
              <w:t>Grafické práce</w:t>
            </w:r>
          </w:p>
        </w:tc>
      </w:tr>
      <w:tr w:rsidR="00B0157A" w:rsidRPr="00B0157A" w:rsidTr="00B0157A">
        <w:tc>
          <w:tcPr>
            <w:tcW w:w="2122" w:type="dxa"/>
          </w:tcPr>
          <w:p w:rsidR="003B3D15" w:rsidRPr="00B0157A" w:rsidRDefault="003B3D15" w:rsidP="003B3D15">
            <w:pPr>
              <w:rPr>
                <w:rFonts w:ascii="Arial" w:hAnsi="Arial" w:cs="Arial"/>
              </w:rPr>
            </w:pPr>
          </w:p>
        </w:tc>
        <w:tc>
          <w:tcPr>
            <w:tcW w:w="3118" w:type="dxa"/>
          </w:tcPr>
          <w:p w:rsidR="003B3D15" w:rsidRPr="00B0157A" w:rsidRDefault="003B3D15" w:rsidP="003B3D15">
            <w:pPr>
              <w:rPr>
                <w:rFonts w:ascii="Arial" w:hAnsi="Arial" w:cs="Arial"/>
              </w:rPr>
            </w:pPr>
          </w:p>
        </w:tc>
        <w:tc>
          <w:tcPr>
            <w:tcW w:w="3822" w:type="dxa"/>
          </w:tcPr>
          <w:p w:rsidR="003B3D15" w:rsidRPr="00B0157A" w:rsidRDefault="003B3D15" w:rsidP="003B3D15">
            <w:pPr>
              <w:rPr>
                <w:rFonts w:ascii="Arial" w:hAnsi="Arial" w:cs="Arial"/>
              </w:rPr>
            </w:pPr>
            <w:r w:rsidRPr="00B0157A">
              <w:rPr>
                <w:rFonts w:ascii="Arial" w:hAnsi="Arial" w:cs="Arial"/>
              </w:rPr>
              <w:t>Administrace přihlášek, příprava dat pro porotu</w:t>
            </w:r>
          </w:p>
        </w:tc>
      </w:tr>
      <w:tr w:rsidR="00B0157A" w:rsidRPr="00B0157A" w:rsidTr="00B0157A">
        <w:tc>
          <w:tcPr>
            <w:tcW w:w="2122" w:type="dxa"/>
          </w:tcPr>
          <w:p w:rsidR="003B3D15" w:rsidRPr="00B0157A" w:rsidRDefault="003B3D15" w:rsidP="003B3D15">
            <w:pPr>
              <w:rPr>
                <w:rFonts w:ascii="Arial" w:hAnsi="Arial" w:cs="Arial"/>
              </w:rPr>
            </w:pPr>
          </w:p>
        </w:tc>
        <w:tc>
          <w:tcPr>
            <w:tcW w:w="3118" w:type="dxa"/>
          </w:tcPr>
          <w:p w:rsidR="003B3D15" w:rsidRPr="00B0157A" w:rsidRDefault="003B3D15" w:rsidP="003B3D15">
            <w:pPr>
              <w:rPr>
                <w:rFonts w:ascii="Arial" w:hAnsi="Arial" w:cs="Arial"/>
              </w:rPr>
            </w:pPr>
          </w:p>
        </w:tc>
        <w:tc>
          <w:tcPr>
            <w:tcW w:w="3822" w:type="dxa"/>
          </w:tcPr>
          <w:p w:rsidR="003B3D15" w:rsidRPr="00B0157A" w:rsidRDefault="003B3D15" w:rsidP="003B3D15">
            <w:pPr>
              <w:rPr>
                <w:rFonts w:ascii="Arial" w:hAnsi="Arial" w:cs="Arial"/>
              </w:rPr>
            </w:pPr>
          </w:p>
        </w:tc>
      </w:tr>
      <w:tr w:rsidR="00B0157A" w:rsidRPr="00B0157A" w:rsidTr="00B0157A">
        <w:tc>
          <w:tcPr>
            <w:tcW w:w="2122" w:type="dxa"/>
          </w:tcPr>
          <w:p w:rsidR="003B3D15" w:rsidRPr="00B0157A" w:rsidRDefault="003B3D15" w:rsidP="003B3D15">
            <w:pPr>
              <w:rPr>
                <w:rFonts w:ascii="Arial" w:hAnsi="Arial" w:cs="Arial"/>
                <w:b/>
              </w:rPr>
            </w:pPr>
            <w:r w:rsidRPr="00B0157A">
              <w:rPr>
                <w:rFonts w:ascii="Arial" w:hAnsi="Arial" w:cs="Arial"/>
                <w:b/>
              </w:rPr>
              <w:t>5. – 6. 3.</w:t>
            </w:r>
            <w:r w:rsidR="00B0157A" w:rsidRPr="00B0157A">
              <w:rPr>
                <w:rFonts w:ascii="Arial" w:hAnsi="Arial" w:cs="Arial"/>
                <w:b/>
              </w:rPr>
              <w:t xml:space="preserve"> 2018</w:t>
            </w:r>
          </w:p>
        </w:tc>
        <w:tc>
          <w:tcPr>
            <w:tcW w:w="3118" w:type="dxa"/>
          </w:tcPr>
          <w:p w:rsidR="003B3D15" w:rsidRPr="00B0157A" w:rsidRDefault="003B3D15" w:rsidP="003B3D15">
            <w:pPr>
              <w:rPr>
                <w:rFonts w:ascii="Arial" w:hAnsi="Arial" w:cs="Arial"/>
                <w:b/>
              </w:rPr>
            </w:pPr>
            <w:r w:rsidRPr="00B0157A">
              <w:rPr>
                <w:rFonts w:ascii="Arial" w:hAnsi="Arial" w:cs="Arial"/>
                <w:b/>
              </w:rPr>
              <w:t>Zasedání 7</w:t>
            </w:r>
            <w:r w:rsidR="00B0157A" w:rsidRPr="00B0157A">
              <w:rPr>
                <w:rFonts w:ascii="Arial" w:hAnsi="Arial" w:cs="Arial"/>
                <w:b/>
              </w:rPr>
              <w:t>mi</w:t>
            </w:r>
            <w:r w:rsidRPr="00B0157A">
              <w:rPr>
                <w:rFonts w:ascii="Arial" w:hAnsi="Arial" w:cs="Arial"/>
                <w:b/>
              </w:rPr>
              <w:t xml:space="preserve"> členné poroty </w:t>
            </w:r>
          </w:p>
        </w:tc>
        <w:tc>
          <w:tcPr>
            <w:tcW w:w="3822" w:type="dxa"/>
          </w:tcPr>
          <w:p w:rsidR="003B3D15" w:rsidRPr="00B0157A" w:rsidRDefault="003B3D15" w:rsidP="003B3D15">
            <w:pPr>
              <w:rPr>
                <w:rFonts w:ascii="Arial" w:hAnsi="Arial" w:cs="Arial"/>
              </w:rPr>
            </w:pPr>
            <w:proofErr w:type="spellStart"/>
            <w:r w:rsidRPr="00B0157A">
              <w:rPr>
                <w:rFonts w:ascii="Arial" w:hAnsi="Arial" w:cs="Arial"/>
              </w:rPr>
              <w:t>Porotovací</w:t>
            </w:r>
            <w:proofErr w:type="spellEnd"/>
            <w:r w:rsidRPr="00B0157A">
              <w:rPr>
                <w:rFonts w:ascii="Arial" w:hAnsi="Arial" w:cs="Arial"/>
              </w:rPr>
              <w:t xml:space="preserve"> systém</w:t>
            </w:r>
          </w:p>
        </w:tc>
      </w:tr>
      <w:tr w:rsidR="00B0157A" w:rsidRPr="00B0157A" w:rsidTr="00B0157A">
        <w:tc>
          <w:tcPr>
            <w:tcW w:w="2122" w:type="dxa"/>
          </w:tcPr>
          <w:p w:rsidR="003B3D15" w:rsidRPr="00B0157A" w:rsidRDefault="003B3D15" w:rsidP="003B3D15">
            <w:pPr>
              <w:rPr>
                <w:rFonts w:ascii="Arial" w:hAnsi="Arial" w:cs="Arial"/>
              </w:rPr>
            </w:pPr>
          </w:p>
        </w:tc>
        <w:tc>
          <w:tcPr>
            <w:tcW w:w="3118" w:type="dxa"/>
          </w:tcPr>
          <w:p w:rsidR="003B3D15" w:rsidRPr="00B0157A" w:rsidRDefault="003B3D15" w:rsidP="003B3D15">
            <w:pPr>
              <w:rPr>
                <w:rFonts w:ascii="Arial" w:hAnsi="Arial" w:cs="Arial"/>
              </w:rPr>
            </w:pPr>
          </w:p>
        </w:tc>
        <w:tc>
          <w:tcPr>
            <w:tcW w:w="3822" w:type="dxa"/>
          </w:tcPr>
          <w:p w:rsidR="003B3D15" w:rsidRPr="00B0157A" w:rsidRDefault="003B3D15" w:rsidP="003B3D15">
            <w:pPr>
              <w:rPr>
                <w:rFonts w:ascii="Arial" w:hAnsi="Arial" w:cs="Arial"/>
              </w:rPr>
            </w:pPr>
            <w:r w:rsidRPr="00B0157A">
              <w:rPr>
                <w:rFonts w:ascii="Arial" w:hAnsi="Arial" w:cs="Arial"/>
              </w:rPr>
              <w:t>Tisk náhledů pro porotu</w:t>
            </w:r>
          </w:p>
        </w:tc>
      </w:tr>
      <w:tr w:rsidR="00B0157A" w:rsidRPr="00B0157A" w:rsidTr="00B0157A">
        <w:tc>
          <w:tcPr>
            <w:tcW w:w="2122" w:type="dxa"/>
          </w:tcPr>
          <w:p w:rsidR="003B3D15" w:rsidRPr="00B0157A" w:rsidRDefault="003B3D15" w:rsidP="003B3D15">
            <w:pPr>
              <w:rPr>
                <w:rFonts w:ascii="Arial" w:hAnsi="Arial" w:cs="Arial"/>
              </w:rPr>
            </w:pPr>
          </w:p>
        </w:tc>
        <w:tc>
          <w:tcPr>
            <w:tcW w:w="3118" w:type="dxa"/>
          </w:tcPr>
          <w:p w:rsidR="003B3D15" w:rsidRPr="00B0157A" w:rsidRDefault="003B3D15" w:rsidP="003B3D15">
            <w:pPr>
              <w:rPr>
                <w:rFonts w:ascii="Arial" w:hAnsi="Arial" w:cs="Arial"/>
              </w:rPr>
            </w:pPr>
          </w:p>
        </w:tc>
        <w:tc>
          <w:tcPr>
            <w:tcW w:w="3822" w:type="dxa"/>
          </w:tcPr>
          <w:p w:rsidR="003B3D15" w:rsidRPr="00B0157A" w:rsidRDefault="003B3D15" w:rsidP="003B3D15">
            <w:pPr>
              <w:rPr>
                <w:rFonts w:ascii="Arial" w:hAnsi="Arial" w:cs="Arial"/>
              </w:rPr>
            </w:pPr>
            <w:r w:rsidRPr="00B0157A">
              <w:rPr>
                <w:rFonts w:ascii="Arial" w:hAnsi="Arial" w:cs="Arial"/>
              </w:rPr>
              <w:t xml:space="preserve">Organizace zasedání, doprava, ubytování </w:t>
            </w:r>
          </w:p>
        </w:tc>
      </w:tr>
      <w:tr w:rsidR="00B0157A" w:rsidRPr="00B0157A" w:rsidTr="00B0157A">
        <w:tc>
          <w:tcPr>
            <w:tcW w:w="2122" w:type="dxa"/>
          </w:tcPr>
          <w:p w:rsidR="003B3D15" w:rsidRPr="00B0157A" w:rsidRDefault="003B3D15" w:rsidP="003B3D15">
            <w:pPr>
              <w:rPr>
                <w:rFonts w:ascii="Arial" w:hAnsi="Arial" w:cs="Arial"/>
              </w:rPr>
            </w:pPr>
          </w:p>
        </w:tc>
        <w:tc>
          <w:tcPr>
            <w:tcW w:w="3118" w:type="dxa"/>
          </w:tcPr>
          <w:p w:rsidR="003B3D15" w:rsidRPr="00B0157A" w:rsidRDefault="003B3D15" w:rsidP="003B3D15">
            <w:pPr>
              <w:rPr>
                <w:rFonts w:ascii="Arial" w:hAnsi="Arial" w:cs="Arial"/>
              </w:rPr>
            </w:pPr>
          </w:p>
        </w:tc>
        <w:tc>
          <w:tcPr>
            <w:tcW w:w="3822" w:type="dxa"/>
          </w:tcPr>
          <w:p w:rsidR="003B3D15" w:rsidRPr="00B0157A" w:rsidRDefault="003B3D15" w:rsidP="003B3D15">
            <w:pPr>
              <w:rPr>
                <w:rFonts w:ascii="Arial" w:hAnsi="Arial" w:cs="Arial"/>
              </w:rPr>
            </w:pPr>
            <w:r w:rsidRPr="00B0157A">
              <w:rPr>
                <w:rFonts w:ascii="Arial" w:hAnsi="Arial" w:cs="Arial"/>
              </w:rPr>
              <w:t xml:space="preserve">Překladatelské služby </w:t>
            </w:r>
          </w:p>
        </w:tc>
      </w:tr>
      <w:tr w:rsidR="00B0157A" w:rsidRPr="00B0157A" w:rsidTr="00B0157A">
        <w:tc>
          <w:tcPr>
            <w:tcW w:w="2122" w:type="dxa"/>
          </w:tcPr>
          <w:p w:rsidR="003B3D15" w:rsidRPr="00B0157A" w:rsidRDefault="003B3D15" w:rsidP="003B3D15">
            <w:pPr>
              <w:rPr>
                <w:rFonts w:ascii="Arial" w:hAnsi="Arial" w:cs="Arial"/>
              </w:rPr>
            </w:pPr>
          </w:p>
        </w:tc>
        <w:tc>
          <w:tcPr>
            <w:tcW w:w="3118" w:type="dxa"/>
          </w:tcPr>
          <w:p w:rsidR="003B3D15" w:rsidRPr="00B0157A" w:rsidRDefault="003B3D15" w:rsidP="003B3D15">
            <w:pPr>
              <w:rPr>
                <w:rFonts w:ascii="Arial" w:hAnsi="Arial" w:cs="Arial"/>
              </w:rPr>
            </w:pPr>
          </w:p>
        </w:tc>
        <w:tc>
          <w:tcPr>
            <w:tcW w:w="3822" w:type="dxa"/>
          </w:tcPr>
          <w:p w:rsidR="003B3D15" w:rsidRPr="00B0157A" w:rsidRDefault="003B3D15" w:rsidP="003B3D15">
            <w:pPr>
              <w:rPr>
                <w:rFonts w:ascii="Arial" w:hAnsi="Arial" w:cs="Arial"/>
              </w:rPr>
            </w:pPr>
          </w:p>
        </w:tc>
      </w:tr>
      <w:tr w:rsidR="00B0157A" w:rsidRPr="00B0157A" w:rsidTr="00B0157A">
        <w:tc>
          <w:tcPr>
            <w:tcW w:w="2122" w:type="dxa"/>
          </w:tcPr>
          <w:p w:rsidR="003B3D15" w:rsidRPr="00B0157A" w:rsidRDefault="00B0157A" w:rsidP="003B3D15">
            <w:pPr>
              <w:rPr>
                <w:rFonts w:ascii="Arial" w:hAnsi="Arial" w:cs="Arial"/>
                <w:b/>
              </w:rPr>
            </w:pPr>
            <w:r w:rsidRPr="00B0157A">
              <w:rPr>
                <w:rFonts w:ascii="Arial" w:hAnsi="Arial" w:cs="Arial"/>
                <w:b/>
              </w:rPr>
              <w:t>11. 3. 2018</w:t>
            </w:r>
          </w:p>
        </w:tc>
        <w:tc>
          <w:tcPr>
            <w:tcW w:w="3118" w:type="dxa"/>
          </w:tcPr>
          <w:p w:rsidR="003B3D15" w:rsidRPr="00B0157A" w:rsidRDefault="00B0157A" w:rsidP="003B3D15">
            <w:pPr>
              <w:rPr>
                <w:rFonts w:ascii="Arial" w:hAnsi="Arial" w:cs="Arial"/>
                <w:b/>
              </w:rPr>
            </w:pPr>
            <w:r w:rsidRPr="00B0157A">
              <w:rPr>
                <w:rFonts w:ascii="Arial" w:hAnsi="Arial" w:cs="Arial"/>
                <w:b/>
              </w:rPr>
              <w:t>Vyhlášení nominací</w:t>
            </w:r>
          </w:p>
        </w:tc>
        <w:tc>
          <w:tcPr>
            <w:tcW w:w="3822" w:type="dxa"/>
          </w:tcPr>
          <w:p w:rsidR="003B3D15" w:rsidRPr="00B0157A" w:rsidRDefault="00433CB1" w:rsidP="00433CB1">
            <w:pPr>
              <w:rPr>
                <w:rFonts w:ascii="Arial" w:hAnsi="Arial" w:cs="Arial"/>
              </w:rPr>
            </w:pPr>
            <w:proofErr w:type="spellStart"/>
            <w:r>
              <w:rPr>
                <w:rFonts w:ascii="Arial" w:hAnsi="Arial" w:cs="Arial"/>
              </w:rPr>
              <w:t>V</w:t>
            </w:r>
            <w:r w:rsidR="00B0157A" w:rsidRPr="00B0157A">
              <w:rPr>
                <w:rFonts w:ascii="Arial" w:hAnsi="Arial" w:cs="Arial"/>
              </w:rPr>
              <w:t>ideoupoutávk</w:t>
            </w:r>
            <w:r>
              <w:rPr>
                <w:rFonts w:ascii="Arial" w:hAnsi="Arial" w:cs="Arial"/>
              </w:rPr>
              <w:t>a</w:t>
            </w:r>
            <w:proofErr w:type="spellEnd"/>
            <w:r w:rsidR="00B0157A" w:rsidRPr="00B0157A">
              <w:rPr>
                <w:rFonts w:ascii="Arial" w:hAnsi="Arial" w:cs="Arial"/>
              </w:rPr>
              <w:t xml:space="preserve"> na výstavu</w:t>
            </w:r>
            <w:r>
              <w:rPr>
                <w:rFonts w:ascii="Arial" w:hAnsi="Arial" w:cs="Arial"/>
              </w:rPr>
              <w:t>, TZ</w:t>
            </w:r>
          </w:p>
        </w:tc>
      </w:tr>
      <w:tr w:rsidR="00B0157A" w:rsidRPr="00B0157A" w:rsidTr="00B0157A">
        <w:tc>
          <w:tcPr>
            <w:tcW w:w="2122" w:type="dxa"/>
          </w:tcPr>
          <w:p w:rsidR="003B3D15" w:rsidRPr="00B0157A" w:rsidRDefault="003B3D15" w:rsidP="003B3D15">
            <w:pPr>
              <w:rPr>
                <w:rFonts w:ascii="Arial" w:hAnsi="Arial" w:cs="Arial"/>
              </w:rPr>
            </w:pPr>
          </w:p>
        </w:tc>
        <w:tc>
          <w:tcPr>
            <w:tcW w:w="3118" w:type="dxa"/>
          </w:tcPr>
          <w:p w:rsidR="003B3D15" w:rsidRPr="00B0157A" w:rsidRDefault="003B3D15" w:rsidP="003B3D15">
            <w:pPr>
              <w:rPr>
                <w:rFonts w:ascii="Arial" w:hAnsi="Arial" w:cs="Arial"/>
              </w:rPr>
            </w:pPr>
          </w:p>
        </w:tc>
        <w:tc>
          <w:tcPr>
            <w:tcW w:w="3822" w:type="dxa"/>
          </w:tcPr>
          <w:p w:rsidR="003B3D15" w:rsidRPr="00B0157A" w:rsidRDefault="003B3D15" w:rsidP="003B3D15">
            <w:pPr>
              <w:rPr>
                <w:rFonts w:ascii="Arial" w:hAnsi="Arial" w:cs="Arial"/>
              </w:rPr>
            </w:pPr>
          </w:p>
        </w:tc>
      </w:tr>
      <w:tr w:rsidR="00B0157A" w:rsidRPr="00B0157A" w:rsidTr="00B0157A">
        <w:tc>
          <w:tcPr>
            <w:tcW w:w="2122" w:type="dxa"/>
          </w:tcPr>
          <w:p w:rsidR="003B3D15" w:rsidRPr="00B0157A" w:rsidRDefault="003B3D15" w:rsidP="003B3D15">
            <w:pPr>
              <w:rPr>
                <w:rFonts w:ascii="Arial" w:hAnsi="Arial" w:cs="Arial"/>
                <w:b/>
              </w:rPr>
            </w:pPr>
            <w:proofErr w:type="gramStart"/>
            <w:r w:rsidRPr="00B0157A">
              <w:rPr>
                <w:rFonts w:ascii="Arial" w:hAnsi="Arial" w:cs="Arial"/>
                <w:b/>
              </w:rPr>
              <w:t>4.4</w:t>
            </w:r>
            <w:proofErr w:type="gramEnd"/>
            <w:r w:rsidRPr="00B0157A">
              <w:rPr>
                <w:rFonts w:ascii="Arial" w:hAnsi="Arial" w:cs="Arial"/>
                <w:b/>
              </w:rPr>
              <w:t xml:space="preserve">. – 14.5. </w:t>
            </w:r>
            <w:r w:rsidR="00B0157A" w:rsidRPr="00B0157A">
              <w:rPr>
                <w:rFonts w:ascii="Arial" w:hAnsi="Arial" w:cs="Arial"/>
                <w:b/>
              </w:rPr>
              <w:t>2018</w:t>
            </w:r>
          </w:p>
        </w:tc>
        <w:tc>
          <w:tcPr>
            <w:tcW w:w="3118" w:type="dxa"/>
          </w:tcPr>
          <w:p w:rsidR="003B3D15" w:rsidRPr="00B0157A" w:rsidRDefault="00B0157A" w:rsidP="003B3D15">
            <w:pPr>
              <w:rPr>
                <w:rFonts w:ascii="Arial" w:hAnsi="Arial" w:cs="Arial"/>
                <w:b/>
              </w:rPr>
            </w:pPr>
            <w:r w:rsidRPr="00B0157A">
              <w:rPr>
                <w:rFonts w:ascii="Arial" w:hAnsi="Arial" w:cs="Arial"/>
                <w:b/>
              </w:rPr>
              <w:t xml:space="preserve">Vernisáž </w:t>
            </w:r>
            <w:proofErr w:type="gramStart"/>
            <w:r w:rsidRPr="00B0157A">
              <w:rPr>
                <w:rFonts w:ascii="Arial" w:hAnsi="Arial" w:cs="Arial"/>
                <w:b/>
              </w:rPr>
              <w:t>4.4. 2018</w:t>
            </w:r>
            <w:proofErr w:type="gramEnd"/>
            <w:r w:rsidRPr="00B0157A">
              <w:rPr>
                <w:rFonts w:ascii="Arial" w:hAnsi="Arial" w:cs="Arial"/>
                <w:b/>
              </w:rPr>
              <w:t xml:space="preserve">, </w:t>
            </w:r>
            <w:r w:rsidRPr="00B0157A">
              <w:rPr>
                <w:rFonts w:ascii="Arial" w:hAnsi="Arial" w:cs="Arial"/>
                <w:b/>
              </w:rPr>
              <w:br/>
              <w:t xml:space="preserve">výstava nominovaných (a posléze oceněných) </w:t>
            </w:r>
            <w:r w:rsidR="003B3D15" w:rsidRPr="00B0157A">
              <w:rPr>
                <w:rFonts w:ascii="Arial" w:hAnsi="Arial" w:cs="Arial"/>
                <w:b/>
              </w:rPr>
              <w:t xml:space="preserve"> fotografií</w:t>
            </w:r>
          </w:p>
        </w:tc>
        <w:tc>
          <w:tcPr>
            <w:tcW w:w="3822" w:type="dxa"/>
          </w:tcPr>
          <w:p w:rsidR="003B3D15" w:rsidRPr="00B0157A" w:rsidRDefault="003B3D15" w:rsidP="003B3D15">
            <w:pPr>
              <w:rPr>
                <w:rFonts w:ascii="Arial" w:hAnsi="Arial" w:cs="Arial"/>
              </w:rPr>
            </w:pPr>
            <w:r w:rsidRPr="00B0157A">
              <w:rPr>
                <w:rFonts w:ascii="Arial" w:hAnsi="Arial" w:cs="Arial"/>
              </w:rPr>
              <w:t>Tisk fotografií, rámování</w:t>
            </w:r>
            <w:r w:rsidR="00B0157A" w:rsidRPr="00B0157A">
              <w:rPr>
                <w:rFonts w:ascii="Arial" w:hAnsi="Arial" w:cs="Arial"/>
              </w:rPr>
              <w:t>, doprava</w:t>
            </w:r>
          </w:p>
        </w:tc>
      </w:tr>
      <w:tr w:rsidR="00B0157A" w:rsidRPr="00B0157A" w:rsidTr="00B0157A">
        <w:tc>
          <w:tcPr>
            <w:tcW w:w="2122" w:type="dxa"/>
          </w:tcPr>
          <w:p w:rsidR="003B3D15" w:rsidRPr="00B0157A" w:rsidRDefault="003B3D15" w:rsidP="003B3D15">
            <w:pPr>
              <w:rPr>
                <w:rFonts w:ascii="Arial" w:hAnsi="Arial" w:cs="Arial"/>
              </w:rPr>
            </w:pPr>
          </w:p>
        </w:tc>
        <w:tc>
          <w:tcPr>
            <w:tcW w:w="3118" w:type="dxa"/>
          </w:tcPr>
          <w:p w:rsidR="003B3D15" w:rsidRPr="00B0157A" w:rsidRDefault="003B3D15" w:rsidP="00B0157A">
            <w:pPr>
              <w:rPr>
                <w:rFonts w:ascii="Arial" w:hAnsi="Arial" w:cs="Arial"/>
              </w:rPr>
            </w:pPr>
          </w:p>
        </w:tc>
        <w:tc>
          <w:tcPr>
            <w:tcW w:w="3822" w:type="dxa"/>
          </w:tcPr>
          <w:p w:rsidR="003B3D15" w:rsidRPr="00B0157A" w:rsidRDefault="00B0157A" w:rsidP="003B3D15">
            <w:pPr>
              <w:rPr>
                <w:rFonts w:ascii="Arial" w:hAnsi="Arial" w:cs="Arial"/>
              </w:rPr>
            </w:pPr>
            <w:r w:rsidRPr="00B0157A">
              <w:rPr>
                <w:rFonts w:ascii="Arial" w:hAnsi="Arial" w:cs="Arial"/>
              </w:rPr>
              <w:t>Instalace výstavy</w:t>
            </w:r>
          </w:p>
        </w:tc>
      </w:tr>
      <w:tr w:rsidR="00B0157A" w:rsidRPr="00B0157A" w:rsidTr="00B0157A">
        <w:tc>
          <w:tcPr>
            <w:tcW w:w="2122" w:type="dxa"/>
          </w:tcPr>
          <w:p w:rsidR="00B0157A" w:rsidRPr="00B0157A" w:rsidRDefault="00B0157A" w:rsidP="00B0157A">
            <w:pPr>
              <w:rPr>
                <w:rFonts w:ascii="Arial" w:hAnsi="Arial" w:cs="Arial"/>
              </w:rPr>
            </w:pPr>
          </w:p>
        </w:tc>
        <w:tc>
          <w:tcPr>
            <w:tcW w:w="3118" w:type="dxa"/>
          </w:tcPr>
          <w:p w:rsidR="00B0157A" w:rsidRPr="00B0157A" w:rsidRDefault="00B0157A" w:rsidP="00B0157A">
            <w:pPr>
              <w:rPr>
                <w:rFonts w:ascii="Arial" w:hAnsi="Arial" w:cs="Arial"/>
              </w:rPr>
            </w:pPr>
          </w:p>
        </w:tc>
        <w:tc>
          <w:tcPr>
            <w:tcW w:w="3822" w:type="dxa"/>
          </w:tcPr>
          <w:p w:rsidR="00B0157A" w:rsidRPr="00B0157A" w:rsidRDefault="00B0157A" w:rsidP="00B0157A">
            <w:pPr>
              <w:rPr>
                <w:rFonts w:ascii="Arial" w:hAnsi="Arial" w:cs="Arial"/>
              </w:rPr>
            </w:pPr>
            <w:r w:rsidRPr="00B0157A">
              <w:rPr>
                <w:rFonts w:ascii="Arial" w:hAnsi="Arial" w:cs="Arial"/>
              </w:rPr>
              <w:t>Kurátor výstavy</w:t>
            </w:r>
          </w:p>
        </w:tc>
      </w:tr>
      <w:tr w:rsidR="00B0157A" w:rsidRPr="00B0157A" w:rsidTr="00B0157A">
        <w:tc>
          <w:tcPr>
            <w:tcW w:w="2122" w:type="dxa"/>
          </w:tcPr>
          <w:p w:rsidR="00B0157A" w:rsidRPr="00B0157A" w:rsidRDefault="00B0157A" w:rsidP="00B0157A">
            <w:pPr>
              <w:rPr>
                <w:rFonts w:ascii="Arial" w:hAnsi="Arial" w:cs="Arial"/>
              </w:rPr>
            </w:pPr>
          </w:p>
        </w:tc>
        <w:tc>
          <w:tcPr>
            <w:tcW w:w="3118" w:type="dxa"/>
          </w:tcPr>
          <w:p w:rsidR="00B0157A" w:rsidRPr="00B0157A" w:rsidRDefault="00B0157A" w:rsidP="00B0157A">
            <w:pPr>
              <w:rPr>
                <w:rFonts w:ascii="Arial" w:hAnsi="Arial" w:cs="Arial"/>
              </w:rPr>
            </w:pPr>
          </w:p>
        </w:tc>
        <w:tc>
          <w:tcPr>
            <w:tcW w:w="3822" w:type="dxa"/>
          </w:tcPr>
          <w:p w:rsidR="00B0157A" w:rsidRPr="00B0157A" w:rsidRDefault="00B0157A" w:rsidP="00B0157A">
            <w:pPr>
              <w:rPr>
                <w:rFonts w:ascii="Arial" w:hAnsi="Arial" w:cs="Arial"/>
              </w:rPr>
            </w:pPr>
            <w:r w:rsidRPr="00B0157A">
              <w:rPr>
                <w:rFonts w:ascii="Arial" w:hAnsi="Arial" w:cs="Arial"/>
              </w:rPr>
              <w:t>Grafika</w:t>
            </w:r>
          </w:p>
        </w:tc>
      </w:tr>
      <w:tr w:rsidR="00B0157A" w:rsidRPr="00B0157A" w:rsidTr="00B0157A">
        <w:tc>
          <w:tcPr>
            <w:tcW w:w="2122" w:type="dxa"/>
          </w:tcPr>
          <w:p w:rsidR="00B0157A" w:rsidRPr="00B0157A" w:rsidRDefault="00B0157A" w:rsidP="00B0157A">
            <w:pPr>
              <w:rPr>
                <w:rFonts w:ascii="Arial" w:hAnsi="Arial" w:cs="Arial"/>
              </w:rPr>
            </w:pPr>
          </w:p>
        </w:tc>
        <w:tc>
          <w:tcPr>
            <w:tcW w:w="3118" w:type="dxa"/>
          </w:tcPr>
          <w:p w:rsidR="00B0157A" w:rsidRPr="00B0157A" w:rsidRDefault="00B0157A" w:rsidP="00B0157A">
            <w:pPr>
              <w:rPr>
                <w:rFonts w:ascii="Arial" w:hAnsi="Arial" w:cs="Arial"/>
              </w:rPr>
            </w:pPr>
          </w:p>
        </w:tc>
        <w:tc>
          <w:tcPr>
            <w:tcW w:w="3822" w:type="dxa"/>
          </w:tcPr>
          <w:p w:rsidR="00B0157A" w:rsidRPr="00B0157A" w:rsidRDefault="00B0157A" w:rsidP="00B0157A">
            <w:pPr>
              <w:rPr>
                <w:rFonts w:ascii="Arial" w:hAnsi="Arial" w:cs="Arial"/>
              </w:rPr>
            </w:pPr>
            <w:r w:rsidRPr="00B0157A">
              <w:rPr>
                <w:rFonts w:ascii="Arial" w:hAnsi="Arial" w:cs="Arial"/>
              </w:rPr>
              <w:t xml:space="preserve">Příprava popisek, překlady </w:t>
            </w:r>
          </w:p>
        </w:tc>
      </w:tr>
      <w:tr w:rsidR="00B0157A" w:rsidRPr="00B0157A" w:rsidTr="00B0157A">
        <w:tc>
          <w:tcPr>
            <w:tcW w:w="2122" w:type="dxa"/>
          </w:tcPr>
          <w:p w:rsidR="00B0157A" w:rsidRPr="00B0157A" w:rsidRDefault="00B0157A" w:rsidP="00B0157A">
            <w:pPr>
              <w:rPr>
                <w:rFonts w:ascii="Arial" w:hAnsi="Arial" w:cs="Arial"/>
              </w:rPr>
            </w:pPr>
          </w:p>
        </w:tc>
        <w:tc>
          <w:tcPr>
            <w:tcW w:w="3118" w:type="dxa"/>
          </w:tcPr>
          <w:p w:rsidR="00B0157A" w:rsidRPr="00B0157A" w:rsidRDefault="00B0157A" w:rsidP="00B0157A">
            <w:pPr>
              <w:rPr>
                <w:rFonts w:ascii="Arial" w:hAnsi="Arial" w:cs="Arial"/>
              </w:rPr>
            </w:pPr>
          </w:p>
        </w:tc>
        <w:tc>
          <w:tcPr>
            <w:tcW w:w="3822" w:type="dxa"/>
          </w:tcPr>
          <w:p w:rsidR="00B0157A" w:rsidRPr="00B0157A" w:rsidRDefault="00B0157A" w:rsidP="00B0157A">
            <w:pPr>
              <w:rPr>
                <w:rFonts w:ascii="Arial" w:hAnsi="Arial" w:cs="Arial"/>
              </w:rPr>
            </w:pPr>
            <w:r w:rsidRPr="00B0157A">
              <w:rPr>
                <w:rFonts w:ascii="Arial" w:hAnsi="Arial" w:cs="Arial"/>
              </w:rPr>
              <w:t xml:space="preserve">Pozvánky – grafika, rozesílka </w:t>
            </w:r>
          </w:p>
        </w:tc>
      </w:tr>
      <w:tr w:rsidR="00B0157A" w:rsidRPr="00B0157A" w:rsidTr="00B0157A">
        <w:tc>
          <w:tcPr>
            <w:tcW w:w="2122" w:type="dxa"/>
          </w:tcPr>
          <w:p w:rsidR="00B0157A" w:rsidRPr="00B0157A" w:rsidRDefault="00B0157A" w:rsidP="00B0157A">
            <w:pPr>
              <w:rPr>
                <w:rFonts w:ascii="Arial" w:hAnsi="Arial" w:cs="Arial"/>
              </w:rPr>
            </w:pPr>
          </w:p>
        </w:tc>
        <w:tc>
          <w:tcPr>
            <w:tcW w:w="3118" w:type="dxa"/>
          </w:tcPr>
          <w:p w:rsidR="00B0157A" w:rsidRPr="00B0157A" w:rsidRDefault="00B0157A" w:rsidP="00B0157A">
            <w:pPr>
              <w:rPr>
                <w:rFonts w:ascii="Arial" w:hAnsi="Arial" w:cs="Arial"/>
              </w:rPr>
            </w:pPr>
          </w:p>
        </w:tc>
        <w:tc>
          <w:tcPr>
            <w:tcW w:w="3822" w:type="dxa"/>
          </w:tcPr>
          <w:p w:rsidR="00B0157A" w:rsidRPr="00B0157A" w:rsidRDefault="00B0157A" w:rsidP="00B0157A">
            <w:pPr>
              <w:rPr>
                <w:rFonts w:ascii="Arial" w:hAnsi="Arial" w:cs="Arial"/>
              </w:rPr>
            </w:pPr>
            <w:r w:rsidRPr="00B0157A">
              <w:rPr>
                <w:rFonts w:ascii="Arial" w:hAnsi="Arial" w:cs="Arial"/>
              </w:rPr>
              <w:t>Plakáty – grafika, tisk</w:t>
            </w:r>
          </w:p>
        </w:tc>
      </w:tr>
      <w:tr w:rsidR="00B0157A" w:rsidRPr="00B0157A" w:rsidTr="00B0157A">
        <w:tc>
          <w:tcPr>
            <w:tcW w:w="2122" w:type="dxa"/>
          </w:tcPr>
          <w:p w:rsidR="00B0157A" w:rsidRPr="00B0157A" w:rsidRDefault="00B0157A" w:rsidP="00B0157A">
            <w:pPr>
              <w:rPr>
                <w:rFonts w:ascii="Arial" w:hAnsi="Arial" w:cs="Arial"/>
              </w:rPr>
            </w:pPr>
          </w:p>
        </w:tc>
        <w:tc>
          <w:tcPr>
            <w:tcW w:w="3118" w:type="dxa"/>
          </w:tcPr>
          <w:p w:rsidR="00B0157A" w:rsidRPr="00B0157A" w:rsidRDefault="00B0157A" w:rsidP="00B0157A">
            <w:pPr>
              <w:rPr>
                <w:rFonts w:ascii="Arial" w:hAnsi="Arial" w:cs="Arial"/>
              </w:rPr>
            </w:pPr>
          </w:p>
        </w:tc>
        <w:tc>
          <w:tcPr>
            <w:tcW w:w="3822" w:type="dxa"/>
          </w:tcPr>
          <w:p w:rsidR="00B0157A" w:rsidRPr="00B0157A" w:rsidRDefault="00B0157A" w:rsidP="00B0157A">
            <w:pPr>
              <w:rPr>
                <w:rFonts w:ascii="Arial" w:hAnsi="Arial" w:cs="Arial"/>
              </w:rPr>
            </w:pPr>
            <w:r w:rsidRPr="00B0157A">
              <w:rPr>
                <w:rFonts w:ascii="Arial" w:hAnsi="Arial" w:cs="Arial"/>
              </w:rPr>
              <w:t>Venkovní reklama</w:t>
            </w:r>
          </w:p>
        </w:tc>
      </w:tr>
      <w:tr w:rsidR="00B0157A" w:rsidRPr="00B0157A" w:rsidTr="00B0157A">
        <w:tc>
          <w:tcPr>
            <w:tcW w:w="2122" w:type="dxa"/>
          </w:tcPr>
          <w:p w:rsidR="00B0157A" w:rsidRPr="00B0157A" w:rsidRDefault="00B0157A" w:rsidP="00B0157A">
            <w:pPr>
              <w:rPr>
                <w:rFonts w:ascii="Arial" w:hAnsi="Arial" w:cs="Arial"/>
              </w:rPr>
            </w:pPr>
          </w:p>
        </w:tc>
        <w:tc>
          <w:tcPr>
            <w:tcW w:w="3118" w:type="dxa"/>
          </w:tcPr>
          <w:p w:rsidR="00B0157A" w:rsidRPr="00B0157A" w:rsidRDefault="00B0157A" w:rsidP="00B0157A">
            <w:pPr>
              <w:rPr>
                <w:rFonts w:ascii="Arial" w:hAnsi="Arial" w:cs="Arial"/>
              </w:rPr>
            </w:pPr>
          </w:p>
        </w:tc>
        <w:tc>
          <w:tcPr>
            <w:tcW w:w="3822" w:type="dxa"/>
          </w:tcPr>
          <w:p w:rsidR="00B0157A" w:rsidRPr="00B0157A" w:rsidRDefault="00B0157A" w:rsidP="00B0157A">
            <w:pPr>
              <w:rPr>
                <w:rFonts w:ascii="Arial" w:hAnsi="Arial" w:cs="Arial"/>
              </w:rPr>
            </w:pPr>
            <w:proofErr w:type="spellStart"/>
            <w:r w:rsidRPr="00B0157A">
              <w:rPr>
                <w:rFonts w:ascii="Arial" w:hAnsi="Arial" w:cs="Arial"/>
              </w:rPr>
              <w:t>Promovideo</w:t>
            </w:r>
            <w:proofErr w:type="spellEnd"/>
          </w:p>
        </w:tc>
      </w:tr>
      <w:tr w:rsidR="00B0157A" w:rsidRPr="00B0157A" w:rsidTr="00B0157A">
        <w:tc>
          <w:tcPr>
            <w:tcW w:w="2122" w:type="dxa"/>
          </w:tcPr>
          <w:p w:rsidR="00B0157A" w:rsidRPr="00B0157A" w:rsidRDefault="00B0157A" w:rsidP="00B0157A">
            <w:pPr>
              <w:rPr>
                <w:rFonts w:ascii="Arial" w:hAnsi="Arial" w:cs="Arial"/>
              </w:rPr>
            </w:pPr>
          </w:p>
        </w:tc>
        <w:tc>
          <w:tcPr>
            <w:tcW w:w="3118" w:type="dxa"/>
          </w:tcPr>
          <w:p w:rsidR="00B0157A" w:rsidRPr="00B0157A" w:rsidRDefault="00B0157A" w:rsidP="00B0157A">
            <w:pPr>
              <w:rPr>
                <w:rFonts w:ascii="Arial" w:hAnsi="Arial" w:cs="Arial"/>
              </w:rPr>
            </w:pPr>
          </w:p>
        </w:tc>
        <w:tc>
          <w:tcPr>
            <w:tcW w:w="3822" w:type="dxa"/>
          </w:tcPr>
          <w:p w:rsidR="00B0157A" w:rsidRPr="00B0157A" w:rsidRDefault="00B0157A" w:rsidP="00B0157A">
            <w:pPr>
              <w:rPr>
                <w:rFonts w:ascii="Arial" w:hAnsi="Arial" w:cs="Arial"/>
              </w:rPr>
            </w:pPr>
            <w:r w:rsidRPr="00B0157A">
              <w:rPr>
                <w:rFonts w:ascii="Arial" w:hAnsi="Arial" w:cs="Arial"/>
              </w:rPr>
              <w:t>Hudba, raut</w:t>
            </w:r>
          </w:p>
        </w:tc>
      </w:tr>
      <w:tr w:rsidR="00B0157A" w:rsidRPr="00B0157A" w:rsidTr="00B0157A">
        <w:tc>
          <w:tcPr>
            <w:tcW w:w="2122" w:type="dxa"/>
          </w:tcPr>
          <w:p w:rsidR="00B0157A" w:rsidRPr="00B0157A" w:rsidRDefault="00B0157A" w:rsidP="00B0157A">
            <w:pPr>
              <w:rPr>
                <w:rFonts w:ascii="Arial" w:hAnsi="Arial" w:cs="Arial"/>
              </w:rPr>
            </w:pPr>
          </w:p>
        </w:tc>
        <w:tc>
          <w:tcPr>
            <w:tcW w:w="3118" w:type="dxa"/>
          </w:tcPr>
          <w:p w:rsidR="00B0157A" w:rsidRPr="00B0157A" w:rsidRDefault="00B0157A" w:rsidP="00B0157A">
            <w:pPr>
              <w:rPr>
                <w:rFonts w:ascii="Arial" w:hAnsi="Arial" w:cs="Arial"/>
              </w:rPr>
            </w:pPr>
          </w:p>
        </w:tc>
        <w:tc>
          <w:tcPr>
            <w:tcW w:w="3822" w:type="dxa"/>
          </w:tcPr>
          <w:p w:rsidR="00B0157A" w:rsidRPr="00B0157A" w:rsidRDefault="00B0157A" w:rsidP="00B0157A">
            <w:pPr>
              <w:rPr>
                <w:rFonts w:ascii="Arial" w:hAnsi="Arial" w:cs="Arial"/>
              </w:rPr>
            </w:pPr>
            <w:r w:rsidRPr="00B0157A">
              <w:rPr>
                <w:rFonts w:ascii="Arial" w:hAnsi="Arial" w:cs="Arial"/>
              </w:rPr>
              <w:t xml:space="preserve">Videodokument z vernisáže </w:t>
            </w:r>
          </w:p>
        </w:tc>
      </w:tr>
      <w:tr w:rsidR="00B0157A" w:rsidRPr="00B0157A" w:rsidTr="00B0157A">
        <w:tc>
          <w:tcPr>
            <w:tcW w:w="2122" w:type="dxa"/>
          </w:tcPr>
          <w:p w:rsidR="00B0157A" w:rsidRPr="00B0157A" w:rsidRDefault="00B0157A" w:rsidP="00B0157A">
            <w:pPr>
              <w:rPr>
                <w:rFonts w:ascii="Arial" w:hAnsi="Arial" w:cs="Arial"/>
              </w:rPr>
            </w:pPr>
          </w:p>
        </w:tc>
        <w:tc>
          <w:tcPr>
            <w:tcW w:w="3118" w:type="dxa"/>
          </w:tcPr>
          <w:p w:rsidR="00B0157A" w:rsidRPr="00B0157A" w:rsidRDefault="00B0157A" w:rsidP="00B0157A">
            <w:pPr>
              <w:rPr>
                <w:rFonts w:ascii="Arial" w:hAnsi="Arial" w:cs="Arial"/>
              </w:rPr>
            </w:pPr>
          </w:p>
        </w:tc>
        <w:tc>
          <w:tcPr>
            <w:tcW w:w="3822" w:type="dxa"/>
          </w:tcPr>
          <w:p w:rsidR="00B0157A" w:rsidRPr="00B0157A" w:rsidRDefault="00B0157A" w:rsidP="00B0157A">
            <w:pPr>
              <w:rPr>
                <w:rFonts w:ascii="Arial" w:hAnsi="Arial" w:cs="Arial"/>
              </w:rPr>
            </w:pPr>
            <w:r w:rsidRPr="00B0157A">
              <w:rPr>
                <w:rFonts w:ascii="Arial" w:hAnsi="Arial" w:cs="Arial"/>
              </w:rPr>
              <w:t>Fotograf</w:t>
            </w:r>
          </w:p>
        </w:tc>
      </w:tr>
      <w:tr w:rsidR="00B0157A" w:rsidRPr="00B0157A" w:rsidTr="00B0157A">
        <w:tc>
          <w:tcPr>
            <w:tcW w:w="2122" w:type="dxa"/>
          </w:tcPr>
          <w:p w:rsidR="00B0157A" w:rsidRPr="00B0157A" w:rsidRDefault="00B0157A" w:rsidP="00B0157A">
            <w:pPr>
              <w:rPr>
                <w:rFonts w:ascii="Arial" w:hAnsi="Arial" w:cs="Arial"/>
              </w:rPr>
            </w:pPr>
          </w:p>
        </w:tc>
        <w:tc>
          <w:tcPr>
            <w:tcW w:w="3118" w:type="dxa"/>
          </w:tcPr>
          <w:p w:rsidR="00B0157A" w:rsidRPr="00B0157A" w:rsidRDefault="00B0157A" w:rsidP="00B0157A">
            <w:pPr>
              <w:rPr>
                <w:rFonts w:ascii="Arial" w:hAnsi="Arial" w:cs="Arial"/>
              </w:rPr>
            </w:pPr>
          </w:p>
        </w:tc>
        <w:tc>
          <w:tcPr>
            <w:tcW w:w="3822" w:type="dxa"/>
          </w:tcPr>
          <w:p w:rsidR="00B0157A" w:rsidRPr="00B0157A" w:rsidRDefault="00B0157A" w:rsidP="00B0157A">
            <w:pPr>
              <w:rPr>
                <w:rFonts w:ascii="Arial" w:hAnsi="Arial" w:cs="Arial"/>
              </w:rPr>
            </w:pPr>
            <w:r w:rsidRPr="00B0157A">
              <w:rPr>
                <w:rFonts w:ascii="Arial" w:hAnsi="Arial" w:cs="Arial"/>
              </w:rPr>
              <w:t>Doprovodné přednášky</w:t>
            </w:r>
          </w:p>
        </w:tc>
      </w:tr>
      <w:tr w:rsidR="00B0157A" w:rsidRPr="00B0157A" w:rsidTr="00B0157A">
        <w:tc>
          <w:tcPr>
            <w:tcW w:w="2122" w:type="dxa"/>
          </w:tcPr>
          <w:p w:rsidR="00B0157A" w:rsidRPr="00B0157A" w:rsidRDefault="00B0157A" w:rsidP="00B0157A">
            <w:pPr>
              <w:rPr>
                <w:rFonts w:ascii="Arial" w:hAnsi="Arial" w:cs="Arial"/>
              </w:rPr>
            </w:pPr>
          </w:p>
        </w:tc>
        <w:tc>
          <w:tcPr>
            <w:tcW w:w="3118" w:type="dxa"/>
          </w:tcPr>
          <w:p w:rsidR="00B0157A" w:rsidRPr="00B0157A" w:rsidRDefault="00B0157A" w:rsidP="00B0157A">
            <w:pPr>
              <w:rPr>
                <w:rFonts w:ascii="Arial" w:hAnsi="Arial" w:cs="Arial"/>
              </w:rPr>
            </w:pPr>
          </w:p>
        </w:tc>
        <w:tc>
          <w:tcPr>
            <w:tcW w:w="3822" w:type="dxa"/>
          </w:tcPr>
          <w:p w:rsidR="00B0157A" w:rsidRPr="00B0157A" w:rsidRDefault="00B0157A" w:rsidP="00B0157A">
            <w:pPr>
              <w:rPr>
                <w:rFonts w:ascii="Arial" w:hAnsi="Arial" w:cs="Arial"/>
              </w:rPr>
            </w:pPr>
            <w:r w:rsidRPr="00B0157A">
              <w:rPr>
                <w:rFonts w:ascii="Arial" w:hAnsi="Arial" w:cs="Arial"/>
              </w:rPr>
              <w:t xml:space="preserve">PR a propagace výstavy </w:t>
            </w:r>
          </w:p>
        </w:tc>
      </w:tr>
      <w:tr w:rsidR="00B0157A" w:rsidRPr="00B0157A" w:rsidTr="00B0157A">
        <w:tc>
          <w:tcPr>
            <w:tcW w:w="2122" w:type="dxa"/>
          </w:tcPr>
          <w:p w:rsidR="00B0157A" w:rsidRPr="00B0157A" w:rsidRDefault="00B0157A" w:rsidP="00B0157A">
            <w:pPr>
              <w:rPr>
                <w:rFonts w:ascii="Arial" w:hAnsi="Arial" w:cs="Arial"/>
              </w:rPr>
            </w:pPr>
          </w:p>
        </w:tc>
        <w:tc>
          <w:tcPr>
            <w:tcW w:w="3118" w:type="dxa"/>
          </w:tcPr>
          <w:p w:rsidR="00B0157A" w:rsidRPr="00B0157A" w:rsidRDefault="00B0157A" w:rsidP="00B0157A">
            <w:pPr>
              <w:rPr>
                <w:rFonts w:ascii="Arial" w:hAnsi="Arial" w:cs="Arial"/>
              </w:rPr>
            </w:pPr>
          </w:p>
        </w:tc>
        <w:tc>
          <w:tcPr>
            <w:tcW w:w="3822" w:type="dxa"/>
          </w:tcPr>
          <w:p w:rsidR="00B0157A" w:rsidRPr="00B0157A" w:rsidRDefault="00B0157A" w:rsidP="00B0157A">
            <w:pPr>
              <w:rPr>
                <w:rFonts w:ascii="Arial" w:hAnsi="Arial" w:cs="Arial"/>
              </w:rPr>
            </w:pPr>
            <w:r w:rsidRPr="00B0157A">
              <w:rPr>
                <w:rFonts w:ascii="Arial" w:hAnsi="Arial" w:cs="Arial"/>
              </w:rPr>
              <w:t>Kustodi (recepční)</w:t>
            </w:r>
          </w:p>
        </w:tc>
      </w:tr>
      <w:tr w:rsidR="00B0157A" w:rsidRPr="00B0157A" w:rsidTr="00B0157A">
        <w:tc>
          <w:tcPr>
            <w:tcW w:w="2122" w:type="dxa"/>
          </w:tcPr>
          <w:p w:rsidR="00B0157A" w:rsidRPr="00B0157A" w:rsidRDefault="00B0157A" w:rsidP="00B0157A">
            <w:pPr>
              <w:rPr>
                <w:rFonts w:ascii="Arial" w:hAnsi="Arial" w:cs="Arial"/>
              </w:rPr>
            </w:pPr>
          </w:p>
        </w:tc>
        <w:tc>
          <w:tcPr>
            <w:tcW w:w="3118" w:type="dxa"/>
          </w:tcPr>
          <w:p w:rsidR="00B0157A" w:rsidRPr="00B0157A" w:rsidRDefault="00B0157A" w:rsidP="00B0157A">
            <w:pPr>
              <w:rPr>
                <w:rFonts w:ascii="Arial" w:hAnsi="Arial" w:cs="Arial"/>
              </w:rPr>
            </w:pPr>
          </w:p>
        </w:tc>
        <w:tc>
          <w:tcPr>
            <w:tcW w:w="3822" w:type="dxa"/>
          </w:tcPr>
          <w:p w:rsidR="00B0157A" w:rsidRPr="00B0157A" w:rsidRDefault="00B0157A" w:rsidP="00B0157A">
            <w:pPr>
              <w:rPr>
                <w:rFonts w:ascii="Arial" w:hAnsi="Arial" w:cs="Arial"/>
              </w:rPr>
            </w:pPr>
          </w:p>
        </w:tc>
      </w:tr>
      <w:tr w:rsidR="00B0157A" w:rsidRPr="00B0157A" w:rsidTr="00B0157A">
        <w:tc>
          <w:tcPr>
            <w:tcW w:w="2122" w:type="dxa"/>
          </w:tcPr>
          <w:p w:rsidR="00B0157A" w:rsidRPr="00B0157A" w:rsidRDefault="00B0157A" w:rsidP="00B0157A">
            <w:pPr>
              <w:rPr>
                <w:rFonts w:ascii="Arial" w:hAnsi="Arial" w:cs="Arial"/>
                <w:b/>
              </w:rPr>
            </w:pPr>
            <w:r w:rsidRPr="00B0157A">
              <w:rPr>
                <w:rFonts w:ascii="Arial" w:hAnsi="Arial" w:cs="Arial"/>
                <w:b/>
              </w:rPr>
              <w:t>19. 4. 2018</w:t>
            </w:r>
          </w:p>
        </w:tc>
        <w:tc>
          <w:tcPr>
            <w:tcW w:w="3118" w:type="dxa"/>
          </w:tcPr>
          <w:p w:rsidR="00B0157A" w:rsidRPr="00B0157A" w:rsidRDefault="00B0157A" w:rsidP="00B0157A">
            <w:pPr>
              <w:rPr>
                <w:rFonts w:ascii="Arial" w:hAnsi="Arial" w:cs="Arial"/>
                <w:b/>
              </w:rPr>
            </w:pPr>
            <w:r w:rsidRPr="00B0157A">
              <w:rPr>
                <w:rFonts w:ascii="Arial" w:hAnsi="Arial" w:cs="Arial"/>
                <w:b/>
              </w:rPr>
              <w:t xml:space="preserve">Slavnostní ceremoniál </w:t>
            </w:r>
          </w:p>
        </w:tc>
        <w:tc>
          <w:tcPr>
            <w:tcW w:w="3822" w:type="dxa"/>
          </w:tcPr>
          <w:p w:rsidR="00B0157A" w:rsidRPr="00B0157A" w:rsidRDefault="00B0157A" w:rsidP="00B0157A">
            <w:pPr>
              <w:rPr>
                <w:rFonts w:ascii="Arial" w:hAnsi="Arial" w:cs="Arial"/>
              </w:rPr>
            </w:pPr>
            <w:r w:rsidRPr="00B0157A">
              <w:rPr>
                <w:rFonts w:ascii="Arial" w:hAnsi="Arial" w:cs="Arial"/>
              </w:rPr>
              <w:t>Nominační videa</w:t>
            </w:r>
          </w:p>
        </w:tc>
      </w:tr>
      <w:tr w:rsidR="00B0157A" w:rsidRPr="00B0157A" w:rsidTr="00B0157A">
        <w:tc>
          <w:tcPr>
            <w:tcW w:w="2122" w:type="dxa"/>
          </w:tcPr>
          <w:p w:rsidR="00B0157A" w:rsidRPr="00B0157A" w:rsidRDefault="00B0157A" w:rsidP="00B0157A">
            <w:pPr>
              <w:rPr>
                <w:rFonts w:ascii="Arial" w:hAnsi="Arial" w:cs="Arial"/>
              </w:rPr>
            </w:pPr>
          </w:p>
        </w:tc>
        <w:tc>
          <w:tcPr>
            <w:tcW w:w="3118" w:type="dxa"/>
          </w:tcPr>
          <w:p w:rsidR="00B0157A" w:rsidRPr="00B0157A" w:rsidRDefault="00B0157A" w:rsidP="00B0157A">
            <w:pPr>
              <w:rPr>
                <w:rFonts w:ascii="Arial" w:hAnsi="Arial" w:cs="Arial"/>
              </w:rPr>
            </w:pPr>
          </w:p>
        </w:tc>
        <w:tc>
          <w:tcPr>
            <w:tcW w:w="3822" w:type="dxa"/>
          </w:tcPr>
          <w:p w:rsidR="00B0157A" w:rsidRPr="00B0157A" w:rsidRDefault="00B0157A" w:rsidP="00B0157A">
            <w:pPr>
              <w:rPr>
                <w:rFonts w:ascii="Arial" w:hAnsi="Arial" w:cs="Arial"/>
              </w:rPr>
            </w:pPr>
            <w:proofErr w:type="spellStart"/>
            <w:r w:rsidRPr="00B0157A">
              <w:rPr>
                <w:rFonts w:ascii="Arial" w:hAnsi="Arial" w:cs="Arial"/>
              </w:rPr>
              <w:t>Fotostěna</w:t>
            </w:r>
            <w:proofErr w:type="spellEnd"/>
            <w:r w:rsidR="00433CB1">
              <w:rPr>
                <w:rFonts w:ascii="Arial" w:hAnsi="Arial" w:cs="Arial"/>
              </w:rPr>
              <w:t xml:space="preserve">, fotograf </w:t>
            </w:r>
          </w:p>
        </w:tc>
      </w:tr>
      <w:tr w:rsidR="00B0157A" w:rsidRPr="00B0157A" w:rsidTr="00B0157A">
        <w:tc>
          <w:tcPr>
            <w:tcW w:w="2122" w:type="dxa"/>
          </w:tcPr>
          <w:p w:rsidR="00B0157A" w:rsidRPr="00B0157A" w:rsidRDefault="00B0157A" w:rsidP="00B0157A">
            <w:pPr>
              <w:rPr>
                <w:rFonts w:ascii="Arial" w:hAnsi="Arial" w:cs="Arial"/>
              </w:rPr>
            </w:pPr>
          </w:p>
        </w:tc>
        <w:tc>
          <w:tcPr>
            <w:tcW w:w="3118" w:type="dxa"/>
          </w:tcPr>
          <w:p w:rsidR="00B0157A" w:rsidRPr="00B0157A" w:rsidRDefault="00B0157A" w:rsidP="00B0157A">
            <w:pPr>
              <w:rPr>
                <w:rFonts w:ascii="Arial" w:hAnsi="Arial" w:cs="Arial"/>
              </w:rPr>
            </w:pPr>
          </w:p>
        </w:tc>
        <w:tc>
          <w:tcPr>
            <w:tcW w:w="3822" w:type="dxa"/>
          </w:tcPr>
          <w:p w:rsidR="00B0157A" w:rsidRPr="00B0157A" w:rsidRDefault="00B0157A" w:rsidP="00B0157A">
            <w:pPr>
              <w:rPr>
                <w:rFonts w:ascii="Arial" w:hAnsi="Arial" w:cs="Arial"/>
              </w:rPr>
            </w:pPr>
            <w:r w:rsidRPr="00B0157A">
              <w:rPr>
                <w:rFonts w:ascii="Arial" w:hAnsi="Arial" w:cs="Arial"/>
              </w:rPr>
              <w:t>Konferenciér 2x</w:t>
            </w:r>
          </w:p>
        </w:tc>
      </w:tr>
      <w:tr w:rsidR="00B0157A" w:rsidRPr="00B0157A" w:rsidTr="00B0157A">
        <w:tc>
          <w:tcPr>
            <w:tcW w:w="2122" w:type="dxa"/>
          </w:tcPr>
          <w:p w:rsidR="00B0157A" w:rsidRPr="00B0157A" w:rsidRDefault="00B0157A" w:rsidP="00B0157A">
            <w:pPr>
              <w:rPr>
                <w:rFonts w:ascii="Arial" w:hAnsi="Arial" w:cs="Arial"/>
              </w:rPr>
            </w:pPr>
          </w:p>
        </w:tc>
        <w:tc>
          <w:tcPr>
            <w:tcW w:w="3118" w:type="dxa"/>
          </w:tcPr>
          <w:p w:rsidR="00B0157A" w:rsidRPr="00B0157A" w:rsidRDefault="00B0157A" w:rsidP="00B0157A">
            <w:pPr>
              <w:rPr>
                <w:rFonts w:ascii="Arial" w:hAnsi="Arial" w:cs="Arial"/>
              </w:rPr>
            </w:pPr>
          </w:p>
        </w:tc>
        <w:tc>
          <w:tcPr>
            <w:tcW w:w="3822" w:type="dxa"/>
          </w:tcPr>
          <w:p w:rsidR="00B0157A" w:rsidRPr="00B0157A" w:rsidRDefault="00B0157A" w:rsidP="00B0157A">
            <w:pPr>
              <w:rPr>
                <w:rFonts w:ascii="Arial" w:hAnsi="Arial" w:cs="Arial"/>
              </w:rPr>
            </w:pPr>
            <w:r w:rsidRPr="00B0157A">
              <w:rPr>
                <w:rFonts w:ascii="Arial" w:hAnsi="Arial" w:cs="Arial"/>
              </w:rPr>
              <w:t>Tisková konference</w:t>
            </w:r>
          </w:p>
        </w:tc>
      </w:tr>
      <w:tr w:rsidR="00B0157A" w:rsidRPr="00B0157A" w:rsidTr="00B0157A">
        <w:tc>
          <w:tcPr>
            <w:tcW w:w="2122" w:type="dxa"/>
          </w:tcPr>
          <w:p w:rsidR="00B0157A" w:rsidRPr="00B0157A" w:rsidRDefault="00B0157A" w:rsidP="00B0157A">
            <w:pPr>
              <w:rPr>
                <w:rFonts w:ascii="Arial" w:hAnsi="Arial" w:cs="Arial"/>
              </w:rPr>
            </w:pPr>
          </w:p>
        </w:tc>
        <w:tc>
          <w:tcPr>
            <w:tcW w:w="3118" w:type="dxa"/>
          </w:tcPr>
          <w:p w:rsidR="00B0157A" w:rsidRPr="00B0157A" w:rsidRDefault="00B0157A" w:rsidP="00B0157A">
            <w:pPr>
              <w:rPr>
                <w:rFonts w:ascii="Arial" w:hAnsi="Arial" w:cs="Arial"/>
              </w:rPr>
            </w:pPr>
          </w:p>
        </w:tc>
        <w:tc>
          <w:tcPr>
            <w:tcW w:w="3822" w:type="dxa"/>
          </w:tcPr>
          <w:p w:rsidR="00B0157A" w:rsidRPr="00B0157A" w:rsidRDefault="00B0157A" w:rsidP="00B0157A">
            <w:pPr>
              <w:rPr>
                <w:rFonts w:ascii="Arial" w:hAnsi="Arial" w:cs="Arial"/>
              </w:rPr>
            </w:pPr>
            <w:r w:rsidRPr="00B0157A">
              <w:rPr>
                <w:rFonts w:ascii="Arial" w:hAnsi="Arial" w:cs="Arial"/>
              </w:rPr>
              <w:t xml:space="preserve">Organizace </w:t>
            </w:r>
            <w:proofErr w:type="spellStart"/>
            <w:r w:rsidRPr="00B0157A">
              <w:rPr>
                <w:rFonts w:ascii="Arial" w:hAnsi="Arial" w:cs="Arial"/>
              </w:rPr>
              <w:t>eventu</w:t>
            </w:r>
            <w:proofErr w:type="spellEnd"/>
            <w:r w:rsidRPr="00B0157A">
              <w:rPr>
                <w:rFonts w:ascii="Arial" w:hAnsi="Arial" w:cs="Arial"/>
              </w:rPr>
              <w:t xml:space="preserve"> – ozvučení, hudba, hostesky, program</w:t>
            </w:r>
          </w:p>
        </w:tc>
      </w:tr>
      <w:tr w:rsidR="00B0157A" w:rsidRPr="00B0157A" w:rsidTr="00B0157A">
        <w:tc>
          <w:tcPr>
            <w:tcW w:w="2122" w:type="dxa"/>
          </w:tcPr>
          <w:p w:rsidR="00B0157A" w:rsidRPr="00B0157A" w:rsidRDefault="00B0157A" w:rsidP="00B0157A">
            <w:pPr>
              <w:rPr>
                <w:rFonts w:ascii="Arial" w:hAnsi="Arial" w:cs="Arial"/>
              </w:rPr>
            </w:pPr>
          </w:p>
        </w:tc>
        <w:tc>
          <w:tcPr>
            <w:tcW w:w="3118" w:type="dxa"/>
          </w:tcPr>
          <w:p w:rsidR="00B0157A" w:rsidRPr="00B0157A" w:rsidRDefault="00B0157A" w:rsidP="00B0157A">
            <w:pPr>
              <w:rPr>
                <w:rFonts w:ascii="Arial" w:hAnsi="Arial" w:cs="Arial"/>
              </w:rPr>
            </w:pPr>
          </w:p>
        </w:tc>
        <w:tc>
          <w:tcPr>
            <w:tcW w:w="3822" w:type="dxa"/>
          </w:tcPr>
          <w:p w:rsidR="00B0157A" w:rsidRPr="00B0157A" w:rsidRDefault="00B0157A" w:rsidP="00B0157A">
            <w:pPr>
              <w:rPr>
                <w:rFonts w:ascii="Arial" w:hAnsi="Arial" w:cs="Arial"/>
              </w:rPr>
            </w:pPr>
            <w:r w:rsidRPr="00B0157A">
              <w:rPr>
                <w:rFonts w:ascii="Arial" w:hAnsi="Arial" w:cs="Arial"/>
              </w:rPr>
              <w:t xml:space="preserve">Pozvánky – grafika, rozesílka </w:t>
            </w:r>
          </w:p>
        </w:tc>
      </w:tr>
      <w:tr w:rsidR="00B0157A" w:rsidRPr="00B0157A" w:rsidTr="00B0157A">
        <w:tc>
          <w:tcPr>
            <w:tcW w:w="2122" w:type="dxa"/>
          </w:tcPr>
          <w:p w:rsidR="00B0157A" w:rsidRPr="00B0157A" w:rsidRDefault="00B0157A" w:rsidP="00B0157A">
            <w:pPr>
              <w:rPr>
                <w:rFonts w:ascii="Arial" w:hAnsi="Arial" w:cs="Arial"/>
              </w:rPr>
            </w:pPr>
          </w:p>
        </w:tc>
        <w:tc>
          <w:tcPr>
            <w:tcW w:w="3118" w:type="dxa"/>
          </w:tcPr>
          <w:p w:rsidR="00B0157A" w:rsidRPr="00B0157A" w:rsidRDefault="00B0157A" w:rsidP="00B0157A">
            <w:pPr>
              <w:rPr>
                <w:rFonts w:ascii="Arial" w:hAnsi="Arial" w:cs="Arial"/>
              </w:rPr>
            </w:pPr>
          </w:p>
        </w:tc>
        <w:tc>
          <w:tcPr>
            <w:tcW w:w="3822" w:type="dxa"/>
          </w:tcPr>
          <w:p w:rsidR="00B0157A" w:rsidRPr="00B0157A" w:rsidRDefault="00B0157A" w:rsidP="00B0157A">
            <w:pPr>
              <w:rPr>
                <w:rFonts w:ascii="Arial" w:hAnsi="Arial" w:cs="Arial"/>
              </w:rPr>
            </w:pPr>
            <w:r w:rsidRPr="00B0157A">
              <w:rPr>
                <w:rFonts w:ascii="Arial" w:hAnsi="Arial" w:cs="Arial"/>
              </w:rPr>
              <w:t>Diplomy – grafika, rozesílka</w:t>
            </w:r>
          </w:p>
        </w:tc>
      </w:tr>
      <w:tr w:rsidR="00B0157A" w:rsidRPr="00B0157A" w:rsidTr="00B0157A">
        <w:tc>
          <w:tcPr>
            <w:tcW w:w="2122" w:type="dxa"/>
          </w:tcPr>
          <w:p w:rsidR="00B0157A" w:rsidRPr="00B0157A" w:rsidRDefault="00B0157A" w:rsidP="00B0157A">
            <w:pPr>
              <w:rPr>
                <w:rFonts w:ascii="Arial" w:hAnsi="Arial" w:cs="Arial"/>
              </w:rPr>
            </w:pPr>
          </w:p>
        </w:tc>
        <w:tc>
          <w:tcPr>
            <w:tcW w:w="3118" w:type="dxa"/>
          </w:tcPr>
          <w:p w:rsidR="00B0157A" w:rsidRPr="00B0157A" w:rsidRDefault="00B0157A" w:rsidP="00B0157A">
            <w:pPr>
              <w:rPr>
                <w:rFonts w:ascii="Arial" w:hAnsi="Arial" w:cs="Arial"/>
              </w:rPr>
            </w:pPr>
          </w:p>
        </w:tc>
        <w:tc>
          <w:tcPr>
            <w:tcW w:w="3822" w:type="dxa"/>
          </w:tcPr>
          <w:p w:rsidR="00B0157A" w:rsidRPr="00B0157A" w:rsidRDefault="00B0157A" w:rsidP="00B0157A">
            <w:pPr>
              <w:rPr>
                <w:rFonts w:ascii="Arial" w:hAnsi="Arial" w:cs="Arial"/>
              </w:rPr>
            </w:pPr>
            <w:r w:rsidRPr="00B0157A">
              <w:rPr>
                <w:rFonts w:ascii="Arial" w:hAnsi="Arial" w:cs="Arial"/>
              </w:rPr>
              <w:t>Ceny pro vítěze</w:t>
            </w:r>
          </w:p>
        </w:tc>
      </w:tr>
      <w:tr w:rsidR="00B0157A" w:rsidRPr="00B0157A" w:rsidTr="00B0157A">
        <w:tc>
          <w:tcPr>
            <w:tcW w:w="2122" w:type="dxa"/>
          </w:tcPr>
          <w:p w:rsidR="00B0157A" w:rsidRPr="00B0157A" w:rsidRDefault="00B0157A" w:rsidP="00B0157A">
            <w:pPr>
              <w:rPr>
                <w:rFonts w:ascii="Arial" w:hAnsi="Arial" w:cs="Arial"/>
              </w:rPr>
            </w:pPr>
          </w:p>
        </w:tc>
        <w:tc>
          <w:tcPr>
            <w:tcW w:w="3118" w:type="dxa"/>
          </w:tcPr>
          <w:p w:rsidR="00B0157A" w:rsidRPr="00B0157A" w:rsidRDefault="00B0157A" w:rsidP="00B0157A">
            <w:pPr>
              <w:rPr>
                <w:rFonts w:ascii="Arial" w:hAnsi="Arial" w:cs="Arial"/>
              </w:rPr>
            </w:pPr>
          </w:p>
        </w:tc>
        <w:tc>
          <w:tcPr>
            <w:tcW w:w="3822" w:type="dxa"/>
          </w:tcPr>
          <w:p w:rsidR="00B0157A" w:rsidRPr="00B0157A" w:rsidRDefault="00B0157A" w:rsidP="00B0157A">
            <w:pPr>
              <w:rPr>
                <w:rFonts w:ascii="Arial" w:hAnsi="Arial" w:cs="Arial"/>
              </w:rPr>
            </w:pPr>
            <w:r w:rsidRPr="00B0157A">
              <w:rPr>
                <w:rFonts w:ascii="Arial" w:hAnsi="Arial" w:cs="Arial"/>
              </w:rPr>
              <w:t>Kameraman</w:t>
            </w:r>
          </w:p>
        </w:tc>
      </w:tr>
      <w:tr w:rsidR="00B0157A" w:rsidRPr="00B0157A" w:rsidTr="00B0157A">
        <w:tc>
          <w:tcPr>
            <w:tcW w:w="2122" w:type="dxa"/>
          </w:tcPr>
          <w:p w:rsidR="00B0157A" w:rsidRPr="00B0157A" w:rsidRDefault="00B0157A" w:rsidP="00B0157A">
            <w:pPr>
              <w:rPr>
                <w:rFonts w:ascii="Arial" w:hAnsi="Arial" w:cs="Arial"/>
              </w:rPr>
            </w:pPr>
          </w:p>
        </w:tc>
        <w:tc>
          <w:tcPr>
            <w:tcW w:w="3118" w:type="dxa"/>
          </w:tcPr>
          <w:p w:rsidR="00B0157A" w:rsidRPr="00B0157A" w:rsidRDefault="00B0157A" w:rsidP="00B0157A">
            <w:pPr>
              <w:rPr>
                <w:rFonts w:ascii="Arial" w:hAnsi="Arial" w:cs="Arial"/>
              </w:rPr>
            </w:pPr>
          </w:p>
        </w:tc>
        <w:tc>
          <w:tcPr>
            <w:tcW w:w="3822" w:type="dxa"/>
          </w:tcPr>
          <w:p w:rsidR="00B0157A" w:rsidRPr="00B0157A" w:rsidRDefault="00B0157A" w:rsidP="00B0157A">
            <w:pPr>
              <w:rPr>
                <w:rFonts w:ascii="Arial" w:hAnsi="Arial" w:cs="Arial"/>
              </w:rPr>
            </w:pPr>
            <w:r w:rsidRPr="00B0157A">
              <w:rPr>
                <w:rFonts w:ascii="Arial" w:hAnsi="Arial" w:cs="Arial"/>
              </w:rPr>
              <w:t>Výroba katalogu – redakce, grafika, tisk</w:t>
            </w:r>
          </w:p>
        </w:tc>
      </w:tr>
    </w:tbl>
    <w:p w:rsidR="003B3D15" w:rsidRDefault="003B3D15">
      <w:pPr>
        <w:rPr>
          <w:rFonts w:ascii="Arial" w:hAnsi="Arial" w:cs="Arial"/>
        </w:rPr>
      </w:pPr>
    </w:p>
    <w:p w:rsidR="000E436F" w:rsidRPr="000E436F" w:rsidRDefault="000E436F" w:rsidP="000E436F">
      <w:pPr>
        <w:pStyle w:val="Nadpis3"/>
        <w:rPr>
          <w:rFonts w:ascii="Times New Roman" w:eastAsia="Times New Roman" w:hAnsi="Times New Roman" w:cs="Times New Roman"/>
          <w:b/>
          <w:color w:val="auto"/>
          <w:lang w:eastAsia="cs-CZ"/>
        </w:rPr>
      </w:pPr>
      <w:r w:rsidRPr="000E436F">
        <w:rPr>
          <w:rFonts w:ascii="Times New Roman" w:eastAsia="Times New Roman" w:hAnsi="Times New Roman" w:cs="Times New Roman"/>
          <w:b/>
          <w:color w:val="auto"/>
          <w:lang w:eastAsia="cs-CZ"/>
        </w:rPr>
        <w:lastRenderedPageBreak/>
        <w:t xml:space="preserve">Pravidla soutěže Czech </w:t>
      </w:r>
      <w:proofErr w:type="spellStart"/>
      <w:r w:rsidRPr="000E436F">
        <w:rPr>
          <w:rFonts w:ascii="Times New Roman" w:eastAsia="Times New Roman" w:hAnsi="Times New Roman" w:cs="Times New Roman"/>
          <w:b/>
          <w:color w:val="auto"/>
          <w:lang w:eastAsia="cs-CZ"/>
        </w:rPr>
        <w:t>Nature</w:t>
      </w:r>
      <w:proofErr w:type="spellEnd"/>
      <w:r w:rsidRPr="000E436F">
        <w:rPr>
          <w:rFonts w:ascii="Times New Roman" w:eastAsia="Times New Roman" w:hAnsi="Times New Roman" w:cs="Times New Roman"/>
          <w:b/>
          <w:color w:val="auto"/>
          <w:lang w:eastAsia="cs-CZ"/>
        </w:rPr>
        <w:t xml:space="preserve"> </w:t>
      </w:r>
      <w:proofErr w:type="spellStart"/>
      <w:r w:rsidRPr="000E436F">
        <w:rPr>
          <w:rFonts w:ascii="Times New Roman" w:eastAsia="Times New Roman" w:hAnsi="Times New Roman" w:cs="Times New Roman"/>
          <w:b/>
          <w:color w:val="auto"/>
          <w:lang w:eastAsia="cs-CZ"/>
        </w:rPr>
        <w:t>Photo</w:t>
      </w:r>
      <w:proofErr w:type="spellEnd"/>
    </w:p>
    <w:p w:rsidR="000E436F" w:rsidRDefault="000E436F" w:rsidP="000E436F">
      <w:pPr>
        <w:pStyle w:val="Normlnweb"/>
      </w:pPr>
      <w:r>
        <w:t>(dále jen soutěž)</w:t>
      </w:r>
      <w:r>
        <w:br/>
        <w:t xml:space="preserve">Soutěže se mohou zúčastnit fotografové s trvalým bydlištěm v České a Slovenské republice s pracemi, které vznikly v době od 1. 1. 2017 do 18. 02. 2018. Výjimkou je nová speciální kategorie Příroda v Praze, do které lze zaslat i starší práce. </w:t>
      </w:r>
    </w:p>
    <w:p w:rsidR="000E436F" w:rsidRDefault="000E436F" w:rsidP="000E436F">
      <w:pPr>
        <w:pStyle w:val="Normlnweb"/>
      </w:pPr>
      <w:r>
        <w:t xml:space="preserve">Soutěžící uhradí elektronicky vstupní poplatek ve výši 500 Kč / 20 € </w:t>
      </w:r>
    </w:p>
    <w:p w:rsidR="000E436F" w:rsidRDefault="000E436F" w:rsidP="000E436F">
      <w:r>
        <w:t xml:space="preserve">Soutěžní kategorie </w:t>
      </w:r>
    </w:p>
    <w:p w:rsidR="000E436F" w:rsidRDefault="000E436F" w:rsidP="000E436F">
      <w:pPr>
        <w:pStyle w:val="Normlnweb"/>
      </w:pPr>
      <w:r>
        <w:t xml:space="preserve">  </w:t>
      </w:r>
    </w:p>
    <w:p w:rsidR="000E436F" w:rsidRDefault="000E436F" w:rsidP="000E436F">
      <w:pPr>
        <w:numPr>
          <w:ilvl w:val="0"/>
          <w:numId w:val="1"/>
        </w:numPr>
        <w:spacing w:before="100" w:beforeAutospacing="1" w:after="100" w:afterAutospacing="1" w:line="240" w:lineRule="auto"/>
      </w:pPr>
      <w:r>
        <w:t>Savci (volně žijící)</w:t>
      </w:r>
    </w:p>
    <w:p w:rsidR="000E436F" w:rsidRDefault="000E436F" w:rsidP="000E436F">
      <w:pPr>
        <w:numPr>
          <w:ilvl w:val="0"/>
          <w:numId w:val="1"/>
        </w:numPr>
        <w:spacing w:before="100" w:beforeAutospacing="1" w:after="100" w:afterAutospacing="1" w:line="240" w:lineRule="auto"/>
      </w:pPr>
      <w:r>
        <w:t>Ptáci (volně žijící)</w:t>
      </w:r>
    </w:p>
    <w:p w:rsidR="000E436F" w:rsidRDefault="000E436F" w:rsidP="000E436F">
      <w:pPr>
        <w:numPr>
          <w:ilvl w:val="0"/>
          <w:numId w:val="1"/>
        </w:numPr>
        <w:spacing w:before="100" w:beforeAutospacing="1" w:after="100" w:afterAutospacing="1" w:line="240" w:lineRule="auto"/>
      </w:pPr>
      <w:r>
        <w:t>Plazi, obojživelníci a podvodní život (volně žijící)</w:t>
      </w:r>
    </w:p>
    <w:p w:rsidR="000E436F" w:rsidRDefault="000E436F" w:rsidP="000E436F">
      <w:pPr>
        <w:numPr>
          <w:ilvl w:val="0"/>
          <w:numId w:val="1"/>
        </w:numPr>
        <w:spacing w:before="100" w:beforeAutospacing="1" w:after="100" w:afterAutospacing="1" w:line="240" w:lineRule="auto"/>
      </w:pPr>
      <w:r>
        <w:t>Bezobratlí (hmyz, korýši, měkkýši a další - volně žijící)</w:t>
      </w:r>
    </w:p>
    <w:p w:rsidR="000E436F" w:rsidRDefault="000E436F" w:rsidP="000E436F">
      <w:pPr>
        <w:numPr>
          <w:ilvl w:val="0"/>
          <w:numId w:val="1"/>
        </w:numPr>
        <w:spacing w:before="100" w:beforeAutospacing="1" w:after="100" w:afterAutospacing="1" w:line="240" w:lineRule="auto"/>
      </w:pPr>
      <w:r>
        <w:t>Český les</w:t>
      </w:r>
    </w:p>
    <w:p w:rsidR="000E436F" w:rsidRDefault="000E436F" w:rsidP="000E436F">
      <w:pPr>
        <w:numPr>
          <w:ilvl w:val="0"/>
          <w:numId w:val="1"/>
        </w:numPr>
        <w:spacing w:before="100" w:beforeAutospacing="1" w:after="100" w:afterAutospacing="1" w:line="240" w:lineRule="auto"/>
      </w:pPr>
      <w:r>
        <w:t>České zemědělství a venkov</w:t>
      </w:r>
    </w:p>
    <w:p w:rsidR="000E436F" w:rsidRDefault="000E436F" w:rsidP="000E436F">
      <w:pPr>
        <w:numPr>
          <w:ilvl w:val="0"/>
          <w:numId w:val="1"/>
        </w:numPr>
        <w:spacing w:before="100" w:beforeAutospacing="1" w:after="100" w:afterAutospacing="1" w:line="240" w:lineRule="auto"/>
      </w:pPr>
      <w:r>
        <w:t>Zvířata v lidské péči</w:t>
      </w:r>
    </w:p>
    <w:p w:rsidR="000E436F" w:rsidRDefault="000E436F" w:rsidP="000E436F">
      <w:pPr>
        <w:numPr>
          <w:ilvl w:val="0"/>
          <w:numId w:val="1"/>
        </w:numPr>
        <w:spacing w:before="100" w:beforeAutospacing="1" w:after="100" w:afterAutospacing="1" w:line="240" w:lineRule="auto"/>
      </w:pPr>
      <w:r>
        <w:t>Cena za nejlepší fotografii české přírody – speciální kategorie, jejímž partnerem je správa Krkonošského národního parku</w:t>
      </w:r>
    </w:p>
    <w:p w:rsidR="000E436F" w:rsidRDefault="000E436F" w:rsidP="000E436F">
      <w:pPr>
        <w:numPr>
          <w:ilvl w:val="0"/>
          <w:numId w:val="1"/>
        </w:numPr>
        <w:spacing w:before="100" w:beforeAutospacing="1" w:after="100" w:afterAutospacing="1" w:line="240" w:lineRule="auto"/>
      </w:pPr>
      <w:r>
        <w:t>Příroda v Praze – speciální kategorie vypisovaná magistrátem hlavního města Prahy</w:t>
      </w:r>
    </w:p>
    <w:p w:rsidR="000E436F" w:rsidRDefault="000E436F" w:rsidP="000E436F">
      <w:pPr>
        <w:pStyle w:val="Normlnweb"/>
      </w:pPr>
      <w:r>
        <w:t xml:space="preserve">  </w:t>
      </w:r>
    </w:p>
    <w:p w:rsidR="000E436F" w:rsidRDefault="000E436F" w:rsidP="000E436F">
      <w:r>
        <w:t xml:space="preserve">Pravidla </w:t>
      </w:r>
    </w:p>
    <w:p w:rsidR="000E436F" w:rsidRDefault="000E436F" w:rsidP="000E436F">
      <w:pPr>
        <w:pStyle w:val="Normlnweb"/>
      </w:pPr>
      <w:r>
        <w:t xml:space="preserve">  </w:t>
      </w:r>
    </w:p>
    <w:p w:rsidR="000E436F" w:rsidRDefault="000E436F" w:rsidP="000E436F">
      <w:pPr>
        <w:numPr>
          <w:ilvl w:val="0"/>
          <w:numId w:val="2"/>
        </w:numPr>
        <w:spacing w:before="100" w:beforeAutospacing="1" w:after="100" w:afterAutospacing="1" w:line="240" w:lineRule="auto"/>
      </w:pPr>
      <w:r>
        <w:t>Jednotlivých prací je možno poslat maximálně deset</w:t>
      </w:r>
    </w:p>
    <w:p w:rsidR="000E436F" w:rsidRDefault="000E436F" w:rsidP="000E436F">
      <w:pPr>
        <w:numPr>
          <w:ilvl w:val="0"/>
          <w:numId w:val="2"/>
        </w:numPr>
        <w:spacing w:before="100" w:beforeAutospacing="1" w:after="100" w:afterAutospacing="1" w:line="240" w:lineRule="auto"/>
      </w:pPr>
      <w:r>
        <w:t>Fotografové musí být autory snímků, které byly přihlášeny jejich jménem.</w:t>
      </w:r>
    </w:p>
    <w:p w:rsidR="000E436F" w:rsidRDefault="000E436F" w:rsidP="000E436F">
      <w:pPr>
        <w:numPr>
          <w:ilvl w:val="0"/>
          <w:numId w:val="2"/>
        </w:numPr>
        <w:spacing w:before="100" w:beforeAutospacing="1" w:after="100" w:afterAutospacing="1" w:line="240" w:lineRule="auto"/>
      </w:pPr>
      <w:r>
        <w:t>Snímek smí být přihlášen pouze jednou – fotografie přihlášené vícekrát nebudou do soutěže přijaty</w:t>
      </w:r>
    </w:p>
    <w:p w:rsidR="000E436F" w:rsidRDefault="000E436F" w:rsidP="000E436F">
      <w:pPr>
        <w:numPr>
          <w:ilvl w:val="0"/>
          <w:numId w:val="2"/>
        </w:numPr>
        <w:spacing w:before="100" w:beforeAutospacing="1" w:after="100" w:afterAutospacing="1" w:line="240" w:lineRule="auto"/>
      </w:pPr>
      <w:r>
        <w:t>Porota má právo většinou hlasů v zájmu ocenění snímků rozhodnout o případném převedení prací do jiné kategorie.</w:t>
      </w:r>
    </w:p>
    <w:p w:rsidR="000E436F" w:rsidRDefault="000E436F" w:rsidP="000E436F">
      <w:pPr>
        <w:numPr>
          <w:ilvl w:val="0"/>
          <w:numId w:val="2"/>
        </w:numPr>
        <w:spacing w:before="100" w:beforeAutospacing="1" w:after="100" w:afterAutospacing="1" w:line="240" w:lineRule="auto"/>
      </w:pPr>
      <w:r>
        <w:t>Práce soutěžící ve speciální kategorii „Cena za nejlepší fotografii české přírody“ budou porotou zařazeny také do odpovídajících hlavních kategorií.</w:t>
      </w:r>
    </w:p>
    <w:p w:rsidR="000E436F" w:rsidRDefault="000E436F" w:rsidP="000E436F">
      <w:pPr>
        <w:numPr>
          <w:ilvl w:val="0"/>
          <w:numId w:val="2"/>
        </w:numPr>
        <w:spacing w:before="100" w:beforeAutospacing="1" w:after="100" w:afterAutospacing="1" w:line="240" w:lineRule="auto"/>
      </w:pPr>
      <w:r>
        <w:t xml:space="preserve">Snímky musí splňovat následující požadavky: </w:t>
      </w:r>
    </w:p>
    <w:p w:rsidR="000E436F" w:rsidRDefault="000E436F" w:rsidP="000E436F">
      <w:pPr>
        <w:pStyle w:val="Normlnweb"/>
        <w:ind w:left="720"/>
      </w:pPr>
      <w:r>
        <w:t xml:space="preserve">Formát souboru: </w:t>
      </w:r>
    </w:p>
    <w:p w:rsidR="000E436F" w:rsidRDefault="000E436F" w:rsidP="000E436F">
      <w:pPr>
        <w:numPr>
          <w:ilvl w:val="1"/>
          <w:numId w:val="2"/>
        </w:numPr>
        <w:spacing w:before="100" w:beforeAutospacing="1" w:after="100" w:afterAutospacing="1" w:line="240" w:lineRule="auto"/>
      </w:pPr>
      <w:r>
        <w:t>JPG (</w:t>
      </w:r>
      <w:proofErr w:type="spellStart"/>
      <w:r>
        <w:t>High</w:t>
      </w:r>
      <w:proofErr w:type="spellEnd"/>
      <w:r>
        <w:t xml:space="preserve"> </w:t>
      </w:r>
      <w:proofErr w:type="spellStart"/>
      <w:r>
        <w:t>quality</w:t>
      </w:r>
      <w:proofErr w:type="spellEnd"/>
      <w:r>
        <w:t>), TIFF (LZW nebo ZIP komprese)</w:t>
      </w:r>
    </w:p>
    <w:p w:rsidR="000E436F" w:rsidRDefault="000E436F" w:rsidP="000E436F">
      <w:pPr>
        <w:numPr>
          <w:ilvl w:val="1"/>
          <w:numId w:val="2"/>
        </w:numPr>
        <w:spacing w:before="100" w:beforeAutospacing="1" w:after="100" w:afterAutospacing="1" w:line="240" w:lineRule="auto"/>
      </w:pPr>
      <w:proofErr w:type="spellStart"/>
      <w:r>
        <w:t>max</w:t>
      </w:r>
      <w:proofErr w:type="spellEnd"/>
      <w:r>
        <w:t xml:space="preserve"> velikost 200MB / soubor</w:t>
      </w:r>
    </w:p>
    <w:p w:rsidR="000E436F" w:rsidRDefault="000E436F" w:rsidP="000E436F">
      <w:pPr>
        <w:pStyle w:val="Normlnweb"/>
        <w:ind w:left="720"/>
      </w:pPr>
      <w:r>
        <w:t xml:space="preserve">Soubory musí být v RGB prostoru a </w:t>
      </w:r>
      <w:proofErr w:type="gramStart"/>
      <w:r>
        <w:t>musí</w:t>
      </w:r>
      <w:proofErr w:type="gramEnd"/>
      <w:r>
        <w:t xml:space="preserve"> obsahovat ICC Profil</w:t>
      </w:r>
      <w:r>
        <w:br/>
        <w:t xml:space="preserve">Velikost fotografie </w:t>
      </w:r>
      <w:proofErr w:type="gramStart"/>
      <w:r>
        <w:t>musí</w:t>
      </w:r>
      <w:proofErr w:type="gramEnd"/>
      <w:r>
        <w:t xml:space="preserve"> být nejméně 3000 pixelů na delší straně, doporučujeme však zaslání fotografií v plném rozlišení. Vybrané fotografie budou prezentovány na výstavě ve formátu až 100×70 cm. Nedostatečná kvalita znemožňující prezentaci v podobě velkoformátového tisku může být důvodem k vyřazení fotografie.</w:t>
      </w:r>
      <w:r>
        <w:br/>
        <w:t xml:space="preserve">U vybraných snímků si organizátor může vyžádat data v maximální kvalitě. </w:t>
      </w:r>
    </w:p>
    <w:p w:rsidR="000E436F" w:rsidRDefault="000E436F" w:rsidP="000E436F">
      <w:pPr>
        <w:pStyle w:val="Normlnweb"/>
        <w:ind w:left="720"/>
      </w:pPr>
      <w:r>
        <w:t xml:space="preserve">  </w:t>
      </w:r>
    </w:p>
    <w:p w:rsidR="000E436F" w:rsidRDefault="000E436F" w:rsidP="000E436F">
      <w:pPr>
        <w:numPr>
          <w:ilvl w:val="0"/>
          <w:numId w:val="2"/>
        </w:numPr>
        <w:spacing w:before="100" w:beforeAutospacing="1" w:after="100" w:afterAutospacing="1" w:line="240" w:lineRule="auto"/>
      </w:pPr>
      <w:r>
        <w:lastRenderedPageBreak/>
        <w:t>Všechny fotografie musí být opatřeny názvem a přesným popiskem v češtině a ideálně v angličtině a místem pořízení fotografie</w:t>
      </w:r>
    </w:p>
    <w:p w:rsidR="000E436F" w:rsidRDefault="000E436F" w:rsidP="000E436F">
      <w:pPr>
        <w:numPr>
          <w:ilvl w:val="0"/>
          <w:numId w:val="2"/>
        </w:numPr>
        <w:spacing w:before="100" w:beforeAutospacing="1" w:after="100" w:afterAutospacing="1" w:line="240" w:lineRule="auto"/>
      </w:pPr>
      <w:r>
        <w:rPr>
          <w:rStyle w:val="Siln"/>
        </w:rPr>
        <w:t>Soutěžící potvrzuje, že jeho fotografie vznikly s respektem k přírodě, bez využití živé návnady a způsobem, který nevedl ke zranění či stresování fotografovaného zvířete nebo poškození jeho životního prostředí. Soutěžící je zároveň plně zodpovědný za dodržení všech právních předpisů a zajištění potřebných povolení, pokud jsou pro fotografování daného zvířete nebo v dané lokalitě nutná. Tato povolení je povinen na vyžádání pořadatele předložit k nahlédnutí. Podezření z neetických praktik při pořízení soutěžní práce může vést k diskvalifikaci.</w:t>
      </w:r>
    </w:p>
    <w:p w:rsidR="000E436F" w:rsidRDefault="000E436F" w:rsidP="000E436F">
      <w:pPr>
        <w:numPr>
          <w:ilvl w:val="0"/>
          <w:numId w:val="2"/>
        </w:numPr>
        <w:spacing w:before="100" w:beforeAutospacing="1" w:after="100" w:afterAutospacing="1" w:line="240" w:lineRule="auto"/>
      </w:pPr>
      <w:r>
        <w:t xml:space="preserve">Obsah fotografie nesmí být pozměněn přidáním, přeskládáním, převrácením, zkreslením nebo odstraněním obsahu snímku. </w:t>
      </w:r>
      <w:r>
        <w:rPr>
          <w:rStyle w:val="Siln"/>
        </w:rPr>
        <w:t xml:space="preserve">Povoleny jsou celkové i místní úpravy tonality a kontrastu, ořez, </w:t>
      </w:r>
      <w:proofErr w:type="spellStart"/>
      <w:r>
        <w:rPr>
          <w:rStyle w:val="Siln"/>
        </w:rPr>
        <w:t>doostření</w:t>
      </w:r>
      <w:proofErr w:type="spellEnd"/>
      <w:r>
        <w:rPr>
          <w:rStyle w:val="Siln"/>
        </w:rPr>
        <w:t>, redukce šumu a drobné retuše (čištění). HDR, panoramata či skládání ostrosti je povoleno z fotografií pořízených na daném místě ve stejný čas a při dodržení požadavků na autentické zachycení scény.</w:t>
      </w:r>
    </w:p>
    <w:p w:rsidR="000E436F" w:rsidRDefault="000E436F" w:rsidP="000E436F">
      <w:pPr>
        <w:numPr>
          <w:ilvl w:val="0"/>
          <w:numId w:val="2"/>
        </w:numPr>
        <w:spacing w:before="100" w:beforeAutospacing="1" w:after="100" w:afterAutospacing="1" w:line="240" w:lineRule="auto"/>
      </w:pPr>
      <w:r>
        <w:t>Porota má právo si pro dodatečné přezkoumání fotografie vyžádat zaslání originálního RAW souboru.</w:t>
      </w:r>
    </w:p>
    <w:p w:rsidR="000E436F" w:rsidRDefault="000E436F" w:rsidP="000E436F">
      <w:pPr>
        <w:numPr>
          <w:ilvl w:val="0"/>
          <w:numId w:val="2"/>
        </w:numPr>
        <w:spacing w:before="100" w:beforeAutospacing="1" w:after="100" w:afterAutospacing="1" w:line="240" w:lineRule="auto"/>
      </w:pPr>
      <w:r>
        <w:t>Přijaty budou jedině příspěvky nahrané a odevzdané prostřednictvím internetových stránek soutěže.</w:t>
      </w:r>
    </w:p>
    <w:p w:rsidR="000E436F" w:rsidRDefault="000E436F" w:rsidP="000E436F">
      <w:pPr>
        <w:numPr>
          <w:ilvl w:val="0"/>
          <w:numId w:val="2"/>
        </w:numPr>
        <w:spacing w:before="100" w:beforeAutospacing="1" w:after="100" w:afterAutospacing="1" w:line="240" w:lineRule="auto"/>
      </w:pPr>
      <w:r>
        <w:t>Přihlašování snímků do soutěže bude možné od 18. 1. 2018. Uzávěrka pro přihlášky příspěvků do ročníku 2018 je 18. února 2018, 24:00 hodin středoevropského času.</w:t>
      </w:r>
    </w:p>
    <w:p w:rsidR="000E436F" w:rsidRDefault="000E436F" w:rsidP="000E436F">
      <w:pPr>
        <w:numPr>
          <w:ilvl w:val="0"/>
          <w:numId w:val="2"/>
        </w:numPr>
        <w:spacing w:before="100" w:beforeAutospacing="1" w:after="100" w:afterAutospacing="1" w:line="240" w:lineRule="auto"/>
      </w:pPr>
      <w:r>
        <w:t xml:space="preserve">Nositelům autorských práv zůstávají zachována veškerá osobnostní autorská práva k jejich dílu. Nositelé autorských práv udělují pořadateli soutěže Czech </w:t>
      </w:r>
      <w:proofErr w:type="spellStart"/>
      <w:r>
        <w:t>Nature</w:t>
      </w:r>
      <w:proofErr w:type="spellEnd"/>
      <w:r>
        <w:t xml:space="preserve"> </w:t>
      </w:r>
      <w:proofErr w:type="spellStart"/>
      <w:r>
        <w:t>Photo</w:t>
      </w:r>
      <w:proofErr w:type="spellEnd"/>
      <w:r>
        <w:t xml:space="preserve">, společnosti Czech </w:t>
      </w:r>
      <w:proofErr w:type="spellStart"/>
      <w:r>
        <w:t>Photo</w:t>
      </w:r>
      <w:proofErr w:type="spellEnd"/>
      <w:r>
        <w:t xml:space="preserve"> Centre, s.r.o, neomezené a nevýlučné oprávnění k užití oceněných a dalších vybraných fotografií (výstavní kolekce) ve formě obrázků o vysokém rozlišení všemi způsoby užití ve spojení s podporou a propagací soutěže a pořadatele soutěže, tedy zejména (nikoli však výlučně) tiskem, vystavováním, sdělováním veřejnosti televizním vysíláním, počítačovou nebo obdobnou sítí, zpřístupněním ve veřejném archívu, apod., to vše bez množstevního omezení na území celého světa na celou dobu ochrany autorských práv. Oprávnění dle předchozí věty může pořadatel částečně poskytnout i třetí osobě, která se na soutěži podílí. Licence se poskytuje jako bezúplatná. Pořadatel je oprávněn fotografie přiměřeným způsobem upravit, spojit s jinými díly autorské či neautorské povahy, a to zejména pro účely dalšího užití děl (např. grafické zpracování v předtiskové přípravě, apod.) v rozsahu výše uvedeném.</w:t>
      </w:r>
    </w:p>
    <w:p w:rsidR="000E436F" w:rsidRDefault="000E436F" w:rsidP="000E436F">
      <w:pPr>
        <w:numPr>
          <w:ilvl w:val="0"/>
          <w:numId w:val="2"/>
        </w:numPr>
        <w:spacing w:before="100" w:beforeAutospacing="1" w:after="100" w:afterAutospacing="1" w:line="240" w:lineRule="auto"/>
      </w:pPr>
      <w:r>
        <w:t xml:space="preserve">Pro všechny fotografie kromě oceněných a vystavených fotografií udělují nositelé autorských práv pořadateli soutěže Czech </w:t>
      </w:r>
      <w:proofErr w:type="spellStart"/>
      <w:r>
        <w:t>Nature</w:t>
      </w:r>
      <w:proofErr w:type="spellEnd"/>
      <w:r>
        <w:t xml:space="preserve"> </w:t>
      </w:r>
      <w:proofErr w:type="spellStart"/>
      <w:r>
        <w:t>Photo</w:t>
      </w:r>
      <w:proofErr w:type="spellEnd"/>
      <w:r>
        <w:t xml:space="preserve">, společnosti Czech </w:t>
      </w:r>
      <w:proofErr w:type="spellStart"/>
      <w:r>
        <w:t>Photo</w:t>
      </w:r>
      <w:proofErr w:type="spellEnd"/>
      <w:r>
        <w:t xml:space="preserve"> Centre, s.r.o, právo k užití obrázků o nízkém rozlišení v neveřejném archivu pro vzdělávací a výzkumné činnosti, a to bezúplatně.</w:t>
      </w:r>
    </w:p>
    <w:p w:rsidR="000E436F" w:rsidRDefault="000E436F" w:rsidP="000E436F">
      <w:pPr>
        <w:numPr>
          <w:ilvl w:val="0"/>
          <w:numId w:val="2"/>
        </w:numPr>
        <w:spacing w:before="100" w:beforeAutospacing="1" w:after="100" w:afterAutospacing="1" w:line="240" w:lineRule="auto"/>
      </w:pPr>
      <w:r>
        <w:t xml:space="preserve">Soutěžící poskytne pořadateli úplné údaje o své osobě (jméno, příjmení a údaje z profesní biografie), spolu s obrazovým snímkem (fotografií) podoby soutěžícího a současně uděluje souhlas s užitím těchto prvků pro účely pořádání výstav Czech </w:t>
      </w:r>
      <w:proofErr w:type="spellStart"/>
      <w:r>
        <w:t>Nature</w:t>
      </w:r>
      <w:proofErr w:type="spellEnd"/>
      <w:r>
        <w:t xml:space="preserve"> </w:t>
      </w:r>
      <w:proofErr w:type="spellStart"/>
      <w:r>
        <w:t>Photo</w:t>
      </w:r>
      <w:proofErr w:type="spellEnd"/>
      <w:r>
        <w:t xml:space="preserve"> (včetně propagace soutěže a výstav a spojení Czech </w:t>
      </w:r>
      <w:proofErr w:type="spellStart"/>
      <w:r>
        <w:t>Nature</w:t>
      </w:r>
      <w:proofErr w:type="spellEnd"/>
      <w:r>
        <w:t xml:space="preserve"> </w:t>
      </w:r>
      <w:proofErr w:type="spellStart"/>
      <w:r>
        <w:t>Photo</w:t>
      </w:r>
      <w:proofErr w:type="spellEnd"/>
      <w:r>
        <w:t xml:space="preserve"> s partnery) a dále i k následnému užití pro účely budoucích výstav Czech </w:t>
      </w:r>
      <w:proofErr w:type="spellStart"/>
      <w:r>
        <w:t>Press</w:t>
      </w:r>
      <w:proofErr w:type="spellEnd"/>
      <w:r>
        <w:t xml:space="preserve"> </w:t>
      </w:r>
      <w:proofErr w:type="spellStart"/>
      <w:r>
        <w:t>Nature</w:t>
      </w:r>
      <w:proofErr w:type="spellEnd"/>
      <w:r>
        <w:t xml:space="preserve"> v České republice i v zahraničí.</w:t>
      </w:r>
    </w:p>
    <w:p w:rsidR="000E436F" w:rsidRDefault="000E436F" w:rsidP="000E436F">
      <w:pPr>
        <w:numPr>
          <w:ilvl w:val="0"/>
          <w:numId w:val="2"/>
        </w:numPr>
        <w:spacing w:before="100" w:beforeAutospacing="1" w:after="100" w:afterAutospacing="1" w:line="240" w:lineRule="auto"/>
      </w:pPr>
      <w:r>
        <w:t xml:space="preserve">Nositelé autorských práv prohlašují a zaručují, že jsou jedinými autory přihlášených děl, přihlášením a následným užitím fotografií nebudou nikterak dotčena práva či oprávněné zájmy třetích osob, a že žádná třetí osoba nemůže uplatnit jakákoli práva z titulu užití fotografií pořadatelem a/nebo Czech </w:t>
      </w:r>
      <w:proofErr w:type="spellStart"/>
      <w:r>
        <w:t>Photo</w:t>
      </w:r>
      <w:proofErr w:type="spellEnd"/>
      <w:r>
        <w:t>, o.p.s., případně subjektem, který fotografie užívá na základě podlicence.</w:t>
      </w:r>
    </w:p>
    <w:p w:rsidR="000E436F" w:rsidRDefault="000E436F" w:rsidP="000E436F">
      <w:pPr>
        <w:numPr>
          <w:ilvl w:val="0"/>
          <w:numId w:val="2"/>
        </w:numPr>
        <w:spacing w:before="100" w:beforeAutospacing="1" w:after="100" w:afterAutospacing="1" w:line="240" w:lineRule="auto"/>
      </w:pPr>
      <w:r>
        <w:t>Podmínky stanovené v soutěžních pravidlech jsou závazné a pořadatel si vyhrazuje právo odmítnout či vyřadit jakýkoli příspěvek do soutěže dle svého vlastního uvážení. Na účast v soutěži nevzniká právní nárok.</w:t>
      </w:r>
    </w:p>
    <w:p w:rsidR="000E436F" w:rsidRDefault="000E436F" w:rsidP="000E436F">
      <w:pPr>
        <w:pStyle w:val="Normlnweb"/>
      </w:pPr>
      <w:r>
        <w:t xml:space="preserve">  </w:t>
      </w:r>
    </w:p>
    <w:p w:rsidR="000E436F" w:rsidRDefault="000E436F" w:rsidP="000E436F"/>
    <w:p w:rsidR="000E436F" w:rsidRDefault="000E436F" w:rsidP="000E436F">
      <w:r>
        <w:lastRenderedPageBreak/>
        <w:t xml:space="preserve">Kategorie </w:t>
      </w:r>
    </w:p>
    <w:p w:rsidR="000E436F" w:rsidRDefault="000E436F" w:rsidP="000E436F">
      <w:pPr>
        <w:pStyle w:val="Normlnweb"/>
      </w:pPr>
      <w:r>
        <w:t xml:space="preserve">Základní kategorie </w:t>
      </w:r>
      <w:r>
        <w:rPr>
          <w:rStyle w:val="Siln"/>
        </w:rPr>
        <w:t>„Savci“, „Ptáci“, „Plazi, obojživelníci a podvodní život“ a „Bezobratlí“</w:t>
      </w:r>
      <w:r>
        <w:t xml:space="preserve"> jsou určeny pro fotografie zobrazující zajímavým způsobem portréty nebo chování volně žijících živočichů v jednotlivých skupinách. V případě nejasnosti nebo možnosti zařazení do více kategorií si zvolte jednu, kterou považujete za nejvhodnější. Porota si vyhrazuje právo fotografii přeřadit do jiné kategorie. </w:t>
      </w:r>
    </w:p>
    <w:p w:rsidR="000E436F" w:rsidRDefault="000E436F" w:rsidP="000E436F">
      <w:pPr>
        <w:pStyle w:val="Normlnweb"/>
      </w:pPr>
      <w:r>
        <w:t xml:space="preserve">Speciální kategorie </w:t>
      </w:r>
      <w:r>
        <w:rPr>
          <w:rStyle w:val="Siln"/>
        </w:rPr>
        <w:t>„Český les“</w:t>
      </w:r>
      <w:r>
        <w:t xml:space="preserve"> si klade za cíl popularizovat českou přírodu. Je ideální pro fotografie, které zachycují život typických obyvatel našich lesů, krásu přírody lesa (stromy, lesní zákoutí, rostliny). Krásu, kterou máme na dosah, a kterou často neprávem opomíjíme. Podmínkou účasti v této kategorii je pořízení fotografií na území České republiky. </w:t>
      </w:r>
    </w:p>
    <w:p w:rsidR="000E436F" w:rsidRDefault="000E436F" w:rsidP="000E436F">
      <w:pPr>
        <w:pStyle w:val="Normlnweb"/>
      </w:pPr>
      <w:r>
        <w:t xml:space="preserve">Speciální kategorii </w:t>
      </w:r>
      <w:r>
        <w:rPr>
          <w:rStyle w:val="Siln"/>
        </w:rPr>
        <w:t>„České zemědělství a venkov“</w:t>
      </w:r>
      <w:r>
        <w:t xml:space="preserve"> vyhlašuje spolupořadatel soutěže Národní zemědělské muzeum a je určena pro fotografie výjimečným způsobem zachycující vztah člověka a zvířete, který po staletí utvářel český venkov a formoval českou krajinu. Od včelařství přes rybníkářství, od zemědělství po práci v lese, ale vždy s respektem a úctou ke zvířeti. </w:t>
      </w:r>
    </w:p>
    <w:p w:rsidR="000E436F" w:rsidRDefault="000E436F" w:rsidP="000E436F">
      <w:pPr>
        <w:pStyle w:val="Normlnweb"/>
      </w:pPr>
      <w:r>
        <w:t xml:space="preserve">Národní zemědělské muzeum, s. p. o. jako partner soutěže Czech </w:t>
      </w:r>
      <w:proofErr w:type="spellStart"/>
      <w:r>
        <w:t>Nature</w:t>
      </w:r>
      <w:proofErr w:type="spellEnd"/>
      <w:r>
        <w:t xml:space="preserve"> </w:t>
      </w:r>
      <w:proofErr w:type="spellStart"/>
      <w:r>
        <w:t>Photo</w:t>
      </w:r>
      <w:proofErr w:type="spellEnd"/>
      <w:r>
        <w:t xml:space="preserve"> může oslovit autory oceněných a vybraných snímků zejména kategorie České zemědělství a venkov, Český les a Zvířata v lidské péči s nabídkou na uzavření licenční smlouvy k poskytnutí nevýhradní licence pro užití spočívající hlavně v zařazení fotografií ve sbírce Národního zemědělského muzea, s. p. o., podsbírce Fotoarchiv. </w:t>
      </w:r>
    </w:p>
    <w:p w:rsidR="000E436F" w:rsidRDefault="000E436F" w:rsidP="000E436F">
      <w:pPr>
        <w:pStyle w:val="Normlnweb"/>
      </w:pPr>
      <w:r>
        <w:t xml:space="preserve">Speciální kategorii </w:t>
      </w:r>
      <w:r>
        <w:rPr>
          <w:rStyle w:val="Siln"/>
        </w:rPr>
        <w:t>„Příroda v Praze“</w:t>
      </w:r>
      <w:r>
        <w:t xml:space="preserve"> vyhlašuje spolupořadatel soutěže Magistrát hlavního města Prahy. Město není jen domovem lidí, ale i zvířat, která se adaptovala na nové životní podmínky a obsadila nové niky. Svůj životní prostor nacházejí v městské zástavbě i rostliny a stromy – často v místech, kde bychom je čekali nejméně. V této kategorii jsou preferovány fotografie, které zajímavým způsobem zachycují toto soužití v městské zástavbě i chráněných oblastech na území Prahy -/ živočichové, rostliny vyskytující se v Praze, v chráněných lokalitách i městské zástavbě, lesy, parky, zahrady, ovocné sady a aleje v oblasti Prahy/. Kategorie není určena pro fotografie domácích mazlíčků a ochočených zvířat. </w:t>
      </w:r>
    </w:p>
    <w:p w:rsidR="000E436F" w:rsidRDefault="000E436F" w:rsidP="000E436F">
      <w:pPr>
        <w:pStyle w:val="Normlnweb"/>
      </w:pPr>
      <w:r>
        <w:t xml:space="preserve">Kategorie </w:t>
      </w:r>
      <w:r>
        <w:rPr>
          <w:rStyle w:val="Siln"/>
        </w:rPr>
        <w:t>„Zvířata v lidské péči“</w:t>
      </w:r>
      <w:r>
        <w:t xml:space="preserve"> se zaměřuje na fotografie pořízené v zoo, na workshopech, v oborách a podobně. Není určena pro fotografie domácích mazlíčku. </w:t>
      </w:r>
    </w:p>
    <w:p w:rsidR="000E436F" w:rsidRDefault="000E436F" w:rsidP="000E436F">
      <w:pPr>
        <w:pStyle w:val="Normlnweb"/>
      </w:pPr>
      <w:r>
        <w:t xml:space="preserve">Speciální kategorie </w:t>
      </w:r>
      <w:r>
        <w:rPr>
          <w:rStyle w:val="Siln"/>
        </w:rPr>
        <w:t>„Cena za nejlepší fotografii české přírody“</w:t>
      </w:r>
      <w:r>
        <w:t xml:space="preserve"> je určena pro snímky divoce žijících zvířat pořízené na území České republiky – není určena pro fotografie zvířat žijících v lidské péči. Porota přihlášené fotografie zařadí i do odpovídajících hlavních kategoriích (Savci, Ptáci atd.). </w:t>
      </w:r>
    </w:p>
    <w:p w:rsidR="000E436F" w:rsidRDefault="000E436F" w:rsidP="000E436F">
      <w:r>
        <w:t>Ceny</w:t>
      </w:r>
      <w:r>
        <w:br/>
        <w:t xml:space="preserve">FOTOGRAFIE ROKU Czech </w:t>
      </w:r>
      <w:proofErr w:type="spellStart"/>
      <w:r>
        <w:t>Nature</w:t>
      </w:r>
      <w:proofErr w:type="spellEnd"/>
      <w:r>
        <w:t xml:space="preserve"> </w:t>
      </w:r>
      <w:proofErr w:type="spellStart"/>
      <w:r>
        <w:t>Photo</w:t>
      </w:r>
      <w:proofErr w:type="spellEnd"/>
      <w:r>
        <w:t xml:space="preserve"> 2018 </w:t>
      </w:r>
    </w:p>
    <w:p w:rsidR="000E436F" w:rsidRDefault="000E436F" w:rsidP="000E436F">
      <w:pPr>
        <w:pStyle w:val="Normlnweb"/>
      </w:pPr>
      <w:r>
        <w:t xml:space="preserve">Titul „Fotografie roku“ je hlavní cenou soutěže. Bude udělen fotografii, na </w:t>
      </w:r>
      <w:proofErr w:type="gramStart"/>
      <w:r>
        <w:t>jejíž</w:t>
      </w:r>
      <w:proofErr w:type="gramEnd"/>
      <w:r>
        <w:t xml:space="preserve"> výjimečných kvalitách se shodne porota soutěže. Držitel ceny získává peněžitou odměnu 20 000 Kč, </w:t>
      </w:r>
      <w:proofErr w:type="spellStart"/>
      <w:r>
        <w:t>Olympus</w:t>
      </w:r>
      <w:proofErr w:type="spellEnd"/>
      <w:r>
        <w:t xml:space="preserve"> OM-D E-M1 Mark II + objektiv 12-40mm PRO a diplom potvrzující vítězství v soutěži. </w:t>
      </w:r>
    </w:p>
    <w:p w:rsidR="000E436F" w:rsidRDefault="000E436F" w:rsidP="000E436F"/>
    <w:p w:rsidR="000E436F" w:rsidRDefault="000E436F" w:rsidP="000E436F"/>
    <w:p w:rsidR="000E436F" w:rsidRDefault="000E436F" w:rsidP="000E436F">
      <w:bookmarkStart w:id="0" w:name="_GoBack"/>
      <w:bookmarkEnd w:id="0"/>
      <w:r>
        <w:lastRenderedPageBreak/>
        <w:t xml:space="preserve">CENY V SOUTĚŽNÍCH KATEGORIÍCH </w:t>
      </w:r>
    </w:p>
    <w:p w:rsidR="000E436F" w:rsidRDefault="000E436F" w:rsidP="000E436F">
      <w:pPr>
        <w:pStyle w:val="Normlnweb"/>
      </w:pPr>
      <w:r>
        <w:t xml:space="preserve">V každé ze soutěžních kategorií porota vybere 3 nominované a z nich poté vítěznou fotografii. Všichni vítězové jednotlivých kategorií (s výjimkou „Zvířata v lidské péči“ a „Cena za nejlepší fotografii české přírody“, kde ceny věnují partneři) získávají 10 000 Kč, </w:t>
      </w:r>
      <w:proofErr w:type="spellStart"/>
      <w:r>
        <w:t>Olympus</w:t>
      </w:r>
      <w:proofErr w:type="spellEnd"/>
      <w:r>
        <w:t xml:space="preserve"> OM-D E-M10 Mark II + objektiv 14-42mm a diplom potvrzující vítězství v dané kategorii. </w:t>
      </w:r>
    </w:p>
    <w:p w:rsidR="000E436F" w:rsidRDefault="000E436F" w:rsidP="000E436F">
      <w:pPr>
        <w:pStyle w:val="Normlnweb"/>
      </w:pPr>
      <w:r>
        <w:t xml:space="preserve">V kategorii „Zvířata v lidské péči“ získají držitelé nominovaných snímků ceny věnované Zoo Praha – fotografický workshop v areálu Zoo Praha. </w:t>
      </w:r>
    </w:p>
    <w:p w:rsidR="000E436F" w:rsidRDefault="000E436F" w:rsidP="000E436F">
      <w:pPr>
        <w:pStyle w:val="Normlnweb"/>
      </w:pPr>
      <w:r>
        <w:t xml:space="preserve">V kategorii „Cena za nejlepší fotografii české přírody“ cenu věnuje správa Krkonošského národního parku: fotografický víkend v krkonošské divočině – dva dny strávené v překrásné přírodě našeho nejznámějšího národního parku v doprovodu zkušeného průvodce, spojené s přenocováním v krkonošské divočině. </w:t>
      </w:r>
    </w:p>
    <w:p w:rsidR="000E436F" w:rsidRDefault="000E436F" w:rsidP="000E436F">
      <w:r>
        <w:t xml:space="preserve">CENA DIVÁKŮ </w:t>
      </w:r>
    </w:p>
    <w:p w:rsidR="000E436F" w:rsidRDefault="000E436F" w:rsidP="000E436F">
      <w:pPr>
        <w:pStyle w:val="Normlnweb"/>
      </w:pPr>
      <w:r>
        <w:t xml:space="preserve">Vítěze určí návštěvníci výstavy. Divácké hlasování bude probíhat v jejím průběhu a vítěz získá </w:t>
      </w:r>
      <w:proofErr w:type="spellStart"/>
      <w:r>
        <w:t>outdoorový</w:t>
      </w:r>
      <w:proofErr w:type="spellEnd"/>
      <w:r>
        <w:t xml:space="preserve"> fotoaparát </w:t>
      </w:r>
      <w:proofErr w:type="spellStart"/>
      <w:r>
        <w:t>Olympus</w:t>
      </w:r>
      <w:proofErr w:type="spellEnd"/>
      <w:r>
        <w:t xml:space="preserve"> TOUGH 10 000 Kč a diplom potvrzující vítězství v hlasování veřejnosti. </w:t>
      </w:r>
    </w:p>
    <w:p w:rsidR="000E436F" w:rsidRPr="00B0157A" w:rsidRDefault="000E436F">
      <w:pPr>
        <w:rPr>
          <w:rFonts w:ascii="Arial" w:hAnsi="Arial" w:cs="Arial"/>
        </w:rPr>
      </w:pPr>
    </w:p>
    <w:sectPr w:rsidR="000E436F" w:rsidRPr="00B0157A" w:rsidSect="000E436F">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B04F6D"/>
    <w:multiLevelType w:val="multilevel"/>
    <w:tmpl w:val="B596D03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3322580"/>
    <w:multiLevelType w:val="multilevel"/>
    <w:tmpl w:val="8CE23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D15"/>
    <w:rsid w:val="000E436F"/>
    <w:rsid w:val="003B3D15"/>
    <w:rsid w:val="00433CB1"/>
    <w:rsid w:val="00517A69"/>
    <w:rsid w:val="009F31FA"/>
    <w:rsid w:val="00A33D38"/>
    <w:rsid w:val="00AE3AED"/>
    <w:rsid w:val="00B0157A"/>
    <w:rsid w:val="00EE64FC"/>
    <w:rsid w:val="00FE48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3E9EE"/>
  <w15:chartTrackingRefBased/>
  <w15:docId w15:val="{11EAA0AE-836D-4AFC-B2B5-C5A2912B8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FE481D"/>
    <w:pPr>
      <w:keepNext/>
      <w:keepLines/>
      <w:spacing w:before="240" w:after="0" w:line="276" w:lineRule="auto"/>
      <w:outlineLvl w:val="0"/>
    </w:pPr>
    <w:rPr>
      <w:rFonts w:ascii="Arial" w:eastAsiaTheme="majorEastAsia" w:hAnsi="Arial" w:cstheme="majorBidi"/>
      <w:sz w:val="32"/>
      <w:szCs w:val="32"/>
    </w:rPr>
  </w:style>
  <w:style w:type="paragraph" w:styleId="Nadpis3">
    <w:name w:val="heading 3"/>
    <w:basedOn w:val="Normln"/>
    <w:next w:val="Normln"/>
    <w:link w:val="Nadpis3Char"/>
    <w:uiPriority w:val="9"/>
    <w:semiHidden/>
    <w:unhideWhenUsed/>
    <w:qFormat/>
    <w:rsid w:val="000E436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E481D"/>
    <w:rPr>
      <w:rFonts w:ascii="Arial" w:eastAsiaTheme="majorEastAsia" w:hAnsi="Arial" w:cstheme="majorBidi"/>
      <w:sz w:val="32"/>
      <w:szCs w:val="32"/>
    </w:rPr>
  </w:style>
  <w:style w:type="table" w:styleId="Mkatabulky">
    <w:name w:val="Table Grid"/>
    <w:basedOn w:val="Normlntabulka"/>
    <w:uiPriority w:val="39"/>
    <w:rsid w:val="003B3D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EE64F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E64FC"/>
    <w:rPr>
      <w:rFonts w:ascii="Segoe UI" w:hAnsi="Segoe UI" w:cs="Segoe UI"/>
      <w:sz w:val="18"/>
      <w:szCs w:val="18"/>
    </w:rPr>
  </w:style>
  <w:style w:type="character" w:customStyle="1" w:styleId="Nadpis3Char">
    <w:name w:val="Nadpis 3 Char"/>
    <w:basedOn w:val="Standardnpsmoodstavce"/>
    <w:link w:val="Nadpis3"/>
    <w:uiPriority w:val="9"/>
    <w:semiHidden/>
    <w:rsid w:val="000E436F"/>
    <w:rPr>
      <w:rFonts w:asciiTheme="majorHAnsi" w:eastAsiaTheme="majorEastAsia" w:hAnsiTheme="majorHAnsi" w:cstheme="majorBidi"/>
      <w:color w:val="1F4D78" w:themeColor="accent1" w:themeShade="7F"/>
      <w:sz w:val="24"/>
      <w:szCs w:val="24"/>
    </w:rPr>
  </w:style>
  <w:style w:type="paragraph" w:styleId="Normlnweb">
    <w:name w:val="Normal (Web)"/>
    <w:basedOn w:val="Normln"/>
    <w:uiPriority w:val="99"/>
    <w:semiHidden/>
    <w:unhideWhenUsed/>
    <w:rsid w:val="000E436F"/>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0E43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2921466">
      <w:bodyDiv w:val="1"/>
      <w:marLeft w:val="0"/>
      <w:marRight w:val="0"/>
      <w:marTop w:val="0"/>
      <w:marBottom w:val="0"/>
      <w:divBdr>
        <w:top w:val="none" w:sz="0" w:space="0" w:color="auto"/>
        <w:left w:val="none" w:sz="0" w:space="0" w:color="auto"/>
        <w:bottom w:val="none" w:sz="0" w:space="0" w:color="auto"/>
        <w:right w:val="none" w:sz="0" w:space="0" w:color="auto"/>
      </w:divBdr>
      <w:divsChild>
        <w:div w:id="1681934353">
          <w:marLeft w:val="0"/>
          <w:marRight w:val="0"/>
          <w:marTop w:val="0"/>
          <w:marBottom w:val="0"/>
          <w:divBdr>
            <w:top w:val="none" w:sz="0" w:space="0" w:color="auto"/>
            <w:left w:val="none" w:sz="0" w:space="0" w:color="auto"/>
            <w:bottom w:val="none" w:sz="0" w:space="0" w:color="auto"/>
            <w:right w:val="none" w:sz="0" w:space="0" w:color="auto"/>
          </w:divBdr>
          <w:divsChild>
            <w:div w:id="56225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303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1625</Words>
  <Characters>9590</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Martinková Lenka</dc:creator>
  <cp:keywords/>
  <dc:description/>
  <cp:lastModifiedBy>Heřmanová Pavla</cp:lastModifiedBy>
  <cp:revision>2</cp:revision>
  <cp:lastPrinted>2018-02-12T16:27:00Z</cp:lastPrinted>
  <dcterms:created xsi:type="dcterms:W3CDTF">2018-02-14T15:01:00Z</dcterms:created>
  <dcterms:modified xsi:type="dcterms:W3CDTF">2018-02-14T15:01:00Z</dcterms:modified>
</cp:coreProperties>
</file>