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67C68" w:rsidRDefault="005A1FF4">
      <w:pPr>
        <w:jc w:val="center"/>
        <w:rPr>
          <w:b/>
        </w:rPr>
      </w:pPr>
      <w:bookmarkStart w:id="0" w:name="_GoBack"/>
      <w:bookmarkEnd w:id="0"/>
      <w:r>
        <w:rPr>
          <w:b/>
        </w:rPr>
        <w:t>PRAVIDLA PRONÁJMŮ</w:t>
      </w:r>
    </w:p>
    <w:p w:rsidR="00567C68" w:rsidRDefault="005A1FF4">
      <w:pPr>
        <w:jc w:val="center"/>
        <w:rPr>
          <w:b/>
        </w:rPr>
      </w:pPr>
      <w:r>
        <w:rPr>
          <w:b/>
        </w:rPr>
        <w:t>USKUTEČŇOVANÝCH ČESKOU FILHARMONIÍ</w:t>
      </w:r>
    </w:p>
    <w:p w:rsidR="00567C68" w:rsidRDefault="00567C68"/>
    <w:p w:rsidR="00567C68" w:rsidRDefault="00567C68"/>
    <w:p w:rsidR="00567C68" w:rsidRDefault="005A1FF4">
      <w:pPr>
        <w:jc w:val="center"/>
        <w:rPr>
          <w:b/>
        </w:rPr>
      </w:pPr>
      <w:r>
        <w:rPr>
          <w:b/>
        </w:rPr>
        <w:t>I. Úvodní ustanovení</w:t>
      </w:r>
    </w:p>
    <w:p w:rsidR="00567C68" w:rsidRDefault="00567C68"/>
    <w:p w:rsidR="00567C68" w:rsidRDefault="005A1FF4">
      <w:r>
        <w:rPr>
          <w:b/>
        </w:rPr>
        <w:t>I.1.</w:t>
      </w:r>
      <w:r>
        <w:tab/>
        <w:t>Tato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rsidR="00567C68" w:rsidRDefault="00567C68"/>
    <w:p w:rsidR="00567C68" w:rsidRDefault="005A1FF4">
      <w:r>
        <w:rPr>
          <w:b/>
        </w:rPr>
        <w:t>I.2.</w:t>
      </w:r>
      <w:r>
        <w:tab/>
        <w:t>Právní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rsidR="00567C68" w:rsidRDefault="00567C68"/>
    <w:p w:rsidR="00567C68" w:rsidRDefault="005A1FF4">
      <w:r>
        <w:rPr>
          <w:b/>
        </w:rPr>
        <w:t>I.3.</w:t>
      </w:r>
      <w:r>
        <w:tab/>
        <w:t>Pronajímatel hospodaří s majetkem České republiky, a to zejména s budovou č. p. 79, jež je součástí pozemku parc. č. 993/1, a stavbou bez č. p./č. e., jež je součástí pozemku parc.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rsidR="00567C68" w:rsidRDefault="00567C68"/>
    <w:p w:rsidR="00567C68" w:rsidRDefault="005A1FF4">
      <w:r>
        <w:rPr>
          <w:b/>
        </w:rPr>
        <w:t>I.4.</w:t>
      </w:r>
      <w:r>
        <w:tab/>
        <w:t>Nájemce bere na vědomí, že Rudolfinum je historickou budovou prvořadého významu s charakterem národní kulturní památky, čemuž je podřízena a musí odpovídat veškerá činnost v Rudolfinu uskutečňovaná.</w:t>
      </w:r>
    </w:p>
    <w:p w:rsidR="00567C68" w:rsidRDefault="00567C68"/>
    <w:p w:rsidR="00567C68" w:rsidRDefault="005A1FF4">
      <w:pPr>
        <w:jc w:val="center"/>
        <w:rPr>
          <w:b/>
        </w:rPr>
      </w:pPr>
      <w:r>
        <w:rPr>
          <w:b/>
        </w:rPr>
        <w:t>II. Uzavírání smlouvy a její následné změny</w:t>
      </w:r>
    </w:p>
    <w:p w:rsidR="00567C68" w:rsidRDefault="00567C68"/>
    <w:p w:rsidR="00567C68" w:rsidRDefault="005A1FF4">
      <w:r>
        <w:rPr>
          <w:b/>
        </w:rPr>
        <w:t>II.1.</w:t>
      </w:r>
      <w:r>
        <w:tab/>
        <w:t>ČF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rsidR="00567C68" w:rsidRDefault="00567C68"/>
    <w:p w:rsidR="00567C68" w:rsidRDefault="005A1FF4">
      <w:r>
        <w:rPr>
          <w:b/>
        </w:rPr>
        <w:t>II.2.</w:t>
      </w:r>
      <w:r>
        <w:tab/>
        <w:t>Osoba či osoby jednající za nájemce jsou povinny doložit řádnou existenci nájemce i své oprávnění jednat (například výpisem z příslušného rejstříku, písemným pověřením, plnou mocí apod.).</w:t>
      </w:r>
    </w:p>
    <w:p w:rsidR="00567C68" w:rsidRDefault="00567C68"/>
    <w:p w:rsidR="00567C68" w:rsidRDefault="005A1FF4">
      <w:r>
        <w:rPr>
          <w:b/>
        </w:rPr>
        <w:t>II.3.</w:t>
      </w:r>
      <w:r>
        <w:tab/>
        <w:t>Nájemní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rsidR="00567C68" w:rsidRDefault="00567C68"/>
    <w:p w:rsidR="00567C68" w:rsidRDefault="005A1FF4">
      <w:r>
        <w:rPr>
          <w:b/>
        </w:rPr>
        <w:lastRenderedPageBreak/>
        <w:t>II.4.</w:t>
      </w:r>
      <w:r>
        <w:tab/>
        <w:t>Veškeré změny a doplňky nájemní smlouvy musejí být vyhotoveny písemně formou číslovaných dodatků podepsaných oběma smluvními stranami. Tím není dotčena možnost 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rsidR="00567C68" w:rsidRDefault="00567C68"/>
    <w:p w:rsidR="00567C68" w:rsidRDefault="005A1FF4">
      <w:r>
        <w:rPr>
          <w:b/>
        </w:rPr>
        <w:t>II.5.</w:t>
      </w:r>
      <w:r>
        <w:tab/>
        <w:t>Postoupení smlouvy je bez předchozí písemné dohody smluvních stran vyloučeno.</w:t>
      </w:r>
    </w:p>
    <w:p w:rsidR="00567C68" w:rsidRDefault="00567C68"/>
    <w:p w:rsidR="00567C68" w:rsidRDefault="005A1FF4">
      <w:pPr>
        <w:jc w:val="center"/>
        <w:rPr>
          <w:b/>
        </w:rPr>
      </w:pPr>
      <w:r>
        <w:rPr>
          <w:b/>
        </w:rPr>
        <w:t>III. Rámcová smlouva</w:t>
      </w:r>
    </w:p>
    <w:p w:rsidR="00567C68" w:rsidRDefault="00567C68"/>
    <w:p w:rsidR="00567C68" w:rsidRDefault="005A1FF4">
      <w:r>
        <w:rPr>
          <w:b/>
        </w:rPr>
        <w:t>III.1.</w:t>
      </w:r>
      <w:r>
        <w:tab/>
        <w:t>Strany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rsidR="00567C68" w:rsidRDefault="00567C68">
      <w:pPr>
        <w:pStyle w:val="Odstavecseseznamem"/>
        <w:spacing w:before="0" w:beforeAutospacing="0" w:after="0" w:afterAutospacing="0"/>
        <w:contextualSpacing/>
      </w:pPr>
    </w:p>
    <w:p w:rsidR="00567C68" w:rsidRDefault="005A1FF4">
      <w:r>
        <w:rPr>
          <w:b/>
        </w:rPr>
        <w:t>III.2.</w:t>
      </w:r>
      <w:r>
        <w:tab/>
        <w:t>Dílčí nájemní smlouvy se uzavírají postupem podle tohoto odstavce, a to na základě objednávkového formuláře, jenž tvoří přílohu rámcové smlouvy.</w:t>
      </w:r>
    </w:p>
    <w:p w:rsidR="00567C68" w:rsidRDefault="00567C68"/>
    <w:p w:rsidR="00567C68" w:rsidRDefault="005A1FF4">
      <w:r>
        <w:t>III.2.1.</w:t>
      </w:r>
      <w:r>
        <w:tab/>
        <w:t>Nájemce vyzve pronajímatele k předložení návrhu na uzavření dílčí nájemní smlouvy, a to písemně (případně elektronickou poštou) na adresu uvedenou v rámcové smlouvě.</w:t>
      </w:r>
    </w:p>
    <w:p w:rsidR="00567C68" w:rsidRDefault="00567C68"/>
    <w:p w:rsidR="00567C68" w:rsidRDefault="005A1FF4">
      <w:r>
        <w:t>III.2.2.</w:t>
      </w:r>
      <w:r>
        <w:tab/>
        <w:t>Výzva nájemce podle předchozího bodu musí obsahovat:</w:t>
      </w:r>
    </w:p>
    <w:p w:rsidR="00567C68" w:rsidRDefault="00567C68"/>
    <w:p w:rsidR="00567C68" w:rsidRDefault="005A1FF4">
      <w:pPr>
        <w:ind w:left="720" w:hanging="360"/>
      </w:pPr>
      <w:r>
        <w:t>a)</w:t>
      </w:r>
      <w:r>
        <w:rPr>
          <w:sz w:val="14"/>
          <w:szCs w:val="14"/>
        </w:rPr>
        <w:t xml:space="preserve">       </w:t>
      </w:r>
      <w:r>
        <w:t>podrobnou specifikaci požadovaného předmětu nájmu;</w:t>
      </w:r>
    </w:p>
    <w:p w:rsidR="00567C68" w:rsidRDefault="005A1FF4">
      <w:pPr>
        <w:ind w:left="720" w:hanging="360"/>
      </w:pPr>
      <w:r>
        <w:t>b)</w:t>
      </w:r>
      <w:r>
        <w:rPr>
          <w:sz w:val="14"/>
          <w:szCs w:val="14"/>
        </w:rPr>
        <w:t xml:space="preserve">       </w:t>
      </w:r>
      <w:r>
        <w:t>požadovaný termín nájmu;</w:t>
      </w:r>
    </w:p>
    <w:p w:rsidR="00567C68" w:rsidRDefault="005A1FF4">
      <w:pPr>
        <w:ind w:left="720" w:hanging="360"/>
      </w:pPr>
      <w:r>
        <w:t>c)</w:t>
      </w:r>
      <w:r>
        <w:rPr>
          <w:sz w:val="14"/>
          <w:szCs w:val="14"/>
        </w:rPr>
        <w:t xml:space="preserve">       </w:t>
      </w:r>
      <w:r>
        <w:t>požadovanou dobu a rozsah služeb souvisejících s nájmem;</w:t>
      </w:r>
    </w:p>
    <w:p w:rsidR="00567C68" w:rsidRDefault="005A1FF4">
      <w:pPr>
        <w:ind w:left="720" w:hanging="360"/>
      </w:pPr>
      <w:r>
        <w:t>d)</w:t>
      </w:r>
      <w:r>
        <w:rPr>
          <w:sz w:val="14"/>
          <w:szCs w:val="14"/>
        </w:rPr>
        <w:t xml:space="preserve">       </w:t>
      </w:r>
      <w:r>
        <w:t>lhůtu a místo pro doručení návrhu dílčí nájemní smlouvy;</w:t>
      </w:r>
    </w:p>
    <w:p w:rsidR="00567C68" w:rsidRDefault="005A1FF4">
      <w:pPr>
        <w:ind w:left="720" w:hanging="360"/>
      </w:pPr>
      <w:r>
        <w:t>e)</w:t>
      </w:r>
      <w:r>
        <w:rPr>
          <w:sz w:val="14"/>
          <w:szCs w:val="14"/>
        </w:rPr>
        <w:t xml:space="preserve">       </w:t>
      </w:r>
      <w:r>
        <w:t>případné další požadavky na předmět plnění v souladu s rámcovou smlouvou.</w:t>
      </w:r>
    </w:p>
    <w:p w:rsidR="00567C68" w:rsidRDefault="00567C68"/>
    <w:p w:rsidR="00567C68" w:rsidRDefault="005A1FF4">
      <w:r>
        <w:t>III.2.3.</w:t>
      </w:r>
      <w:r>
        <w:tab/>
        <w:t>Obdrží-li pronajímatel písemnou výzvu nájemce k předložení návrhu na uzavření nájemní smlouvy, je povinen:</w:t>
      </w:r>
    </w:p>
    <w:p w:rsidR="00567C68" w:rsidRDefault="00567C68"/>
    <w:p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rsidR="00567C68" w:rsidRDefault="00567C68"/>
    <w:p w:rsidR="00567C68" w:rsidRDefault="005A1FF4">
      <w:r>
        <w:t>III.2.4.</w:t>
      </w:r>
      <w:r>
        <w:tab/>
        <w:t>Pronajímatel sdělí nájemci, pokud nehodlá předložit návrh na uzavření dílčí nájemní smlouvy z důvodu obsazené kapacity prostorů Rudolfina; v takovém případě strany postupují podle bodů III.2.1 až III.2.3 až do doby, než dojde ke shodě o uzavření dílčí nájemní smlouvy v oboustranně přijatelném termínu a rozsahu.</w:t>
      </w:r>
    </w:p>
    <w:p w:rsidR="00567C68" w:rsidRDefault="00567C68"/>
    <w:p w:rsidR="00567C68" w:rsidRDefault="005A1FF4">
      <w:r>
        <w:t>III.2.5.</w:t>
      </w:r>
      <w:r>
        <w:tab/>
        <w:t>Nájemce může výzvy k předložení návrhu na uzavření dílčí nájemní smlouvy předkládat po celou dobu účinnosti rámcové smlouvy.</w:t>
      </w:r>
    </w:p>
    <w:p w:rsidR="00567C68" w:rsidRDefault="00567C68"/>
    <w:p w:rsidR="00567C68" w:rsidRDefault="005A1FF4">
      <w:r>
        <w:lastRenderedPageBreak/>
        <w:t>III.2.6.</w:t>
      </w:r>
      <w:r>
        <w:tab/>
        <w:t>Dílčí nájemní smlouvy budou za pronajímatele uzavírány pověřenými pracovníky oddělení pronájmů.</w:t>
      </w:r>
    </w:p>
    <w:p w:rsidR="00567C68" w:rsidRDefault="00567C68"/>
    <w:p w:rsidR="00567C68" w:rsidRDefault="005A1FF4">
      <w:r>
        <w:t>III.2.7.</w:t>
      </w:r>
      <w:r>
        <w:tab/>
        <w:t>Pronajímatel si vyhrazuje právo nepředložit návrh na uzavření dílčí nájemní smlouvy s nájemcem, a to i po marném uplynutí lhůty podle bodu III.2.3 písmeno a) a i bez udání důvodu.</w:t>
      </w:r>
    </w:p>
    <w:p w:rsidR="00567C68" w:rsidRDefault="00567C68"/>
    <w:p w:rsidR="00567C68" w:rsidRDefault="005A1FF4">
      <w:r>
        <w:rPr>
          <w:b/>
        </w:rPr>
        <w:t>III.3.</w:t>
      </w:r>
      <w:r>
        <w:tab/>
        <w:t>V ostatním se na rámcovou smlouvu i dílčí nájemní smlouvy použijí zbývající ustanovení těchto Pravidel pronájmů.</w:t>
      </w:r>
    </w:p>
    <w:p w:rsidR="00567C68" w:rsidRDefault="00567C68"/>
    <w:p w:rsidR="00567C68" w:rsidRDefault="005A1FF4">
      <w:pPr>
        <w:jc w:val="center"/>
        <w:rPr>
          <w:b/>
        </w:rPr>
      </w:pPr>
      <w:r>
        <w:rPr>
          <w:b/>
        </w:rPr>
        <w:t>IV. Nájem prostorů</w:t>
      </w:r>
    </w:p>
    <w:p w:rsidR="00567C68" w:rsidRDefault="00567C68"/>
    <w:p w:rsidR="00567C68" w:rsidRDefault="005A1FF4">
      <w:r>
        <w:rPr>
          <w:b/>
        </w:rPr>
        <w:t>IV.1.</w:t>
      </w:r>
      <w:r>
        <w:rPr>
          <w:b/>
        </w:rPr>
        <w:tab/>
      </w:r>
      <w:r>
        <w:t>Tento článek IV se použije v případě, že předmětem nájmu jsou prostory v Rudolfinu.</w:t>
      </w:r>
    </w:p>
    <w:p w:rsidR="00567C68" w:rsidRDefault="00567C68"/>
    <w:p w:rsidR="00567C68" w:rsidRDefault="005A1FF4">
      <w:r>
        <w:rPr>
          <w:b/>
        </w:rPr>
        <w:t>IV.2.</w:t>
      </w:r>
      <w:r>
        <w:rPr>
          <w:b/>
        </w:rPr>
        <w:tab/>
      </w:r>
      <w:r>
        <w:t>Pronajímatel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rsidR="00567C68" w:rsidRDefault="00567C68"/>
    <w:p w:rsidR="00567C68" w:rsidRDefault="005A1FF4">
      <w:r>
        <w:rPr>
          <w:b/>
        </w:rPr>
        <w:t>IV.3.</w:t>
      </w:r>
      <w:r>
        <w:tab/>
        <w:t>Nájem nezahrnuje ladění a případné stěhování klavíru či jiných hudebních nástrojů v budově Rudolfina; budou-li tyto služby ujednány, je pronajímatel oprávněn účtovat je nájemci vedle nájemného.</w:t>
      </w:r>
    </w:p>
    <w:p w:rsidR="00567C68" w:rsidRDefault="00567C68"/>
    <w:p w:rsidR="00567C68" w:rsidRDefault="005A1FF4">
      <w:r>
        <w:rPr>
          <w:b/>
        </w:rPr>
        <w:t>IV.4.</w:t>
      </w:r>
      <w:r>
        <w:tab/>
        <w:t>Nájemce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rsidR="00567C68" w:rsidRDefault="00567C68"/>
    <w:p w:rsidR="00567C68" w:rsidRDefault="005A1FF4">
      <w:r>
        <w:rPr>
          <w:b/>
        </w:rPr>
        <w:t>IV.5.</w:t>
      </w:r>
      <w:r>
        <w:rPr>
          <w:b/>
        </w:rPr>
        <w:tab/>
      </w:r>
      <w:r>
        <w:t>V případě jakýchkoli veřejně přístupných koncertů nebo jiných obdobných akcí má pronajímatel právo využít při akci šest služebních míst ve Dvořákově síni na sedadlech BS 1 L1-6, resp. dvě služební místa v Sukově síni na sedadlech č. 1-2 v řadě č. 12. Na tato místa nájemce není oprávněn prodávat vstupenky a pronajímatel je může využít či poskytnout k využití třetím osobám dle svého uvážení a bez jakýchkoli nároků ze strany nájemce.</w:t>
      </w:r>
    </w:p>
    <w:p w:rsidR="00567C68" w:rsidRDefault="00567C68"/>
    <w:p w:rsidR="00567C68" w:rsidRDefault="005A1FF4">
      <w:r>
        <w:rPr>
          <w:b/>
        </w:rPr>
        <w:t>IV.6.</w:t>
      </w:r>
      <w:r>
        <w:rPr>
          <w:b/>
        </w:rPr>
        <w:tab/>
      </w:r>
      <w:r>
        <w:t>Není-li mezi stranami výslovně ujednáno něco jiného, je nájemce povinen zajistit si pro jím pořádanou akci veškeré účinkující a dále veškerý pomocný či jiný personál (nad rámec základních služeb poskytnutých pronajímatele podle odstavce IV.2).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 xml:space="preserve">li nájemce moci vlastního manipulanta zajistit, je povinen to oznámit oddělení pronájmů pronajímatele nejpozději 10 dnů před datem konání akce a zároveň zaslat pronajímateli plánek postavení pódia; za navýšený rozsah služby </w:t>
      </w:r>
      <w:r>
        <w:lastRenderedPageBreak/>
        <w:t>manipulanta pronajímatele je pronajímatel oprávněn účtovat nájemci úhradu dle Ceníku pronájmů.</w:t>
      </w:r>
    </w:p>
    <w:p w:rsidR="00567C68" w:rsidRDefault="00567C68"/>
    <w:p w:rsidR="00567C68" w:rsidRDefault="005A1FF4">
      <w:r>
        <w:rPr>
          <w:b/>
        </w:rPr>
        <w:t>IV.7.</w:t>
      </w:r>
      <w:r>
        <w:rPr>
          <w:b/>
        </w:rPr>
        <w:tab/>
      </w:r>
      <w:r>
        <w:t xml:space="preserve">Nájemce je povinen zajistit respektování pokynů pracovníků pronajímatele při přípravě a konání akce, jakož i ostrahy Budovy a pořadatelské služby pronajímatele během akce. V případě souběhu dvou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rsidR="00567C68" w:rsidRDefault="00567C68"/>
    <w:p w:rsidR="00567C68" w:rsidRDefault="005A1FF4">
      <w:r>
        <w:rPr>
          <w:b/>
        </w:rPr>
        <w:t>IV.8.</w:t>
      </w:r>
      <w:r>
        <w:tab/>
        <w:t xml:space="preserve">Během zkoušek je vstup do koncertních sálů povolen pouze účinkujícím, zástupci nájemce a v nezbytné míře pracovníkům podle odstavce IV.4. Přístup do šaten bude účinkujícím umožněn nejdéle po dobu jedné hodiny před začátkem zkoušky nebo koncertu a půl hodiny po skončení zkoušky nebo koncertu. </w:t>
      </w:r>
    </w:p>
    <w:p w:rsidR="00567C68" w:rsidRDefault="00567C68"/>
    <w:p w:rsidR="00567C68" w:rsidRDefault="005A1FF4">
      <w:r>
        <w:rPr>
          <w:b/>
        </w:rPr>
        <w:t>IV.9.</w:t>
      </w:r>
      <w:r>
        <w:tab/>
        <w:t>Nájemce je povinen zajistit, že při akci nebude překročena z bezpečnostních důvodů stanovená kapacita koncertních sálů.</w:t>
      </w:r>
    </w:p>
    <w:p w:rsidR="00567C68" w:rsidRDefault="00567C68"/>
    <w:p w:rsidR="00567C68" w:rsidRDefault="005A1FF4">
      <w:r>
        <w:rPr>
          <w:b/>
        </w:rPr>
        <w:t>IV.10.</w:t>
      </w:r>
      <w:r>
        <w:rPr>
          <w:b/>
        </w:rPr>
        <w:tab/>
      </w:r>
      <w:r>
        <w:t>V případě koncertu ve Dvořákově síni je nájemce povinen zajistit lékařskou službu a dvě místa pro tuto službu na sedadlech BS 2 L1-2.</w:t>
      </w:r>
    </w:p>
    <w:p w:rsidR="00567C68" w:rsidRDefault="00567C68"/>
    <w:p w:rsidR="00567C68" w:rsidRDefault="005A1FF4">
      <w:r>
        <w:rPr>
          <w:b/>
        </w:rPr>
        <w:t>IV.11.</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rsidR="00567C68" w:rsidRDefault="00567C68"/>
    <w:p w:rsidR="00567C68" w:rsidRDefault="005A1FF4">
      <w:r>
        <w:rPr>
          <w:b/>
        </w:rPr>
        <w:t>IV.12.</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rsidR="00567C68" w:rsidRDefault="00567C68"/>
    <w:p w:rsidR="00567C68" w:rsidRDefault="005A1FF4">
      <w:r>
        <w:rPr>
          <w:b/>
        </w:rPr>
        <w:t>IV.13.</w:t>
      </w:r>
      <w:r>
        <w:tab/>
        <w:t>Umístí-li nájemce v pronajatých prostorech s parketovou podlahou v době nájmu jakékoli stavby nebo mobiliář (praktikábly, stojany, kolejnice apod.), zavazuje se chránit 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rsidR="00567C68" w:rsidRDefault="00567C68"/>
    <w:p w:rsidR="00567C68" w:rsidRDefault="005A1FF4">
      <w:r>
        <w:rPr>
          <w:b/>
        </w:rPr>
        <w:t>IV.14.</w:t>
      </w:r>
      <w:r>
        <w:tab/>
        <w:t>Není-li pronajímatel výrobcem vstupenek na akci, zavazuje se nájemce potřebné vstupenky určené k prodeji předat do pokladny vstupenek pronajímatele nejpozději 48 hodin před počátkem konáním akce.</w:t>
      </w:r>
    </w:p>
    <w:p w:rsidR="00567C68" w:rsidRDefault="00567C68"/>
    <w:p w:rsidR="00567C68" w:rsidRDefault="005A1FF4">
      <w:r>
        <w:rPr>
          <w:b/>
        </w:rPr>
        <w:t>IV.15.</w:t>
      </w:r>
      <w:r>
        <w:rPr>
          <w:b/>
        </w:rPr>
        <w:tab/>
      </w:r>
      <w:r>
        <w:t>Nájemce je povinen při pořádání veškerých akcí v Rudolfinu a jejich propagaci dodržovat veškeré právní předpisy, dobré mravy a pravidla stanovená za tím účelem pronajímatelem. Za tím účelem je povinen dodržovat mimo jiné následující pravidla:</w:t>
      </w:r>
    </w:p>
    <w:p w:rsidR="00567C68" w:rsidRDefault="00567C68"/>
    <w:p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rsidR="00567C68" w:rsidRDefault="00567C68"/>
    <w:p w:rsidR="00567C68" w:rsidRDefault="005A1FF4">
      <w:r>
        <w:rPr>
          <w:b/>
        </w:rPr>
        <w:t>IV.16.</w:t>
      </w:r>
      <w:r>
        <w:rPr>
          <w:b/>
        </w:rPr>
        <w:tab/>
      </w:r>
      <w:r>
        <w:t xml:space="preserve">V případě, že nájemce projeví zájem a dodá pronajímateli potřebné informace o pořádaném koncertu nejpozději do 13. dne v kalendářním měsíci předcházejícím měsíci </w:t>
      </w:r>
      <w:r>
        <w:lastRenderedPageBreak/>
        <w:t>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rsidR="00567C68" w:rsidRDefault="00567C68">
      <w:pPr>
        <w:rPr>
          <w:b/>
        </w:rPr>
      </w:pPr>
    </w:p>
    <w:p w:rsidR="00567C68" w:rsidRDefault="005A1FF4">
      <w:r>
        <w:rPr>
          <w:b/>
        </w:rPr>
        <w:t>IV.17.</w:t>
      </w:r>
      <w:r>
        <w:rPr>
          <w:b/>
        </w:rPr>
        <w:tab/>
      </w:r>
      <w:r>
        <w:t>Nájemce je povinen zajistit, že:</w:t>
      </w:r>
    </w:p>
    <w:p w:rsidR="00567C68" w:rsidRDefault="00567C68"/>
    <w:p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rsidR="00567C68" w:rsidRDefault="00567C68"/>
    <w:p w:rsidR="00567C68" w:rsidRDefault="005A1FF4">
      <w:r>
        <w:rPr>
          <w:b/>
        </w:rPr>
        <w:t>IV.18.</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rsidR="00567C68" w:rsidRDefault="00567C68"/>
    <w:p w:rsidR="00567C68" w:rsidRDefault="005A1FF4">
      <w:r>
        <w:rPr>
          <w:b/>
        </w:rPr>
        <w:t>IV.19.</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rsidR="00567C68" w:rsidRDefault="00567C68"/>
    <w:p w:rsidR="00567C68" w:rsidRDefault="005A1FF4">
      <w:r>
        <w:rPr>
          <w:b/>
        </w:rPr>
        <w:t>IV.20.</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rsidR="00567C68" w:rsidRDefault="00567C68"/>
    <w:p w:rsidR="00567C68" w:rsidRDefault="005A1FF4">
      <w:r>
        <w:rPr>
          <w:b/>
        </w:rPr>
        <w:t>IV.21.</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rsidR="00567C68" w:rsidRDefault="00567C68"/>
    <w:p w:rsidR="00567C68" w:rsidRDefault="005A1FF4">
      <w:r>
        <w:rPr>
          <w:b/>
        </w:rPr>
        <w:t>IV.22.</w:t>
      </w:r>
      <w:r>
        <w:tab/>
        <w:t xml:space="preserve">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delším než hodinovém překročení zaplatí za každou další započatou hodinu užívání. Práva pronajímatele dle článku VII a VIII těchto Pravidel pronájmů </w:t>
      </w:r>
      <w:r>
        <w:lastRenderedPageBreak/>
        <w:t>vyplývající z takovýchto porušení nájemní smlouvy tím však nejsou nijak dotčena. Tento odstavec platí jak pro užití celých prostorů, tak jejich části.</w:t>
      </w:r>
    </w:p>
    <w:p w:rsidR="00567C68" w:rsidRDefault="00567C68"/>
    <w:p w:rsidR="00567C68" w:rsidRDefault="005A1FF4">
      <w:r>
        <w:rPr>
          <w:b/>
        </w:rPr>
        <w:t>IV.23.</w:t>
      </w:r>
      <w:r>
        <w:t xml:space="preserve"> Tento odstavec IV.23 se použije v případě, že předmětem nájmu je nahrávací studio v Budově (č. dveří 1059; dále jen „Studio“).</w:t>
      </w:r>
    </w:p>
    <w:p w:rsidR="00567C68" w:rsidRDefault="00567C68"/>
    <w:p w:rsidR="00567C68" w:rsidRDefault="005A1FF4">
      <w:r>
        <w:t>IV.23.1.</w:t>
      </w:r>
      <w:r>
        <w:tab/>
        <w:t>V případě nájmu Studia je předmětem nájmu i vybavení a technické zařízení Studia.</w:t>
      </w:r>
    </w:p>
    <w:p w:rsidR="00567C68" w:rsidRDefault="00567C68"/>
    <w:p w:rsidR="00567C68" w:rsidRDefault="005A1FF4">
      <w:r>
        <w:t>IV.23.2.</w:t>
      </w:r>
      <w:r>
        <w:tab/>
        <w:t>Účelem nájmu Studia je studiové nahrávání anebo přímý přenos anebo pořízení záznamu generální zkoušky nebo koncertu nebo jejich části z Dvořákovy síně anebo Sukovy síně Rudolfina.</w:t>
      </w:r>
    </w:p>
    <w:p w:rsidR="00567C68" w:rsidRDefault="00567C68"/>
    <w:p w:rsidR="00567C68" w:rsidRDefault="005A1FF4">
      <w:r>
        <w:t>IV.23.3.</w:t>
      </w:r>
      <w:r>
        <w:tab/>
        <w:t>Studio se pronajímá na jednu nebo několik nahrávacích frekvencí. Minimální doba pronájmu Studia činí tři hodiny (tj. jedna frekvence – viz odstavec IV.25), přičemž v ceně pronájmu je dále zahrnuta jedna hodina na přípravu před frekvencí a jedna hodina likvidace po frekvenci.</w:t>
      </w:r>
    </w:p>
    <w:p w:rsidR="00567C68" w:rsidRDefault="00567C68"/>
    <w:p w:rsidR="00567C68" w:rsidRDefault="005A1FF4">
      <w:r>
        <w:t>IV.23.4.</w:t>
      </w:r>
      <w:r>
        <w:tab/>
        <w:t>Nad rámec běžných základních služeb (odstavec IV.2) poskytne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IV.23.3) budou účtovány zvlášť podle skutečně potřebného času a cena pronájmu o ně bude zvýšena.</w:t>
      </w:r>
    </w:p>
    <w:p w:rsidR="00567C68" w:rsidRDefault="00567C68"/>
    <w:p w:rsidR="00567C68" w:rsidRDefault="005A1FF4">
      <w:r>
        <w:t>IV.23.5.</w:t>
      </w:r>
      <w:r>
        <w:tab/>
        <w:t>Na žádost nájemce poskytne pronajímatel nájemci nahrávací média; za ně je oprávněn účtovat nájemci jejich obvyklou cenu.</w:t>
      </w:r>
    </w:p>
    <w:p w:rsidR="00567C68" w:rsidRDefault="00567C68"/>
    <w:p w:rsidR="00567C68" w:rsidRDefault="005A1FF4">
      <w:r>
        <w:t>IV.23.6.</w:t>
      </w:r>
      <w:r>
        <w:tab/>
        <w:t>Nájemce je povinen při realizaci projektu, v jehož rámci bude využívat Studio, zajistit si vlastní notový materiál, zejména partitury, party, rozpisy not apod.</w:t>
      </w:r>
    </w:p>
    <w:p w:rsidR="00567C68" w:rsidRDefault="00567C68"/>
    <w:p w:rsidR="00567C68" w:rsidRDefault="005A1FF4">
      <w:r>
        <w:t>IV.23.7.</w:t>
      </w:r>
      <w:r>
        <w:tab/>
        <w:t>Nájemce je povinen všechny pořízené zvukové záznamy a jejich rozmnoženiny a nosiče opatřit sdělením, že zvukový záznam byl pořízen v nahrávacím studiu České filharmonie „Rudolfinum studio“; v případě filmové hudby je povinen toto sdělení uvést jako součást filmových titulků.</w:t>
      </w:r>
    </w:p>
    <w:p w:rsidR="00567C68" w:rsidRDefault="00567C68"/>
    <w:p w:rsidR="00567C68" w:rsidRDefault="005A1FF4">
      <w:r>
        <w:t>IV.23.8.</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rsidR="00567C68" w:rsidRDefault="00567C68"/>
    <w:p w:rsidR="00567C68" w:rsidRDefault="005A1FF4">
      <w:r>
        <w:rPr>
          <w:b/>
        </w:rPr>
        <w:t>IV.24.</w:t>
      </w:r>
      <w:r>
        <w:t xml:space="preserve"> Tento odstavec IV.24 se použije v případě, že předmětem nájmu je alespoň jedna pokladna v Budově, kterou se pro tyto účely rozumí jak příslušný prostor, tak i jeho vybavení a technické zařízení (dále jen „Pokladna“).</w:t>
      </w:r>
    </w:p>
    <w:p w:rsidR="00567C68" w:rsidRDefault="00567C68"/>
    <w:p w:rsidR="00567C68" w:rsidRDefault="005A1FF4">
      <w:r>
        <w:t>IV.24.1.</w:t>
      </w:r>
      <w:r>
        <w:tab/>
        <w:t>Účelem nájmu Pokladny je prodej vstupenek na akci pořádanou nájemcem v Rudolfinu.</w:t>
      </w:r>
    </w:p>
    <w:p w:rsidR="00567C68" w:rsidRDefault="00567C68"/>
    <w:p w:rsidR="00567C68" w:rsidRDefault="005A1FF4">
      <w:r>
        <w:lastRenderedPageBreak/>
        <w:t>IV.24.2.</w:t>
      </w:r>
      <w:r>
        <w:tab/>
        <w:t>Pronajímatel dá nájemci k dispozici telefonní linku; úhrady hrazené provozovateli příslušné komunikační sítě nejsou zahrnuty v nájemném a pronajímatel je oprávněn je nájemci přeúčtovat.</w:t>
      </w:r>
    </w:p>
    <w:p w:rsidR="00567C68" w:rsidRDefault="00567C68"/>
    <w:p w:rsidR="00567C68" w:rsidRDefault="005A1FF4">
      <w:r>
        <w:t>IV.24.3.</w:t>
      </w:r>
      <w:r>
        <w:tab/>
        <w:t>Pronajímatel dá nájemci k dispozici linku pro připojení k internetu; pronajímatel je oprávněn za to nájemci účtovat měsíční paušální částku ve výši 2.500,- Kč (bez DPH).</w:t>
      </w:r>
    </w:p>
    <w:p w:rsidR="00567C68" w:rsidRDefault="00567C68"/>
    <w:p w:rsidR="00567C68" w:rsidRDefault="005A1FF4">
      <w:r>
        <w:rPr>
          <w:b/>
        </w:rPr>
        <w:t>IV.25.</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rsidR="00567C68" w:rsidRDefault="00567C68"/>
    <w:p w:rsidR="00567C68" w:rsidRDefault="005A1FF4">
      <w:pPr>
        <w:jc w:val="center"/>
        <w:rPr>
          <w:b/>
        </w:rPr>
      </w:pPr>
      <w:r>
        <w:rPr>
          <w:b/>
        </w:rPr>
        <w:t>V. Nájem movitých věcí</w:t>
      </w:r>
    </w:p>
    <w:p w:rsidR="00567C68" w:rsidRDefault="00567C68"/>
    <w:p w:rsidR="00567C68" w:rsidRDefault="005A1FF4">
      <w:r>
        <w:rPr>
          <w:b/>
        </w:rPr>
        <w:t>V.1.</w:t>
      </w:r>
      <w:r>
        <w:rPr>
          <w:b/>
        </w:rPr>
        <w:tab/>
      </w:r>
      <w:r>
        <w:t>Tento článek V se použije v případě, že předmětem nájmu jsou movité věci, zejména mobilní zařízení či hudební nástroje.</w:t>
      </w:r>
    </w:p>
    <w:p w:rsidR="00567C68" w:rsidRDefault="00567C68"/>
    <w:p w:rsidR="00567C68" w:rsidRDefault="005A1FF4">
      <w:r>
        <w:rPr>
          <w:b/>
        </w:rPr>
        <w:t>V.2.</w:t>
      </w:r>
      <w:r>
        <w:rPr>
          <w:b/>
        </w:rPr>
        <w:tab/>
      </w:r>
      <w:r>
        <w:t>Pronajímatel přenechá nájemci předmět nájmu ve stavu způsobilém ke smluvenému účelu užívání.</w:t>
      </w:r>
    </w:p>
    <w:p w:rsidR="00567C68" w:rsidRDefault="00567C68"/>
    <w:p w:rsidR="00567C68" w:rsidRDefault="005A1FF4">
      <w:r>
        <w:rPr>
          <w:b/>
        </w:rPr>
        <w:t>V.3.</w:t>
      </w:r>
      <w:r>
        <w:tab/>
        <w:t>Nájemce je povinen užívat předmět nájmu pouze za účelem sjednaným v nájemní smlouvě a způsobem pro předmětnou věc obvyklým. Nájemce je povinen umožnit pronajímateli přístup k předmětu nájmu za účelem kontroly jeho řádného užívání.</w:t>
      </w:r>
    </w:p>
    <w:p w:rsidR="00567C68" w:rsidRDefault="00567C68"/>
    <w:p w:rsidR="00567C68" w:rsidRDefault="005A1FF4">
      <w:r>
        <w:rPr>
          <w:b/>
        </w:rPr>
        <w:t>V.4.</w:t>
      </w:r>
      <w:r>
        <w:tab/>
        <w:t>Bez předchozího souhlasu pronajímatele není nájemce oprávněn provádět na předmětu nájmu jakékoli změny, zejména takového charakteru, které by ve svém důsledku mohly znamenat újmu na jeho stavu.</w:t>
      </w:r>
    </w:p>
    <w:p w:rsidR="00567C68" w:rsidRDefault="00567C68"/>
    <w:p w:rsidR="00567C68" w:rsidRDefault="005A1FF4">
      <w:r>
        <w:rPr>
          <w:b/>
        </w:rPr>
        <w:t>V.5.</w:t>
      </w:r>
      <w:r>
        <w:tab/>
        <w:t xml:space="preserve">Nájemce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rsidR="00567C68" w:rsidRDefault="00567C68">
      <w:pPr>
        <w:rPr>
          <w:b/>
        </w:rPr>
      </w:pPr>
    </w:p>
    <w:p w:rsidR="00567C68" w:rsidRDefault="005A1FF4">
      <w:r>
        <w:rPr>
          <w:b/>
        </w:rPr>
        <w:t>V.6.</w:t>
      </w:r>
      <w:r>
        <w:tab/>
        <w:t xml:space="preserve">Nájemce je povinen oznámit bez zbytečného odkladu pronajímateli všechny vady, které na předmětu nájmu zjistil. </w:t>
      </w:r>
    </w:p>
    <w:p w:rsidR="00567C68" w:rsidRDefault="00567C68"/>
    <w:p w:rsidR="00567C68" w:rsidRDefault="005A1FF4">
      <w:r>
        <w:rPr>
          <w:b/>
        </w:rPr>
        <w:t>V.7.</w:t>
      </w:r>
      <w:r>
        <w:tab/>
        <w:t xml:space="preserve">Nájemce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rsidR="00567C68" w:rsidRDefault="00567C68"/>
    <w:p w:rsidR="00567C68" w:rsidRDefault="005A1FF4">
      <w:r>
        <w:rPr>
          <w:b/>
        </w:rPr>
        <w:t>V.8.</w:t>
      </w:r>
      <w:r>
        <w:tab/>
        <w:t xml:space="preserve">Stěhování a přepravu předmětu nájmu v sídle pronajímatele i ze sídla pronajímatele na místo užití a zpět zajistí nájemce na vlastní náklady. </w:t>
      </w:r>
    </w:p>
    <w:p w:rsidR="00567C68" w:rsidRDefault="00567C68"/>
    <w:p w:rsidR="00567C68" w:rsidRDefault="005A1FF4">
      <w:r>
        <w:rPr>
          <w:b/>
        </w:rPr>
        <w:t>V.9.</w:t>
      </w:r>
      <w:r>
        <w:tab/>
        <w:t>O předání a převzetí předmětu nájmu bude sepsán předávací protokol. Nájemce je povinen jej řádně podepsat.</w:t>
      </w:r>
    </w:p>
    <w:p w:rsidR="00567C68" w:rsidRDefault="00567C68"/>
    <w:p w:rsidR="00567C68" w:rsidRDefault="005A1FF4">
      <w:pPr>
        <w:jc w:val="center"/>
        <w:rPr>
          <w:b/>
        </w:rPr>
      </w:pPr>
      <w:r>
        <w:rPr>
          <w:b/>
        </w:rPr>
        <w:t>VI. Nájemné a další úhrady</w:t>
      </w:r>
    </w:p>
    <w:p w:rsidR="00567C68" w:rsidRDefault="00567C68"/>
    <w:p w:rsidR="00567C68" w:rsidRDefault="005A1FF4">
      <w:r>
        <w:rPr>
          <w:b/>
        </w:rPr>
        <w:t>VI.1.</w:t>
      </w:r>
      <w:r>
        <w:tab/>
        <w:t>Není-li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rsidR="00567C68" w:rsidRDefault="00567C68"/>
    <w:p w:rsidR="00567C68" w:rsidRDefault="005A1FF4">
      <w:r>
        <w:rPr>
          <w:b/>
        </w:rPr>
        <w:t>VI.2.</w:t>
      </w:r>
      <w:r>
        <w:tab/>
        <w:t>V případě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rsidR="00567C68" w:rsidRDefault="00567C68"/>
    <w:p w:rsidR="00567C68" w:rsidRDefault="005A1FF4">
      <w:r>
        <w:rPr>
          <w:b/>
        </w:rPr>
        <w:t>VI.3.</w:t>
      </w:r>
      <w:r>
        <w:tab/>
        <w:t>Není-li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rsidR="00567C68" w:rsidRDefault="00567C68"/>
    <w:p w:rsidR="00567C68" w:rsidRDefault="005A1FF4">
      <w:r>
        <w:rPr>
          <w:b/>
        </w:rPr>
        <w:t>VI.4.</w:t>
      </w:r>
      <w:r>
        <w:rPr>
          <w:b/>
        </w:rPr>
        <w:tab/>
      </w:r>
      <w:r>
        <w:t>Nájemce je povinen nájemné a veškeré další úhrady řádně a včas uhradit, a to bezhotovostním převodem v měně sjednané v nájemní smlouvě na bankovní účet pronajímatele:</w:t>
      </w:r>
    </w:p>
    <w:p w:rsidR="00567C68" w:rsidRDefault="00567C68"/>
    <w:p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rsidR="00567C68" w:rsidRDefault="00567C68"/>
    <w:p w:rsidR="00567C68" w:rsidRDefault="005A1FF4">
      <w:r>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rsidR="00567C68" w:rsidRDefault="00567C68"/>
    <w:p w:rsidR="00567C68" w:rsidRDefault="005A1FF4">
      <w:r>
        <w:rPr>
          <w:b/>
        </w:rPr>
        <w:lastRenderedPageBreak/>
        <w:t>VI.5.</w:t>
      </w:r>
      <w:r>
        <w:rPr>
          <w:b/>
        </w:rPr>
        <w:tab/>
      </w:r>
      <w:r>
        <w:t>Nájemní smlouva zpravidla stanoví, že celkovou cenu či její část je nájemce povinen uhradit ve sjednaném termínu před počátkem nájmu. Není-li tato povinnost splněna, je pronajímatel oprávněn neumožnit nájemci konání akce, přičemž veškeré následky z toho vzniklé nese nájemce.</w:t>
      </w:r>
    </w:p>
    <w:p w:rsidR="00567C68" w:rsidRDefault="00567C68"/>
    <w:p w:rsidR="00567C68" w:rsidRDefault="005A1FF4">
      <w:r>
        <w:rPr>
          <w:b/>
        </w:rPr>
        <w:t>VI.6.</w:t>
      </w:r>
      <w:r>
        <w:rPr>
          <w:b/>
        </w:rPr>
        <w:tab/>
      </w:r>
      <w:r>
        <w:t>Veškeré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rsidR="00567C68" w:rsidRDefault="00567C68"/>
    <w:p w:rsidR="00567C68" w:rsidRDefault="005A1FF4">
      <w:pPr>
        <w:jc w:val="center"/>
        <w:rPr>
          <w:b/>
        </w:rPr>
      </w:pPr>
      <w:r>
        <w:rPr>
          <w:b/>
        </w:rPr>
        <w:t>VII. Zrušení závazku</w:t>
      </w:r>
    </w:p>
    <w:p w:rsidR="00567C68" w:rsidRDefault="00567C68"/>
    <w:p w:rsidR="00567C68" w:rsidRDefault="005A1FF4">
      <w:r>
        <w:rPr>
          <w:b/>
        </w:rPr>
        <w:t>VII.1.</w:t>
      </w:r>
      <w:r>
        <w:tab/>
        <w:t xml:space="preserve">Pronajímatel je oprávněn od smlouvy odstoupit, popřípadě nájem vypovědět, a to i bez výpovědní doby, jestliže nájemce poruší svou povinnost podle smlouvy nebo těchto Pravidel pronájmu. </w:t>
      </w:r>
    </w:p>
    <w:p w:rsidR="00567C68" w:rsidRDefault="00567C68"/>
    <w:p w:rsidR="00567C68" w:rsidRDefault="005A1FF4">
      <w:r>
        <w:rPr>
          <w:b/>
        </w:rPr>
        <w:t>VII.2.</w:t>
      </w:r>
      <w:r>
        <w:tab/>
        <w:t>Pronajímatel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rsidR="00567C68" w:rsidRDefault="00567C68"/>
    <w:p w:rsidR="00567C68" w:rsidRDefault="005A1FF4">
      <w:r>
        <w:rPr>
          <w:b/>
        </w:rPr>
        <w:t>VII.3.</w:t>
      </w:r>
      <w:r>
        <w:tab/>
        <w:t>Odstoupí-li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rsidR="00567C68" w:rsidRDefault="00567C68"/>
    <w:p w:rsidR="00567C68" w:rsidRDefault="005A1FF4">
      <w:r>
        <w:rPr>
          <w:b/>
        </w:rPr>
        <w:t>VII.4.</w:t>
      </w:r>
      <w:r>
        <w:tab/>
        <w:t>Pronajímatel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rsidR="00567C68" w:rsidRDefault="00567C68"/>
    <w:p w:rsidR="00567C68" w:rsidRDefault="005A1FF4">
      <w:r>
        <w:rPr>
          <w:b/>
        </w:rPr>
        <w:t>VII.5.</w:t>
      </w:r>
      <w:r>
        <w:tab/>
        <w:t>Nájemce na sebe přebírá nebezpečí změny okolností podle § 1765 odst. 2 občanského zákoníku a není oprávněn domáhat se obnovení jednání o smlouvě.</w:t>
      </w:r>
    </w:p>
    <w:p w:rsidR="00567C68" w:rsidRDefault="00567C68"/>
    <w:p w:rsidR="00567C68" w:rsidRDefault="005A1FF4">
      <w:r>
        <w:rPr>
          <w:b/>
        </w:rPr>
        <w:t>VII.6.</w:t>
      </w:r>
      <w:r>
        <w:tab/>
        <w:t>Nájemce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rsidR="00567C68" w:rsidRDefault="00567C68"/>
    <w:p w:rsidR="00567C68" w:rsidRDefault="005A1FF4">
      <w:pPr>
        <w:ind w:left="720" w:hanging="360"/>
      </w:pPr>
      <w:r>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rsidR="00567C68" w:rsidRDefault="005A1FF4">
      <w:pPr>
        <w:ind w:left="720" w:hanging="360"/>
      </w:pPr>
      <w:r>
        <w:lastRenderedPageBreak/>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rsidR="00567C68" w:rsidRDefault="00567C68"/>
    <w:p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rsidR="00567C68" w:rsidRDefault="00567C68"/>
    <w:p w:rsidR="00567C68" w:rsidRDefault="005A1FF4">
      <w:r>
        <w:rPr>
          <w:b/>
        </w:rPr>
        <w:t>VII.7.</w:t>
      </w:r>
      <w:r>
        <w:rPr>
          <w:b/>
        </w:rPr>
        <w:tab/>
      </w:r>
      <w:r>
        <w:t>Je-li konání akce zrušeno v důsledku postupu pronajímatele podle odstavce VII.3, je nájemce povinen zaplatit pronajímateli za neuskutečnění nájmu prostorů kompenzaci ve výši 90 % celkové ceny uvedené v nájemní smlouvě ve znění jejích případných pozdějších změn.</w:t>
      </w:r>
    </w:p>
    <w:p w:rsidR="00567C68" w:rsidRDefault="00567C68"/>
    <w:p w:rsidR="00567C68" w:rsidRDefault="005A1FF4">
      <w:r>
        <w:rPr>
          <w:b/>
        </w:rPr>
        <w:t>VII.8.</w:t>
      </w:r>
      <w:r>
        <w:tab/>
        <w:t xml:space="preserve">Nájemce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rsidR="00567C68" w:rsidRDefault="00567C68"/>
    <w:p w:rsidR="00567C68" w:rsidRDefault="005A1FF4">
      <w:pPr>
        <w:jc w:val="center"/>
        <w:rPr>
          <w:b/>
        </w:rPr>
      </w:pPr>
      <w:r>
        <w:rPr>
          <w:b/>
        </w:rPr>
        <w:t>VIII. Sankce</w:t>
      </w:r>
    </w:p>
    <w:p w:rsidR="00567C68" w:rsidRDefault="00567C68"/>
    <w:p w:rsidR="00567C68" w:rsidRDefault="005A1FF4">
      <w:r>
        <w:rPr>
          <w:b/>
        </w:rPr>
        <w:t xml:space="preserve">VIII.1. </w:t>
      </w:r>
      <w:r>
        <w:t>Neuhradí-li nájemce řádně a včas jakoukoli platbu, kterou je povinen pronajímateli uhradit, je nájemce povinen zaplatit pronajímateli smluvní pokutu ve výši 0,05 % z dlužné částky za každý započatý den prodlení.</w:t>
      </w:r>
    </w:p>
    <w:p w:rsidR="00567C68" w:rsidRDefault="00567C68"/>
    <w:p w:rsidR="00567C68" w:rsidRDefault="005A1FF4">
      <w:r>
        <w:rPr>
          <w:b/>
        </w:rPr>
        <w:t xml:space="preserve">VIII.2. </w:t>
      </w:r>
      <w:r>
        <w:t>Poruší-li nájemce některou svou povinnost podle článku IV odstavec IV.4, IV.9, IV.11,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IV.7 těchto Pravidel, je povinen zaplatit pronajímateli smluvní pokutu ve výši 100.000,- Kč za každou započatou hodinu, po níž porušování povinnosti trvalo.</w:t>
      </w:r>
    </w:p>
    <w:p w:rsidR="00567C68" w:rsidRDefault="00567C68"/>
    <w:p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rsidR="00567C68" w:rsidRDefault="00567C68"/>
    <w:p w:rsidR="00567C68" w:rsidRDefault="005A1FF4">
      <w:pPr>
        <w:jc w:val="center"/>
        <w:rPr>
          <w:b/>
        </w:rPr>
      </w:pPr>
      <w:r>
        <w:rPr>
          <w:b/>
        </w:rPr>
        <w:t>IX. Závěrečná ustanovení</w:t>
      </w:r>
    </w:p>
    <w:p w:rsidR="00567C68" w:rsidRDefault="00567C68"/>
    <w:p w:rsidR="00567C68" w:rsidRDefault="005A1FF4">
      <w:r>
        <w:rPr>
          <w:b/>
        </w:rPr>
        <w:t>IX.1.</w:t>
      </w:r>
      <w:r>
        <w:tab/>
        <w:t>Nájemce není oprávněn předmět nájmu dále přenechat do užívání třetí osobě, například jako podnájemci, bez předchozího písemného souhlasu pronajímatele.</w:t>
      </w:r>
    </w:p>
    <w:p w:rsidR="00567C68" w:rsidRDefault="00567C68">
      <w:pPr>
        <w:pStyle w:val="Zkladntext"/>
        <w:spacing w:before="0" w:beforeAutospacing="0" w:after="0" w:afterAutospacing="0"/>
        <w:rPr>
          <w:lang w:val="x-none"/>
        </w:rPr>
      </w:pPr>
    </w:p>
    <w:p w:rsidR="00567C68" w:rsidRDefault="005A1FF4">
      <w:pPr>
        <w:pStyle w:val="Zkladntext"/>
        <w:spacing w:before="0" w:beforeAutospacing="0" w:after="0" w:afterAutospacing="0"/>
        <w:rPr>
          <w:lang w:val="x-none"/>
        </w:rPr>
      </w:pPr>
      <w:r>
        <w:rPr>
          <w:b/>
          <w:lang w:val="x-none"/>
        </w:rPr>
        <w:t>IX.2.</w:t>
      </w:r>
      <w:r>
        <w:rPr>
          <w:lang w:val="x-none"/>
        </w:rPr>
        <w:tab/>
        <w:t xml:space="preserve">Nájemce je povinen zachovat mlčenlivost o veškerých informacích obchodní i technické povahy týkajících se pronajímatele, o nichž se dozví v souvislosti s nájemním </w:t>
      </w:r>
      <w:r>
        <w:rPr>
          <w:lang w:val="x-none"/>
        </w:rPr>
        <w:lastRenderedPageBreak/>
        <w:t>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rsidR="00567C68" w:rsidRDefault="00567C68">
      <w:pPr>
        <w:pStyle w:val="Zkladntext"/>
        <w:spacing w:before="0" w:beforeAutospacing="0" w:after="0" w:afterAutospacing="0"/>
        <w:rPr>
          <w:lang w:val="x-none"/>
        </w:rPr>
      </w:pPr>
    </w:p>
    <w:p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rsidR="00567C68" w:rsidRDefault="00567C68">
      <w:pPr>
        <w:pStyle w:val="Zkladntext3"/>
        <w:spacing w:before="0" w:beforeAutospacing="0" w:after="0" w:afterAutospacing="0"/>
        <w:ind w:right="2"/>
      </w:pPr>
    </w:p>
    <w:p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rsidR="00567C68" w:rsidRDefault="00567C68">
      <w:pPr>
        <w:pStyle w:val="Zkladntext"/>
        <w:spacing w:before="0" w:beforeAutospacing="0" w:after="0" w:afterAutospacing="0"/>
        <w:rPr>
          <w:lang w:val="x-none"/>
        </w:rPr>
      </w:pPr>
    </w:p>
    <w:p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rsidR="00567C68" w:rsidRDefault="00567C68"/>
    <w:p w:rsidR="00567C68" w:rsidRDefault="005A1FF4">
      <w:r>
        <w:rPr>
          <w:b/>
        </w:rPr>
        <w:t>IX.6.</w:t>
      </w:r>
      <w:r>
        <w:tab/>
        <w:t>Smluvní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rsidR="00567C68" w:rsidRDefault="00567C68"/>
    <w:p w:rsidR="00567C68" w:rsidRDefault="005A1FF4">
      <w:r>
        <w:rPr>
          <w:b/>
        </w:rPr>
        <w:t>IX.7.</w:t>
      </w:r>
      <w:r>
        <w:tab/>
        <w:t xml:space="preserve">Tato Pravidla pronájmů jsou účinná od </w:t>
      </w:r>
      <w:r w:rsidR="003E59DF">
        <w:t>18. 5. 2017</w:t>
      </w:r>
      <w:r>
        <w:t>.</w:t>
      </w:r>
    </w:p>
    <w:p w:rsidR="00567C68" w:rsidRDefault="00567C68"/>
    <w:p w:rsidR="00567C68" w:rsidRDefault="00567C68"/>
    <w:p w:rsidR="00567C68" w:rsidRDefault="00567C68"/>
    <w:p w:rsidR="00567C68" w:rsidRDefault="005A1FF4">
      <w:pPr>
        <w:tabs>
          <w:tab w:val="center" w:pos="6804"/>
        </w:tabs>
        <w:rPr>
          <w:b/>
        </w:rPr>
      </w:pPr>
      <w:r>
        <w:rPr>
          <w:b/>
        </w:rPr>
        <w:tab/>
        <w:t>Česká filharmonie</w:t>
      </w:r>
    </w:p>
    <w:p w:rsidR="00567C68" w:rsidRDefault="005A1FF4">
      <w:pPr>
        <w:tabs>
          <w:tab w:val="center" w:pos="6804"/>
        </w:tabs>
      </w:pPr>
      <w:r>
        <w:rPr>
          <w:b/>
        </w:rPr>
        <w:tab/>
      </w:r>
      <w:r>
        <w:t>MgA. David Mareček, Ph.D., generální ředitel, v. r.</w:t>
      </w:r>
    </w:p>
    <w:p w:rsidR="00567C68" w:rsidRDefault="00567C68"/>
    <w:p w:rsidR="00567C68" w:rsidRDefault="00567C68"/>
    <w:p w:rsidR="00567C68" w:rsidRDefault="00567C68"/>
    <w:p w:rsidR="00567C68" w:rsidRDefault="005A1FF4">
      <w:r>
        <w:t>Nájemce potvrzuje, že se těmito Pravidly pronájmů seznámil, a zavazuje se je jako součást nájemní smlouvy dodržovat.</w:t>
      </w:r>
    </w:p>
    <w:p w:rsidR="00567C68" w:rsidRDefault="00567C68"/>
    <w:p w:rsidR="00567C68" w:rsidRDefault="00567C68"/>
    <w:p w:rsidR="00567C68" w:rsidRDefault="00567C68"/>
    <w:p w:rsidR="00567C68" w:rsidRDefault="00567C68"/>
    <w:p w:rsidR="00567C68" w:rsidRDefault="00567C68"/>
    <w:p w:rsidR="00567C68" w:rsidRDefault="005A1FF4">
      <w:pPr>
        <w:tabs>
          <w:tab w:val="left" w:pos="6300"/>
        </w:tabs>
      </w:pPr>
      <w:r>
        <w:t>……………………………………………………</w:t>
      </w:r>
    </w:p>
    <w:p w:rsidR="005A1FF4" w:rsidRDefault="005A1FF4">
      <w:pPr>
        <w:tabs>
          <w:tab w:val="left" w:pos="1260"/>
          <w:tab w:val="left" w:pos="7200"/>
        </w:tabs>
      </w:pPr>
      <w:r>
        <w:tab/>
      </w:r>
      <w:r w:rsidR="00083FC2">
        <w:t>N</w:t>
      </w:r>
      <w:r>
        <w:t>ájemce</w:t>
      </w:r>
    </w:p>
    <w:sectPr w:rsidR="005A1FF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2FB" w:rsidRDefault="00F772FB">
      <w:r>
        <w:separator/>
      </w:r>
    </w:p>
  </w:endnote>
  <w:endnote w:type="continuationSeparator" w:id="0">
    <w:p w:rsidR="00F772FB" w:rsidRDefault="00F77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C68" w:rsidRDefault="005A1FF4">
    <w:pPr>
      <w:pStyle w:val="Zpat"/>
    </w:pPr>
    <w:r>
      <w:rPr>
        <w:noProof/>
      </w:rPr>
      <mc:AlternateContent>
        <mc:Choice Requires="wps">
          <w:drawing>
            <wp:anchor distT="0" distB="0" distL="114300" distR="114300" simplePos="0" relativeHeight="251659264" behindDoc="0" locked="0" layoutInCell="1" allowOverlap="1" wp14:anchorId="0868D623" wp14:editId="38EBA10E">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7C03FCC"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2F4574" w:rsidRPr="002F4574">
      <w:rPr>
        <w:rFonts w:asciiTheme="majorHAnsi" w:eastAsiaTheme="majorEastAsia" w:hAnsiTheme="majorHAnsi" w:cstheme="majorBidi"/>
        <w:noProof/>
        <w:color w:val="4F81BD" w:themeColor="accent1"/>
        <w:sz w:val="20"/>
        <w:szCs w:val="20"/>
      </w:rPr>
      <w:t>1</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2FB" w:rsidRDefault="00F772FB">
      <w:r>
        <w:separator/>
      </w:r>
    </w:p>
  </w:footnote>
  <w:footnote w:type="continuationSeparator" w:id="0">
    <w:p w:rsidR="00F772FB" w:rsidRDefault="00F772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EC1304"/>
    <w:rsid w:val="00083FC2"/>
    <w:rsid w:val="001F7F11"/>
    <w:rsid w:val="00204B54"/>
    <w:rsid w:val="00234173"/>
    <w:rsid w:val="002A51B5"/>
    <w:rsid w:val="002F4574"/>
    <w:rsid w:val="003C1A5B"/>
    <w:rsid w:val="003E0E11"/>
    <w:rsid w:val="003E59DF"/>
    <w:rsid w:val="00432EEA"/>
    <w:rsid w:val="0049290B"/>
    <w:rsid w:val="00567C68"/>
    <w:rsid w:val="005A1FF4"/>
    <w:rsid w:val="007145C5"/>
    <w:rsid w:val="007A0661"/>
    <w:rsid w:val="008D6DF4"/>
    <w:rsid w:val="00A91EA4"/>
    <w:rsid w:val="00EC1304"/>
    <w:rsid w:val="00F772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5225</Words>
  <Characters>30834</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Špačková Alena</cp:lastModifiedBy>
  <cp:revision>12</cp:revision>
  <cp:lastPrinted>2016-01-22T13:44:00Z</cp:lastPrinted>
  <dcterms:created xsi:type="dcterms:W3CDTF">2016-04-01T12:26:00Z</dcterms:created>
  <dcterms:modified xsi:type="dcterms:W3CDTF">2017-05-18T08:40:00Z</dcterms:modified>
</cp:coreProperties>
</file>