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D1" w:rsidRPr="002D77A0" w:rsidRDefault="00A354D1">
      <w:pPr>
        <w:pStyle w:val="Prosttext"/>
        <w:rPr>
          <w:rFonts w:asciiTheme="minorHAnsi" w:hAnsiTheme="minorHAnsi" w:cstheme="minorHAnsi"/>
        </w:rPr>
      </w:pPr>
      <w:r w:rsidRPr="002D77A0">
        <w:rPr>
          <w:rFonts w:asciiTheme="minorHAnsi" w:hAnsiTheme="minorHAnsi" w:cstheme="minorHAnsi"/>
        </w:rPr>
        <w:t xml:space="preserve">    </w:t>
      </w:r>
    </w:p>
    <w:p w:rsidR="007422E0" w:rsidRDefault="007422E0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22E0" w:rsidRDefault="007422E0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354D1" w:rsidRPr="007422E0" w:rsidRDefault="004041D3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2E0">
        <w:rPr>
          <w:rFonts w:asciiTheme="minorHAnsi" w:hAnsiTheme="minorHAnsi" w:cstheme="minorHAnsi"/>
          <w:b/>
          <w:sz w:val="22"/>
          <w:szCs w:val="22"/>
        </w:rPr>
        <w:t xml:space="preserve">DODATEK </w:t>
      </w:r>
      <w:r w:rsidR="00CB0873" w:rsidRPr="007422E0">
        <w:rPr>
          <w:rFonts w:asciiTheme="minorHAnsi" w:hAnsiTheme="minorHAnsi" w:cstheme="minorHAnsi"/>
          <w:b/>
          <w:sz w:val="22"/>
          <w:szCs w:val="22"/>
        </w:rPr>
        <w:t>č</w:t>
      </w:r>
      <w:r w:rsidRPr="007422E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135D0" w:rsidRPr="007422E0">
        <w:rPr>
          <w:rFonts w:asciiTheme="minorHAnsi" w:hAnsiTheme="minorHAnsi" w:cstheme="minorHAnsi"/>
          <w:b/>
          <w:sz w:val="22"/>
          <w:szCs w:val="22"/>
        </w:rPr>
        <w:t>1</w:t>
      </w:r>
    </w:p>
    <w:p w:rsidR="00B10743" w:rsidRPr="007422E0" w:rsidRDefault="00B10743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E4C4F" w:rsidRPr="007422E0" w:rsidRDefault="004F6672" w:rsidP="00B10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2E0">
        <w:rPr>
          <w:rFonts w:asciiTheme="minorHAnsi" w:hAnsiTheme="minorHAnsi" w:cstheme="minorHAnsi"/>
          <w:b/>
          <w:sz w:val="22"/>
          <w:szCs w:val="22"/>
        </w:rPr>
        <w:t xml:space="preserve">KE SMLOUVĚ O POSKYTNUTÍ </w:t>
      </w:r>
      <w:r w:rsidR="007A094A" w:rsidRPr="007422E0">
        <w:rPr>
          <w:rFonts w:asciiTheme="minorHAnsi" w:hAnsiTheme="minorHAnsi" w:cstheme="minorHAnsi"/>
          <w:b/>
          <w:sz w:val="22"/>
          <w:szCs w:val="22"/>
        </w:rPr>
        <w:t xml:space="preserve">ÚČELOVÉ PODPORY NA </w:t>
      </w:r>
      <w:r w:rsidR="00B135D0" w:rsidRPr="007422E0">
        <w:rPr>
          <w:rFonts w:asciiTheme="minorHAnsi" w:hAnsiTheme="minorHAnsi" w:cstheme="minorHAnsi"/>
          <w:b/>
          <w:sz w:val="22"/>
          <w:szCs w:val="22"/>
        </w:rPr>
        <w:t>ŘEŠENÍ PROJEKTU</w:t>
      </w:r>
      <w:r w:rsidRPr="007422E0">
        <w:rPr>
          <w:rFonts w:asciiTheme="minorHAnsi" w:hAnsiTheme="minorHAnsi" w:cstheme="minorHAnsi"/>
          <w:b/>
          <w:sz w:val="22"/>
          <w:szCs w:val="22"/>
        </w:rPr>
        <w:t xml:space="preserve"> VÝZKUMU A VÝVOJE </w:t>
      </w:r>
    </w:p>
    <w:p w:rsidR="00B10743" w:rsidRPr="007422E0" w:rsidRDefault="00851DFF" w:rsidP="00B10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2E0">
        <w:rPr>
          <w:rFonts w:asciiTheme="minorHAnsi" w:hAnsiTheme="minorHAnsi" w:cstheme="minorHAnsi"/>
          <w:b/>
          <w:sz w:val="22"/>
          <w:szCs w:val="22"/>
        </w:rPr>
        <w:t xml:space="preserve">č.j. </w:t>
      </w:r>
      <w:r w:rsidR="007422E0" w:rsidRPr="007422E0">
        <w:rPr>
          <w:rFonts w:asciiTheme="minorHAnsi" w:hAnsiTheme="minorHAnsi" w:cstheme="minorHAnsi"/>
          <w:b/>
          <w:bCs/>
          <w:sz w:val="22"/>
          <w:szCs w:val="22"/>
        </w:rPr>
        <w:t>MSMT- 6005/2017-1</w:t>
      </w:r>
    </w:p>
    <w:p w:rsidR="00F2029B" w:rsidRPr="007422E0" w:rsidRDefault="00F2029B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2E0">
        <w:rPr>
          <w:rFonts w:asciiTheme="minorHAnsi" w:hAnsiTheme="minorHAnsi" w:cstheme="minorHAnsi"/>
          <w:b/>
          <w:sz w:val="22"/>
          <w:szCs w:val="22"/>
        </w:rPr>
        <w:t xml:space="preserve">podprogramu „INTER- </w:t>
      </w:r>
      <w:r w:rsidR="007422E0" w:rsidRPr="007422E0">
        <w:rPr>
          <w:rFonts w:asciiTheme="minorHAnsi" w:hAnsiTheme="minorHAnsi" w:cstheme="minorHAnsi"/>
          <w:b/>
          <w:sz w:val="22"/>
          <w:szCs w:val="22"/>
        </w:rPr>
        <w:t>INFORM</w:t>
      </w:r>
      <w:r w:rsidRPr="007422E0">
        <w:rPr>
          <w:rFonts w:asciiTheme="minorHAnsi" w:hAnsiTheme="minorHAnsi" w:cstheme="minorHAnsi"/>
          <w:b/>
          <w:sz w:val="22"/>
          <w:szCs w:val="22"/>
        </w:rPr>
        <w:t>“ (LT</w:t>
      </w:r>
      <w:r w:rsidR="007422E0" w:rsidRPr="007422E0">
        <w:rPr>
          <w:rFonts w:asciiTheme="minorHAnsi" w:hAnsiTheme="minorHAnsi" w:cstheme="minorHAnsi"/>
          <w:b/>
          <w:sz w:val="22"/>
          <w:szCs w:val="22"/>
        </w:rPr>
        <w:t>I</w:t>
      </w:r>
      <w:r w:rsidRPr="007422E0">
        <w:rPr>
          <w:rFonts w:asciiTheme="minorHAnsi" w:hAnsiTheme="minorHAnsi" w:cstheme="minorHAnsi"/>
          <w:b/>
          <w:sz w:val="22"/>
          <w:szCs w:val="22"/>
        </w:rPr>
        <w:t xml:space="preserve">), programu INTER-EXCELLENCE </w:t>
      </w:r>
    </w:p>
    <w:p w:rsidR="00F2029B" w:rsidRPr="007422E0" w:rsidRDefault="00F2029B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D72DE" w:rsidRPr="007422E0" w:rsidRDefault="00B10743" w:rsidP="00B135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 xml:space="preserve">s názvem </w:t>
      </w:r>
      <w:r w:rsidRPr="007422E0">
        <w:rPr>
          <w:rFonts w:asciiTheme="minorHAnsi" w:hAnsiTheme="minorHAnsi" w:cstheme="minorHAnsi"/>
          <w:b/>
          <w:sz w:val="22"/>
          <w:szCs w:val="22"/>
        </w:rPr>
        <w:t>„</w:t>
      </w:r>
      <w:r w:rsidR="007422E0" w:rsidRPr="007422E0">
        <w:rPr>
          <w:rFonts w:asciiTheme="minorHAnsi" w:hAnsiTheme="minorHAnsi" w:cstheme="minorHAnsi"/>
          <w:b/>
          <w:sz w:val="22"/>
          <w:szCs w:val="22"/>
        </w:rPr>
        <w:t xml:space="preserve">Oko - </w:t>
      </w:r>
      <w:proofErr w:type="spellStart"/>
      <w:r w:rsidR="007422E0" w:rsidRPr="007422E0">
        <w:rPr>
          <w:rFonts w:asciiTheme="minorHAnsi" w:hAnsiTheme="minorHAnsi" w:cstheme="minorHAnsi"/>
          <w:b/>
          <w:sz w:val="22"/>
          <w:szCs w:val="22"/>
        </w:rPr>
        <w:t>NovaTech</w:t>
      </w:r>
      <w:proofErr w:type="spellEnd"/>
      <w:r w:rsidR="007422E0" w:rsidRPr="007422E0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FB1B37" w:rsidRPr="007422E0">
        <w:rPr>
          <w:rFonts w:asciiTheme="minorHAnsi" w:hAnsiTheme="minorHAnsi" w:cstheme="minorHAnsi"/>
          <w:b/>
          <w:sz w:val="22"/>
          <w:szCs w:val="22"/>
        </w:rPr>
        <w:t>“</w:t>
      </w:r>
      <w:r w:rsidR="007F5C78" w:rsidRPr="007422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10743" w:rsidRPr="007422E0" w:rsidRDefault="007F5C78" w:rsidP="00FB1B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>a identifikačním kódem</w:t>
      </w:r>
      <w:r w:rsidRPr="007422E0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7422E0" w:rsidRPr="007422E0">
        <w:rPr>
          <w:rFonts w:asciiTheme="minorHAnsi" w:hAnsiTheme="minorHAnsi" w:cstheme="minorHAnsi"/>
          <w:b/>
          <w:sz w:val="22"/>
          <w:szCs w:val="22"/>
        </w:rPr>
        <w:t>LTI17001</w:t>
      </w:r>
      <w:r w:rsidRPr="007422E0">
        <w:rPr>
          <w:rFonts w:asciiTheme="minorHAnsi" w:hAnsiTheme="minorHAnsi" w:cstheme="minorHAnsi"/>
          <w:b/>
          <w:sz w:val="22"/>
          <w:szCs w:val="22"/>
        </w:rPr>
        <w:t>“</w:t>
      </w:r>
    </w:p>
    <w:p w:rsidR="00B10743" w:rsidRPr="007422E0" w:rsidRDefault="00B10743" w:rsidP="00B10743">
      <w:pPr>
        <w:rPr>
          <w:rFonts w:asciiTheme="minorHAnsi" w:hAnsiTheme="minorHAnsi" w:cstheme="minorHAnsi"/>
          <w:sz w:val="22"/>
          <w:szCs w:val="22"/>
        </w:rPr>
      </w:pPr>
    </w:p>
    <w:p w:rsidR="00654119" w:rsidRPr="007422E0" w:rsidRDefault="00654119" w:rsidP="00B10743">
      <w:pPr>
        <w:rPr>
          <w:rFonts w:asciiTheme="minorHAnsi" w:hAnsiTheme="minorHAnsi" w:cstheme="minorHAnsi"/>
          <w:b/>
          <w:sz w:val="22"/>
          <w:szCs w:val="22"/>
        </w:rPr>
      </w:pPr>
    </w:p>
    <w:p w:rsidR="00B10743" w:rsidRPr="007422E0" w:rsidRDefault="00B10743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7422E0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:rsidR="00B10743" w:rsidRPr="007422E0" w:rsidRDefault="00B10743" w:rsidP="00B10743">
      <w:pPr>
        <w:rPr>
          <w:rFonts w:asciiTheme="minorHAnsi" w:hAnsiTheme="minorHAnsi" w:cstheme="minorHAnsi"/>
          <w:sz w:val="22"/>
          <w:szCs w:val="22"/>
        </w:rPr>
      </w:pPr>
    </w:p>
    <w:p w:rsidR="00B10743" w:rsidRPr="007422E0" w:rsidRDefault="00B10743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7422E0">
        <w:rPr>
          <w:rFonts w:asciiTheme="minorHAnsi" w:hAnsiTheme="minorHAnsi" w:cstheme="minorHAnsi"/>
          <w:b/>
          <w:sz w:val="22"/>
          <w:szCs w:val="22"/>
        </w:rPr>
        <w:t>Česká republika – Ministerstvo školství, mládeže a tělovýchovy</w:t>
      </w:r>
    </w:p>
    <w:p w:rsidR="00B10743" w:rsidRPr="007422E0" w:rsidRDefault="00B10743" w:rsidP="00B10743">
      <w:pPr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>IČ</w:t>
      </w:r>
      <w:r w:rsidR="00851DFF" w:rsidRPr="007422E0">
        <w:rPr>
          <w:rFonts w:asciiTheme="minorHAnsi" w:hAnsiTheme="minorHAnsi" w:cstheme="minorHAnsi"/>
          <w:sz w:val="22"/>
          <w:szCs w:val="22"/>
        </w:rPr>
        <w:t>O</w:t>
      </w:r>
      <w:r w:rsidRPr="007422E0">
        <w:rPr>
          <w:rFonts w:asciiTheme="minorHAnsi" w:hAnsiTheme="minorHAnsi" w:cstheme="minorHAnsi"/>
          <w:sz w:val="22"/>
          <w:szCs w:val="22"/>
        </w:rPr>
        <w:t>: 00022985</w:t>
      </w:r>
    </w:p>
    <w:p w:rsidR="00B10743" w:rsidRPr="007422E0" w:rsidRDefault="00B10743" w:rsidP="00B10743">
      <w:pPr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 xml:space="preserve">se sídlem Karmelitská </w:t>
      </w:r>
      <w:r w:rsidR="00E44F10" w:rsidRPr="007422E0">
        <w:rPr>
          <w:rFonts w:asciiTheme="minorHAnsi" w:hAnsiTheme="minorHAnsi" w:cstheme="minorHAnsi"/>
          <w:sz w:val="22"/>
          <w:szCs w:val="22"/>
        </w:rPr>
        <w:t>529/5</w:t>
      </w:r>
      <w:r w:rsidRPr="007422E0">
        <w:rPr>
          <w:rFonts w:asciiTheme="minorHAnsi" w:hAnsiTheme="minorHAnsi" w:cstheme="minorHAnsi"/>
          <w:sz w:val="22"/>
          <w:szCs w:val="22"/>
        </w:rPr>
        <w:t>, 118 12 PRAHA 1 – Malá Strana,</w:t>
      </w:r>
    </w:p>
    <w:p w:rsidR="007A094A" w:rsidRPr="007422E0" w:rsidRDefault="0087462B" w:rsidP="00B10743">
      <w:pPr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>zastoupené</w:t>
      </w:r>
      <w:r w:rsidR="00B10743" w:rsidRPr="007422E0">
        <w:rPr>
          <w:rFonts w:asciiTheme="minorHAnsi" w:hAnsiTheme="minorHAnsi" w:cstheme="minorHAnsi"/>
          <w:sz w:val="22"/>
          <w:szCs w:val="22"/>
        </w:rPr>
        <w:t xml:space="preserve"> </w:t>
      </w:r>
      <w:r w:rsidR="00F2029B" w:rsidRPr="007422E0">
        <w:rPr>
          <w:rFonts w:asciiTheme="minorHAnsi" w:hAnsiTheme="minorHAnsi" w:cstheme="minorHAnsi"/>
          <w:sz w:val="22"/>
          <w:szCs w:val="22"/>
        </w:rPr>
        <w:t>RNDr. Janou Bystřickou, pověřenou zastupování</w:t>
      </w:r>
      <w:r w:rsidR="003124B0" w:rsidRPr="007422E0">
        <w:rPr>
          <w:rFonts w:asciiTheme="minorHAnsi" w:hAnsiTheme="minorHAnsi" w:cstheme="minorHAnsi"/>
          <w:sz w:val="22"/>
          <w:szCs w:val="22"/>
        </w:rPr>
        <w:t>m vedoucího</w:t>
      </w:r>
      <w:r w:rsidR="00F2029B" w:rsidRPr="007422E0">
        <w:rPr>
          <w:rFonts w:asciiTheme="minorHAnsi" w:hAnsiTheme="minorHAnsi" w:cstheme="minorHAnsi"/>
          <w:sz w:val="22"/>
          <w:szCs w:val="22"/>
        </w:rPr>
        <w:t xml:space="preserve"> oddělení </w:t>
      </w:r>
      <w:r w:rsidR="00F80D54" w:rsidRPr="007422E0">
        <w:rPr>
          <w:rFonts w:asciiTheme="minorHAnsi" w:hAnsiTheme="minorHAnsi" w:cstheme="minorHAnsi"/>
          <w:sz w:val="22"/>
          <w:szCs w:val="22"/>
        </w:rPr>
        <w:t xml:space="preserve">řízení </w:t>
      </w:r>
      <w:r w:rsidR="00F2029B" w:rsidRPr="007422E0">
        <w:rPr>
          <w:rFonts w:asciiTheme="minorHAnsi" w:hAnsiTheme="minorHAnsi" w:cstheme="minorHAnsi"/>
          <w:sz w:val="22"/>
          <w:szCs w:val="22"/>
        </w:rPr>
        <w:t xml:space="preserve">mezinárodních programů </w:t>
      </w:r>
      <w:proofErr w:type="spellStart"/>
      <w:r w:rsidR="00B135D0" w:rsidRPr="007422E0">
        <w:rPr>
          <w:rFonts w:asciiTheme="minorHAnsi" w:hAnsiTheme="minorHAnsi" w:cstheme="minorHAnsi"/>
          <w:sz w:val="22"/>
          <w:szCs w:val="22"/>
        </w:rPr>
        <w:t>VaVaI</w:t>
      </w:r>
      <w:proofErr w:type="spellEnd"/>
      <w:r w:rsidR="007A094A" w:rsidRPr="007422E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094A" w:rsidRPr="007422E0" w:rsidRDefault="007A094A" w:rsidP="00B10743">
      <w:pPr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>(dále jen „</w:t>
      </w:r>
      <w:r w:rsidRPr="007422E0">
        <w:rPr>
          <w:rFonts w:asciiTheme="minorHAnsi" w:hAnsiTheme="minorHAnsi" w:cstheme="minorHAnsi"/>
          <w:b/>
          <w:sz w:val="22"/>
          <w:szCs w:val="22"/>
        </w:rPr>
        <w:t>poskytovatel</w:t>
      </w:r>
      <w:r w:rsidRPr="007422E0">
        <w:rPr>
          <w:rFonts w:asciiTheme="minorHAnsi" w:hAnsiTheme="minorHAnsi" w:cstheme="minorHAnsi"/>
          <w:sz w:val="22"/>
          <w:szCs w:val="22"/>
        </w:rPr>
        <w:t>“),</w:t>
      </w:r>
    </w:p>
    <w:p w:rsidR="007A094A" w:rsidRPr="007422E0" w:rsidRDefault="007A094A" w:rsidP="00B10743">
      <w:pPr>
        <w:rPr>
          <w:rFonts w:asciiTheme="minorHAnsi" w:hAnsiTheme="minorHAnsi" w:cstheme="minorHAnsi"/>
          <w:sz w:val="22"/>
          <w:szCs w:val="22"/>
        </w:rPr>
      </w:pPr>
    </w:p>
    <w:p w:rsidR="00B10743" w:rsidRPr="007422E0" w:rsidRDefault="00B10743" w:rsidP="00B10743">
      <w:pPr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 xml:space="preserve">na straně jedné </w:t>
      </w:r>
    </w:p>
    <w:p w:rsidR="00B10743" w:rsidRPr="007422E0" w:rsidRDefault="00B10743" w:rsidP="00B10743">
      <w:pPr>
        <w:rPr>
          <w:rFonts w:asciiTheme="minorHAnsi" w:hAnsiTheme="minorHAnsi" w:cstheme="minorHAnsi"/>
          <w:sz w:val="22"/>
          <w:szCs w:val="22"/>
        </w:rPr>
      </w:pPr>
    </w:p>
    <w:p w:rsidR="00B10743" w:rsidRPr="007422E0" w:rsidRDefault="00B10743" w:rsidP="00B10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2E0">
        <w:rPr>
          <w:rFonts w:asciiTheme="minorHAnsi" w:hAnsiTheme="minorHAnsi" w:cstheme="minorHAnsi"/>
          <w:b/>
          <w:sz w:val="22"/>
          <w:szCs w:val="22"/>
        </w:rPr>
        <w:t>a</w:t>
      </w:r>
    </w:p>
    <w:p w:rsidR="00B10743" w:rsidRPr="007422E0" w:rsidRDefault="00B10743" w:rsidP="00B10743">
      <w:pPr>
        <w:rPr>
          <w:rFonts w:asciiTheme="minorHAnsi" w:hAnsiTheme="minorHAnsi" w:cstheme="minorHAnsi"/>
          <w:sz w:val="22"/>
          <w:szCs w:val="22"/>
        </w:rPr>
      </w:pPr>
    </w:p>
    <w:p w:rsidR="00842C7D" w:rsidRPr="00AA1A75" w:rsidRDefault="00842C7D" w:rsidP="00842C7D">
      <w:pPr>
        <w:jc w:val="both"/>
        <w:rPr>
          <w:rFonts w:asciiTheme="minorHAnsi" w:hAnsiTheme="minorHAnsi" w:cs="Arial CE"/>
          <w:b/>
          <w:bCs/>
        </w:rPr>
      </w:pPr>
      <w:r w:rsidRPr="005C5AD5">
        <w:rPr>
          <w:rFonts w:asciiTheme="minorHAnsi" w:hAnsiTheme="minorHAnsi" w:cs="Arial CE"/>
          <w:b/>
          <w:bCs/>
          <w:noProof/>
        </w:rPr>
        <w:t>BIC Brno,</w:t>
      </w:r>
      <w:r>
        <w:rPr>
          <w:rFonts w:asciiTheme="minorHAnsi" w:hAnsiTheme="minorHAnsi" w:cs="Arial CE"/>
          <w:b/>
          <w:bCs/>
          <w:noProof/>
        </w:rPr>
        <w:t xml:space="preserve"> </w:t>
      </w:r>
      <w:r w:rsidRPr="005C5AD5">
        <w:rPr>
          <w:rFonts w:asciiTheme="minorHAnsi" w:hAnsiTheme="minorHAnsi" w:cs="Arial CE"/>
          <w:b/>
          <w:bCs/>
          <w:noProof/>
        </w:rPr>
        <w:t>spol. s.r.o.</w:t>
      </w:r>
    </w:p>
    <w:p w:rsidR="00842C7D" w:rsidRPr="002A4EDB" w:rsidRDefault="00842C7D" w:rsidP="00842C7D">
      <w:pPr>
        <w:jc w:val="both"/>
        <w:rPr>
          <w:color w:val="FF0000"/>
        </w:rPr>
      </w:pPr>
      <w:r w:rsidRPr="002A4EDB"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5AD5">
        <w:rPr>
          <w:rFonts w:asciiTheme="minorHAnsi" w:hAnsiTheme="minorHAnsi" w:cstheme="minorHAnsi"/>
          <w:noProof/>
          <w:sz w:val="22"/>
          <w:szCs w:val="22"/>
        </w:rPr>
        <w:t>41601670</w:t>
      </w:r>
    </w:p>
    <w:p w:rsidR="00842C7D" w:rsidRPr="002A4EDB" w:rsidRDefault="00842C7D" w:rsidP="00842C7D">
      <w:pPr>
        <w:jc w:val="both"/>
        <w:rPr>
          <w:color w:val="FF0000"/>
        </w:rPr>
      </w:pPr>
      <w:r w:rsidRPr="002A4EDB">
        <w:rPr>
          <w:rFonts w:asciiTheme="minorHAnsi" w:hAnsiTheme="minorHAnsi" w:cstheme="minorHAnsi"/>
          <w:sz w:val="22"/>
          <w:szCs w:val="22"/>
        </w:rPr>
        <w:t xml:space="preserve">právní forma: </w:t>
      </w:r>
      <w:r w:rsidRPr="005C5AD5">
        <w:rPr>
          <w:rFonts w:asciiTheme="minorHAnsi" w:hAnsiTheme="minorHAnsi" w:cstheme="minorHAnsi"/>
          <w:noProof/>
          <w:sz w:val="22"/>
          <w:szCs w:val="22"/>
        </w:rPr>
        <w:t>právnická osoba</w:t>
      </w:r>
    </w:p>
    <w:p w:rsidR="00842C7D" w:rsidRDefault="00842C7D" w:rsidP="00842C7D">
      <w:pPr>
        <w:jc w:val="both"/>
        <w:rPr>
          <w:rFonts w:asciiTheme="minorHAnsi" w:hAnsiTheme="minorHAnsi" w:cstheme="minorHAnsi"/>
          <w:sz w:val="22"/>
          <w:szCs w:val="22"/>
        </w:rPr>
      </w:pPr>
      <w:r w:rsidRPr="002A4EDB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5C5AD5">
        <w:rPr>
          <w:rFonts w:asciiTheme="minorHAnsi" w:hAnsiTheme="minorHAnsi" w:cstheme="minorHAnsi"/>
          <w:noProof/>
          <w:sz w:val="22"/>
          <w:szCs w:val="22"/>
        </w:rPr>
        <w:t>Příkop 4, 602 00 Brno</w:t>
      </w:r>
    </w:p>
    <w:p w:rsidR="004B0C9B" w:rsidRDefault="00842C7D" w:rsidP="00842C7D">
      <w:pPr>
        <w:jc w:val="both"/>
        <w:rPr>
          <w:rFonts w:asciiTheme="minorHAnsi" w:hAnsiTheme="minorHAnsi" w:cstheme="minorHAnsi"/>
          <w:sz w:val="22"/>
          <w:szCs w:val="22"/>
        </w:rPr>
      </w:pPr>
      <w:r w:rsidRPr="002A4EDB">
        <w:rPr>
          <w:rFonts w:asciiTheme="minorHAnsi" w:hAnsiTheme="minorHAnsi" w:cstheme="minorHAnsi"/>
          <w:sz w:val="22"/>
          <w:szCs w:val="22"/>
        </w:rPr>
        <w:t>číslo účtu:</w:t>
      </w:r>
    </w:p>
    <w:p w:rsidR="00842C7D" w:rsidRPr="002A4EDB" w:rsidRDefault="00842C7D" w:rsidP="00842C7D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A4EDB">
        <w:rPr>
          <w:rFonts w:asciiTheme="minorHAnsi" w:hAnsiTheme="minorHAnsi" w:cstheme="minorHAnsi"/>
          <w:bCs/>
          <w:sz w:val="22"/>
          <w:szCs w:val="22"/>
        </w:rPr>
        <w:t xml:space="preserve">zastoupená: </w:t>
      </w:r>
      <w:r w:rsidRPr="005C5AD5">
        <w:rPr>
          <w:rFonts w:asciiTheme="minorHAnsi" w:hAnsiTheme="minorHAnsi" w:cstheme="minorHAnsi"/>
          <w:bCs/>
          <w:noProof/>
          <w:sz w:val="22"/>
          <w:szCs w:val="22"/>
        </w:rPr>
        <w:t>Svatopluk</w:t>
      </w:r>
      <w:r>
        <w:rPr>
          <w:rFonts w:asciiTheme="minorHAnsi" w:hAnsiTheme="minorHAnsi" w:cstheme="minorHAnsi"/>
          <w:bCs/>
          <w:noProof/>
          <w:sz w:val="22"/>
          <w:szCs w:val="22"/>
        </w:rPr>
        <w:t>em</w:t>
      </w:r>
      <w:r w:rsidRPr="005C5AD5">
        <w:rPr>
          <w:rFonts w:asciiTheme="minorHAnsi" w:hAnsiTheme="minorHAnsi" w:cstheme="minorHAnsi"/>
          <w:bCs/>
          <w:noProof/>
          <w:sz w:val="22"/>
          <w:szCs w:val="22"/>
        </w:rPr>
        <w:t xml:space="preserve"> Bagar</w:t>
      </w:r>
      <w:r>
        <w:rPr>
          <w:rFonts w:asciiTheme="minorHAnsi" w:hAnsiTheme="minorHAnsi" w:cstheme="minorHAnsi"/>
          <w:bCs/>
          <w:noProof/>
          <w:sz w:val="22"/>
          <w:szCs w:val="22"/>
        </w:rPr>
        <w:t>em</w:t>
      </w:r>
      <w:r>
        <w:rPr>
          <w:rFonts w:asciiTheme="minorHAnsi" w:hAnsiTheme="minorHAnsi" w:cstheme="minorHAnsi"/>
          <w:bCs/>
          <w:sz w:val="22"/>
          <w:szCs w:val="22"/>
        </w:rPr>
        <w:t>, ředitelem</w:t>
      </w:r>
    </w:p>
    <w:p w:rsidR="006A1D12" w:rsidRPr="007422E0" w:rsidRDefault="00842C7D" w:rsidP="00842C7D">
      <w:pPr>
        <w:rPr>
          <w:rFonts w:asciiTheme="minorHAnsi" w:hAnsiTheme="minorHAnsi" w:cstheme="minorHAnsi"/>
          <w:b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 xml:space="preserve"> </w:t>
      </w:r>
      <w:r w:rsidR="006A1D12" w:rsidRPr="007422E0">
        <w:rPr>
          <w:rFonts w:asciiTheme="minorHAnsi" w:hAnsiTheme="minorHAnsi" w:cstheme="minorHAnsi"/>
          <w:sz w:val="22"/>
          <w:szCs w:val="22"/>
        </w:rPr>
        <w:t>(dále jen „příjemce</w:t>
      </w:r>
      <w:r w:rsidR="006A1D12" w:rsidRPr="007422E0" w:rsidDel="00F73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1D12" w:rsidRPr="007422E0">
        <w:rPr>
          <w:rFonts w:asciiTheme="minorHAnsi" w:hAnsiTheme="minorHAnsi" w:cstheme="minorHAnsi"/>
          <w:sz w:val="22"/>
          <w:szCs w:val="22"/>
        </w:rPr>
        <w:t xml:space="preserve">“) </w:t>
      </w:r>
    </w:p>
    <w:p w:rsidR="00F9390F" w:rsidRPr="007422E0" w:rsidRDefault="00F9390F" w:rsidP="00F9390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49435C" w:rsidRPr="007422E0" w:rsidRDefault="0049435C" w:rsidP="00B10743">
      <w:pPr>
        <w:rPr>
          <w:rFonts w:asciiTheme="minorHAnsi" w:hAnsiTheme="minorHAnsi" w:cstheme="minorHAnsi"/>
          <w:sz w:val="22"/>
          <w:szCs w:val="22"/>
        </w:rPr>
      </w:pPr>
    </w:p>
    <w:p w:rsidR="00AD5952" w:rsidRPr="007422E0" w:rsidRDefault="00AD5952" w:rsidP="00B10743">
      <w:pPr>
        <w:rPr>
          <w:rFonts w:asciiTheme="minorHAnsi" w:hAnsiTheme="minorHAnsi" w:cstheme="minorHAnsi"/>
          <w:sz w:val="22"/>
          <w:szCs w:val="22"/>
        </w:rPr>
      </w:pPr>
    </w:p>
    <w:p w:rsidR="00B10743" w:rsidRPr="007422E0" w:rsidRDefault="00B10743" w:rsidP="00B10743">
      <w:pPr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>na straně druhé</w:t>
      </w:r>
    </w:p>
    <w:p w:rsidR="00B10743" w:rsidRPr="007422E0" w:rsidRDefault="00B10743" w:rsidP="00B10743">
      <w:pPr>
        <w:rPr>
          <w:rFonts w:asciiTheme="minorHAnsi" w:hAnsiTheme="minorHAnsi" w:cstheme="minorHAnsi"/>
          <w:sz w:val="22"/>
          <w:szCs w:val="22"/>
        </w:rPr>
      </w:pPr>
    </w:p>
    <w:p w:rsidR="007422E0" w:rsidRDefault="007422E0" w:rsidP="007E346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10743" w:rsidRPr="007422E0" w:rsidRDefault="00B10743" w:rsidP="007E346B">
      <w:pPr>
        <w:jc w:val="center"/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>uzavírají</w:t>
      </w:r>
    </w:p>
    <w:p w:rsidR="007E346B" w:rsidRPr="007422E0" w:rsidRDefault="007E346B" w:rsidP="00B10743">
      <w:pPr>
        <w:rPr>
          <w:rFonts w:asciiTheme="minorHAnsi" w:hAnsiTheme="minorHAnsi" w:cstheme="minorHAnsi"/>
          <w:sz w:val="22"/>
          <w:szCs w:val="22"/>
        </w:rPr>
      </w:pPr>
    </w:p>
    <w:p w:rsidR="00580DCA" w:rsidRPr="007422E0" w:rsidRDefault="00AD5952" w:rsidP="00D85CDC">
      <w:pPr>
        <w:jc w:val="both"/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>v</w:t>
      </w:r>
      <w:r w:rsidR="00934301" w:rsidRPr="007422E0">
        <w:rPr>
          <w:rFonts w:asciiTheme="minorHAnsi" w:hAnsiTheme="minorHAnsi" w:cstheme="minorHAnsi"/>
          <w:sz w:val="22"/>
          <w:szCs w:val="22"/>
        </w:rPr>
        <w:t xml:space="preserve"> souladu s ustanovením </w:t>
      </w:r>
      <w:r w:rsidRPr="007422E0">
        <w:rPr>
          <w:rFonts w:asciiTheme="minorHAnsi" w:hAnsiTheme="minorHAnsi" w:cstheme="minorHAnsi"/>
          <w:sz w:val="22"/>
          <w:szCs w:val="22"/>
        </w:rPr>
        <w:t xml:space="preserve">článku </w:t>
      </w:r>
      <w:r w:rsidR="00F2029B" w:rsidRPr="007422E0">
        <w:rPr>
          <w:rFonts w:asciiTheme="minorHAnsi" w:hAnsiTheme="minorHAnsi" w:cstheme="minorHAnsi"/>
          <w:sz w:val="22"/>
          <w:szCs w:val="22"/>
        </w:rPr>
        <w:t>19</w:t>
      </w:r>
      <w:r w:rsidR="000F2D39" w:rsidRPr="007422E0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7422E0">
        <w:rPr>
          <w:rFonts w:asciiTheme="minorHAnsi" w:hAnsiTheme="minorHAnsi" w:cstheme="minorHAnsi"/>
          <w:sz w:val="22"/>
          <w:szCs w:val="22"/>
        </w:rPr>
        <w:t xml:space="preserve">o poskytnutí </w:t>
      </w:r>
      <w:r w:rsidR="00FB1B37" w:rsidRPr="007422E0">
        <w:rPr>
          <w:rFonts w:asciiTheme="minorHAnsi" w:hAnsiTheme="minorHAnsi" w:cstheme="minorHAnsi"/>
          <w:sz w:val="22"/>
          <w:szCs w:val="22"/>
        </w:rPr>
        <w:t xml:space="preserve">účelové podpory na řešení projektu ve výzkumu a vývoji </w:t>
      </w:r>
      <w:r w:rsidR="00851DFF" w:rsidRPr="007422E0">
        <w:rPr>
          <w:rFonts w:asciiTheme="minorHAnsi" w:hAnsiTheme="minorHAnsi" w:cstheme="minorHAnsi"/>
          <w:sz w:val="22"/>
          <w:szCs w:val="22"/>
        </w:rPr>
        <w:t xml:space="preserve">č.j. </w:t>
      </w:r>
      <w:r w:rsidR="00842C7D" w:rsidRPr="007422E0">
        <w:rPr>
          <w:rFonts w:asciiTheme="minorHAnsi" w:hAnsiTheme="minorHAnsi" w:cstheme="minorHAnsi"/>
          <w:b/>
          <w:bCs/>
          <w:sz w:val="22"/>
          <w:szCs w:val="22"/>
        </w:rPr>
        <w:t>MSMT- 6005/2017-1</w:t>
      </w:r>
      <w:r w:rsidR="00B135D0" w:rsidRPr="007422E0">
        <w:rPr>
          <w:rFonts w:asciiTheme="minorHAnsi" w:hAnsiTheme="minorHAnsi" w:cstheme="minorHAnsi"/>
          <w:sz w:val="22"/>
          <w:szCs w:val="22"/>
        </w:rPr>
        <w:t xml:space="preserve"> </w:t>
      </w:r>
      <w:r w:rsidR="00FB1B37" w:rsidRPr="007422E0">
        <w:rPr>
          <w:rFonts w:asciiTheme="minorHAnsi" w:hAnsiTheme="minorHAnsi" w:cstheme="minorHAnsi"/>
          <w:sz w:val="22"/>
          <w:szCs w:val="22"/>
        </w:rPr>
        <w:t xml:space="preserve">v rámci </w:t>
      </w:r>
      <w:r w:rsidR="00F2029B" w:rsidRPr="007422E0">
        <w:rPr>
          <w:rFonts w:asciiTheme="minorHAnsi" w:hAnsiTheme="minorHAnsi" w:cstheme="minorHAnsi"/>
          <w:b/>
          <w:sz w:val="22"/>
          <w:szCs w:val="22"/>
        </w:rPr>
        <w:t xml:space="preserve">podprogramu </w:t>
      </w:r>
      <w:r w:rsidR="00842C7D" w:rsidRPr="007422E0">
        <w:rPr>
          <w:rFonts w:asciiTheme="minorHAnsi" w:hAnsiTheme="minorHAnsi" w:cstheme="minorHAnsi"/>
          <w:b/>
          <w:sz w:val="22"/>
          <w:szCs w:val="22"/>
        </w:rPr>
        <w:t>„INTER- INFORM“ (LTI), programu INTER-EXCELLENCE</w:t>
      </w:r>
      <w:r w:rsidR="00842C7D" w:rsidRPr="007422E0">
        <w:rPr>
          <w:rFonts w:asciiTheme="minorHAnsi" w:hAnsiTheme="minorHAnsi" w:cstheme="minorHAnsi"/>
          <w:sz w:val="22"/>
          <w:szCs w:val="22"/>
        </w:rPr>
        <w:t xml:space="preserve"> </w:t>
      </w:r>
      <w:r w:rsidR="00851DFF" w:rsidRPr="007422E0">
        <w:rPr>
          <w:rFonts w:asciiTheme="minorHAnsi" w:hAnsiTheme="minorHAnsi" w:cstheme="minorHAnsi"/>
          <w:sz w:val="22"/>
          <w:szCs w:val="22"/>
        </w:rPr>
        <w:t xml:space="preserve">s identifikačním kódem </w:t>
      </w:r>
      <w:r w:rsidR="00842C7D" w:rsidRPr="007422E0">
        <w:rPr>
          <w:rFonts w:asciiTheme="minorHAnsi" w:hAnsiTheme="minorHAnsi" w:cstheme="minorHAnsi"/>
          <w:b/>
          <w:sz w:val="22"/>
          <w:szCs w:val="22"/>
        </w:rPr>
        <w:t>LTI17001</w:t>
      </w:r>
      <w:r w:rsidR="002B6FD2" w:rsidRPr="007422E0">
        <w:rPr>
          <w:rFonts w:asciiTheme="minorHAnsi" w:hAnsiTheme="minorHAnsi" w:cstheme="minorHAnsi"/>
          <w:b/>
          <w:color w:val="C0504D" w:themeColor="accent2"/>
          <w:sz w:val="22"/>
          <w:szCs w:val="22"/>
        </w:rPr>
        <w:t xml:space="preserve"> </w:t>
      </w:r>
      <w:r w:rsidR="002B6FD2" w:rsidRPr="007422E0">
        <w:rPr>
          <w:rFonts w:asciiTheme="minorHAnsi" w:hAnsiTheme="minorHAnsi" w:cstheme="minorHAnsi"/>
          <w:sz w:val="22"/>
          <w:szCs w:val="22"/>
        </w:rPr>
        <w:t>(</w:t>
      </w:r>
      <w:r w:rsidR="00851DFF" w:rsidRPr="007422E0">
        <w:rPr>
          <w:rFonts w:asciiTheme="minorHAnsi" w:hAnsiTheme="minorHAnsi" w:cstheme="minorHAnsi"/>
          <w:sz w:val="22"/>
          <w:szCs w:val="22"/>
        </w:rPr>
        <w:t>dále jen „smlouva o poskytnutí účelové podpory</w:t>
      </w:r>
      <w:r w:rsidR="009B2E18" w:rsidRPr="007422E0">
        <w:rPr>
          <w:rFonts w:asciiTheme="minorHAnsi" w:hAnsiTheme="minorHAnsi" w:cstheme="minorHAnsi"/>
          <w:sz w:val="22"/>
          <w:szCs w:val="22"/>
        </w:rPr>
        <w:t>“</w:t>
      </w:r>
      <w:r w:rsidR="00851DFF" w:rsidRPr="007422E0">
        <w:rPr>
          <w:rFonts w:asciiTheme="minorHAnsi" w:hAnsiTheme="minorHAnsi" w:cstheme="minorHAnsi"/>
          <w:sz w:val="22"/>
          <w:szCs w:val="22"/>
        </w:rPr>
        <w:t>)</w:t>
      </w:r>
      <w:r w:rsidRPr="007422E0">
        <w:rPr>
          <w:rFonts w:asciiTheme="minorHAnsi" w:hAnsiTheme="minorHAnsi" w:cstheme="minorHAnsi"/>
          <w:sz w:val="22"/>
          <w:szCs w:val="22"/>
        </w:rPr>
        <w:t>, uzavřené podle ustanovení § 9 zákona č. 130/2002 Sb., o podpoře výzkumu, experimentálního vývoje a inovací z veřejných prostředků a o změně některých souvisejících zákonů (zákon o podpoře výzkumu</w:t>
      </w:r>
      <w:r w:rsidR="009B2E18" w:rsidRPr="007422E0">
        <w:rPr>
          <w:rFonts w:asciiTheme="minorHAnsi" w:hAnsiTheme="minorHAnsi" w:cstheme="minorHAnsi"/>
          <w:sz w:val="22"/>
          <w:szCs w:val="22"/>
        </w:rPr>
        <w:t>, experimentálního vývoje a inovací</w:t>
      </w:r>
      <w:r w:rsidR="007F5C78" w:rsidRPr="007422E0">
        <w:rPr>
          <w:rFonts w:asciiTheme="minorHAnsi" w:hAnsiTheme="minorHAnsi" w:cstheme="minorHAnsi"/>
          <w:sz w:val="22"/>
          <w:szCs w:val="22"/>
        </w:rPr>
        <w:t>)</w:t>
      </w:r>
      <w:r w:rsidR="00D46B1E" w:rsidRPr="007422E0">
        <w:rPr>
          <w:rFonts w:asciiTheme="minorHAnsi" w:hAnsiTheme="minorHAnsi" w:cstheme="minorHAnsi"/>
          <w:sz w:val="22"/>
          <w:szCs w:val="22"/>
        </w:rPr>
        <w:t>,</w:t>
      </w:r>
      <w:r w:rsidR="007F5C78" w:rsidRPr="007422E0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  <w:r w:rsidR="00D46B1E" w:rsidRPr="007422E0">
        <w:rPr>
          <w:rFonts w:asciiTheme="minorHAnsi" w:hAnsiTheme="minorHAnsi" w:cstheme="minorHAnsi"/>
          <w:sz w:val="22"/>
          <w:szCs w:val="22"/>
        </w:rPr>
        <w:t xml:space="preserve"> </w:t>
      </w:r>
      <w:r w:rsidRPr="007422E0">
        <w:rPr>
          <w:rFonts w:asciiTheme="minorHAnsi" w:hAnsiTheme="minorHAnsi" w:cstheme="minorHAnsi"/>
          <w:b/>
          <w:sz w:val="22"/>
          <w:szCs w:val="22"/>
        </w:rPr>
        <w:t xml:space="preserve">Dodatek </w:t>
      </w:r>
      <w:r w:rsidR="004041D3" w:rsidRPr="007422E0">
        <w:rPr>
          <w:rFonts w:asciiTheme="minorHAnsi" w:hAnsiTheme="minorHAnsi" w:cstheme="minorHAnsi"/>
          <w:b/>
          <w:sz w:val="22"/>
          <w:szCs w:val="22"/>
        </w:rPr>
        <w:t>č.</w:t>
      </w:r>
      <w:r w:rsidR="00910AA6" w:rsidRPr="007422E0">
        <w:rPr>
          <w:rFonts w:asciiTheme="minorHAnsi" w:hAnsiTheme="minorHAnsi" w:cstheme="minorHAnsi"/>
          <w:b/>
          <w:sz w:val="22"/>
          <w:szCs w:val="22"/>
        </w:rPr>
        <w:t> </w:t>
      </w:r>
      <w:r w:rsidR="00B135D0" w:rsidRPr="007422E0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Pr="007422E0">
        <w:rPr>
          <w:rFonts w:asciiTheme="minorHAnsi" w:hAnsiTheme="minorHAnsi" w:cstheme="minorHAnsi"/>
          <w:sz w:val="22"/>
          <w:szCs w:val="22"/>
        </w:rPr>
        <w:t>ke smlouvě o poskytnutí účelové podpory</w:t>
      </w:r>
      <w:r w:rsidR="00851DFF" w:rsidRPr="007422E0">
        <w:rPr>
          <w:rFonts w:asciiTheme="minorHAnsi" w:hAnsiTheme="minorHAnsi" w:cstheme="minorHAnsi"/>
          <w:sz w:val="22"/>
          <w:szCs w:val="22"/>
        </w:rPr>
        <w:t>.</w:t>
      </w:r>
    </w:p>
    <w:p w:rsidR="007422E0" w:rsidRDefault="007422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BB3B75" w:rsidRPr="007422E0" w:rsidRDefault="00BB3B75" w:rsidP="00BB3B75">
      <w:pPr>
        <w:pStyle w:val="Zkladntext"/>
        <w:rPr>
          <w:rFonts w:asciiTheme="minorHAnsi" w:hAnsiTheme="minorHAnsi" w:cstheme="minorHAnsi"/>
          <w:szCs w:val="22"/>
        </w:rPr>
      </w:pPr>
    </w:p>
    <w:p w:rsidR="00BB3B75" w:rsidRPr="007422E0" w:rsidRDefault="00BB3B75" w:rsidP="00BB3B75">
      <w:pPr>
        <w:pStyle w:val="Zkladntext"/>
        <w:rPr>
          <w:rFonts w:asciiTheme="minorHAnsi" w:hAnsiTheme="minorHAnsi" w:cstheme="minorHAnsi"/>
          <w:szCs w:val="22"/>
        </w:rPr>
      </w:pPr>
      <w:r w:rsidRPr="007422E0">
        <w:rPr>
          <w:rFonts w:asciiTheme="minorHAnsi" w:hAnsiTheme="minorHAnsi" w:cstheme="minorHAnsi"/>
          <w:szCs w:val="22"/>
        </w:rPr>
        <w:t xml:space="preserve">Výše uvedené smluvní strany se dohodly následovně: </w:t>
      </w:r>
    </w:p>
    <w:p w:rsidR="00BB3B75" w:rsidRDefault="00BB3B75" w:rsidP="00BB3B75">
      <w:pPr>
        <w:spacing w:after="120"/>
        <w:jc w:val="both"/>
        <w:rPr>
          <w:szCs w:val="24"/>
        </w:rPr>
      </w:pPr>
    </w:p>
    <w:p w:rsidR="00BB3B75" w:rsidRDefault="00BB3B75" w:rsidP="00BB3B75">
      <w:pPr>
        <w:pStyle w:val="Odstavecseseznamem"/>
        <w:ind w:firstLine="0"/>
        <w:rPr>
          <w:rFonts w:asciiTheme="minorHAnsi" w:hAnsiTheme="minorHAnsi" w:cstheme="minorHAnsi"/>
          <w:sz w:val="24"/>
          <w:szCs w:val="24"/>
        </w:rPr>
      </w:pPr>
    </w:p>
    <w:p w:rsidR="00F2029B" w:rsidRDefault="009245CB" w:rsidP="00BB3B75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Stávající  znění</w:t>
      </w:r>
      <w:r w:rsidR="00225CC9">
        <w:rPr>
          <w:rFonts w:asciiTheme="minorHAnsi" w:hAnsiTheme="minorHAnsi" w:cstheme="minorHAnsi"/>
          <w:sz w:val="24"/>
          <w:szCs w:val="24"/>
        </w:rPr>
        <w:t xml:space="preserve"> </w:t>
      </w:r>
      <w:r w:rsidR="00F2029B">
        <w:rPr>
          <w:rFonts w:asciiTheme="minorHAnsi" w:hAnsiTheme="minorHAnsi" w:cstheme="minorHAnsi"/>
          <w:sz w:val="24"/>
          <w:szCs w:val="24"/>
        </w:rPr>
        <w:t xml:space="preserve">Článku 6 smlouvy o poskytnutí podpory se nahrazuje </w:t>
      </w:r>
      <w:r>
        <w:rPr>
          <w:rFonts w:asciiTheme="minorHAnsi" w:hAnsiTheme="minorHAnsi" w:cstheme="minorHAnsi"/>
          <w:sz w:val="24"/>
          <w:szCs w:val="24"/>
        </w:rPr>
        <w:t>novým zněním Článku 6 takto</w:t>
      </w:r>
      <w:r w:rsidR="00F2029B">
        <w:rPr>
          <w:rFonts w:asciiTheme="minorHAnsi" w:hAnsiTheme="minorHAnsi" w:cstheme="minorHAnsi"/>
          <w:sz w:val="24"/>
          <w:szCs w:val="24"/>
        </w:rPr>
        <w:t>:</w:t>
      </w:r>
    </w:p>
    <w:p w:rsidR="00724873" w:rsidRPr="00225CC9" w:rsidRDefault="00724873" w:rsidP="00724873">
      <w:pPr>
        <w:pStyle w:val="Odstavec-1"/>
        <w:spacing w:before="240"/>
        <w:ind w:left="567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B01145">
        <w:rPr>
          <w:rFonts w:asciiTheme="minorHAnsi" w:hAnsiTheme="minorHAnsi" w:cstheme="minorHAnsi"/>
          <w:b/>
          <w:sz w:val="22"/>
          <w:szCs w:val="22"/>
        </w:rPr>
        <w:t>Článek 6</w:t>
      </w:r>
    </w:p>
    <w:p w:rsidR="00724873" w:rsidRPr="00A5028E" w:rsidRDefault="00724873" w:rsidP="00724873">
      <w:pPr>
        <w:pStyle w:val="Odstavec-1"/>
        <w:numPr>
          <w:ilvl w:val="0"/>
          <w:numId w:val="10"/>
        </w:numPr>
        <w:spacing w:before="240"/>
        <w:ind w:left="128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5028E">
        <w:rPr>
          <w:rFonts w:asciiTheme="minorHAnsi" w:hAnsiTheme="minorHAnsi" w:cstheme="minorHAnsi"/>
          <w:sz w:val="22"/>
          <w:szCs w:val="22"/>
        </w:rPr>
        <w:t>Příjemce je povinen vracet zpět nevyčerpané finanční prostředky na:</w:t>
      </w:r>
    </w:p>
    <w:p w:rsidR="00724873" w:rsidRPr="00A5028E" w:rsidRDefault="00724873" w:rsidP="00724873">
      <w:pPr>
        <w:pStyle w:val="Bezmezer"/>
        <w:numPr>
          <w:ilvl w:val="0"/>
          <w:numId w:val="7"/>
        </w:numPr>
        <w:spacing w:before="240" w:after="120"/>
        <w:ind w:left="1854" w:hanging="357"/>
        <w:jc w:val="both"/>
        <w:rPr>
          <w:rFonts w:cstheme="minorHAnsi"/>
        </w:rPr>
      </w:pPr>
      <w:r w:rsidRPr="00A5028E">
        <w:rPr>
          <w:rFonts w:cstheme="minorHAnsi"/>
        </w:rPr>
        <w:t>výdajový účet</w:t>
      </w:r>
      <w:r w:rsidR="004B0C9B">
        <w:rPr>
          <w:rFonts w:cstheme="minorHAnsi"/>
        </w:rPr>
        <w:t xml:space="preserve"> ministerstva č</w:t>
      </w:r>
      <w:r w:rsidR="004121C1">
        <w:rPr>
          <w:rFonts w:cstheme="minorHAnsi"/>
        </w:rPr>
        <w:t xml:space="preserve">.               </w:t>
      </w:r>
      <w:r w:rsidR="004B0C9B">
        <w:rPr>
          <w:rFonts w:cstheme="minorHAnsi"/>
        </w:rPr>
        <w:t xml:space="preserve"> </w:t>
      </w:r>
      <w:r w:rsidRPr="00A5028E">
        <w:rPr>
          <w:rFonts w:cstheme="minorHAnsi"/>
        </w:rPr>
        <w:t>, pokud příjemce vrací nevyčerpané prostředky v průběhu kalendářního roku, na který byla dotace poskytnuta,</w:t>
      </w:r>
    </w:p>
    <w:p w:rsidR="00724873" w:rsidRPr="00A5028E" w:rsidRDefault="00724873" w:rsidP="00724873">
      <w:pPr>
        <w:pStyle w:val="Bezmezer"/>
        <w:numPr>
          <w:ilvl w:val="0"/>
          <w:numId w:val="7"/>
        </w:numPr>
        <w:spacing w:before="240" w:after="120"/>
        <w:ind w:left="1854" w:hanging="357"/>
        <w:jc w:val="both"/>
        <w:rPr>
          <w:rFonts w:cstheme="minorHAnsi"/>
        </w:rPr>
      </w:pPr>
      <w:r w:rsidRPr="00A5028E">
        <w:rPr>
          <w:rFonts w:cstheme="minorHAnsi"/>
        </w:rPr>
        <w:t>účet cizích prostředků mini</w:t>
      </w:r>
      <w:r w:rsidR="004B0C9B">
        <w:rPr>
          <w:rFonts w:cstheme="minorHAnsi"/>
        </w:rPr>
        <w:t>sterstva č.</w:t>
      </w:r>
      <w:r w:rsidR="004121C1">
        <w:rPr>
          <w:rFonts w:cstheme="minorHAnsi"/>
        </w:rPr>
        <w:t xml:space="preserve">                     </w:t>
      </w:r>
      <w:bookmarkStart w:id="0" w:name="_GoBack"/>
      <w:bookmarkEnd w:id="0"/>
      <w:r w:rsidR="004121C1">
        <w:rPr>
          <w:rFonts w:cstheme="minorHAnsi"/>
        </w:rPr>
        <w:t xml:space="preserve">, </w:t>
      </w:r>
      <w:r w:rsidRPr="00A5028E">
        <w:rPr>
          <w:rFonts w:cstheme="minorHAnsi"/>
        </w:rPr>
        <w:t xml:space="preserve"> pokud příjemce vrací nevyčerpané prostředky v rámci finančního vypořádání vztahů se státním rozpočtem. </w:t>
      </w:r>
    </w:p>
    <w:p w:rsidR="00724873" w:rsidRPr="00A5028E" w:rsidRDefault="00724873" w:rsidP="00724873">
      <w:pPr>
        <w:pStyle w:val="Bezmezer"/>
        <w:numPr>
          <w:ilvl w:val="0"/>
          <w:numId w:val="10"/>
        </w:numPr>
        <w:spacing w:before="240" w:after="120"/>
        <w:ind w:left="1364" w:hanging="720"/>
        <w:jc w:val="both"/>
        <w:rPr>
          <w:rFonts w:cstheme="minorHAnsi"/>
        </w:rPr>
      </w:pPr>
      <w:r w:rsidRPr="00A5028E">
        <w:rPr>
          <w:rFonts w:cstheme="minorHAnsi"/>
        </w:rPr>
        <w:t>Příjemce je v případě vracení finančních prostředků povinen plně dodržet lhůty, ve kterých musí být finanční prostředky vráceny, a to:</w:t>
      </w:r>
    </w:p>
    <w:p w:rsidR="00724873" w:rsidRPr="00A5028E" w:rsidRDefault="00724873" w:rsidP="00724873">
      <w:pPr>
        <w:pStyle w:val="Bezmezer"/>
        <w:numPr>
          <w:ilvl w:val="0"/>
          <w:numId w:val="8"/>
        </w:numPr>
        <w:spacing w:before="240" w:after="120"/>
        <w:ind w:left="1854"/>
        <w:jc w:val="both"/>
        <w:rPr>
          <w:rFonts w:cstheme="minorHAnsi"/>
        </w:rPr>
      </w:pPr>
      <w:r w:rsidRPr="00A5028E">
        <w:rPr>
          <w:rFonts w:cstheme="minorHAnsi"/>
          <w:b/>
        </w:rPr>
        <w:t xml:space="preserve">do 15. prosince </w:t>
      </w:r>
      <w:r>
        <w:rPr>
          <w:rFonts w:cstheme="minorHAnsi"/>
          <w:b/>
        </w:rPr>
        <w:t xml:space="preserve">běžného </w:t>
      </w:r>
      <w:r w:rsidRPr="00A5028E">
        <w:rPr>
          <w:rFonts w:cstheme="minorHAnsi"/>
          <w:b/>
        </w:rPr>
        <w:t>roku</w:t>
      </w:r>
      <w:r>
        <w:rPr>
          <w:rFonts w:cstheme="minorHAnsi"/>
          <w:b/>
        </w:rPr>
        <w:t xml:space="preserve"> řešení projektu</w:t>
      </w:r>
      <w:r w:rsidRPr="00A5028E">
        <w:rPr>
          <w:rFonts w:cstheme="minorHAnsi"/>
        </w:rPr>
        <w:t xml:space="preserve">, na který byla podpora poskytnuta, když je předem zcela zřejmé, že </w:t>
      </w:r>
      <w:r w:rsidRPr="00B01145">
        <w:rPr>
          <w:rFonts w:cstheme="minorHAnsi"/>
          <w:b/>
        </w:rPr>
        <w:t>do data ukončení řešení projektu</w:t>
      </w:r>
      <w:r>
        <w:rPr>
          <w:rFonts w:cstheme="minorHAnsi"/>
        </w:rPr>
        <w:t xml:space="preserve"> </w:t>
      </w:r>
      <w:r w:rsidRPr="00A5028E">
        <w:rPr>
          <w:rFonts w:cstheme="minorHAnsi"/>
        </w:rPr>
        <w:t>dojde k nedočerpání podpory</w:t>
      </w:r>
      <w:r>
        <w:rPr>
          <w:rFonts w:cstheme="minorHAnsi"/>
        </w:rPr>
        <w:t xml:space="preserve"> ve významné výši</w:t>
      </w:r>
      <w:r w:rsidRPr="00A5028E">
        <w:rPr>
          <w:rFonts w:cstheme="minorHAnsi"/>
        </w:rPr>
        <w:t>,</w:t>
      </w:r>
      <w:r w:rsidR="00D85CDC">
        <w:rPr>
          <w:rFonts w:cstheme="minorHAnsi"/>
        </w:rPr>
        <w:t xml:space="preserve"> tj. více než 5 </w:t>
      </w:r>
      <w:r>
        <w:rPr>
          <w:rFonts w:cstheme="minorHAnsi"/>
        </w:rPr>
        <w:t>000</w:t>
      </w:r>
      <w:r w:rsidR="00D85CDC">
        <w:rPr>
          <w:rFonts w:cstheme="minorHAnsi"/>
        </w:rPr>
        <w:t>,-</w:t>
      </w:r>
      <w:r>
        <w:rPr>
          <w:rFonts w:cstheme="minorHAnsi"/>
        </w:rPr>
        <w:t xml:space="preserve"> Kč,</w:t>
      </w:r>
    </w:p>
    <w:p w:rsidR="00724873" w:rsidRPr="00A5028E" w:rsidRDefault="00724873" w:rsidP="00724873">
      <w:pPr>
        <w:pStyle w:val="Bezmezer"/>
        <w:numPr>
          <w:ilvl w:val="0"/>
          <w:numId w:val="8"/>
        </w:numPr>
        <w:spacing w:before="240" w:after="120"/>
        <w:ind w:left="1854"/>
        <w:jc w:val="both"/>
        <w:rPr>
          <w:rFonts w:cstheme="minorHAnsi"/>
        </w:rPr>
      </w:pPr>
      <w:r w:rsidRPr="00A5028E">
        <w:rPr>
          <w:rFonts w:cstheme="minorHAnsi"/>
        </w:rPr>
        <w:t xml:space="preserve">v roce ukončení řešení Projektu nejpozději </w:t>
      </w:r>
      <w:r w:rsidRPr="00A5028E">
        <w:rPr>
          <w:rFonts w:cstheme="minorHAnsi"/>
          <w:b/>
        </w:rPr>
        <w:t>15 kalendářních dnů</w:t>
      </w:r>
      <w:r w:rsidRPr="00A5028E">
        <w:rPr>
          <w:rFonts w:cstheme="minorHAnsi"/>
        </w:rPr>
        <w:t xml:space="preserve"> před datem podle článku 3 odst. 3, když je předem zcela zřejmé, že dojde k nedočerpání podpory</w:t>
      </w:r>
      <w:r w:rsidR="00D85CDC">
        <w:rPr>
          <w:rFonts w:cstheme="minorHAnsi"/>
        </w:rPr>
        <w:t xml:space="preserve"> ve významné výši, tj. více než 5 000,- Kč.</w:t>
      </w:r>
      <w:r w:rsidRPr="00A5028E">
        <w:rPr>
          <w:rFonts w:cstheme="minorHAnsi"/>
        </w:rPr>
        <w:t>, podle odst. 1 písm. a) tohoto článku,</w:t>
      </w:r>
    </w:p>
    <w:p w:rsidR="00724873" w:rsidRPr="00A5028E" w:rsidRDefault="00724873" w:rsidP="00724873">
      <w:pPr>
        <w:pStyle w:val="Bezmezer"/>
        <w:numPr>
          <w:ilvl w:val="0"/>
          <w:numId w:val="8"/>
        </w:numPr>
        <w:spacing w:before="240" w:after="120"/>
        <w:ind w:left="1854"/>
        <w:jc w:val="both"/>
        <w:rPr>
          <w:rFonts w:cstheme="minorHAnsi"/>
        </w:rPr>
      </w:pPr>
      <w:r w:rsidRPr="00A5028E">
        <w:rPr>
          <w:rFonts w:cstheme="minorHAnsi"/>
          <w:b/>
        </w:rPr>
        <w:t>do 30 dnů</w:t>
      </w:r>
      <w:r w:rsidRPr="00A5028E">
        <w:rPr>
          <w:rFonts w:cstheme="minorHAnsi"/>
        </w:rPr>
        <w:t xml:space="preserve"> od oznámení o odstoupení od Projektu uvedeného v Příloze I.</w:t>
      </w:r>
    </w:p>
    <w:p w:rsidR="00724873" w:rsidRPr="00A5028E" w:rsidRDefault="00724873" w:rsidP="00724873">
      <w:pPr>
        <w:pStyle w:val="Bezmezer"/>
        <w:numPr>
          <w:ilvl w:val="0"/>
          <w:numId w:val="10"/>
        </w:numPr>
        <w:spacing w:before="240" w:after="120"/>
        <w:ind w:left="1287" w:hanging="567"/>
        <w:jc w:val="both"/>
        <w:rPr>
          <w:rFonts w:cstheme="minorHAnsi"/>
        </w:rPr>
      </w:pPr>
      <w:r w:rsidRPr="00A5028E">
        <w:rPr>
          <w:rFonts w:cstheme="minorHAnsi"/>
        </w:rPr>
        <w:t>Příjemce je povinen vyrozumět o vrácení finančních prostředků souvisejících s poskytnutou podporou avízem poskytovatele, a to v</w:t>
      </w:r>
      <w:r w:rsidR="00B079D4">
        <w:rPr>
          <w:rFonts w:cstheme="minorHAnsi"/>
        </w:rPr>
        <w:t xml:space="preserve"> </w:t>
      </w:r>
      <w:r w:rsidR="00711E14">
        <w:rPr>
          <w:rFonts w:cstheme="minorHAnsi"/>
        </w:rPr>
        <w:t>digitální</w:t>
      </w:r>
      <w:r w:rsidRPr="00A5028E">
        <w:rPr>
          <w:rFonts w:cstheme="minorHAnsi"/>
        </w:rPr>
        <w:t> písemné</w:t>
      </w:r>
      <w:r w:rsidRPr="00A5028E">
        <w:rPr>
          <w:rStyle w:val="Znakapoznpodarou"/>
        </w:rPr>
        <w:footnoteReference w:id="1"/>
      </w:r>
      <w:r w:rsidRPr="00A5028E">
        <w:rPr>
          <w:rFonts w:cstheme="minorHAnsi"/>
        </w:rPr>
        <w:t xml:space="preserve"> </w:t>
      </w:r>
      <w:r w:rsidR="00B079D4">
        <w:rPr>
          <w:rFonts w:cstheme="minorHAnsi"/>
        </w:rPr>
        <w:t xml:space="preserve">podobě </w:t>
      </w:r>
      <w:r w:rsidRPr="00A5028E">
        <w:rPr>
          <w:rFonts w:cstheme="minorHAnsi"/>
        </w:rPr>
        <w:t xml:space="preserve">nebo na e-mailovou adresu </w:t>
      </w:r>
      <w:hyperlink r:id="rId8" w:history="1">
        <w:r w:rsidRPr="00A5028E">
          <w:rPr>
            <w:rFonts w:cstheme="minorHAnsi"/>
          </w:rPr>
          <w:t>aviza@msmt.cz</w:t>
        </w:r>
      </w:hyperlink>
      <w:r w:rsidRPr="00A5028E">
        <w:rPr>
          <w:rFonts w:cstheme="minorHAnsi"/>
        </w:rPr>
        <w:t xml:space="preserve"> a rovněž</w:t>
      </w:r>
      <w:r w:rsidR="00B079D4">
        <w:rPr>
          <w:rFonts w:cstheme="minorHAnsi"/>
        </w:rPr>
        <w:t xml:space="preserve"> je povinen</w:t>
      </w:r>
      <w:r w:rsidRPr="00A5028E">
        <w:rPr>
          <w:rFonts w:cstheme="minorHAnsi"/>
        </w:rPr>
        <w:t xml:space="preserve"> informovat ve stejné lhůtě o této skutečnosti oddělení řízení mezinárodních programů </w:t>
      </w:r>
      <w:proofErr w:type="spellStart"/>
      <w:r w:rsidR="00B135D0">
        <w:rPr>
          <w:rFonts w:cstheme="minorHAnsi"/>
        </w:rPr>
        <w:t>VaVaI</w:t>
      </w:r>
      <w:proofErr w:type="spellEnd"/>
      <w:r w:rsidR="00B135D0">
        <w:rPr>
          <w:rFonts w:cstheme="minorHAnsi"/>
        </w:rPr>
        <w:t xml:space="preserve"> </w:t>
      </w:r>
      <w:r w:rsidR="00711E14">
        <w:rPr>
          <w:rFonts w:cstheme="minorHAnsi"/>
        </w:rPr>
        <w:t>digitální</w:t>
      </w:r>
      <w:r w:rsidR="00B135D0">
        <w:rPr>
          <w:rFonts w:cstheme="minorHAnsi"/>
        </w:rPr>
        <w:t xml:space="preserve"> písemnou formou</w:t>
      </w:r>
      <w:r w:rsidRPr="00A5028E">
        <w:rPr>
          <w:rFonts w:cstheme="minorHAnsi"/>
        </w:rPr>
        <w:t>. Poskytovatel musí avízo obdržet nejpozději v den připsání vratky na účet.</w:t>
      </w:r>
    </w:p>
    <w:p w:rsidR="00724873" w:rsidRPr="00A5028E" w:rsidRDefault="00724873" w:rsidP="00724873">
      <w:pPr>
        <w:pStyle w:val="Odstavec-1"/>
        <w:numPr>
          <w:ilvl w:val="0"/>
          <w:numId w:val="10"/>
        </w:numPr>
        <w:spacing w:before="240"/>
        <w:ind w:left="1287" w:hanging="567"/>
        <w:rPr>
          <w:rFonts w:asciiTheme="minorHAnsi" w:hAnsiTheme="minorHAnsi" w:cstheme="minorHAnsi"/>
          <w:sz w:val="22"/>
          <w:szCs w:val="22"/>
        </w:rPr>
      </w:pPr>
      <w:r w:rsidRPr="00A5028E">
        <w:rPr>
          <w:rFonts w:asciiTheme="minorHAnsi" w:hAnsiTheme="minorHAnsi" w:cstheme="minorHAnsi"/>
          <w:sz w:val="22"/>
          <w:szCs w:val="22"/>
        </w:rPr>
        <w:t xml:space="preserve">Příjemce je povinen vypořádat dotaci se státním rozpočtem podle § 75 zákona č. 218/2000 Sb. a vyhlášky č. 367/2015 Sb., o zásadách a lhůtách finančního vypořádání vztahů se státním rozpočtem, státními finančními aktivy a Národním fondem (vyhláška o finančním vypořádání), ve znění pozdějších předpisů. </w:t>
      </w:r>
    </w:p>
    <w:p w:rsidR="00724873" w:rsidRDefault="00724873" w:rsidP="00724873">
      <w:pPr>
        <w:pStyle w:val="Odstavec-1"/>
        <w:numPr>
          <w:ilvl w:val="0"/>
          <w:numId w:val="10"/>
        </w:numPr>
        <w:spacing w:before="240"/>
        <w:ind w:left="1287" w:hanging="567"/>
        <w:rPr>
          <w:rFonts w:asciiTheme="minorHAnsi" w:hAnsiTheme="minorHAnsi" w:cstheme="minorHAnsi"/>
          <w:sz w:val="22"/>
          <w:szCs w:val="22"/>
        </w:rPr>
      </w:pPr>
      <w:r w:rsidRPr="00A5028E">
        <w:rPr>
          <w:rFonts w:asciiTheme="minorHAnsi" w:hAnsiTheme="minorHAnsi" w:cstheme="minorHAnsi"/>
          <w:sz w:val="22"/>
          <w:szCs w:val="22"/>
        </w:rPr>
        <w:t>Souhrnné vyúčtování podpory a celkových uznaných nákladů Projektu, které je také součástí průběžné zprávy podle odst. 6 Přílohy III, příjemce předkládá za jednotlivé kalendářní roky vždy do </w:t>
      </w:r>
      <w:r w:rsidRPr="00A5028E">
        <w:rPr>
          <w:rFonts w:asciiTheme="minorHAnsi" w:hAnsiTheme="minorHAnsi" w:cstheme="minorHAnsi"/>
          <w:b/>
          <w:sz w:val="22"/>
          <w:szCs w:val="22"/>
        </w:rPr>
        <w:t>30. ledna</w:t>
      </w:r>
      <w:r w:rsidRPr="00A5028E">
        <w:rPr>
          <w:rFonts w:asciiTheme="minorHAnsi" w:hAnsiTheme="minorHAnsi" w:cstheme="minorHAnsi"/>
          <w:sz w:val="22"/>
          <w:szCs w:val="22"/>
        </w:rPr>
        <w:t xml:space="preserve"> následujícího kalendářního roku, souhrnné vyúčtování uznaných nákladů Projektu, které je součástí závěrečné zprávy podle odst. 6 Přílohy III, příjemce předkládá do </w:t>
      </w:r>
      <w:r w:rsidRPr="00A5028E">
        <w:rPr>
          <w:rFonts w:asciiTheme="minorHAnsi" w:hAnsiTheme="minorHAnsi" w:cstheme="minorHAnsi"/>
          <w:b/>
          <w:sz w:val="22"/>
          <w:szCs w:val="22"/>
        </w:rPr>
        <w:t>30 kalendářních dnů</w:t>
      </w:r>
      <w:r w:rsidRPr="00A5028E">
        <w:rPr>
          <w:rFonts w:asciiTheme="minorHAnsi" w:hAnsiTheme="minorHAnsi" w:cstheme="minorHAnsi"/>
          <w:sz w:val="22"/>
          <w:szCs w:val="22"/>
        </w:rPr>
        <w:t xml:space="preserve"> po ukončení Projektu. V případě ukončení řešení Projektu před termínem uvedeným v článku 3 odst. 3 této smlouvy příjemce předloží poskytovateli souhrnné vyúčtování uznaných nákladů nejpozději do </w:t>
      </w:r>
      <w:r w:rsidRPr="00A5028E">
        <w:rPr>
          <w:rFonts w:asciiTheme="minorHAnsi" w:hAnsiTheme="minorHAnsi" w:cstheme="minorHAnsi"/>
          <w:b/>
          <w:sz w:val="22"/>
          <w:szCs w:val="22"/>
        </w:rPr>
        <w:t>60</w:t>
      </w:r>
      <w:r w:rsidRPr="00A5028E">
        <w:rPr>
          <w:rFonts w:asciiTheme="minorHAnsi" w:hAnsiTheme="minorHAnsi" w:cstheme="minorHAnsi"/>
          <w:sz w:val="22"/>
          <w:szCs w:val="22"/>
        </w:rPr>
        <w:t xml:space="preserve"> </w:t>
      </w:r>
      <w:r w:rsidRPr="00A5028E">
        <w:rPr>
          <w:rFonts w:asciiTheme="minorHAnsi" w:hAnsiTheme="minorHAnsi" w:cstheme="minorHAnsi"/>
          <w:b/>
          <w:sz w:val="22"/>
          <w:szCs w:val="22"/>
        </w:rPr>
        <w:t>kalendářních dnů</w:t>
      </w:r>
      <w:r w:rsidRPr="00A5028E">
        <w:rPr>
          <w:rFonts w:asciiTheme="minorHAnsi" w:hAnsiTheme="minorHAnsi" w:cstheme="minorHAnsi"/>
          <w:sz w:val="22"/>
          <w:szCs w:val="22"/>
        </w:rPr>
        <w:t xml:space="preserve"> po tomto mimořádném ukončení řešení Projektu.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:rsidR="00724873" w:rsidRDefault="00724873" w:rsidP="00724873">
      <w:pPr>
        <w:tabs>
          <w:tab w:val="left" w:pos="426"/>
        </w:tabs>
        <w:ind w:left="360"/>
        <w:rPr>
          <w:rFonts w:asciiTheme="minorHAnsi" w:hAnsiTheme="minorHAnsi" w:cstheme="minorHAnsi"/>
          <w:szCs w:val="24"/>
        </w:rPr>
      </w:pPr>
    </w:p>
    <w:p w:rsidR="00724873" w:rsidRPr="00724873" w:rsidRDefault="00724873" w:rsidP="00724873">
      <w:pPr>
        <w:tabs>
          <w:tab w:val="left" w:pos="426"/>
        </w:tabs>
        <w:ind w:left="360"/>
        <w:rPr>
          <w:rFonts w:asciiTheme="minorHAnsi" w:hAnsiTheme="minorHAnsi" w:cstheme="minorHAnsi"/>
          <w:szCs w:val="24"/>
        </w:rPr>
      </w:pPr>
    </w:p>
    <w:p w:rsidR="00724873" w:rsidRPr="007422E0" w:rsidRDefault="00724873" w:rsidP="00724873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Theme="minorHAnsi" w:hAnsiTheme="minorHAnsi" w:cstheme="minorHAnsi"/>
          <w:szCs w:val="22"/>
        </w:rPr>
      </w:pPr>
      <w:r w:rsidRPr="007422E0">
        <w:rPr>
          <w:rFonts w:asciiTheme="minorHAnsi" w:hAnsiTheme="minorHAnsi" w:cstheme="minorHAnsi"/>
          <w:szCs w:val="22"/>
        </w:rPr>
        <w:t>V Příloze III ke smlouvě o poskytnutí podpory se stávající znění odstavce 7 nahrazuje novým zněním odstavce 7 takto:</w:t>
      </w:r>
    </w:p>
    <w:p w:rsidR="00B079D4" w:rsidRPr="007422E0" w:rsidRDefault="00626A53" w:rsidP="00B079D4">
      <w:pPr>
        <w:tabs>
          <w:tab w:val="left" w:pos="1276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 xml:space="preserve">„7) </w:t>
      </w:r>
      <w:r w:rsidR="00B079D4" w:rsidRPr="007422E0">
        <w:rPr>
          <w:rFonts w:asciiTheme="minorHAnsi" w:hAnsiTheme="minorHAnsi" w:cstheme="minorHAnsi"/>
          <w:sz w:val="22"/>
          <w:szCs w:val="22"/>
        </w:rPr>
        <w:t xml:space="preserve">   </w:t>
      </w:r>
      <w:r w:rsidRPr="007422E0">
        <w:rPr>
          <w:rFonts w:asciiTheme="minorHAnsi" w:hAnsiTheme="minorHAnsi" w:cstheme="minorHAnsi"/>
          <w:sz w:val="22"/>
          <w:szCs w:val="22"/>
        </w:rPr>
        <w:t>Příjemce zpracuje dokumenty podle odst. 6 této přílohy v rozsahu a formátech podle</w:t>
      </w:r>
    </w:p>
    <w:p w:rsidR="00B079D4" w:rsidRPr="007422E0" w:rsidRDefault="00B079D4" w:rsidP="00B079D4">
      <w:pPr>
        <w:tabs>
          <w:tab w:val="left" w:pos="1276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 xml:space="preserve">         </w:t>
      </w:r>
      <w:r w:rsidR="00626A53" w:rsidRPr="007422E0">
        <w:rPr>
          <w:rFonts w:asciiTheme="minorHAnsi" w:hAnsiTheme="minorHAnsi" w:cstheme="minorHAnsi"/>
          <w:sz w:val="22"/>
          <w:szCs w:val="22"/>
        </w:rPr>
        <w:t xml:space="preserve">pokynů poskytovatele, a předkládá je </w:t>
      </w:r>
      <w:r w:rsidRPr="007422E0">
        <w:rPr>
          <w:rFonts w:asciiTheme="minorHAnsi" w:hAnsiTheme="minorHAnsi" w:cstheme="minorHAnsi"/>
          <w:sz w:val="22"/>
          <w:szCs w:val="22"/>
        </w:rPr>
        <w:t xml:space="preserve">poskytovateli </w:t>
      </w:r>
      <w:r w:rsidR="00626A53" w:rsidRPr="007422E0">
        <w:rPr>
          <w:rFonts w:asciiTheme="minorHAnsi" w:hAnsiTheme="minorHAnsi" w:cstheme="minorHAnsi"/>
          <w:sz w:val="22"/>
          <w:szCs w:val="22"/>
        </w:rPr>
        <w:t>pouze v </w:t>
      </w:r>
      <w:r w:rsidR="00E93A72" w:rsidRPr="007422E0">
        <w:rPr>
          <w:rFonts w:asciiTheme="minorHAnsi" w:hAnsiTheme="minorHAnsi" w:cstheme="minorHAnsi"/>
          <w:sz w:val="22"/>
          <w:szCs w:val="22"/>
        </w:rPr>
        <w:t>digitální</w:t>
      </w:r>
      <w:r w:rsidR="00626A53" w:rsidRPr="007422E0">
        <w:rPr>
          <w:rFonts w:asciiTheme="minorHAnsi" w:hAnsiTheme="minorHAnsi" w:cstheme="minorHAnsi"/>
          <w:sz w:val="22"/>
          <w:szCs w:val="22"/>
        </w:rPr>
        <w:t xml:space="preserve"> podobě jako</w:t>
      </w:r>
    </w:p>
    <w:p w:rsidR="00724873" w:rsidRPr="007422E0" w:rsidRDefault="00B079D4" w:rsidP="00B079D4">
      <w:pPr>
        <w:tabs>
          <w:tab w:val="left" w:pos="1276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 xml:space="preserve">         </w:t>
      </w:r>
      <w:r w:rsidR="00626A53" w:rsidRPr="007422E0">
        <w:rPr>
          <w:rFonts w:asciiTheme="minorHAnsi" w:hAnsiTheme="minorHAnsi" w:cstheme="minorHAnsi"/>
          <w:sz w:val="22"/>
          <w:szCs w:val="22"/>
        </w:rPr>
        <w:t xml:space="preserve">datovou zprávu do datové schránky poskytovatele s ID </w:t>
      </w:r>
      <w:proofErr w:type="spellStart"/>
      <w:r w:rsidR="00626A53" w:rsidRPr="007422E0">
        <w:rPr>
          <w:rFonts w:asciiTheme="minorHAnsi" w:hAnsiTheme="minorHAnsi" w:cstheme="minorHAnsi"/>
          <w:sz w:val="22"/>
          <w:szCs w:val="22"/>
        </w:rPr>
        <w:t>vidaawt</w:t>
      </w:r>
      <w:proofErr w:type="spellEnd"/>
      <w:r w:rsidRPr="007422E0">
        <w:rPr>
          <w:rFonts w:asciiTheme="minorHAnsi" w:hAnsiTheme="minorHAnsi" w:cstheme="minorHAnsi"/>
          <w:sz w:val="22"/>
          <w:szCs w:val="22"/>
        </w:rPr>
        <w:t>.“</w:t>
      </w:r>
    </w:p>
    <w:p w:rsidR="00661924" w:rsidRPr="00661924" w:rsidRDefault="00661924" w:rsidP="0066192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BB3B75" w:rsidRPr="007422E0" w:rsidRDefault="00BB3B75" w:rsidP="00BB3B75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Theme="minorHAnsi" w:hAnsiTheme="minorHAnsi" w:cstheme="minorHAnsi"/>
          <w:szCs w:val="22"/>
        </w:rPr>
      </w:pPr>
      <w:r w:rsidRPr="007422E0">
        <w:rPr>
          <w:rFonts w:asciiTheme="minorHAnsi" w:hAnsiTheme="minorHAnsi" w:cstheme="minorHAnsi"/>
          <w:szCs w:val="22"/>
        </w:rPr>
        <w:t xml:space="preserve">Tento Dodatek </w:t>
      </w:r>
      <w:r w:rsidR="00AD4CB6" w:rsidRPr="007422E0">
        <w:rPr>
          <w:rFonts w:asciiTheme="minorHAnsi" w:hAnsiTheme="minorHAnsi" w:cstheme="minorHAnsi"/>
          <w:szCs w:val="22"/>
        </w:rPr>
        <w:t xml:space="preserve">č. 1 </w:t>
      </w:r>
      <w:r w:rsidRPr="007422E0">
        <w:rPr>
          <w:rFonts w:asciiTheme="minorHAnsi" w:hAnsiTheme="minorHAnsi" w:cstheme="minorHAnsi"/>
          <w:szCs w:val="22"/>
        </w:rPr>
        <w:t xml:space="preserve">je vyhotoven ve </w:t>
      </w:r>
      <w:r w:rsidR="00851DFF" w:rsidRPr="007422E0">
        <w:rPr>
          <w:rFonts w:asciiTheme="minorHAnsi" w:hAnsiTheme="minorHAnsi" w:cstheme="minorHAnsi"/>
          <w:szCs w:val="22"/>
        </w:rPr>
        <w:t xml:space="preserve">třech stejnopisech, z nichž </w:t>
      </w:r>
      <w:r w:rsidR="009B2E18" w:rsidRPr="007422E0">
        <w:rPr>
          <w:rFonts w:asciiTheme="minorHAnsi" w:hAnsiTheme="minorHAnsi" w:cstheme="minorHAnsi"/>
          <w:szCs w:val="22"/>
        </w:rPr>
        <w:t>dvě</w:t>
      </w:r>
      <w:r w:rsidR="00851DFF" w:rsidRPr="007422E0">
        <w:rPr>
          <w:rFonts w:asciiTheme="minorHAnsi" w:hAnsiTheme="minorHAnsi" w:cstheme="minorHAnsi"/>
          <w:szCs w:val="22"/>
        </w:rPr>
        <w:t xml:space="preserve"> obdrží poskytovatel</w:t>
      </w:r>
      <w:r w:rsidR="00D85CDC" w:rsidRPr="007422E0">
        <w:rPr>
          <w:rFonts w:asciiTheme="minorHAnsi" w:hAnsiTheme="minorHAnsi" w:cstheme="minorHAnsi"/>
          <w:szCs w:val="22"/>
        </w:rPr>
        <w:t xml:space="preserve"> a </w:t>
      </w:r>
      <w:r w:rsidR="009B2E18" w:rsidRPr="007422E0">
        <w:rPr>
          <w:rFonts w:asciiTheme="minorHAnsi" w:hAnsiTheme="minorHAnsi" w:cstheme="minorHAnsi"/>
          <w:szCs w:val="22"/>
        </w:rPr>
        <w:t>jeden příjemce</w:t>
      </w:r>
      <w:r w:rsidRPr="007422E0">
        <w:rPr>
          <w:rFonts w:asciiTheme="minorHAnsi" w:hAnsiTheme="minorHAnsi" w:cstheme="minorHAnsi"/>
          <w:szCs w:val="22"/>
        </w:rPr>
        <w:t>.</w:t>
      </w:r>
    </w:p>
    <w:p w:rsidR="00BB3B75" w:rsidRPr="007422E0" w:rsidRDefault="00BB3B75" w:rsidP="00BB3B75">
      <w:pPr>
        <w:pStyle w:val="Odstavecseseznamem"/>
        <w:rPr>
          <w:rFonts w:asciiTheme="minorHAnsi" w:hAnsiTheme="minorHAnsi" w:cstheme="minorHAnsi"/>
          <w:szCs w:val="22"/>
        </w:rPr>
      </w:pPr>
    </w:p>
    <w:p w:rsidR="00BB3B75" w:rsidRPr="007422E0" w:rsidRDefault="00BB3B75" w:rsidP="00BB3B7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7422E0">
        <w:rPr>
          <w:rFonts w:asciiTheme="minorHAnsi" w:hAnsiTheme="minorHAnsi" w:cstheme="minorHAnsi"/>
          <w:szCs w:val="22"/>
        </w:rPr>
        <w:t xml:space="preserve">Tento Dodatek </w:t>
      </w:r>
      <w:r w:rsidR="00AD4CB6" w:rsidRPr="007422E0">
        <w:rPr>
          <w:rFonts w:asciiTheme="minorHAnsi" w:hAnsiTheme="minorHAnsi" w:cstheme="minorHAnsi"/>
          <w:szCs w:val="22"/>
        </w:rPr>
        <w:t xml:space="preserve">č. 1 </w:t>
      </w:r>
      <w:r w:rsidRPr="007422E0">
        <w:rPr>
          <w:rFonts w:asciiTheme="minorHAnsi" w:hAnsiTheme="minorHAnsi" w:cstheme="minorHAnsi"/>
          <w:szCs w:val="22"/>
        </w:rPr>
        <w:t xml:space="preserve">nabývá platnosti dnem jeho podpisu </w:t>
      </w:r>
      <w:r w:rsidR="00D85CDC" w:rsidRPr="007422E0">
        <w:rPr>
          <w:rFonts w:asciiTheme="minorHAnsi" w:hAnsiTheme="minorHAnsi" w:cstheme="minorHAnsi"/>
          <w:szCs w:val="22"/>
        </w:rPr>
        <w:t>poslední ze smluvních stran a </w:t>
      </w:r>
      <w:r w:rsidR="00775287" w:rsidRPr="007422E0">
        <w:rPr>
          <w:rFonts w:asciiTheme="minorHAnsi" w:hAnsiTheme="minorHAnsi" w:cstheme="minorHAnsi"/>
          <w:szCs w:val="22"/>
        </w:rPr>
        <w:t xml:space="preserve">účinnosti dnem jeho zveřejnění v registru smluv podle zákona č. 340/2015 Sb., o zvláštních podmínkách účinnosti některých smluv, uveřejňování těchto smluv a o registru smluv, ve znění pozdějších předpisů (zákon o registru </w:t>
      </w:r>
      <w:r w:rsidR="00711E14" w:rsidRPr="007422E0">
        <w:rPr>
          <w:rFonts w:asciiTheme="minorHAnsi" w:hAnsiTheme="minorHAnsi" w:cstheme="minorHAnsi"/>
          <w:szCs w:val="22"/>
        </w:rPr>
        <w:t>smluv</w:t>
      </w:r>
      <w:r w:rsidR="00775287" w:rsidRPr="007422E0">
        <w:rPr>
          <w:rFonts w:asciiTheme="minorHAnsi" w:hAnsiTheme="minorHAnsi" w:cstheme="minorHAnsi"/>
          <w:szCs w:val="22"/>
        </w:rPr>
        <w:t>)</w:t>
      </w:r>
      <w:r w:rsidR="00BD72DE" w:rsidRPr="007422E0">
        <w:rPr>
          <w:rFonts w:asciiTheme="minorHAnsi" w:hAnsiTheme="minorHAnsi" w:cstheme="minorHAnsi"/>
          <w:szCs w:val="22"/>
        </w:rPr>
        <w:t>.</w:t>
      </w:r>
    </w:p>
    <w:p w:rsidR="00BB3B75" w:rsidRPr="007422E0" w:rsidRDefault="00BB3B75" w:rsidP="00BB3B75">
      <w:pPr>
        <w:pStyle w:val="Odstavecseseznamem"/>
        <w:rPr>
          <w:rFonts w:asciiTheme="minorHAnsi" w:hAnsiTheme="minorHAnsi" w:cstheme="minorHAnsi"/>
          <w:szCs w:val="22"/>
        </w:rPr>
      </w:pPr>
    </w:p>
    <w:p w:rsidR="00BB3B75" w:rsidRPr="007422E0" w:rsidRDefault="00BB3B75" w:rsidP="00BB3B7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7422E0">
        <w:rPr>
          <w:rFonts w:asciiTheme="minorHAnsi" w:hAnsiTheme="minorHAnsi" w:cstheme="minorHAnsi"/>
          <w:szCs w:val="22"/>
        </w:rPr>
        <w:t>Smluvní strany prohlašují, že si Dodatek</w:t>
      </w:r>
      <w:r w:rsidR="00BD72DE" w:rsidRPr="007422E0">
        <w:rPr>
          <w:rFonts w:asciiTheme="minorHAnsi" w:hAnsiTheme="minorHAnsi" w:cstheme="minorHAnsi"/>
          <w:szCs w:val="22"/>
        </w:rPr>
        <w:t xml:space="preserve"> </w:t>
      </w:r>
      <w:r w:rsidR="00AD4CB6" w:rsidRPr="007422E0">
        <w:rPr>
          <w:rFonts w:asciiTheme="minorHAnsi" w:hAnsiTheme="minorHAnsi" w:cstheme="minorHAnsi"/>
          <w:szCs w:val="22"/>
        </w:rPr>
        <w:t xml:space="preserve">č. 1 </w:t>
      </w:r>
      <w:r w:rsidRPr="007422E0">
        <w:rPr>
          <w:rFonts w:asciiTheme="minorHAnsi" w:hAnsiTheme="minorHAnsi" w:cstheme="minorHAnsi"/>
          <w:szCs w:val="22"/>
        </w:rPr>
        <w:t>přečetly, jejímu obsahu porozuměly a jako správný jej podepisují.</w:t>
      </w:r>
    </w:p>
    <w:p w:rsidR="00E263CD" w:rsidRPr="00BB3B75" w:rsidRDefault="00E263CD" w:rsidP="00BB3B75">
      <w:pPr>
        <w:pStyle w:val="Zkladntext"/>
        <w:rPr>
          <w:rFonts w:asciiTheme="minorHAnsi" w:hAnsiTheme="minorHAnsi" w:cstheme="minorHAnsi"/>
          <w:szCs w:val="24"/>
        </w:rPr>
      </w:pPr>
    </w:p>
    <w:p w:rsidR="00AA68E5" w:rsidRPr="002D77A0" w:rsidRDefault="00A87595" w:rsidP="00407B92">
      <w:pPr>
        <w:rPr>
          <w:rFonts w:asciiTheme="minorHAnsi" w:hAnsiTheme="minorHAnsi" w:cstheme="minorHAnsi"/>
          <w:szCs w:val="24"/>
        </w:rPr>
      </w:pPr>
      <w:r w:rsidRPr="002D77A0">
        <w:rPr>
          <w:rFonts w:asciiTheme="minorHAnsi" w:hAnsiTheme="minorHAnsi" w:cstheme="minorHAnsi"/>
          <w:szCs w:val="24"/>
        </w:rPr>
        <w:t xml:space="preserve">   </w:t>
      </w:r>
    </w:p>
    <w:p w:rsidR="002D77A0" w:rsidRPr="002D77A0" w:rsidRDefault="002D77A0" w:rsidP="002D77A0">
      <w:pPr>
        <w:rPr>
          <w:rFonts w:asciiTheme="minorHAnsi" w:hAnsiTheme="minorHAnsi" w:cstheme="minorHAnsi"/>
          <w:szCs w:val="24"/>
        </w:rPr>
      </w:pPr>
    </w:p>
    <w:p w:rsidR="00417B98" w:rsidRPr="007422E0" w:rsidRDefault="00417B98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7422E0">
        <w:rPr>
          <w:rFonts w:asciiTheme="minorHAnsi" w:hAnsiTheme="minorHAnsi" w:cstheme="minorHAnsi"/>
          <w:b/>
          <w:sz w:val="22"/>
          <w:szCs w:val="22"/>
        </w:rPr>
        <w:t>Za poskytovatele:</w:t>
      </w:r>
    </w:p>
    <w:p w:rsidR="00417B98" w:rsidRPr="007422E0" w:rsidRDefault="00417B98" w:rsidP="00B10743">
      <w:pPr>
        <w:rPr>
          <w:rFonts w:asciiTheme="minorHAnsi" w:hAnsiTheme="minorHAnsi" w:cstheme="minorHAnsi"/>
          <w:sz w:val="22"/>
          <w:szCs w:val="22"/>
        </w:rPr>
      </w:pPr>
    </w:p>
    <w:p w:rsidR="00141BD3" w:rsidRPr="007422E0" w:rsidRDefault="00141BD3" w:rsidP="00B10743">
      <w:pPr>
        <w:rPr>
          <w:rFonts w:asciiTheme="minorHAnsi" w:hAnsiTheme="minorHAnsi" w:cstheme="minorHAnsi"/>
          <w:sz w:val="22"/>
          <w:szCs w:val="22"/>
        </w:rPr>
      </w:pPr>
    </w:p>
    <w:p w:rsidR="00417B98" w:rsidRPr="007422E0" w:rsidRDefault="00417B98" w:rsidP="00B10743">
      <w:pPr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>V Praze dne</w:t>
      </w:r>
    </w:p>
    <w:p w:rsidR="00A412EC" w:rsidRPr="007422E0" w:rsidRDefault="00A412EC" w:rsidP="00B10743">
      <w:pPr>
        <w:rPr>
          <w:rFonts w:asciiTheme="minorHAnsi" w:hAnsiTheme="minorHAnsi" w:cstheme="minorHAnsi"/>
          <w:sz w:val="22"/>
          <w:szCs w:val="22"/>
        </w:rPr>
      </w:pPr>
    </w:p>
    <w:p w:rsidR="00417B98" w:rsidRPr="007422E0" w:rsidRDefault="00417B98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i/>
          <w:sz w:val="22"/>
          <w:szCs w:val="22"/>
        </w:rPr>
        <w:t>Razítko a podpis:</w:t>
      </w:r>
      <w:r w:rsidR="00A412EC" w:rsidRPr="007422E0">
        <w:rPr>
          <w:rFonts w:asciiTheme="minorHAnsi" w:hAnsiTheme="minorHAnsi" w:cstheme="minorHAnsi"/>
          <w:sz w:val="22"/>
          <w:szCs w:val="22"/>
        </w:rPr>
        <w:tab/>
      </w:r>
      <w:r w:rsidR="00A412EC" w:rsidRPr="007422E0">
        <w:rPr>
          <w:rFonts w:asciiTheme="minorHAnsi" w:hAnsiTheme="minorHAnsi" w:cstheme="minorHAnsi"/>
          <w:sz w:val="22"/>
          <w:szCs w:val="22"/>
        </w:rPr>
        <w:tab/>
      </w:r>
      <w:r w:rsidR="00A412EC" w:rsidRPr="007422E0">
        <w:rPr>
          <w:rFonts w:asciiTheme="minorHAnsi" w:hAnsiTheme="minorHAnsi" w:cstheme="minorHAnsi"/>
          <w:sz w:val="22"/>
          <w:szCs w:val="22"/>
        </w:rPr>
        <w:tab/>
      </w:r>
      <w:r w:rsidR="002D77A0" w:rsidRPr="007422E0">
        <w:rPr>
          <w:rFonts w:asciiTheme="minorHAnsi" w:hAnsiTheme="minorHAnsi" w:cstheme="minorHAnsi"/>
          <w:sz w:val="22"/>
          <w:szCs w:val="22"/>
        </w:rPr>
        <w:t xml:space="preserve">         </w:t>
      </w:r>
      <w:r w:rsidR="00A412EC" w:rsidRPr="007422E0">
        <w:rPr>
          <w:rFonts w:asciiTheme="minorHAnsi" w:hAnsiTheme="minorHAnsi" w:cstheme="minorHAnsi"/>
          <w:sz w:val="22"/>
          <w:szCs w:val="22"/>
        </w:rPr>
        <w:t>…..………………………………….</w:t>
      </w:r>
    </w:p>
    <w:p w:rsidR="00CC5D5F" w:rsidRPr="007422E0" w:rsidRDefault="00775287" w:rsidP="00A412EC">
      <w:pPr>
        <w:ind w:right="-1152"/>
        <w:jc w:val="center"/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 xml:space="preserve">oddělení řízení mezinárodních programů </w:t>
      </w:r>
      <w:proofErr w:type="spellStart"/>
      <w:r w:rsidR="00B135D0" w:rsidRPr="007422E0">
        <w:rPr>
          <w:rFonts w:asciiTheme="minorHAnsi" w:hAnsiTheme="minorHAnsi" w:cstheme="minorHAnsi"/>
          <w:sz w:val="22"/>
          <w:szCs w:val="22"/>
        </w:rPr>
        <w:t>VaVaI</w:t>
      </w:r>
      <w:proofErr w:type="spellEnd"/>
    </w:p>
    <w:p w:rsidR="00A412EC" w:rsidRPr="007422E0" w:rsidRDefault="00A412EC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:rsidR="00D46B1E" w:rsidRPr="007422E0" w:rsidRDefault="00D46B1E" w:rsidP="00D46B1E">
      <w:pPr>
        <w:rPr>
          <w:rFonts w:asciiTheme="minorHAnsi" w:hAnsiTheme="minorHAnsi" w:cstheme="minorHAnsi"/>
          <w:b/>
          <w:sz w:val="22"/>
          <w:szCs w:val="22"/>
        </w:rPr>
      </w:pPr>
      <w:r w:rsidRPr="007422E0">
        <w:rPr>
          <w:rFonts w:asciiTheme="minorHAnsi" w:hAnsiTheme="minorHAnsi" w:cstheme="minorHAnsi"/>
          <w:b/>
          <w:sz w:val="22"/>
          <w:szCs w:val="22"/>
        </w:rPr>
        <w:t>Za příjemce:</w:t>
      </w:r>
    </w:p>
    <w:p w:rsidR="0087462B" w:rsidRPr="007422E0" w:rsidRDefault="0087462B" w:rsidP="00A412EC">
      <w:pPr>
        <w:ind w:right="-1152"/>
        <w:rPr>
          <w:rFonts w:asciiTheme="minorHAnsi" w:hAnsiTheme="minorHAnsi" w:cstheme="minorHAnsi"/>
          <w:b/>
          <w:sz w:val="22"/>
          <w:szCs w:val="22"/>
        </w:rPr>
      </w:pPr>
    </w:p>
    <w:p w:rsidR="00CB5B76" w:rsidRPr="007422E0" w:rsidRDefault="00CB5B76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:rsidR="00CB5B76" w:rsidRPr="007422E0" w:rsidRDefault="00CB5B76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sz w:val="22"/>
          <w:szCs w:val="22"/>
        </w:rPr>
        <w:t>V</w:t>
      </w:r>
      <w:r w:rsidR="002B6FD2" w:rsidRPr="007422E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661924" w:rsidRPr="007422E0">
        <w:rPr>
          <w:rFonts w:asciiTheme="minorHAnsi" w:hAnsiTheme="minorHAnsi" w:cstheme="minorHAnsi"/>
          <w:sz w:val="22"/>
          <w:szCs w:val="22"/>
        </w:rPr>
        <w:t xml:space="preserve"> </w:t>
      </w:r>
      <w:r w:rsidRPr="007422E0">
        <w:rPr>
          <w:rFonts w:asciiTheme="minorHAnsi" w:hAnsiTheme="minorHAnsi" w:cstheme="minorHAnsi"/>
          <w:sz w:val="22"/>
          <w:szCs w:val="22"/>
        </w:rPr>
        <w:t>dne</w:t>
      </w:r>
    </w:p>
    <w:p w:rsidR="00CB5B76" w:rsidRPr="007422E0" w:rsidRDefault="00CB5B76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:rsidR="00CB5B76" w:rsidRPr="007422E0" w:rsidRDefault="00CB5B76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7422E0">
        <w:rPr>
          <w:rFonts w:asciiTheme="minorHAnsi" w:hAnsiTheme="minorHAnsi" w:cstheme="minorHAnsi"/>
          <w:i/>
          <w:sz w:val="22"/>
          <w:szCs w:val="22"/>
        </w:rPr>
        <w:t>Razítko a podpis</w:t>
      </w:r>
      <w:r w:rsidRPr="007422E0">
        <w:rPr>
          <w:rFonts w:asciiTheme="minorHAnsi" w:hAnsiTheme="minorHAnsi" w:cstheme="minorHAnsi"/>
          <w:sz w:val="22"/>
          <w:szCs w:val="22"/>
        </w:rPr>
        <w:t>:</w:t>
      </w:r>
      <w:r w:rsidRPr="007422E0">
        <w:rPr>
          <w:rFonts w:asciiTheme="minorHAnsi" w:hAnsiTheme="minorHAnsi" w:cstheme="minorHAnsi"/>
          <w:sz w:val="22"/>
          <w:szCs w:val="22"/>
        </w:rPr>
        <w:tab/>
      </w:r>
      <w:r w:rsidRPr="007422E0">
        <w:rPr>
          <w:rFonts w:asciiTheme="minorHAnsi" w:hAnsiTheme="minorHAnsi" w:cstheme="minorHAnsi"/>
          <w:sz w:val="22"/>
          <w:szCs w:val="22"/>
        </w:rPr>
        <w:tab/>
      </w:r>
      <w:r w:rsidRPr="007422E0">
        <w:rPr>
          <w:rFonts w:asciiTheme="minorHAnsi" w:hAnsiTheme="minorHAnsi" w:cstheme="minorHAnsi"/>
          <w:sz w:val="22"/>
          <w:szCs w:val="22"/>
        </w:rPr>
        <w:tab/>
      </w:r>
      <w:r w:rsidR="002D77A0" w:rsidRPr="007422E0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422E0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:rsidR="00A412EC" w:rsidRPr="002D77A0" w:rsidRDefault="005F13F7" w:rsidP="00775287">
      <w:pPr>
        <w:ind w:right="-1152"/>
        <w:jc w:val="center"/>
        <w:rPr>
          <w:rFonts w:asciiTheme="minorHAnsi" w:hAnsiTheme="minorHAnsi" w:cstheme="minorHAnsi"/>
          <w:b/>
          <w:szCs w:val="22"/>
        </w:rPr>
      </w:pPr>
      <w:r w:rsidRPr="002D77A0">
        <w:rPr>
          <w:rFonts w:asciiTheme="minorHAnsi" w:hAnsiTheme="minorHAnsi" w:cstheme="minorHAnsi"/>
        </w:rPr>
        <w:t xml:space="preserve">      </w:t>
      </w:r>
    </w:p>
    <w:p w:rsidR="00A354D1" w:rsidRPr="002D77A0" w:rsidRDefault="00A354D1">
      <w:pPr>
        <w:rPr>
          <w:rFonts w:asciiTheme="minorHAnsi" w:hAnsiTheme="minorHAnsi" w:cstheme="minorHAnsi"/>
          <w:sz w:val="22"/>
        </w:rPr>
      </w:pPr>
    </w:p>
    <w:p w:rsidR="00A354D1" w:rsidRPr="002D77A0" w:rsidRDefault="00A354D1">
      <w:pPr>
        <w:rPr>
          <w:rFonts w:asciiTheme="minorHAnsi" w:hAnsiTheme="minorHAnsi" w:cstheme="minorHAnsi"/>
          <w:sz w:val="22"/>
        </w:rPr>
      </w:pPr>
    </w:p>
    <w:sectPr w:rsidR="00A354D1" w:rsidRPr="002D77A0" w:rsidSect="00FA0D9D">
      <w:headerReference w:type="default" r:id="rId9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27C" w:rsidRDefault="0027027C" w:rsidP="009A72B2">
      <w:r>
        <w:separator/>
      </w:r>
    </w:p>
  </w:endnote>
  <w:endnote w:type="continuationSeparator" w:id="0">
    <w:p w:rsidR="0027027C" w:rsidRDefault="0027027C" w:rsidP="009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27C" w:rsidRDefault="0027027C" w:rsidP="009A72B2">
      <w:r>
        <w:separator/>
      </w:r>
    </w:p>
  </w:footnote>
  <w:footnote w:type="continuationSeparator" w:id="0">
    <w:p w:rsidR="0027027C" w:rsidRDefault="0027027C" w:rsidP="009A72B2">
      <w:r>
        <w:continuationSeparator/>
      </w:r>
    </w:p>
  </w:footnote>
  <w:footnote w:id="1">
    <w:p w:rsidR="00724873" w:rsidRDefault="00724873" w:rsidP="00724873">
      <w:pPr>
        <w:pStyle w:val="Textpoznpodarou"/>
      </w:pPr>
      <w:r>
        <w:rPr>
          <w:rStyle w:val="Znakapoznpodarou"/>
        </w:rPr>
        <w:footnoteRef/>
      </w:r>
      <w:r>
        <w:t xml:space="preserve"> Formou datové zprávy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B2" w:rsidRDefault="009A72B2" w:rsidP="009A72B2">
    <w:pPr>
      <w:pStyle w:val="Zhlav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Ministerstvo školství</w:t>
    </w:r>
    <w:r w:rsidR="007422E0">
      <w:rPr>
        <w:rFonts w:asciiTheme="minorHAnsi" w:hAnsiTheme="minorHAnsi" w:cstheme="minorHAnsi"/>
        <w:i/>
        <w:sz w:val="22"/>
        <w:szCs w:val="22"/>
      </w:rPr>
      <w:t>,</w:t>
    </w:r>
    <w:r>
      <w:rPr>
        <w:rFonts w:asciiTheme="minorHAnsi" w:hAnsiTheme="minorHAnsi" w:cstheme="minorHAnsi"/>
        <w:i/>
        <w:sz w:val="22"/>
        <w:szCs w:val="22"/>
      </w:rPr>
      <w:t xml:space="preserve"> mládeže a tělovýchovy</w:t>
    </w:r>
  </w:p>
  <w:p w:rsidR="009A72B2" w:rsidRPr="007422E0" w:rsidRDefault="009A72B2" w:rsidP="009A72B2">
    <w:pPr>
      <w:pStyle w:val="Zhlav"/>
    </w:pPr>
    <w:r>
      <w:rPr>
        <w:rFonts w:asciiTheme="minorHAnsi" w:hAnsiTheme="minorHAnsi" w:cstheme="minorHAnsi"/>
        <w:i/>
        <w:sz w:val="22"/>
        <w:szCs w:val="22"/>
      </w:rPr>
      <w:t>č. j.</w:t>
    </w:r>
    <w:r w:rsidR="007422E0">
      <w:rPr>
        <w:rFonts w:asciiTheme="minorHAnsi" w:hAnsiTheme="minorHAnsi" w:cstheme="minorHAnsi"/>
        <w:i/>
        <w:sz w:val="22"/>
        <w:szCs w:val="22"/>
      </w:rPr>
      <w:t xml:space="preserve">: </w:t>
    </w:r>
    <w:r w:rsidR="00A32A61" w:rsidRPr="00A32A61">
      <w:t xml:space="preserve"> </w:t>
    </w:r>
    <w:r w:rsidR="00F2029B" w:rsidRPr="007422E0">
      <w:rPr>
        <w:rFonts w:asciiTheme="minorHAnsi" w:hAnsiTheme="minorHAnsi" w:cstheme="minorHAnsi"/>
        <w:i/>
        <w:sz w:val="22"/>
        <w:szCs w:val="22"/>
      </w:rPr>
      <w:t>MSMT-</w:t>
    </w:r>
    <w:r w:rsidR="007422E0">
      <w:rPr>
        <w:rFonts w:asciiTheme="minorHAnsi" w:hAnsiTheme="minorHAnsi" w:cstheme="minorHAnsi"/>
        <w:i/>
        <w:sz w:val="22"/>
        <w:szCs w:val="22"/>
      </w:rPr>
      <w:t>2170</w:t>
    </w:r>
    <w:r w:rsidR="00F2029B" w:rsidRPr="007422E0">
      <w:rPr>
        <w:rFonts w:asciiTheme="minorHAnsi" w:hAnsiTheme="minorHAnsi" w:cstheme="minorHAnsi"/>
        <w:i/>
        <w:sz w:val="22"/>
        <w:szCs w:val="22"/>
      </w:rPr>
      <w:t>/2018</w:t>
    </w:r>
    <w:r w:rsidR="007422E0">
      <w:rPr>
        <w:rFonts w:asciiTheme="minorHAnsi" w:hAnsiTheme="minorHAnsi" w:cstheme="minorHAnsi"/>
        <w:i/>
        <w:sz w:val="22"/>
        <w:szCs w:val="22"/>
      </w:rPr>
      <w:t>-3</w:t>
    </w:r>
    <w:r w:rsidRPr="007422E0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                                               </w:t>
    </w:r>
    <w:r w:rsidR="007422E0">
      <w:rPr>
        <w:rFonts w:asciiTheme="minorHAnsi" w:hAnsiTheme="minorHAnsi" w:cstheme="minorHAnsi"/>
        <w:i/>
        <w:sz w:val="22"/>
        <w:szCs w:val="22"/>
      </w:rPr>
      <w:t>LTI17001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368D"/>
    <w:multiLevelType w:val="hybridMultilevel"/>
    <w:tmpl w:val="F5C63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50B0"/>
    <w:multiLevelType w:val="singleLevel"/>
    <w:tmpl w:val="80D26F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22F003EB"/>
    <w:multiLevelType w:val="hybridMultilevel"/>
    <w:tmpl w:val="1AF6B4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2133E"/>
    <w:multiLevelType w:val="hybridMultilevel"/>
    <w:tmpl w:val="E0664302"/>
    <w:lvl w:ilvl="0" w:tplc="934E7D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492B"/>
    <w:multiLevelType w:val="hybridMultilevel"/>
    <w:tmpl w:val="6AACCC62"/>
    <w:lvl w:ilvl="0" w:tplc="71F2C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B4CBA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7E4979"/>
    <w:multiLevelType w:val="hybridMultilevel"/>
    <w:tmpl w:val="E196E886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4F706D"/>
    <w:multiLevelType w:val="hybridMultilevel"/>
    <w:tmpl w:val="34E81B8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4F1397"/>
    <w:multiLevelType w:val="hybridMultilevel"/>
    <w:tmpl w:val="AE14A0B4"/>
    <w:lvl w:ilvl="0" w:tplc="AAD88B54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CE6F34"/>
    <w:multiLevelType w:val="hybridMultilevel"/>
    <w:tmpl w:val="98324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C1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B9"/>
    <w:rsid w:val="000114BF"/>
    <w:rsid w:val="00014453"/>
    <w:rsid w:val="0004230A"/>
    <w:rsid w:val="000551CC"/>
    <w:rsid w:val="00056C66"/>
    <w:rsid w:val="000C3E01"/>
    <w:rsid w:val="000D3974"/>
    <w:rsid w:val="000F2D39"/>
    <w:rsid w:val="00107E82"/>
    <w:rsid w:val="00111A09"/>
    <w:rsid w:val="00121037"/>
    <w:rsid w:val="001210DD"/>
    <w:rsid w:val="0012252D"/>
    <w:rsid w:val="00141BD3"/>
    <w:rsid w:val="00146AC6"/>
    <w:rsid w:val="001725B8"/>
    <w:rsid w:val="00173798"/>
    <w:rsid w:val="00176250"/>
    <w:rsid w:val="0018357A"/>
    <w:rsid w:val="00194F0E"/>
    <w:rsid w:val="001A5ADC"/>
    <w:rsid w:val="001C461A"/>
    <w:rsid w:val="001C4D5F"/>
    <w:rsid w:val="001E04EF"/>
    <w:rsid w:val="001E5AD6"/>
    <w:rsid w:val="00213FD2"/>
    <w:rsid w:val="002231A1"/>
    <w:rsid w:val="00225CC9"/>
    <w:rsid w:val="00231FB9"/>
    <w:rsid w:val="00257D8A"/>
    <w:rsid w:val="00257E88"/>
    <w:rsid w:val="0026511B"/>
    <w:rsid w:val="0027027C"/>
    <w:rsid w:val="00284D06"/>
    <w:rsid w:val="0028594B"/>
    <w:rsid w:val="002861FD"/>
    <w:rsid w:val="0029125B"/>
    <w:rsid w:val="002B6FD2"/>
    <w:rsid w:val="002D33DF"/>
    <w:rsid w:val="002D77A0"/>
    <w:rsid w:val="002F27DC"/>
    <w:rsid w:val="00311776"/>
    <w:rsid w:val="003122C7"/>
    <w:rsid w:val="003124B0"/>
    <w:rsid w:val="00325DF6"/>
    <w:rsid w:val="003C6F8A"/>
    <w:rsid w:val="004041D3"/>
    <w:rsid w:val="0040538E"/>
    <w:rsid w:val="00407090"/>
    <w:rsid w:val="00407B92"/>
    <w:rsid w:val="004121C1"/>
    <w:rsid w:val="00417B98"/>
    <w:rsid w:val="004533F1"/>
    <w:rsid w:val="004547D0"/>
    <w:rsid w:val="0049435C"/>
    <w:rsid w:val="00494FBA"/>
    <w:rsid w:val="00496517"/>
    <w:rsid w:val="004A0BDB"/>
    <w:rsid w:val="004B0C9B"/>
    <w:rsid w:val="004E7EC7"/>
    <w:rsid w:val="004F6672"/>
    <w:rsid w:val="00511B8E"/>
    <w:rsid w:val="0053109E"/>
    <w:rsid w:val="005526DD"/>
    <w:rsid w:val="005577B3"/>
    <w:rsid w:val="005665DC"/>
    <w:rsid w:val="0057113E"/>
    <w:rsid w:val="0057288D"/>
    <w:rsid w:val="00573FC9"/>
    <w:rsid w:val="00576848"/>
    <w:rsid w:val="00580DCA"/>
    <w:rsid w:val="00584293"/>
    <w:rsid w:val="00593C5F"/>
    <w:rsid w:val="005A3B18"/>
    <w:rsid w:val="005C3E2E"/>
    <w:rsid w:val="005F0D18"/>
    <w:rsid w:val="005F13F7"/>
    <w:rsid w:val="00605CA1"/>
    <w:rsid w:val="00626A53"/>
    <w:rsid w:val="00631A86"/>
    <w:rsid w:val="006414E1"/>
    <w:rsid w:val="00644659"/>
    <w:rsid w:val="00654119"/>
    <w:rsid w:val="00661924"/>
    <w:rsid w:val="006A1D12"/>
    <w:rsid w:val="006A60AB"/>
    <w:rsid w:val="006B20A0"/>
    <w:rsid w:val="006E4C4F"/>
    <w:rsid w:val="006F3EC1"/>
    <w:rsid w:val="00711E14"/>
    <w:rsid w:val="00724873"/>
    <w:rsid w:val="00724A31"/>
    <w:rsid w:val="00732578"/>
    <w:rsid w:val="00740E60"/>
    <w:rsid w:val="007422E0"/>
    <w:rsid w:val="007601D2"/>
    <w:rsid w:val="0076134D"/>
    <w:rsid w:val="00775287"/>
    <w:rsid w:val="00775AA7"/>
    <w:rsid w:val="007848EA"/>
    <w:rsid w:val="00790CE3"/>
    <w:rsid w:val="00792515"/>
    <w:rsid w:val="00793678"/>
    <w:rsid w:val="007A094A"/>
    <w:rsid w:val="007B57EC"/>
    <w:rsid w:val="007E346B"/>
    <w:rsid w:val="007E4196"/>
    <w:rsid w:val="007F5C78"/>
    <w:rsid w:val="0080240D"/>
    <w:rsid w:val="00842C7D"/>
    <w:rsid w:val="00851DFF"/>
    <w:rsid w:val="00863AAB"/>
    <w:rsid w:val="0087462B"/>
    <w:rsid w:val="008F6ED8"/>
    <w:rsid w:val="00910AA6"/>
    <w:rsid w:val="009245CB"/>
    <w:rsid w:val="00934301"/>
    <w:rsid w:val="009779A8"/>
    <w:rsid w:val="009A18C5"/>
    <w:rsid w:val="009A6EB8"/>
    <w:rsid w:val="009A72B2"/>
    <w:rsid w:val="009B2E18"/>
    <w:rsid w:val="00A32A61"/>
    <w:rsid w:val="00A354D1"/>
    <w:rsid w:val="00A35E7D"/>
    <w:rsid w:val="00A412EC"/>
    <w:rsid w:val="00A44D19"/>
    <w:rsid w:val="00A460F3"/>
    <w:rsid w:val="00A5028E"/>
    <w:rsid w:val="00A67E56"/>
    <w:rsid w:val="00A74804"/>
    <w:rsid w:val="00A87595"/>
    <w:rsid w:val="00AA3107"/>
    <w:rsid w:val="00AA68E5"/>
    <w:rsid w:val="00AD4CB6"/>
    <w:rsid w:val="00AD5952"/>
    <w:rsid w:val="00AE0E96"/>
    <w:rsid w:val="00AF7FEF"/>
    <w:rsid w:val="00B01145"/>
    <w:rsid w:val="00B01395"/>
    <w:rsid w:val="00B026DA"/>
    <w:rsid w:val="00B05CCF"/>
    <w:rsid w:val="00B079D4"/>
    <w:rsid w:val="00B10743"/>
    <w:rsid w:val="00B135D0"/>
    <w:rsid w:val="00B17828"/>
    <w:rsid w:val="00B2071D"/>
    <w:rsid w:val="00B66B37"/>
    <w:rsid w:val="00B92621"/>
    <w:rsid w:val="00BA4AA9"/>
    <w:rsid w:val="00BB3B75"/>
    <w:rsid w:val="00BC2B48"/>
    <w:rsid w:val="00BD72DE"/>
    <w:rsid w:val="00C11478"/>
    <w:rsid w:val="00C119A7"/>
    <w:rsid w:val="00C21F06"/>
    <w:rsid w:val="00C27E29"/>
    <w:rsid w:val="00C37883"/>
    <w:rsid w:val="00C735F2"/>
    <w:rsid w:val="00C77054"/>
    <w:rsid w:val="00C85028"/>
    <w:rsid w:val="00CB0873"/>
    <w:rsid w:val="00CB4604"/>
    <w:rsid w:val="00CB4CEB"/>
    <w:rsid w:val="00CB5B76"/>
    <w:rsid w:val="00CC5D5F"/>
    <w:rsid w:val="00CD2C1A"/>
    <w:rsid w:val="00CD65BB"/>
    <w:rsid w:val="00CD6E78"/>
    <w:rsid w:val="00CF2607"/>
    <w:rsid w:val="00D07DF4"/>
    <w:rsid w:val="00D3368B"/>
    <w:rsid w:val="00D421BD"/>
    <w:rsid w:val="00D46B1E"/>
    <w:rsid w:val="00D85CDC"/>
    <w:rsid w:val="00DA1B2C"/>
    <w:rsid w:val="00DA600B"/>
    <w:rsid w:val="00DD7596"/>
    <w:rsid w:val="00DE17F9"/>
    <w:rsid w:val="00DE413B"/>
    <w:rsid w:val="00E00B98"/>
    <w:rsid w:val="00E10779"/>
    <w:rsid w:val="00E216F0"/>
    <w:rsid w:val="00E263CD"/>
    <w:rsid w:val="00E3691B"/>
    <w:rsid w:val="00E44F10"/>
    <w:rsid w:val="00E91D17"/>
    <w:rsid w:val="00E93A72"/>
    <w:rsid w:val="00E9658A"/>
    <w:rsid w:val="00EA635C"/>
    <w:rsid w:val="00EB7CED"/>
    <w:rsid w:val="00EF7EE2"/>
    <w:rsid w:val="00F03093"/>
    <w:rsid w:val="00F11C20"/>
    <w:rsid w:val="00F139AF"/>
    <w:rsid w:val="00F2029B"/>
    <w:rsid w:val="00F26EEE"/>
    <w:rsid w:val="00F319A0"/>
    <w:rsid w:val="00F3654A"/>
    <w:rsid w:val="00F41C6B"/>
    <w:rsid w:val="00F42F47"/>
    <w:rsid w:val="00F56EF7"/>
    <w:rsid w:val="00F71639"/>
    <w:rsid w:val="00F80D54"/>
    <w:rsid w:val="00F9390F"/>
    <w:rsid w:val="00F93DE0"/>
    <w:rsid w:val="00FA0D9D"/>
    <w:rsid w:val="00FB1B37"/>
    <w:rsid w:val="00FC76C8"/>
    <w:rsid w:val="00FD41D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0BDAD-502E-4051-9BE2-15C480A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D9D"/>
    <w:rPr>
      <w:sz w:val="24"/>
    </w:rPr>
  </w:style>
  <w:style w:type="paragraph" w:styleId="Nadpis1">
    <w:name w:val="heading 1"/>
    <w:basedOn w:val="Normln"/>
    <w:next w:val="Normln"/>
    <w:qFormat/>
    <w:rsid w:val="00FA0D9D"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yntax">
    <w:name w:val="syntax"/>
    <w:basedOn w:val="Normln"/>
    <w:rsid w:val="00FA0D9D"/>
    <w:pPr>
      <w:ind w:left="360"/>
    </w:pPr>
    <w:rPr>
      <w:rFonts w:ascii="Courier New" w:hAnsi="Courier New"/>
      <w:sz w:val="20"/>
    </w:rPr>
  </w:style>
  <w:style w:type="paragraph" w:styleId="Prosttext">
    <w:name w:val="Plain Text"/>
    <w:basedOn w:val="Normln"/>
    <w:rsid w:val="00FA0D9D"/>
    <w:rPr>
      <w:rFonts w:ascii="Courier New" w:hAnsi="Courier New"/>
      <w:sz w:val="20"/>
    </w:rPr>
  </w:style>
  <w:style w:type="paragraph" w:styleId="Zkladntext">
    <w:name w:val="Body Text"/>
    <w:basedOn w:val="Normln"/>
    <w:rsid w:val="00FA0D9D"/>
    <w:rPr>
      <w:sz w:val="22"/>
    </w:rPr>
  </w:style>
  <w:style w:type="paragraph" w:customStyle="1" w:styleId="Zkladntext21">
    <w:name w:val="Základní text 21"/>
    <w:basedOn w:val="Normln"/>
    <w:rsid w:val="00A67E56"/>
    <w:pPr>
      <w:spacing w:after="60"/>
      <w:ind w:left="357" w:firstLine="709"/>
      <w:jc w:val="both"/>
    </w:pPr>
    <w:rPr>
      <w:sz w:val="22"/>
    </w:rPr>
  </w:style>
  <w:style w:type="character" w:styleId="Odkaznakoment">
    <w:name w:val="annotation reference"/>
    <w:basedOn w:val="Standardnpsmoodstavce"/>
    <w:rsid w:val="000C3E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3E0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C3E01"/>
  </w:style>
  <w:style w:type="paragraph" w:styleId="Pedmtkomente">
    <w:name w:val="annotation subject"/>
    <w:basedOn w:val="Textkomente"/>
    <w:next w:val="Textkomente"/>
    <w:link w:val="PedmtkomenteChar"/>
    <w:rsid w:val="000C3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3E01"/>
    <w:rPr>
      <w:b/>
      <w:bCs/>
    </w:rPr>
  </w:style>
  <w:style w:type="paragraph" w:styleId="Textbubliny">
    <w:name w:val="Balloon Text"/>
    <w:basedOn w:val="Normln"/>
    <w:link w:val="TextbublinyChar"/>
    <w:rsid w:val="000C3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3E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230A"/>
    <w:pPr>
      <w:spacing w:after="120"/>
      <w:ind w:left="720" w:firstLine="284"/>
      <w:contextualSpacing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nhideWhenUsed/>
    <w:rsid w:val="009A7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72B2"/>
    <w:rPr>
      <w:sz w:val="24"/>
    </w:rPr>
  </w:style>
  <w:style w:type="paragraph" w:styleId="Zpat">
    <w:name w:val="footer"/>
    <w:basedOn w:val="Normln"/>
    <w:link w:val="ZpatChar"/>
    <w:unhideWhenUsed/>
    <w:rsid w:val="009A7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72B2"/>
    <w:rPr>
      <w:sz w:val="24"/>
    </w:rPr>
  </w:style>
  <w:style w:type="paragraph" w:customStyle="1" w:styleId="Odstavec-1">
    <w:name w:val="Odstavec-1)"/>
    <w:basedOn w:val="Normln"/>
    <w:rsid w:val="00225CC9"/>
    <w:pPr>
      <w:spacing w:after="120"/>
      <w:ind w:left="708" w:hanging="708"/>
      <w:jc w:val="both"/>
    </w:pPr>
    <w:rPr>
      <w:rFonts w:ascii="Verdana" w:hAnsi="Verdana" w:cs="Verdana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25CC9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225CC9"/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225CC9"/>
    <w:rPr>
      <w:rFonts w:cs="Times New Roman"/>
      <w:vertAlign w:val="superscript"/>
    </w:rPr>
  </w:style>
  <w:style w:type="paragraph" w:styleId="Bezmezer">
    <w:name w:val="No Spacing"/>
    <w:uiPriority w:val="1"/>
    <w:qFormat/>
    <w:rsid w:val="00225C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26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z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659D-B916-486E-8209-D97C2A00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jandaj</dc:creator>
  <cp:lastModifiedBy>Petra Šimoníková</cp:lastModifiedBy>
  <cp:revision>6</cp:revision>
  <cp:lastPrinted>2018-01-26T09:58:00Z</cp:lastPrinted>
  <dcterms:created xsi:type="dcterms:W3CDTF">2018-01-29T11:59:00Z</dcterms:created>
  <dcterms:modified xsi:type="dcterms:W3CDTF">2018-02-14T07:30:00Z</dcterms:modified>
</cp:coreProperties>
</file>