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F5" w:rsidRDefault="00A731E5" w:rsidP="00825FF5">
      <w:pPr>
        <w:pStyle w:val="Nzev"/>
        <w:rPr>
          <w:sz w:val="36"/>
          <w:szCs w:val="36"/>
        </w:rPr>
      </w:pPr>
      <w:r>
        <w:rPr>
          <w:sz w:val="36"/>
          <w:szCs w:val="36"/>
        </w:rPr>
        <w:t>Pronájem střešních prostor pro provoz bezdrátového datového spoje</w:t>
      </w:r>
      <w:r w:rsidR="00825FF5" w:rsidRPr="00602FD0">
        <w:rPr>
          <w:sz w:val="36"/>
          <w:szCs w:val="36"/>
        </w:rPr>
        <w:t xml:space="preserve"> </w:t>
      </w:r>
      <w:r w:rsidR="00825FF5">
        <w:rPr>
          <w:sz w:val="36"/>
          <w:szCs w:val="36"/>
        </w:rPr>
        <w:t>č</w:t>
      </w:r>
      <w:r w:rsidR="00825FF5" w:rsidRPr="00602FD0">
        <w:rPr>
          <w:sz w:val="36"/>
          <w:szCs w:val="36"/>
        </w:rPr>
        <w:t xml:space="preserve">. </w:t>
      </w:r>
      <w:r w:rsidR="00772A52">
        <w:rPr>
          <w:sz w:val="36"/>
          <w:szCs w:val="36"/>
        </w:rPr>
        <w:t>4</w:t>
      </w:r>
      <w:r w:rsidR="00F015AF">
        <w:rPr>
          <w:sz w:val="36"/>
          <w:szCs w:val="36"/>
        </w:rPr>
        <w:t>/2017</w:t>
      </w:r>
    </w:p>
    <w:p w:rsidR="00F015AF" w:rsidRPr="00F015AF" w:rsidRDefault="00F015AF" w:rsidP="00F015AF"/>
    <w:p w:rsidR="00F015AF" w:rsidRDefault="00F015AF" w:rsidP="00F015AF">
      <w:pPr>
        <w:pStyle w:val="Nadpis4"/>
        <w:numPr>
          <w:ilvl w:val="0"/>
          <w:numId w:val="10"/>
        </w:numPr>
        <w:spacing w:line="360" w:lineRule="auto"/>
      </w:pPr>
      <w:r>
        <w:t>Smluvní strany</w:t>
      </w:r>
    </w:p>
    <w:p w:rsidR="00F015AF" w:rsidRPr="00F015AF" w:rsidRDefault="00F015AF" w:rsidP="00F015AF"/>
    <w:p w:rsidR="00825FF5" w:rsidRPr="00263274" w:rsidRDefault="00825FF5" w:rsidP="00C048FF">
      <w:pPr>
        <w:pStyle w:val="Nadpis1"/>
        <w:numPr>
          <w:ilvl w:val="0"/>
          <w:numId w:val="0"/>
        </w:numPr>
        <w:ind w:left="432"/>
      </w:pPr>
      <w:r w:rsidRPr="00263274">
        <w:t>Pronajímatel:</w:t>
      </w:r>
      <w:r w:rsidRPr="00263274">
        <w:tab/>
        <w:t>KABEL 1 informační technologie s.r.o.</w:t>
      </w:r>
    </w:p>
    <w:p w:rsidR="00825FF5" w:rsidRPr="00263274" w:rsidRDefault="00772A52" w:rsidP="002C430D">
      <w:pPr>
        <w:ind w:left="1416" w:firstLine="709"/>
        <w:jc w:val="both"/>
        <w:rPr>
          <w:szCs w:val="22"/>
        </w:rPr>
      </w:pPr>
      <w:r>
        <w:rPr>
          <w:szCs w:val="22"/>
        </w:rPr>
        <w:t>Lípová 658</w:t>
      </w:r>
    </w:p>
    <w:p w:rsidR="00825FF5" w:rsidRPr="00263274" w:rsidRDefault="00825FF5" w:rsidP="002C430D">
      <w:pPr>
        <w:ind w:left="1416" w:firstLine="709"/>
        <w:jc w:val="both"/>
        <w:rPr>
          <w:szCs w:val="22"/>
        </w:rPr>
      </w:pPr>
      <w:r w:rsidRPr="00263274">
        <w:rPr>
          <w:szCs w:val="22"/>
        </w:rPr>
        <w:t>431 51 Klášterec nad Ohří</w:t>
      </w:r>
    </w:p>
    <w:p w:rsidR="00825FF5" w:rsidRPr="00263274" w:rsidRDefault="00825FF5" w:rsidP="002C430D">
      <w:pPr>
        <w:ind w:left="1416" w:firstLine="709"/>
        <w:jc w:val="both"/>
        <w:rPr>
          <w:szCs w:val="22"/>
        </w:rPr>
      </w:pPr>
      <w:r w:rsidRPr="00263274">
        <w:rPr>
          <w:szCs w:val="22"/>
        </w:rPr>
        <w:t>IČO: 289 67 747</w:t>
      </w:r>
    </w:p>
    <w:p w:rsidR="00825FF5" w:rsidRPr="00263274" w:rsidRDefault="00825FF5" w:rsidP="002C430D">
      <w:pPr>
        <w:ind w:left="1416" w:firstLine="709"/>
        <w:jc w:val="both"/>
        <w:rPr>
          <w:b/>
          <w:bCs/>
          <w:szCs w:val="22"/>
        </w:rPr>
      </w:pPr>
      <w:r w:rsidRPr="00263274">
        <w:rPr>
          <w:szCs w:val="22"/>
        </w:rPr>
        <w:t>DIČ: CZ28967747</w:t>
      </w:r>
    </w:p>
    <w:p w:rsidR="00825FF5" w:rsidRPr="00263274" w:rsidRDefault="00825FF5" w:rsidP="002C430D">
      <w:pPr>
        <w:ind w:left="1416" w:firstLine="709"/>
        <w:jc w:val="both"/>
        <w:rPr>
          <w:szCs w:val="22"/>
        </w:rPr>
      </w:pPr>
      <w:r w:rsidRPr="00263274">
        <w:rPr>
          <w:szCs w:val="22"/>
        </w:rPr>
        <w:t>zastoupená Bc. Davidem Ábelovským</w:t>
      </w:r>
      <w:r w:rsidR="00F3071C">
        <w:rPr>
          <w:szCs w:val="22"/>
        </w:rPr>
        <w:t xml:space="preserve"> – jednatelem </w:t>
      </w:r>
    </w:p>
    <w:p w:rsidR="00825FF5" w:rsidRPr="00263274" w:rsidRDefault="00825FF5" w:rsidP="00825FF5">
      <w:pPr>
        <w:jc w:val="both"/>
        <w:rPr>
          <w:szCs w:val="22"/>
        </w:rPr>
      </w:pPr>
    </w:p>
    <w:p w:rsidR="00C74C82" w:rsidRPr="00263274" w:rsidRDefault="00825FF5" w:rsidP="00C048FF">
      <w:pPr>
        <w:pStyle w:val="Nadpis1"/>
        <w:numPr>
          <w:ilvl w:val="0"/>
          <w:numId w:val="0"/>
        </w:numPr>
        <w:ind w:left="432"/>
      </w:pPr>
      <w:r w:rsidRPr="00263274">
        <w:t>Nájemce:</w:t>
      </w:r>
      <w:r w:rsidRPr="00263274">
        <w:tab/>
      </w:r>
      <w:r w:rsidR="002C430D">
        <w:tab/>
      </w:r>
      <w:r w:rsidR="00C74C82" w:rsidRPr="00263274">
        <w:t>Domovy sociálních služeb Kadaň a Mašťov, příspěvková organizace</w:t>
      </w:r>
    </w:p>
    <w:p w:rsidR="00C74C82" w:rsidRPr="00263274" w:rsidRDefault="00C74C82" w:rsidP="00C74C82">
      <w:pPr>
        <w:tabs>
          <w:tab w:val="left" w:pos="1276"/>
        </w:tabs>
        <w:ind w:left="1276" w:hanging="1276"/>
        <w:rPr>
          <w:szCs w:val="22"/>
        </w:rPr>
      </w:pPr>
      <w:r w:rsidRPr="00263274">
        <w:rPr>
          <w:color w:val="000000"/>
          <w:szCs w:val="22"/>
        </w:rPr>
        <w:tab/>
      </w:r>
      <w:r w:rsidRPr="00263274">
        <w:rPr>
          <w:color w:val="000000"/>
          <w:szCs w:val="22"/>
        </w:rPr>
        <w:tab/>
      </w:r>
      <w:r w:rsidR="002C430D">
        <w:rPr>
          <w:color w:val="000000"/>
          <w:szCs w:val="22"/>
        </w:rPr>
        <w:tab/>
      </w:r>
      <w:r w:rsidRPr="00263274">
        <w:rPr>
          <w:szCs w:val="22"/>
        </w:rPr>
        <w:t>Adresa: Březinova 1093, 432 01 Kadaň</w:t>
      </w:r>
    </w:p>
    <w:p w:rsidR="00C74C82" w:rsidRPr="00263274" w:rsidRDefault="00C74C82" w:rsidP="00C74C82">
      <w:pPr>
        <w:tabs>
          <w:tab w:val="left" w:pos="1276"/>
        </w:tabs>
        <w:ind w:left="1276" w:hanging="1276"/>
        <w:rPr>
          <w:szCs w:val="22"/>
        </w:rPr>
      </w:pPr>
      <w:r w:rsidRPr="00263274">
        <w:rPr>
          <w:szCs w:val="22"/>
        </w:rPr>
        <w:tab/>
      </w:r>
      <w:r w:rsidRPr="00263274">
        <w:rPr>
          <w:szCs w:val="22"/>
        </w:rPr>
        <w:tab/>
      </w:r>
      <w:r w:rsidR="002C430D">
        <w:rPr>
          <w:szCs w:val="22"/>
        </w:rPr>
        <w:tab/>
      </w:r>
      <w:r w:rsidRPr="00263274">
        <w:rPr>
          <w:szCs w:val="22"/>
        </w:rPr>
        <w:t>Zastoupený</w:t>
      </w:r>
      <w:r w:rsidR="00F3071C">
        <w:rPr>
          <w:szCs w:val="22"/>
        </w:rPr>
        <w:t xml:space="preserve"> Ing. Lenkou Milákovou, MB</w:t>
      </w:r>
      <w:r w:rsidR="00AA77E0">
        <w:rPr>
          <w:szCs w:val="22"/>
        </w:rPr>
        <w:t>A</w:t>
      </w:r>
      <w:r w:rsidRPr="00263274">
        <w:rPr>
          <w:szCs w:val="22"/>
        </w:rPr>
        <w:t xml:space="preserve"> </w:t>
      </w:r>
      <w:r w:rsidR="00F3071C">
        <w:rPr>
          <w:szCs w:val="22"/>
        </w:rPr>
        <w:t>– statutárním orgánem</w:t>
      </w:r>
    </w:p>
    <w:p w:rsidR="00CC6298" w:rsidRPr="00263274" w:rsidRDefault="00C74C82" w:rsidP="00C74C82">
      <w:pPr>
        <w:tabs>
          <w:tab w:val="left" w:pos="1276"/>
        </w:tabs>
        <w:ind w:left="1276" w:hanging="1276"/>
        <w:rPr>
          <w:color w:val="000000"/>
          <w:szCs w:val="22"/>
        </w:rPr>
      </w:pPr>
      <w:r w:rsidRPr="00263274">
        <w:rPr>
          <w:color w:val="000000"/>
          <w:szCs w:val="22"/>
        </w:rPr>
        <w:tab/>
      </w:r>
      <w:r w:rsidRPr="00263274">
        <w:rPr>
          <w:color w:val="000000"/>
          <w:szCs w:val="22"/>
        </w:rPr>
        <w:tab/>
      </w:r>
      <w:r w:rsidR="002C430D">
        <w:rPr>
          <w:color w:val="000000"/>
          <w:szCs w:val="22"/>
        </w:rPr>
        <w:tab/>
      </w:r>
      <w:r w:rsidRPr="00263274">
        <w:rPr>
          <w:color w:val="000000"/>
          <w:szCs w:val="22"/>
        </w:rPr>
        <w:t>IČO: 46789910</w:t>
      </w:r>
    </w:p>
    <w:p w:rsidR="00263274" w:rsidRPr="00263274" w:rsidRDefault="00263274" w:rsidP="00C74C82">
      <w:pPr>
        <w:tabs>
          <w:tab w:val="left" w:pos="1276"/>
        </w:tabs>
        <w:ind w:left="1276" w:hanging="1276"/>
        <w:rPr>
          <w:color w:val="000000"/>
          <w:szCs w:val="22"/>
        </w:rPr>
      </w:pPr>
    </w:p>
    <w:p w:rsidR="00825FF5" w:rsidRDefault="00CC6298" w:rsidP="00F3071C">
      <w:pPr>
        <w:jc w:val="center"/>
        <w:rPr>
          <w:szCs w:val="22"/>
        </w:rPr>
      </w:pPr>
      <w:r w:rsidRPr="00263274">
        <w:rPr>
          <w:szCs w:val="22"/>
        </w:rPr>
        <w:t>uzavřely tuto smlouvu dle §2201 zákona č. 89/2012 Sb., občanského zákoníku</w:t>
      </w:r>
    </w:p>
    <w:p w:rsidR="00F3071C" w:rsidRPr="00263274" w:rsidRDefault="00F3071C" w:rsidP="00CC6298">
      <w:pPr>
        <w:ind w:left="709" w:firstLine="709"/>
        <w:jc w:val="both"/>
        <w:rPr>
          <w:szCs w:val="22"/>
        </w:rPr>
      </w:pPr>
    </w:p>
    <w:p w:rsidR="00825FF5" w:rsidRPr="00263274" w:rsidRDefault="00825FF5" w:rsidP="00E62B25">
      <w:pPr>
        <w:pStyle w:val="Nadpis1"/>
        <w:numPr>
          <w:ilvl w:val="0"/>
          <w:numId w:val="12"/>
        </w:numPr>
      </w:pPr>
      <w:r w:rsidRPr="00263274">
        <w:t>Předmět smlouvy</w:t>
      </w:r>
    </w:p>
    <w:p w:rsidR="00825FF5" w:rsidRDefault="00825FF5" w:rsidP="00C048FF">
      <w:pPr>
        <w:pStyle w:val="Odstavecseseznamem"/>
        <w:numPr>
          <w:ilvl w:val="1"/>
          <w:numId w:val="12"/>
        </w:numPr>
      </w:pPr>
      <w:r w:rsidRPr="00263274">
        <w:t xml:space="preserve">Předmětem této smlouvy je pronájem </w:t>
      </w:r>
      <w:r w:rsidR="00E44314">
        <w:t>prostoru</w:t>
      </w:r>
      <w:r w:rsidR="00C74C82" w:rsidRPr="00263274">
        <w:t xml:space="preserve"> </w:t>
      </w:r>
      <w:r w:rsidR="000870F2" w:rsidRPr="00263274">
        <w:t>na stře</w:t>
      </w:r>
      <w:r w:rsidR="00E44314">
        <w:t>še bytového domu Zelený strom</w:t>
      </w:r>
      <w:r w:rsidR="00E36011">
        <w:t xml:space="preserve">, Jana </w:t>
      </w:r>
      <w:proofErr w:type="spellStart"/>
      <w:r w:rsidR="00E36011">
        <w:t>Švermy</w:t>
      </w:r>
      <w:proofErr w:type="spellEnd"/>
      <w:r w:rsidR="00E44314">
        <w:t xml:space="preserve"> </w:t>
      </w:r>
      <w:r w:rsidR="00E36011">
        <w:t xml:space="preserve">č. p. 1367 </w:t>
      </w:r>
      <w:r w:rsidR="00E44314">
        <w:t>a na střeše bytového domu 1. máje č. p. 1526</w:t>
      </w:r>
      <w:r w:rsidR="000870F2" w:rsidRPr="00263274">
        <w:t xml:space="preserve"> </w:t>
      </w:r>
      <w:r w:rsidR="00C74C82" w:rsidRPr="00263274">
        <w:t xml:space="preserve">pro umístění </w:t>
      </w:r>
      <w:r w:rsidR="00F015AF">
        <w:t xml:space="preserve">bezdrátové </w:t>
      </w:r>
      <w:r w:rsidR="00C74C82" w:rsidRPr="00263274">
        <w:t>technologie</w:t>
      </w:r>
      <w:r w:rsidR="000870F2" w:rsidRPr="00263274">
        <w:t xml:space="preserve">, </w:t>
      </w:r>
      <w:r w:rsidR="00C74C82" w:rsidRPr="00263274">
        <w:t xml:space="preserve">a také provoz a </w:t>
      </w:r>
      <w:r w:rsidR="00263274" w:rsidRPr="00263274">
        <w:t>dohled</w:t>
      </w:r>
      <w:r w:rsidR="000870F2" w:rsidRPr="00263274">
        <w:t xml:space="preserve"> technologie.</w:t>
      </w:r>
    </w:p>
    <w:p w:rsidR="00F3071C" w:rsidRPr="00263274" w:rsidRDefault="00F3071C" w:rsidP="00C048FF">
      <w:pPr>
        <w:pStyle w:val="Odstavecseseznamem"/>
        <w:numPr>
          <w:ilvl w:val="1"/>
          <w:numId w:val="12"/>
        </w:numPr>
      </w:pPr>
      <w:r>
        <w:t>V rámci smlouvy bude prováděn servis zařízení v případě poruchy v termínech dle dohody, nástup na opravu do 24 hodin od nahlášení.</w:t>
      </w:r>
    </w:p>
    <w:p w:rsidR="00825FF5" w:rsidRPr="00263274" w:rsidRDefault="00825FF5" w:rsidP="00C048FF">
      <w:pPr>
        <w:pStyle w:val="Odstavecseseznamem"/>
        <w:numPr>
          <w:ilvl w:val="1"/>
          <w:numId w:val="12"/>
        </w:numPr>
      </w:pPr>
      <w:r w:rsidRPr="00263274">
        <w:t>Pronajímate</w:t>
      </w:r>
      <w:r w:rsidR="008A7043" w:rsidRPr="00263274">
        <w:t xml:space="preserve">l </w:t>
      </w:r>
      <w:r w:rsidR="00C74C82" w:rsidRPr="00263274">
        <w:t>má oprávnění poskytnout nájemci</w:t>
      </w:r>
      <w:r w:rsidR="008A7043" w:rsidRPr="00263274">
        <w:t xml:space="preserve"> předmět nájmu.</w:t>
      </w:r>
    </w:p>
    <w:p w:rsidR="00825FF5" w:rsidRDefault="00825FF5" w:rsidP="00C048FF">
      <w:pPr>
        <w:pStyle w:val="Odstavecseseznamem"/>
        <w:numPr>
          <w:ilvl w:val="1"/>
          <w:numId w:val="12"/>
        </w:numPr>
      </w:pPr>
      <w:r w:rsidRPr="00263274">
        <w:t xml:space="preserve">Pronajímatel přenechává touto smlouvou předmět nájmu </w:t>
      </w:r>
      <w:r w:rsidR="008A0588" w:rsidRPr="00263274">
        <w:t>k dočasnému užívání</w:t>
      </w:r>
      <w:r w:rsidR="00724E27">
        <w:t xml:space="preserve"> nájemci a </w:t>
      </w:r>
      <w:r w:rsidRPr="00263274">
        <w:t>nájemce předmět nájmu do nájmu přijímá, a to za podmínek uvedených v této smlouvě.</w:t>
      </w:r>
    </w:p>
    <w:p w:rsidR="00F3071C" w:rsidRPr="00263274" w:rsidRDefault="00F3071C" w:rsidP="00825FF5">
      <w:pPr>
        <w:rPr>
          <w:b/>
          <w:bCs/>
          <w:szCs w:val="22"/>
        </w:rPr>
      </w:pPr>
    </w:p>
    <w:p w:rsidR="00825FF5" w:rsidRPr="00F015AF" w:rsidRDefault="00825FF5" w:rsidP="00C322B8">
      <w:pPr>
        <w:pStyle w:val="Nadpis1"/>
        <w:numPr>
          <w:ilvl w:val="0"/>
          <w:numId w:val="12"/>
        </w:numPr>
      </w:pPr>
      <w:r w:rsidRPr="00263274">
        <w:t>Nájemné a služby spojené s nájmem</w:t>
      </w:r>
    </w:p>
    <w:p w:rsidR="002C7F3F" w:rsidRDefault="00E36011" w:rsidP="00332C09">
      <w:pPr>
        <w:pStyle w:val="Odstavecseseznamem"/>
        <w:numPr>
          <w:ilvl w:val="1"/>
          <w:numId w:val="12"/>
        </w:numPr>
      </w:pPr>
      <w:r>
        <w:t>Nájemné</w:t>
      </w:r>
      <w:r w:rsidR="002C7F3F">
        <w:t xml:space="preserve"> a roční revize technologie</w:t>
      </w:r>
      <w:r>
        <w:t xml:space="preserve"> j</w:t>
      </w:r>
      <w:r w:rsidR="002C7F3F">
        <w:t>sou stanoveny</w:t>
      </w:r>
      <w:r>
        <w:t xml:space="preserve"> dle </w:t>
      </w:r>
      <w:r w:rsidR="00332C09">
        <w:t>nabídky pronajímatele podané ve výběrovém řízení na veřejnou zakázku VZ-1357/2017</w:t>
      </w:r>
      <w:r w:rsidR="002C7F3F">
        <w:t xml:space="preserve"> následovně:</w:t>
      </w:r>
    </w:p>
    <w:p w:rsidR="00E60CAF" w:rsidRDefault="00E60CAF" w:rsidP="00563B57">
      <w:pPr>
        <w:pStyle w:val="Odstavecseseznamem"/>
        <w:numPr>
          <w:ilvl w:val="2"/>
          <w:numId w:val="30"/>
        </w:numPr>
      </w:pPr>
      <w:r>
        <w:t>nájemné je</w:t>
      </w:r>
      <w:r w:rsidR="00332C09">
        <w:t xml:space="preserve"> </w:t>
      </w:r>
      <w:r w:rsidR="00E36011">
        <w:t>v měsíční v</w:t>
      </w:r>
      <w:r w:rsidR="002C7F3F">
        <w:t>ýši 2</w:t>
      </w:r>
      <w:r w:rsidR="0003576A">
        <w:t>.500 </w:t>
      </w:r>
      <w:r w:rsidR="00E36011">
        <w:t>Kč + DPH 21%</w:t>
      </w:r>
      <w:r w:rsidR="0003576A">
        <w:t xml:space="preserve"> = 3.025 </w:t>
      </w:r>
      <w:r w:rsidR="00180B3A">
        <w:t>Kč</w:t>
      </w:r>
      <w:r w:rsidR="00332C09">
        <w:t>, tj. 36</w:t>
      </w:r>
      <w:r w:rsidR="0003576A">
        <w:t>.300 </w:t>
      </w:r>
      <w:r w:rsidR="00332C09">
        <w:t>Kč za rok</w:t>
      </w:r>
      <w:r>
        <w:t>, tj</w:t>
      </w:r>
      <w:r w:rsidR="00332C09">
        <w:t>.</w:t>
      </w:r>
      <w:r>
        <w:t xml:space="preserve"> 145</w:t>
      </w:r>
      <w:r w:rsidR="0003576A">
        <w:t>.200 </w:t>
      </w:r>
      <w:r>
        <w:t>Kč vč. DPH za 4 roky.</w:t>
      </w:r>
    </w:p>
    <w:p w:rsidR="00332C09" w:rsidRPr="00263274" w:rsidRDefault="002C7F3F" w:rsidP="00563B57">
      <w:pPr>
        <w:pStyle w:val="Odstavecseseznamem"/>
        <w:numPr>
          <w:ilvl w:val="2"/>
          <w:numId w:val="30"/>
        </w:numPr>
      </w:pPr>
      <w:r>
        <w:t>Platba za roční revizi</w:t>
      </w:r>
      <w:r w:rsidR="00563B57">
        <w:t xml:space="preserve"> je ve výši 4</w:t>
      </w:r>
      <w:r w:rsidR="00C063AC">
        <w:t>.</w:t>
      </w:r>
      <w:r w:rsidR="0003576A">
        <w:t>000</w:t>
      </w:r>
      <w:r w:rsidR="00C063AC">
        <w:t> </w:t>
      </w:r>
      <w:r w:rsidR="00563B57">
        <w:t>Kč +DPH 21% = 4</w:t>
      </w:r>
      <w:r w:rsidR="00C063AC">
        <w:t>.</w:t>
      </w:r>
      <w:r w:rsidR="0003576A">
        <w:t>840</w:t>
      </w:r>
      <w:r w:rsidR="00C063AC">
        <w:t> </w:t>
      </w:r>
      <w:r w:rsidR="00563B57">
        <w:t>Kč, tj. 19</w:t>
      </w:r>
      <w:r w:rsidR="00C063AC">
        <w:t>.</w:t>
      </w:r>
      <w:r w:rsidR="0003576A">
        <w:t>360</w:t>
      </w:r>
      <w:r w:rsidR="00C063AC">
        <w:t> </w:t>
      </w:r>
      <w:r w:rsidR="00563B57">
        <w:t>Kč vč. DPH za 4 roky.</w:t>
      </w:r>
    </w:p>
    <w:p w:rsidR="00825FF5" w:rsidRPr="007A321E" w:rsidRDefault="007A321E" w:rsidP="00563B57">
      <w:pPr>
        <w:pStyle w:val="Odstavecseseznamem"/>
        <w:numPr>
          <w:ilvl w:val="2"/>
          <w:numId w:val="30"/>
        </w:numPr>
      </w:pPr>
      <w:r>
        <w:t>Platby nájemného</w:t>
      </w:r>
      <w:r w:rsidR="00563B57">
        <w:t xml:space="preserve"> a platby za roční revize budou</w:t>
      </w:r>
      <w:r w:rsidR="00825FF5" w:rsidRPr="00263274">
        <w:t xml:space="preserve"> probíhat </w:t>
      </w:r>
      <w:r>
        <w:t xml:space="preserve">na základě zaslané faktury </w:t>
      </w:r>
      <w:r w:rsidR="008A7043" w:rsidRPr="00263274">
        <w:t>se sp</w:t>
      </w:r>
      <w:bookmarkStart w:id="0" w:name="_GoBack"/>
      <w:bookmarkEnd w:id="0"/>
      <w:r w:rsidR="008A7043" w:rsidRPr="00263274">
        <w:t xml:space="preserve">latností </w:t>
      </w:r>
      <w:r w:rsidR="00825FF5" w:rsidRPr="00263274">
        <w:t>14 dní</w:t>
      </w:r>
      <w:r>
        <w:t>.</w:t>
      </w:r>
    </w:p>
    <w:p w:rsidR="00F3071C" w:rsidRPr="00263274" w:rsidRDefault="00F3071C" w:rsidP="00825FF5">
      <w:pPr>
        <w:jc w:val="both"/>
        <w:rPr>
          <w:szCs w:val="22"/>
        </w:rPr>
      </w:pPr>
    </w:p>
    <w:p w:rsidR="00825FF5" w:rsidRPr="00F015AF" w:rsidRDefault="00825FF5" w:rsidP="00044B6A">
      <w:pPr>
        <w:pStyle w:val="Nadpis1"/>
        <w:numPr>
          <w:ilvl w:val="0"/>
          <w:numId w:val="12"/>
        </w:numPr>
      </w:pPr>
      <w:r w:rsidRPr="00263274">
        <w:t>Doba nájmu</w:t>
      </w:r>
    </w:p>
    <w:p w:rsidR="00825FF5" w:rsidRPr="00044B6A" w:rsidRDefault="00825FF5" w:rsidP="00044B6A">
      <w:pPr>
        <w:pStyle w:val="Odstavecseseznamem"/>
        <w:numPr>
          <w:ilvl w:val="1"/>
          <w:numId w:val="12"/>
        </w:numPr>
      </w:pPr>
      <w:r w:rsidRPr="00044B6A">
        <w:t xml:space="preserve">Tato smlouva se uzavírá na dobu </w:t>
      </w:r>
      <w:r w:rsidR="007A321E" w:rsidRPr="00044B6A">
        <w:t>určit</w:t>
      </w:r>
      <w:r w:rsidR="00724E27">
        <w:t>ou od 1. 1. 2018 do 31. 12. 2021</w:t>
      </w:r>
      <w:r w:rsidR="00D35F49">
        <w:t>.</w:t>
      </w:r>
    </w:p>
    <w:p w:rsidR="00825FF5" w:rsidRPr="00044B6A" w:rsidRDefault="00825FF5" w:rsidP="00044B6A">
      <w:pPr>
        <w:pStyle w:val="Odstavecseseznamem"/>
        <w:numPr>
          <w:ilvl w:val="1"/>
          <w:numId w:val="12"/>
        </w:numPr>
      </w:pPr>
      <w:r w:rsidRPr="00044B6A">
        <w:t>Každá ze stran této smlouvy ji může kdykoli vypovědět písemnou výpovědí. Výpovědní lhůta činí 3 měsíce a počíná běžet prvním dnem kalendářního měsíce následujícího po měsíci, v němž bude výpověď doručena příslušné smluvní straně.</w:t>
      </w:r>
    </w:p>
    <w:p w:rsidR="00825FF5" w:rsidRPr="00044B6A" w:rsidRDefault="00825FF5" w:rsidP="00044B6A">
      <w:pPr>
        <w:pStyle w:val="Odstavecseseznamem"/>
        <w:numPr>
          <w:ilvl w:val="1"/>
          <w:numId w:val="12"/>
        </w:numPr>
      </w:pPr>
      <w:r w:rsidRPr="00044B6A">
        <w:t>Nájemní vztah lze rovněž ukončit výpovědí s výpovědní lhůtou jednoho dne ode dne doručení písemné výpovědi druhé smluvní straně, pokud je důvodem k výpovědi hrubé porušení této smlouvy druhou smluvní stranou. Za hrubé porušení smlouvy se považuje zejména:</w:t>
      </w:r>
    </w:p>
    <w:p w:rsidR="00825FF5" w:rsidRPr="00044B6A" w:rsidRDefault="00825FF5" w:rsidP="00044B6A">
      <w:pPr>
        <w:pStyle w:val="Odstavecseseznamem"/>
        <w:numPr>
          <w:ilvl w:val="2"/>
          <w:numId w:val="19"/>
        </w:numPr>
      </w:pPr>
      <w:r w:rsidRPr="00044B6A">
        <w:t>prodlení nájemce se zaplacením nájemného podle této smlouvy po dobu delší než 1 měsíc,</w:t>
      </w:r>
    </w:p>
    <w:p w:rsidR="00825FF5" w:rsidRPr="00044B6A" w:rsidRDefault="00825FF5" w:rsidP="00044B6A">
      <w:pPr>
        <w:pStyle w:val="Odstavecseseznamem"/>
        <w:numPr>
          <w:ilvl w:val="2"/>
          <w:numId w:val="19"/>
        </w:numPr>
      </w:pPr>
      <w:r w:rsidRPr="00044B6A">
        <w:t>chování nájemce, v jehož důsledku vzniká na předmětu nájmu škoda nebo hrozí vznik značné škody, nebo které jinak odporuje dobrým mravům,</w:t>
      </w:r>
    </w:p>
    <w:p w:rsidR="00825FF5" w:rsidRPr="00044B6A" w:rsidRDefault="00825FF5" w:rsidP="00044B6A">
      <w:pPr>
        <w:pStyle w:val="Odstavecseseznamem"/>
        <w:numPr>
          <w:ilvl w:val="2"/>
          <w:numId w:val="19"/>
        </w:numPr>
      </w:pPr>
      <w:r w:rsidRPr="00044B6A">
        <w:t>činnost pronajímatele, která nájemci znemožňuje řádné užívání předmětu nájmu.</w:t>
      </w:r>
    </w:p>
    <w:p w:rsidR="00825FF5" w:rsidRPr="00044B6A" w:rsidRDefault="00825FF5" w:rsidP="00044B6A">
      <w:pPr>
        <w:pStyle w:val="Odstavecseseznamem"/>
        <w:numPr>
          <w:ilvl w:val="2"/>
          <w:numId w:val="19"/>
        </w:numPr>
      </w:pPr>
      <w:r w:rsidRPr="00044B6A">
        <w:t>Nájemní vztah může být rovněž ukončen dohodou smluvních stran.</w:t>
      </w:r>
    </w:p>
    <w:p w:rsidR="00F3071C" w:rsidRDefault="00F3071C" w:rsidP="00825FF5">
      <w:pPr>
        <w:jc w:val="both"/>
        <w:rPr>
          <w:szCs w:val="22"/>
        </w:rPr>
      </w:pPr>
    </w:p>
    <w:p w:rsidR="00825FF5" w:rsidRPr="00044B6A" w:rsidRDefault="00825FF5" w:rsidP="00044B6A">
      <w:pPr>
        <w:pStyle w:val="Nadpis1"/>
        <w:numPr>
          <w:ilvl w:val="0"/>
          <w:numId w:val="12"/>
        </w:numPr>
      </w:pPr>
      <w:r w:rsidRPr="00263274">
        <w:t>Práva a povinnosti nájemce</w:t>
      </w:r>
    </w:p>
    <w:p w:rsidR="00A82F47" w:rsidRPr="00263274" w:rsidRDefault="00825FF5" w:rsidP="00825FF5">
      <w:pPr>
        <w:numPr>
          <w:ilvl w:val="0"/>
          <w:numId w:val="3"/>
        </w:numPr>
        <w:jc w:val="both"/>
        <w:rPr>
          <w:szCs w:val="22"/>
        </w:rPr>
      </w:pPr>
      <w:r w:rsidRPr="00263274">
        <w:rPr>
          <w:szCs w:val="22"/>
        </w:rPr>
        <w:t>Nájemce se zavazuje užívat předmět nájmu řádně a v souladu s jeho povahou a obvyklým určením tak</w:t>
      </w:r>
      <w:r w:rsidR="00A82F47" w:rsidRPr="00263274">
        <w:rPr>
          <w:szCs w:val="22"/>
        </w:rPr>
        <w:t>, aby nedošlo k jeho poškození.</w:t>
      </w:r>
    </w:p>
    <w:p w:rsidR="00825FF5" w:rsidRPr="00263274" w:rsidRDefault="00825FF5" w:rsidP="00825FF5">
      <w:pPr>
        <w:numPr>
          <w:ilvl w:val="0"/>
          <w:numId w:val="3"/>
        </w:numPr>
        <w:jc w:val="both"/>
        <w:rPr>
          <w:szCs w:val="22"/>
        </w:rPr>
      </w:pPr>
      <w:r w:rsidRPr="00263274">
        <w:rPr>
          <w:szCs w:val="22"/>
        </w:rPr>
        <w:t>Nájemce se zavazuje po skončení nájemního vztahu předmět nájmu neprodleně předat pronajímateli ve stavu, v jakém jej převzal, pokud se s pronajímatelem nedohodne jinak.</w:t>
      </w:r>
    </w:p>
    <w:p w:rsidR="00825FF5" w:rsidRPr="00263274" w:rsidRDefault="00825FF5" w:rsidP="00825FF5">
      <w:pPr>
        <w:numPr>
          <w:ilvl w:val="0"/>
          <w:numId w:val="3"/>
        </w:numPr>
        <w:jc w:val="both"/>
        <w:rPr>
          <w:szCs w:val="22"/>
        </w:rPr>
      </w:pPr>
      <w:r w:rsidRPr="00263274">
        <w:rPr>
          <w:szCs w:val="22"/>
        </w:rPr>
        <w:t>Nájemce není oprávněn dát předmět nájmu do podnájmu.</w:t>
      </w:r>
    </w:p>
    <w:p w:rsidR="00825FF5" w:rsidRPr="00263274" w:rsidRDefault="00825FF5" w:rsidP="00825FF5">
      <w:pPr>
        <w:numPr>
          <w:ilvl w:val="0"/>
          <w:numId w:val="3"/>
        </w:numPr>
        <w:jc w:val="both"/>
        <w:rPr>
          <w:szCs w:val="22"/>
        </w:rPr>
      </w:pPr>
      <w:r w:rsidRPr="00263274">
        <w:rPr>
          <w:szCs w:val="22"/>
        </w:rPr>
        <w:t>Jakékoli změny předmětu nájmu je nájemce oprávněn provádět pouze s písemným souhlasem pronajímatele.</w:t>
      </w:r>
    </w:p>
    <w:p w:rsidR="00825FF5" w:rsidRPr="00263274" w:rsidRDefault="002370A5" w:rsidP="00825FF5">
      <w:pPr>
        <w:numPr>
          <w:ilvl w:val="0"/>
          <w:numId w:val="3"/>
        </w:numPr>
        <w:jc w:val="both"/>
        <w:rPr>
          <w:szCs w:val="22"/>
        </w:rPr>
      </w:pPr>
      <w:r w:rsidRPr="00263274">
        <w:rPr>
          <w:szCs w:val="22"/>
        </w:rPr>
        <w:t xml:space="preserve">Nájemce </w:t>
      </w:r>
      <w:r w:rsidR="00F256EE" w:rsidRPr="00263274">
        <w:rPr>
          <w:szCs w:val="22"/>
        </w:rPr>
        <w:t xml:space="preserve">je povinen oznámit </w:t>
      </w:r>
      <w:r w:rsidR="00825FF5" w:rsidRPr="00263274">
        <w:rPr>
          <w:szCs w:val="22"/>
        </w:rPr>
        <w:t xml:space="preserve">pronajímateli bez zbytečného odkladu potřeby oprav, které má provést pronajímatel. Při porušení této </w:t>
      </w:r>
      <w:r w:rsidRPr="00263274">
        <w:rPr>
          <w:szCs w:val="22"/>
        </w:rPr>
        <w:t xml:space="preserve">povinnosti odpovídá nájemce za </w:t>
      </w:r>
      <w:r w:rsidR="00825FF5" w:rsidRPr="00263274">
        <w:rPr>
          <w:szCs w:val="22"/>
        </w:rPr>
        <w:t>škodu tím způsobenou. Nájemce je povinen snášet omezení v užívání</w:t>
      </w:r>
      <w:r w:rsidRPr="00263274">
        <w:rPr>
          <w:szCs w:val="22"/>
        </w:rPr>
        <w:t xml:space="preserve"> </w:t>
      </w:r>
      <w:r w:rsidR="00825FF5" w:rsidRPr="00263274">
        <w:rPr>
          <w:szCs w:val="22"/>
        </w:rPr>
        <w:t>předmětu nájmu v rozsahu nutném pro provedení oprav předmětu nájmu, které provádí pronajímatel.</w:t>
      </w:r>
    </w:p>
    <w:p w:rsidR="00F3071C" w:rsidRPr="00263274" w:rsidRDefault="00F3071C" w:rsidP="00F3071C">
      <w:pPr>
        <w:jc w:val="both"/>
        <w:rPr>
          <w:szCs w:val="22"/>
        </w:rPr>
      </w:pPr>
    </w:p>
    <w:p w:rsidR="00825FF5" w:rsidRPr="00044B6A" w:rsidRDefault="00825FF5" w:rsidP="00044B6A">
      <w:pPr>
        <w:pStyle w:val="Nadpis1"/>
        <w:numPr>
          <w:ilvl w:val="0"/>
          <w:numId w:val="12"/>
        </w:numPr>
      </w:pPr>
      <w:r w:rsidRPr="00263274">
        <w:t>Práva a povinnosti pronajímatele</w:t>
      </w:r>
    </w:p>
    <w:p w:rsidR="00825FF5" w:rsidRPr="00263274" w:rsidRDefault="00825FF5" w:rsidP="00825FF5">
      <w:pPr>
        <w:numPr>
          <w:ilvl w:val="1"/>
          <w:numId w:val="6"/>
        </w:numPr>
        <w:jc w:val="both"/>
        <w:rPr>
          <w:szCs w:val="22"/>
        </w:rPr>
      </w:pPr>
      <w:r w:rsidRPr="00263274">
        <w:rPr>
          <w:szCs w:val="22"/>
        </w:rPr>
        <w:t>Pronajímatel je oprávněn požadovat umožnění prohlídky předmětu nájmu za účelem kontroly jeho stavu, a to vždy za přítomnosti oprávněného zástupce nájemce.</w:t>
      </w:r>
    </w:p>
    <w:p w:rsidR="00825FF5" w:rsidRDefault="00825FF5" w:rsidP="00825FF5">
      <w:pPr>
        <w:numPr>
          <w:ilvl w:val="0"/>
          <w:numId w:val="4"/>
        </w:numPr>
        <w:jc w:val="both"/>
        <w:rPr>
          <w:szCs w:val="22"/>
        </w:rPr>
      </w:pPr>
      <w:r w:rsidRPr="00263274">
        <w:rPr>
          <w:szCs w:val="22"/>
        </w:rPr>
        <w:t>Pronajímatel se zavazuje umožnit nájemci řádné užívání předmětu nájmu a zavazuje se poskytnout nájemci veškerou potřebnou pomoc k ochraně nájemce před zásahem třetích osob do výkonu nájmu.</w:t>
      </w:r>
    </w:p>
    <w:p w:rsidR="00F3071C" w:rsidRPr="00263274" w:rsidRDefault="00F3071C" w:rsidP="00825FF5">
      <w:pPr>
        <w:numPr>
          <w:ilvl w:val="0"/>
          <w:numId w:val="4"/>
        </w:numPr>
        <w:jc w:val="both"/>
        <w:rPr>
          <w:szCs w:val="22"/>
        </w:rPr>
      </w:pPr>
      <w:r>
        <w:rPr>
          <w:szCs w:val="22"/>
        </w:rPr>
        <w:t>Pronajímatel zajistí servis zařízení v případě poruchy v termínech dle dohody a nástupem na opravu do 24 hodin od nahlášení.</w:t>
      </w:r>
    </w:p>
    <w:p w:rsidR="00F3071C" w:rsidRDefault="00F3071C" w:rsidP="00825FF5">
      <w:pPr>
        <w:jc w:val="both"/>
        <w:rPr>
          <w:szCs w:val="22"/>
        </w:rPr>
      </w:pPr>
    </w:p>
    <w:p w:rsidR="00044B6A" w:rsidRPr="00044B6A" w:rsidRDefault="00044B6A" w:rsidP="00044B6A">
      <w:pPr>
        <w:pStyle w:val="Nadpis1"/>
        <w:numPr>
          <w:ilvl w:val="0"/>
          <w:numId w:val="12"/>
        </w:numPr>
      </w:pPr>
      <w:r w:rsidRPr="00044B6A">
        <w:lastRenderedPageBreak/>
        <w:t>Závěrečná ustanovení</w:t>
      </w:r>
    </w:p>
    <w:p w:rsidR="00044B6A" w:rsidRPr="00044B6A" w:rsidRDefault="00044B6A" w:rsidP="00505AE1">
      <w:pPr>
        <w:pStyle w:val="Odstavecseseznamem"/>
        <w:numPr>
          <w:ilvl w:val="1"/>
          <w:numId w:val="12"/>
        </w:numPr>
        <w:ind w:left="432"/>
        <w:jc w:val="both"/>
        <w:rPr>
          <w:szCs w:val="22"/>
        </w:rPr>
      </w:pPr>
      <w:r w:rsidRPr="00044B6A">
        <w:rPr>
          <w:szCs w:val="22"/>
        </w:rPr>
        <w:t>Otázky touto smlouvou výslovně neupravené, následně mezi stranami nejasné nebo sporné, se posuzují podle příslušných ustanovení občanského zákoníku a dalších právních předpisů České republiky.</w:t>
      </w:r>
    </w:p>
    <w:p w:rsidR="00044B6A" w:rsidRPr="00044B6A" w:rsidRDefault="00044B6A" w:rsidP="00505AE1">
      <w:pPr>
        <w:pStyle w:val="Odstavecseseznamem"/>
        <w:numPr>
          <w:ilvl w:val="1"/>
          <w:numId w:val="12"/>
        </w:numPr>
        <w:ind w:left="432"/>
        <w:jc w:val="both"/>
        <w:rPr>
          <w:szCs w:val="22"/>
        </w:rPr>
      </w:pPr>
      <w:r w:rsidRPr="00044B6A">
        <w:rPr>
          <w:szCs w:val="22"/>
        </w:rPr>
        <w:t>Obsah této smlouvy lze měnit nebo doplňovat pouze písemnými vzestupně číslovanými dodatky, podepsanými oběma smluvními stranami.</w:t>
      </w:r>
    </w:p>
    <w:p w:rsidR="00A731E5" w:rsidRDefault="00044B6A" w:rsidP="00505AE1">
      <w:pPr>
        <w:pStyle w:val="Odstavecseseznamem"/>
        <w:numPr>
          <w:ilvl w:val="1"/>
          <w:numId w:val="12"/>
        </w:numPr>
        <w:ind w:left="432"/>
        <w:jc w:val="both"/>
        <w:rPr>
          <w:szCs w:val="22"/>
        </w:rPr>
      </w:pPr>
      <w:r w:rsidRPr="00044B6A">
        <w:rPr>
          <w:szCs w:val="22"/>
        </w:rPr>
        <w:t xml:space="preserve">Smluvní strany prohlašují, že smlouvu uzavírají po vzájemném předchozím projednání, svobodně, vážně, že se s obsahem smlouvy před podepsáním seznámily a s tímto obsahem souhlasí. </w:t>
      </w:r>
    </w:p>
    <w:p w:rsidR="00044B6A" w:rsidRPr="00044B6A" w:rsidRDefault="0075344E" w:rsidP="00505AE1">
      <w:pPr>
        <w:pStyle w:val="Odstavecseseznamem"/>
        <w:numPr>
          <w:ilvl w:val="1"/>
          <w:numId w:val="12"/>
        </w:numPr>
        <w:ind w:left="432"/>
        <w:jc w:val="both"/>
        <w:rPr>
          <w:szCs w:val="22"/>
        </w:rPr>
      </w:pPr>
      <w:r>
        <w:rPr>
          <w:szCs w:val="22"/>
        </w:rPr>
        <w:t>Smlouva se vyhotovuje ve třech</w:t>
      </w:r>
      <w:r w:rsidR="00044B6A" w:rsidRPr="00044B6A">
        <w:rPr>
          <w:szCs w:val="22"/>
        </w:rPr>
        <w:t xml:space="preserve"> výtiscích s platností originálu, z nichž </w:t>
      </w:r>
      <w:r>
        <w:rPr>
          <w:szCs w:val="22"/>
        </w:rPr>
        <w:t>nájemce obdrží dva a </w:t>
      </w:r>
      <w:r w:rsidR="005B182F">
        <w:rPr>
          <w:szCs w:val="22"/>
        </w:rPr>
        <w:t>pronajímatel</w:t>
      </w:r>
      <w:r>
        <w:rPr>
          <w:szCs w:val="22"/>
        </w:rPr>
        <w:t xml:space="preserve"> jeden originál</w:t>
      </w:r>
      <w:r w:rsidR="00044B6A" w:rsidRPr="00044B6A">
        <w:rPr>
          <w:szCs w:val="22"/>
        </w:rPr>
        <w:t xml:space="preserve">. </w:t>
      </w:r>
    </w:p>
    <w:p w:rsidR="00044B6A" w:rsidRPr="00044B6A" w:rsidRDefault="00044B6A" w:rsidP="00505AE1">
      <w:pPr>
        <w:pStyle w:val="Odstavecseseznamem"/>
        <w:numPr>
          <w:ilvl w:val="1"/>
          <w:numId w:val="12"/>
        </w:numPr>
        <w:ind w:left="432"/>
        <w:jc w:val="both"/>
        <w:rPr>
          <w:szCs w:val="22"/>
        </w:rPr>
      </w:pPr>
      <w:r w:rsidRPr="00044B6A">
        <w:rPr>
          <w:szCs w:val="22"/>
        </w:rPr>
        <w:t>Tato smlouva nabývá platnosti podpisem obou smluvních stran a účinnosti dnem uveřejnění v</w:t>
      </w:r>
      <w:r w:rsidR="00CB6B35">
        <w:rPr>
          <w:szCs w:val="22"/>
        </w:rPr>
        <w:t> </w:t>
      </w:r>
      <w:r w:rsidRPr="00044B6A">
        <w:rPr>
          <w:szCs w:val="22"/>
        </w:rPr>
        <w:t>rejstříku smluv.</w:t>
      </w:r>
    </w:p>
    <w:p w:rsidR="00044B6A" w:rsidRDefault="00044B6A" w:rsidP="00505AE1">
      <w:pPr>
        <w:jc w:val="both"/>
        <w:rPr>
          <w:szCs w:val="22"/>
        </w:rPr>
      </w:pPr>
    </w:p>
    <w:p w:rsidR="00A731E5" w:rsidRDefault="00A731E5" w:rsidP="00044B6A">
      <w:pPr>
        <w:jc w:val="both"/>
        <w:rPr>
          <w:szCs w:val="22"/>
        </w:rPr>
      </w:pPr>
    </w:p>
    <w:p w:rsidR="00825FF5" w:rsidRDefault="00CC6298" w:rsidP="00825FF5">
      <w:pPr>
        <w:jc w:val="both"/>
        <w:rPr>
          <w:szCs w:val="22"/>
        </w:rPr>
      </w:pPr>
      <w:r w:rsidRPr="00263274">
        <w:rPr>
          <w:szCs w:val="22"/>
        </w:rPr>
        <w:t xml:space="preserve">V Klášterci nad Ohří dne </w:t>
      </w:r>
      <w:r w:rsidR="000870F2" w:rsidRPr="00263274">
        <w:rPr>
          <w:szCs w:val="22"/>
        </w:rPr>
        <w:t>_____________</w:t>
      </w:r>
      <w:r w:rsidRPr="00263274">
        <w:rPr>
          <w:szCs w:val="22"/>
        </w:rPr>
        <w:tab/>
      </w:r>
      <w:r w:rsidRPr="00263274">
        <w:rPr>
          <w:szCs w:val="22"/>
        </w:rPr>
        <w:tab/>
        <w:t>V K</w:t>
      </w:r>
      <w:r w:rsidR="00AA77E0">
        <w:rPr>
          <w:szCs w:val="22"/>
        </w:rPr>
        <w:t>adani</w:t>
      </w:r>
      <w:r w:rsidRPr="00263274">
        <w:rPr>
          <w:szCs w:val="22"/>
        </w:rPr>
        <w:t xml:space="preserve"> dne __________</w:t>
      </w:r>
    </w:p>
    <w:p w:rsidR="007A6414" w:rsidRDefault="007A6414" w:rsidP="00825FF5">
      <w:pPr>
        <w:jc w:val="both"/>
        <w:rPr>
          <w:szCs w:val="22"/>
        </w:rPr>
      </w:pPr>
    </w:p>
    <w:p w:rsidR="00A731E5" w:rsidRDefault="00A731E5" w:rsidP="00825FF5">
      <w:pPr>
        <w:jc w:val="both"/>
        <w:rPr>
          <w:szCs w:val="22"/>
        </w:rPr>
      </w:pPr>
    </w:p>
    <w:p w:rsidR="00A731E5" w:rsidRPr="00263274" w:rsidRDefault="00A731E5" w:rsidP="00825FF5">
      <w:pPr>
        <w:jc w:val="both"/>
        <w:rPr>
          <w:szCs w:val="22"/>
        </w:rPr>
      </w:pPr>
    </w:p>
    <w:p w:rsidR="00CC6298" w:rsidRPr="00263274" w:rsidRDefault="00CC6298" w:rsidP="00825FF5">
      <w:pPr>
        <w:jc w:val="both"/>
        <w:rPr>
          <w:szCs w:val="22"/>
        </w:rPr>
      </w:pPr>
      <w:r w:rsidRPr="00263274">
        <w:rPr>
          <w:szCs w:val="22"/>
        </w:rPr>
        <w:t>_______________________________</w:t>
      </w:r>
      <w:r w:rsidR="009E3689" w:rsidRPr="00263274">
        <w:rPr>
          <w:szCs w:val="22"/>
        </w:rPr>
        <w:t>___</w:t>
      </w:r>
      <w:r w:rsidRPr="00263274">
        <w:rPr>
          <w:szCs w:val="22"/>
        </w:rPr>
        <w:tab/>
      </w:r>
      <w:r w:rsidRPr="00263274">
        <w:rPr>
          <w:szCs w:val="22"/>
        </w:rPr>
        <w:tab/>
        <w:t>_______________________________</w:t>
      </w:r>
    </w:p>
    <w:p w:rsidR="00825FF5" w:rsidRPr="00263274" w:rsidRDefault="009E3689" w:rsidP="00AA77E0">
      <w:pPr>
        <w:ind w:left="5340" w:hanging="5340"/>
        <w:jc w:val="both"/>
        <w:rPr>
          <w:szCs w:val="22"/>
        </w:rPr>
      </w:pPr>
      <w:r w:rsidRPr="00263274">
        <w:rPr>
          <w:szCs w:val="22"/>
        </w:rPr>
        <w:t xml:space="preserve">za KABEL 1 informační technologie s.r.o. </w:t>
      </w:r>
      <w:r w:rsidRPr="00263274">
        <w:rPr>
          <w:szCs w:val="22"/>
        </w:rPr>
        <w:tab/>
        <w:t xml:space="preserve">za </w:t>
      </w:r>
      <w:r w:rsidR="00AA77E0" w:rsidRPr="00A2499B">
        <w:rPr>
          <w:szCs w:val="22"/>
        </w:rPr>
        <w:t>Domovy sociálních služeb Kadaň a</w:t>
      </w:r>
      <w:r w:rsidR="00D35F49">
        <w:rPr>
          <w:szCs w:val="22"/>
        </w:rPr>
        <w:t> </w:t>
      </w:r>
      <w:r w:rsidR="00AA77E0" w:rsidRPr="00A2499B">
        <w:rPr>
          <w:szCs w:val="22"/>
        </w:rPr>
        <w:t>Mašťov, příspěvková organizace</w:t>
      </w:r>
    </w:p>
    <w:p w:rsidR="003B4037" w:rsidRPr="00263274" w:rsidRDefault="009E3689" w:rsidP="00263274">
      <w:pPr>
        <w:jc w:val="both"/>
        <w:rPr>
          <w:szCs w:val="22"/>
        </w:rPr>
      </w:pPr>
      <w:r w:rsidRPr="00263274">
        <w:rPr>
          <w:szCs w:val="22"/>
        </w:rPr>
        <w:tab/>
      </w:r>
      <w:r w:rsidR="00F3071C">
        <w:rPr>
          <w:szCs w:val="22"/>
        </w:rPr>
        <w:t>Bc. David Ábelovský</w:t>
      </w:r>
      <w:r w:rsidR="00F3071C">
        <w:rPr>
          <w:szCs w:val="22"/>
        </w:rPr>
        <w:tab/>
      </w:r>
      <w:r w:rsidR="00F3071C">
        <w:rPr>
          <w:szCs w:val="22"/>
        </w:rPr>
        <w:tab/>
      </w:r>
      <w:r w:rsidR="00F3071C">
        <w:rPr>
          <w:szCs w:val="22"/>
        </w:rPr>
        <w:tab/>
      </w:r>
      <w:r w:rsidR="00F3071C">
        <w:rPr>
          <w:szCs w:val="22"/>
        </w:rPr>
        <w:tab/>
      </w:r>
      <w:r w:rsidR="00AA77E0">
        <w:rPr>
          <w:szCs w:val="22"/>
        </w:rPr>
        <w:t xml:space="preserve">        Ing. Lenka Miláková, MBA</w:t>
      </w:r>
      <w:r w:rsidRPr="00263274">
        <w:rPr>
          <w:szCs w:val="22"/>
        </w:rPr>
        <w:t xml:space="preserve">    </w:t>
      </w:r>
    </w:p>
    <w:sectPr w:rsidR="003B4037" w:rsidRPr="00263274" w:rsidSect="002C430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416" w:bottom="1417" w:left="1417" w:header="708" w:footer="1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36" w:rsidRDefault="00805D36" w:rsidP="00A82020">
      <w:r>
        <w:separator/>
      </w:r>
    </w:p>
  </w:endnote>
  <w:endnote w:type="continuationSeparator" w:id="0">
    <w:p w:rsidR="00805D36" w:rsidRDefault="00805D36" w:rsidP="00A8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36" w:rsidRPr="00CE4836" w:rsidRDefault="00A82F47" w:rsidP="00CE4836">
    <w:pPr>
      <w:pStyle w:val="Zpat"/>
      <w:rPr>
        <w:color w:val="FFFFFF" w:themeColor="background1"/>
      </w:rPr>
    </w:pPr>
    <w:r>
      <w:rPr>
        <w:color w:val="808080" w:themeColor="background1" w:themeShade="80"/>
      </w:rPr>
      <w:t xml:space="preserve">Smlouva č. </w:t>
    </w:r>
    <w:r w:rsidR="00772A52">
      <w:rPr>
        <w:color w:val="808080" w:themeColor="background1" w:themeShade="80"/>
      </w:rPr>
      <w:t>4</w:t>
    </w:r>
    <w:r w:rsidR="00C74C82">
      <w:rPr>
        <w:color w:val="808080" w:themeColor="background1" w:themeShade="80"/>
      </w:rPr>
      <w:t>/201</w:t>
    </w:r>
    <w:r w:rsidR="00772A52">
      <w:rPr>
        <w:color w:val="808080" w:themeColor="background1" w:themeShade="80"/>
      </w:rPr>
      <w:t>7</w:t>
    </w:r>
    <w:r w:rsidR="00CE4836">
      <w:rPr>
        <w:color w:val="FFFFFF" w:themeColor="background1"/>
      </w:rPr>
      <w:tab/>
    </w:r>
    <w:r w:rsidR="00CE4836" w:rsidRPr="00CE4836">
      <w:rPr>
        <w:color w:val="FFFFFF" w:themeColor="background1"/>
      </w:rPr>
      <w:t xml:space="preserve">Strana č. </w:t>
    </w:r>
    <w:sdt>
      <w:sdtPr>
        <w:rPr>
          <w:color w:val="FFFFFF" w:themeColor="background1"/>
        </w:rPr>
        <w:id w:val="1579936059"/>
        <w:docPartObj>
          <w:docPartGallery w:val="Page Numbers (Bottom of Page)"/>
          <w:docPartUnique/>
        </w:docPartObj>
      </w:sdtPr>
      <w:sdtEndPr/>
      <w:sdtContent>
        <w:r w:rsidR="00C545CE" w:rsidRPr="00CE4836">
          <w:rPr>
            <w:color w:val="FFFFFF" w:themeColor="background1"/>
          </w:rPr>
          <w:fldChar w:fldCharType="begin"/>
        </w:r>
        <w:r w:rsidR="00CE4836" w:rsidRPr="00CE4836">
          <w:rPr>
            <w:color w:val="FFFFFF" w:themeColor="background1"/>
          </w:rPr>
          <w:instrText>PAGE   \* MERGEFORMAT</w:instrText>
        </w:r>
        <w:r w:rsidR="00C545CE" w:rsidRPr="00CE4836">
          <w:rPr>
            <w:color w:val="FFFFFF" w:themeColor="background1"/>
          </w:rPr>
          <w:fldChar w:fldCharType="separate"/>
        </w:r>
        <w:r w:rsidR="00BF79AA">
          <w:rPr>
            <w:noProof/>
            <w:color w:val="FFFFFF" w:themeColor="background1"/>
          </w:rPr>
          <w:t>3</w:t>
        </w:r>
        <w:r w:rsidR="00C545CE" w:rsidRPr="00CE4836">
          <w:rPr>
            <w:color w:val="FFFFFF" w:themeColor="background1"/>
          </w:rPr>
          <w:fldChar w:fldCharType="end"/>
        </w:r>
        <w:r w:rsidR="00826404">
          <w:rPr>
            <w:color w:val="FFFFFF" w:themeColor="background1"/>
          </w:rPr>
          <w:t xml:space="preserve"> z</w:t>
        </w:r>
        <w:r w:rsidR="00263274">
          <w:rPr>
            <w:color w:val="FFFFFF" w:themeColor="background1"/>
          </w:rPr>
          <w:t xml:space="preserve"> 2</w:t>
        </w:r>
      </w:sdtContent>
    </w:sdt>
  </w:p>
  <w:p w:rsidR="00100F17" w:rsidRDefault="00100F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36" w:rsidRDefault="00805D36" w:rsidP="00A82020">
      <w:r>
        <w:separator/>
      </w:r>
    </w:p>
  </w:footnote>
  <w:footnote w:type="continuationSeparator" w:id="0">
    <w:p w:rsidR="00805D36" w:rsidRDefault="00805D36" w:rsidP="00A8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17" w:rsidRDefault="00805D3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2485" o:spid="_x0000_s2053" type="#_x0000_t75" style="position:absolute;margin-left:0;margin-top:0;width:595.1pt;height:841.7pt;z-index:-251657216;mso-position-horizontal:center;mso-position-horizontal-relative:margin;mso-position-vertical:center;mso-position-vertical-relative:margin" o:allowincell="f">
          <v:imagedata r:id="rId1" o:title="Hlav_papir_Kabel1_s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17" w:rsidRDefault="00805D3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2486" o:spid="_x0000_s2054" type="#_x0000_t75" style="position:absolute;margin-left:0;margin-top:0;width:595.1pt;height:841.7pt;z-index:-251656192;mso-position-horizontal:center;mso-position-horizontal-relative:margin;mso-position-vertical:center;mso-position-vertical-relative:margin" o:allowincell="f">
          <v:imagedata r:id="rId1" o:title="Hlav_papir_Kabel1_s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17" w:rsidRDefault="00805D3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2484" o:spid="_x0000_s2052" type="#_x0000_t75" style="position:absolute;margin-left:0;margin-top:0;width:595.1pt;height:841.7pt;z-index:-251658240;mso-position-horizontal:center;mso-position-horizontal-relative:margin;mso-position-vertical:center;mso-position-vertical-relative:margin" o:allowincell="f">
          <v:imagedata r:id="rId1" o:title="Hlav_papir_Kabel1_s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39D"/>
    <w:multiLevelType w:val="hybridMultilevel"/>
    <w:tmpl w:val="2E446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8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EB57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47A8B"/>
    <w:multiLevelType w:val="hybridMultilevel"/>
    <w:tmpl w:val="B9AA55A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1587C"/>
    <w:multiLevelType w:val="hybridMultilevel"/>
    <w:tmpl w:val="A8067054"/>
    <w:lvl w:ilvl="0" w:tplc="1750BA56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02D"/>
    <w:multiLevelType w:val="multilevel"/>
    <w:tmpl w:val="C5DC39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3B5B41"/>
    <w:multiLevelType w:val="singleLevel"/>
    <w:tmpl w:val="BA249A5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AC67FE5"/>
    <w:multiLevelType w:val="hybridMultilevel"/>
    <w:tmpl w:val="7FB23A5E"/>
    <w:lvl w:ilvl="0" w:tplc="1750BA56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705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5B7DB7"/>
    <w:multiLevelType w:val="multilevel"/>
    <w:tmpl w:val="4022B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1780A"/>
    <w:multiLevelType w:val="singleLevel"/>
    <w:tmpl w:val="1B6EA88C"/>
    <w:lvl w:ilvl="0">
      <w:start w:val="2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4132741"/>
    <w:multiLevelType w:val="multilevel"/>
    <w:tmpl w:val="669CD608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8A45416"/>
    <w:multiLevelType w:val="singleLevel"/>
    <w:tmpl w:val="BE485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C2511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C725979"/>
    <w:multiLevelType w:val="multilevel"/>
    <w:tmpl w:val="905CA21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DE301C"/>
    <w:multiLevelType w:val="hybridMultilevel"/>
    <w:tmpl w:val="D8220858"/>
    <w:lvl w:ilvl="0" w:tplc="1750BA56">
      <w:start w:val="1"/>
      <w:numFmt w:val="decimal"/>
      <w:lvlText w:val="1.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E82890"/>
    <w:multiLevelType w:val="multilevel"/>
    <w:tmpl w:val="A7306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151C56"/>
    <w:multiLevelType w:val="multilevel"/>
    <w:tmpl w:val="B134A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E0C52"/>
    <w:multiLevelType w:val="hybridMultilevel"/>
    <w:tmpl w:val="BB543022"/>
    <w:lvl w:ilvl="0" w:tplc="059A55C2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5212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F2EB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9C9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6A8B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A057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7E9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042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52EF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DB39D4"/>
    <w:multiLevelType w:val="multilevel"/>
    <w:tmpl w:val="5566A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E3403C"/>
    <w:multiLevelType w:val="hybridMultilevel"/>
    <w:tmpl w:val="EA86B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D806FA"/>
    <w:multiLevelType w:val="multilevel"/>
    <w:tmpl w:val="249A6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CEB0D83"/>
    <w:multiLevelType w:val="hybridMultilevel"/>
    <w:tmpl w:val="34249082"/>
    <w:lvl w:ilvl="0" w:tplc="FFFFFFFF">
      <w:start w:val="1"/>
      <w:numFmt w:val="decimal"/>
      <w:lvlText w:val="2.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C9624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22"/>
  </w:num>
  <w:num w:numId="6">
    <w:abstractNumId w:val="5"/>
  </w:num>
  <w:num w:numId="7">
    <w:abstractNumId w:val="18"/>
  </w:num>
  <w:num w:numId="8">
    <w:abstractNumId w:val="21"/>
  </w:num>
  <w:num w:numId="9">
    <w:abstractNumId w:val="14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  <w:num w:numId="16">
    <w:abstractNumId w:val="13"/>
  </w:num>
  <w:num w:numId="17">
    <w:abstractNumId w:val="15"/>
  </w:num>
  <w:num w:numId="18">
    <w:abstractNumId w:val="13"/>
  </w:num>
  <w:num w:numId="19">
    <w:abstractNumId w:val="17"/>
  </w:num>
  <w:num w:numId="20">
    <w:abstractNumId w:val="0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4"/>
  </w:num>
  <w:num w:numId="27">
    <w:abstractNumId w:val="20"/>
  </w:num>
  <w:num w:numId="28">
    <w:abstractNumId w:val="8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20"/>
    <w:rsid w:val="0003576A"/>
    <w:rsid w:val="00044B6A"/>
    <w:rsid w:val="00086DB8"/>
    <w:rsid w:val="000870F2"/>
    <w:rsid w:val="000B2C4C"/>
    <w:rsid w:val="000C73CF"/>
    <w:rsid w:val="000F2802"/>
    <w:rsid w:val="00100F17"/>
    <w:rsid w:val="00106C38"/>
    <w:rsid w:val="00180B3A"/>
    <w:rsid w:val="001C3D06"/>
    <w:rsid w:val="001C5137"/>
    <w:rsid w:val="001C52F2"/>
    <w:rsid w:val="002370A5"/>
    <w:rsid w:val="00263274"/>
    <w:rsid w:val="002C430D"/>
    <w:rsid w:val="002C7F3F"/>
    <w:rsid w:val="00332C09"/>
    <w:rsid w:val="003330C5"/>
    <w:rsid w:val="0036714D"/>
    <w:rsid w:val="003B4037"/>
    <w:rsid w:val="00477AB4"/>
    <w:rsid w:val="00505AE1"/>
    <w:rsid w:val="00563B57"/>
    <w:rsid w:val="005B182F"/>
    <w:rsid w:val="00664982"/>
    <w:rsid w:val="006B6E42"/>
    <w:rsid w:val="006E0DF3"/>
    <w:rsid w:val="006E4ABB"/>
    <w:rsid w:val="007169EA"/>
    <w:rsid w:val="00722D63"/>
    <w:rsid w:val="00724E27"/>
    <w:rsid w:val="0075344E"/>
    <w:rsid w:val="00772A52"/>
    <w:rsid w:val="007A321E"/>
    <w:rsid w:val="007A35A1"/>
    <w:rsid w:val="007A6414"/>
    <w:rsid w:val="007C424F"/>
    <w:rsid w:val="007F63B0"/>
    <w:rsid w:val="008003B5"/>
    <w:rsid w:val="00805D36"/>
    <w:rsid w:val="00825FF5"/>
    <w:rsid w:val="00826404"/>
    <w:rsid w:val="00897D05"/>
    <w:rsid w:val="008A0588"/>
    <w:rsid w:val="008A7043"/>
    <w:rsid w:val="00940324"/>
    <w:rsid w:val="00987002"/>
    <w:rsid w:val="009E3689"/>
    <w:rsid w:val="00A2499B"/>
    <w:rsid w:val="00A37A95"/>
    <w:rsid w:val="00A731E5"/>
    <w:rsid w:val="00A82020"/>
    <w:rsid w:val="00A82F47"/>
    <w:rsid w:val="00AA77E0"/>
    <w:rsid w:val="00B4017F"/>
    <w:rsid w:val="00BF79AA"/>
    <w:rsid w:val="00C048FF"/>
    <w:rsid w:val="00C063AC"/>
    <w:rsid w:val="00C322B8"/>
    <w:rsid w:val="00C545CE"/>
    <w:rsid w:val="00C74C82"/>
    <w:rsid w:val="00CB2EA6"/>
    <w:rsid w:val="00CB6B35"/>
    <w:rsid w:val="00CC487B"/>
    <w:rsid w:val="00CC6298"/>
    <w:rsid w:val="00CE4836"/>
    <w:rsid w:val="00D35F49"/>
    <w:rsid w:val="00E25480"/>
    <w:rsid w:val="00E36011"/>
    <w:rsid w:val="00E44314"/>
    <w:rsid w:val="00E60CAF"/>
    <w:rsid w:val="00E62B25"/>
    <w:rsid w:val="00ED1935"/>
    <w:rsid w:val="00F015AF"/>
    <w:rsid w:val="00F07F34"/>
    <w:rsid w:val="00F256EE"/>
    <w:rsid w:val="00F3071C"/>
    <w:rsid w:val="00F65444"/>
    <w:rsid w:val="00F91D68"/>
    <w:rsid w:val="00F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EF92461-49D7-4851-8675-B8E6C530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17F"/>
    <w:pPr>
      <w:spacing w:after="0" w:line="30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5FF5"/>
    <w:pPr>
      <w:keepNext/>
      <w:numPr>
        <w:numId w:val="11"/>
      </w:numPr>
      <w:jc w:val="both"/>
      <w:outlineLvl w:val="0"/>
    </w:pPr>
    <w:rPr>
      <w:b/>
      <w:bCs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2B25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25FF5"/>
    <w:pPr>
      <w:keepNext/>
      <w:numPr>
        <w:ilvl w:val="2"/>
        <w:numId w:val="11"/>
      </w:numPr>
      <w:jc w:val="both"/>
      <w:outlineLvl w:val="2"/>
    </w:pPr>
    <w:rPr>
      <w:b/>
      <w:bCs/>
      <w:i/>
      <w:iCs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5FF5"/>
    <w:pPr>
      <w:keepNext/>
      <w:numPr>
        <w:ilvl w:val="3"/>
        <w:numId w:val="11"/>
      </w:numPr>
      <w:outlineLvl w:val="3"/>
    </w:pPr>
    <w:rPr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B25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B25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B25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B25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B25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2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20"/>
  </w:style>
  <w:style w:type="paragraph" w:styleId="Zpat">
    <w:name w:val="footer"/>
    <w:basedOn w:val="Normln"/>
    <w:link w:val="ZpatChar"/>
    <w:uiPriority w:val="99"/>
    <w:unhideWhenUsed/>
    <w:rsid w:val="00A82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2020"/>
  </w:style>
  <w:style w:type="character" w:customStyle="1" w:styleId="Nadpis1Char">
    <w:name w:val="Nadpis 1 Char"/>
    <w:basedOn w:val="Standardnpsmoodstavce"/>
    <w:link w:val="Nadpis1"/>
    <w:uiPriority w:val="99"/>
    <w:rsid w:val="00825FF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25FF5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25FF5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rsid w:val="00825FF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25F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25FF5"/>
    <w:pPr>
      <w:jc w:val="center"/>
    </w:pPr>
    <w:rPr>
      <w:b/>
      <w:bCs/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825FF5"/>
    <w:rPr>
      <w:rFonts w:ascii="Times New Roman" w:eastAsia="Times New Roman" w:hAnsi="Times New Roman" w:cs="Times New Roman"/>
      <w:b/>
      <w:bCs/>
      <w:smallCaps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722D63"/>
    <w:rPr>
      <w:i/>
      <w:iCs/>
    </w:rPr>
  </w:style>
  <w:style w:type="paragraph" w:styleId="Odstavecseseznamem">
    <w:name w:val="List Paragraph"/>
    <w:basedOn w:val="Normln"/>
    <w:uiPriority w:val="34"/>
    <w:qFormat/>
    <w:rsid w:val="00E62B2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62B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B2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B2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B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B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B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4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4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C0E1-A290-4084-B0DF-6D962E92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Čvír</cp:lastModifiedBy>
  <cp:revision>11</cp:revision>
  <cp:lastPrinted>2017-12-19T07:25:00Z</cp:lastPrinted>
  <dcterms:created xsi:type="dcterms:W3CDTF">2017-12-15T14:10:00Z</dcterms:created>
  <dcterms:modified xsi:type="dcterms:W3CDTF">2017-12-19T08:33:00Z</dcterms:modified>
</cp:coreProperties>
</file>