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A2E7" w14:textId="77777777" w:rsidR="002950F2" w:rsidRDefault="00EA2682" w:rsidP="00B911EB">
      <w:pPr>
        <w:pStyle w:val="StylPed48b"/>
      </w:pPr>
      <w:r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AA2F5" wp14:editId="4C7AA2F6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C7AA308" w14:textId="77777777" w:rsidR="00D945F9" w:rsidRDefault="001677B4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C7AA309" w14:textId="77777777" w:rsidR="00D945F9" w:rsidRDefault="001677B4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C7AA30A" w14:textId="77777777" w:rsidR="005A4288" w:rsidRDefault="001677B4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sz w:val="16"/>
                                <w:szCs w:val="17"/>
                                <w:u w:val="single"/>
                              </w:rPr>
                            </w:sdtEndPr>
                            <w:sdtContent>
                              <w:p w14:paraId="4C7AA30B" w14:textId="77777777" w:rsidR="005A4288" w:rsidRDefault="001677B4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14:paraId="4C7AA30C" w14:textId="77777777" w:rsidR="005A4288" w:rsidRPr="002A239B" w:rsidRDefault="001677B4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17"/>
                                    <w:szCs w:val="17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C7AA308" w14:textId="77777777" w:rsidR="00D945F9" w:rsidRDefault="001677B4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C7AA309" w14:textId="77777777" w:rsidR="00D945F9" w:rsidRDefault="001677B4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C7AA30A" w14:textId="77777777" w:rsidR="005A4288" w:rsidRDefault="001677B4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sz w:val="16"/>
                          <w:szCs w:val="17"/>
                          <w:u w:val="single"/>
                        </w:rPr>
                      </w:sdtEndPr>
                      <w:sdtContent>
                        <w:p w14:paraId="4C7AA30B" w14:textId="77777777" w:rsidR="005A4288" w:rsidRDefault="001677B4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17"/>
                          <w:szCs w:val="17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14:paraId="4C7AA30C" w14:textId="77777777" w:rsidR="005A4288" w:rsidRPr="002A239B" w:rsidRDefault="001677B4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17"/>
                              <w:szCs w:val="17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4C7AA2F7" wp14:editId="4C7AA2F8">
            <wp:simplePos x="0" y="0"/>
            <wp:positionH relativeFrom="margin">
              <wp:posOffset>4100409</wp:posOffset>
            </wp:positionH>
            <wp:positionV relativeFrom="margin">
              <wp:posOffset>130280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7AA2E8" w14:textId="77777777" w:rsidR="00E103BC" w:rsidRDefault="00E103BC" w:rsidP="00B911EB">
      <w:pPr>
        <w:pStyle w:val="StylPed48b"/>
        <w:sectPr w:rsidR="00E103BC" w:rsidSect="00E103BC">
          <w:footerReference w:type="default" r:id="rId9"/>
          <w:headerReference w:type="first" r:id="rId10"/>
          <w:footerReference w:type="first" r:id="rId11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14:paraId="4C7AA2E9" w14:textId="77777777" w:rsidR="000479B3" w:rsidRPr="006F0FD7" w:rsidRDefault="003A663D" w:rsidP="006F0FD7">
      <w:pPr>
        <w:spacing w:before="60" w:after="60"/>
        <w:rPr>
          <w:rStyle w:val="Styl85b"/>
        </w:rPr>
      </w:pPr>
      <w:r>
        <w:rPr>
          <w:rStyle w:val="Styl85b"/>
        </w:rPr>
        <w:lastRenderedPageBreak/>
        <w:t>Č</w:t>
      </w:r>
      <w:r w:rsidR="00BD05D9" w:rsidRPr="00874DE4">
        <w:rPr>
          <w:rStyle w:val="Styl85b"/>
        </w:rPr>
        <w:t xml:space="preserve">. j.: </w:t>
      </w:r>
      <w:sdt>
        <w:sdtPr>
          <w:rPr>
            <w:rStyle w:val="Styl85b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6F0FD7">
                    <w:rPr>
                      <w:rStyle w:val="Styl85b"/>
                    </w:rPr>
                    <w:t>SVS/2018/012578-T</w:t>
                  </w:r>
                </w:sdtContent>
              </w:sdt>
            </w:sdtContent>
          </w:sdt>
        </w:sdtContent>
      </w:sdt>
      <w:hyperlink r:id="rId12" w:tooltip="espis_objektsps/evidencni_cislo" w:history="1"/>
    </w:p>
    <w:p w14:paraId="4C7AA2EA" w14:textId="77777777" w:rsidR="00BD05D9" w:rsidRPr="00DD6F93" w:rsidRDefault="00882C87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>V</w:t>
      </w:r>
      <w:r w:rsidR="00BD05D9" w:rsidRPr="00874DE4">
        <w:rPr>
          <w:rStyle w:val="Styl85b"/>
        </w:rPr>
        <w:t xml:space="preserve">yřizuje: </w:t>
      </w:r>
      <w:sdt>
        <w:sdtPr>
          <w:rPr>
            <w:rStyle w:val="Styl85b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DD6F93">
                <w:rPr>
                  <w:rStyle w:val="Styl85b"/>
                </w:rPr>
                <w:t>Kateřina Běčáková</w:t>
              </w:r>
            </w:sdtContent>
          </w:sdt>
        </w:sdtContent>
      </w:sdt>
    </w:p>
    <w:p w14:paraId="4C7AA2EB" w14:textId="77777777" w:rsidR="0079269E" w:rsidRDefault="0079269E" w:rsidP="00874DE4">
      <w:pPr>
        <w:spacing w:before="60" w:after="60"/>
        <w:rPr>
          <w:rStyle w:val="Styl85b"/>
        </w:rPr>
      </w:pPr>
      <w:r w:rsidRPr="00874DE4">
        <w:rPr>
          <w:rStyle w:val="Styl85b"/>
        </w:rPr>
        <w:t xml:space="preserve">Telefon: </w:t>
      </w:r>
      <w:sdt>
        <w:sdtPr>
          <w:rPr>
            <w:rStyle w:val="Styl85b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  <w:showingPlcHdr/>
            </w:sdtPr>
            <w:sdtEndPr>
              <w:rPr>
                <w:rStyle w:val="Styl85b"/>
              </w:rPr>
            </w:sdtEndPr>
            <w:sdtContent>
              <w:r w:rsidR="00C35A55" w:rsidRPr="008F7AFA">
                <w:rPr>
                  <w:rStyle w:val="Zstupntext"/>
                  <w:color w:val="auto"/>
                  <w:sz w:val="17"/>
                </w:rPr>
                <w:t>+420 596 788 602</w:t>
              </w:r>
            </w:sdtContent>
          </w:sdt>
        </w:sdtContent>
      </w:sdt>
    </w:p>
    <w:p w14:paraId="03849B23" w14:textId="77777777" w:rsidR="00FD2BEF" w:rsidRDefault="00FD2BEF" w:rsidP="00212EAA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rPr>
          <w:rStyle w:val="Styl85b"/>
        </w:rPr>
      </w:pPr>
    </w:p>
    <w:p w14:paraId="32EDFC1D" w14:textId="77777777" w:rsidR="00510D97" w:rsidRPr="00FD2BEF" w:rsidRDefault="00510D97" w:rsidP="00212EAA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rPr>
          <w:rFonts w:cs="Arial"/>
          <w:b/>
          <w:bCs/>
          <w:sz w:val="26"/>
          <w:szCs w:val="26"/>
        </w:rPr>
      </w:pPr>
    </w:p>
    <w:p w14:paraId="11404551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center"/>
        <w:rPr>
          <w:rFonts w:cs="Arial"/>
          <w:b/>
          <w:bCs/>
          <w:sz w:val="26"/>
          <w:szCs w:val="26"/>
        </w:rPr>
      </w:pPr>
      <w:r w:rsidRPr="00FD2BEF">
        <w:rPr>
          <w:rFonts w:cs="Arial"/>
          <w:b/>
          <w:bCs/>
          <w:sz w:val="26"/>
          <w:szCs w:val="26"/>
        </w:rPr>
        <w:t>Smlouva o nájmu prostoru sloužícího k podnikání</w:t>
      </w:r>
    </w:p>
    <w:p w14:paraId="69AFDF5C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Cs/>
          <w:szCs w:val="20"/>
        </w:rPr>
      </w:pPr>
      <w:r w:rsidRPr="00FD2BEF">
        <w:rPr>
          <w:rFonts w:cs="Arial"/>
          <w:bCs/>
          <w:szCs w:val="20"/>
        </w:rPr>
        <w:t xml:space="preserve">uzavřená v souladu se zákonem č. 89/2012 Sb., občanský zákoník, v platném znění </w:t>
      </w:r>
      <w:r w:rsidRPr="00FD2BEF">
        <w:rPr>
          <w:rFonts w:cs="Arial"/>
          <w:szCs w:val="20"/>
        </w:rPr>
        <w:t>a zákonem č. 219/2000 Sb., o majetku České republiky a jejím vystupování v právních vztazích, ve znění pozdějších předpisů</w:t>
      </w:r>
      <w:r w:rsidRPr="00FD2BEF">
        <w:rPr>
          <w:rFonts w:cs="Arial"/>
          <w:bCs/>
          <w:szCs w:val="20"/>
        </w:rPr>
        <w:t xml:space="preserve"> </w:t>
      </w:r>
    </w:p>
    <w:p w14:paraId="1B18A956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Cs/>
          <w:szCs w:val="20"/>
        </w:rPr>
      </w:pPr>
    </w:p>
    <w:p w14:paraId="1C2504B6" w14:textId="77777777" w:rsidR="00FD2BEF" w:rsidRPr="00FD2BEF" w:rsidRDefault="00FD2BEF" w:rsidP="00FD2BEF">
      <w:pPr>
        <w:spacing w:before="0"/>
        <w:ind w:left="0"/>
        <w:jc w:val="both"/>
        <w:rPr>
          <w:rFonts w:cs="Arial"/>
          <w:b/>
          <w:szCs w:val="20"/>
        </w:rPr>
      </w:pPr>
      <w:r w:rsidRPr="00FD2BEF">
        <w:rPr>
          <w:rFonts w:cs="Arial"/>
          <w:b/>
          <w:szCs w:val="20"/>
        </w:rPr>
        <w:t>Česká republika – Státní veterinární správa</w:t>
      </w:r>
    </w:p>
    <w:p w14:paraId="533283FF" w14:textId="77777777" w:rsidR="00FD2BEF" w:rsidRPr="00FD2BEF" w:rsidRDefault="00FD2BEF" w:rsidP="00FD2BEF">
      <w:pPr>
        <w:spacing w:before="0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se sídlem Slezská 100/7, Praha 2, Vinohrady, 120 56</w:t>
      </w:r>
    </w:p>
    <w:p w14:paraId="53FEAB39" w14:textId="77777777" w:rsidR="00FD2BEF" w:rsidRPr="00FD2BEF" w:rsidRDefault="00FD2BEF" w:rsidP="00FD2BEF">
      <w:pPr>
        <w:spacing w:before="0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IČ: 00018562</w:t>
      </w:r>
    </w:p>
    <w:p w14:paraId="6BFB7E86" w14:textId="77777777" w:rsidR="00FD2BEF" w:rsidRPr="00FD2BEF" w:rsidRDefault="00FD2BEF" w:rsidP="00FD2BEF">
      <w:pPr>
        <w:spacing w:before="0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zastoupená: MVDr. Severinem </w:t>
      </w:r>
      <w:proofErr w:type="spellStart"/>
      <w:r w:rsidRPr="00FD2BEF">
        <w:rPr>
          <w:rFonts w:cs="Arial"/>
          <w:szCs w:val="20"/>
        </w:rPr>
        <w:t>Kaděrkou</w:t>
      </w:r>
      <w:proofErr w:type="spellEnd"/>
      <w:r w:rsidRPr="00FD2BEF">
        <w:rPr>
          <w:rFonts w:cs="Arial"/>
          <w:szCs w:val="20"/>
        </w:rPr>
        <w:t>, ředitelem Krajské veterinární správy Státní veterinární správy pro Moravskoslezský kraj</w:t>
      </w:r>
    </w:p>
    <w:p w14:paraId="2A31CC33" w14:textId="77777777" w:rsidR="00FD2BEF" w:rsidRPr="00FD2BEF" w:rsidRDefault="00FD2BEF" w:rsidP="00FD2BEF">
      <w:pPr>
        <w:spacing w:before="0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Bankovní spojení: číslo účtu 9426761/0710 vedený u ČNB pobočky Ostrava</w:t>
      </w:r>
    </w:p>
    <w:p w14:paraId="53737B32" w14:textId="77777777" w:rsidR="00FD2BEF" w:rsidRPr="00FD2BEF" w:rsidRDefault="00FD2BEF" w:rsidP="00FD2BEF">
      <w:pPr>
        <w:spacing w:before="0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Osoba oprávněná jednat ve věcech technických: Tomanová Jana, tel.: 596 788 601</w:t>
      </w:r>
      <w:r w:rsidRPr="00FD2BEF">
        <w:rPr>
          <w:rFonts w:cs="Arial"/>
          <w:szCs w:val="20"/>
        </w:rPr>
        <w:tab/>
      </w:r>
    </w:p>
    <w:p w14:paraId="104A0FA0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  <w:r w:rsidRPr="00FD2BEF">
        <w:rPr>
          <w:rFonts w:cs="Arial"/>
          <w:szCs w:val="20"/>
        </w:rPr>
        <w:t xml:space="preserve">dále jen jako </w:t>
      </w:r>
      <w:r w:rsidRPr="00FD2BEF">
        <w:rPr>
          <w:rFonts w:cs="Arial"/>
          <w:b/>
          <w:bCs/>
          <w:szCs w:val="20"/>
        </w:rPr>
        <w:t xml:space="preserve">„pronajímatel“ </w:t>
      </w:r>
    </w:p>
    <w:p w14:paraId="0446142B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a</w:t>
      </w:r>
    </w:p>
    <w:p w14:paraId="0F805B17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cs="Arial"/>
          <w:bCs/>
          <w:szCs w:val="20"/>
        </w:rPr>
      </w:pPr>
      <w:proofErr w:type="gramStart"/>
      <w:r w:rsidRPr="00FD2BEF">
        <w:rPr>
          <w:rFonts w:cs="Arial"/>
          <w:b/>
          <w:bCs/>
          <w:szCs w:val="20"/>
        </w:rPr>
        <w:t>O.K.</w:t>
      </w:r>
      <w:proofErr w:type="gramEnd"/>
      <w:r w:rsidRPr="00FD2BEF">
        <w:rPr>
          <w:rFonts w:cs="Arial"/>
          <w:b/>
          <w:bCs/>
          <w:szCs w:val="20"/>
        </w:rPr>
        <w:t xml:space="preserve"> vet veterinární klinika s.r.o.</w:t>
      </w:r>
    </w:p>
    <w:p w14:paraId="4A332DF0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 w:line="276" w:lineRule="auto"/>
        <w:ind w:left="0"/>
        <w:jc w:val="both"/>
        <w:rPr>
          <w:rFonts w:cs="Arial"/>
          <w:bCs/>
          <w:szCs w:val="20"/>
        </w:rPr>
      </w:pPr>
      <w:r w:rsidRPr="00FD2BEF">
        <w:rPr>
          <w:rFonts w:cs="Arial"/>
          <w:bCs/>
          <w:szCs w:val="20"/>
        </w:rPr>
        <w:t xml:space="preserve">sídlo: Zahradní 398, Lutyně, </w:t>
      </w:r>
      <w:proofErr w:type="gramStart"/>
      <w:r w:rsidRPr="00FD2BEF">
        <w:rPr>
          <w:rFonts w:cs="Arial"/>
          <w:bCs/>
          <w:szCs w:val="20"/>
        </w:rPr>
        <w:t>735 14  Orlová</w:t>
      </w:r>
      <w:proofErr w:type="gramEnd"/>
    </w:p>
    <w:p w14:paraId="28762CF3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 w:line="276" w:lineRule="auto"/>
        <w:ind w:left="0"/>
        <w:jc w:val="both"/>
        <w:rPr>
          <w:rFonts w:cs="Arial"/>
          <w:bCs/>
          <w:szCs w:val="20"/>
        </w:rPr>
      </w:pPr>
      <w:r w:rsidRPr="00FD2BEF">
        <w:rPr>
          <w:rFonts w:cs="Arial"/>
          <w:bCs/>
          <w:szCs w:val="20"/>
        </w:rPr>
        <w:t>IČ: 06617751</w:t>
      </w:r>
    </w:p>
    <w:p w14:paraId="58A73B2B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  <w:r w:rsidRPr="00FD2BEF">
        <w:rPr>
          <w:rFonts w:cs="Arial"/>
          <w:szCs w:val="20"/>
        </w:rPr>
        <w:t xml:space="preserve">dále jen jako </w:t>
      </w:r>
      <w:r w:rsidRPr="00FD2BEF">
        <w:rPr>
          <w:rFonts w:cs="Arial"/>
          <w:b/>
          <w:bCs/>
          <w:szCs w:val="20"/>
        </w:rPr>
        <w:t>„nájemce“</w:t>
      </w:r>
    </w:p>
    <w:p w14:paraId="2295D91C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  <w:r w:rsidRPr="00FD2BEF">
        <w:rPr>
          <w:rFonts w:cs="Arial"/>
          <w:szCs w:val="20"/>
        </w:rPr>
        <w:t xml:space="preserve">ve smlouvě společně jen jako </w:t>
      </w:r>
      <w:r w:rsidRPr="00FD2BEF">
        <w:rPr>
          <w:rFonts w:cs="Arial"/>
          <w:b/>
          <w:bCs/>
          <w:szCs w:val="20"/>
        </w:rPr>
        <w:t>„smluvní strany“</w:t>
      </w:r>
    </w:p>
    <w:p w14:paraId="69B6BDA4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b/>
          <w:bCs/>
          <w:szCs w:val="20"/>
        </w:rPr>
      </w:pPr>
    </w:p>
    <w:p w14:paraId="22963ECE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Prohlášení způsobilosti</w:t>
      </w:r>
    </w:p>
    <w:p w14:paraId="78F432D5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Smluvní strany prohlašují, že jsou způsobilé uzavřít tuto smlouvu, stejně jako způsobilé nabývat v rámci právního řádu vlastním právním jednáním práva a povinnosti. Pronajímatel je příslušný hospodařit s majetkem státu podle zákona č. 219/2000 </w:t>
      </w:r>
      <w:proofErr w:type="gramStart"/>
      <w:r w:rsidRPr="00FD2BEF">
        <w:rPr>
          <w:rFonts w:cs="Arial"/>
          <w:szCs w:val="20"/>
        </w:rPr>
        <w:t xml:space="preserve">Sb., </w:t>
      </w:r>
      <w:proofErr w:type="spellStart"/>
      <w:r w:rsidRPr="00FD2BEF">
        <w:rPr>
          <w:rFonts w:cs="Arial"/>
          <w:szCs w:val="20"/>
        </w:rPr>
        <w:t>o,majetku</w:t>
      </w:r>
      <w:proofErr w:type="spellEnd"/>
      <w:proofErr w:type="gramEnd"/>
      <w:r w:rsidRPr="00FD2BEF">
        <w:rPr>
          <w:rFonts w:cs="Arial"/>
          <w:szCs w:val="20"/>
        </w:rPr>
        <w:t xml:space="preserve"> České republiky a jejím vystupování v právních vztazích.</w:t>
      </w:r>
    </w:p>
    <w:p w14:paraId="4B4F18F4" w14:textId="77777777" w:rsidR="00FD2BEF" w:rsidRDefault="00FD2BEF" w:rsidP="00FD2BEF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1430A155" w14:textId="77777777" w:rsidR="00510D97" w:rsidRDefault="00510D97" w:rsidP="00FD2BEF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28AA0136" w14:textId="77777777" w:rsidR="00510D97" w:rsidRPr="00FD2BEF" w:rsidRDefault="00510D97" w:rsidP="00FD2BEF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</w:p>
    <w:p w14:paraId="347D20FB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lastRenderedPageBreak/>
        <w:t>Předmět nájmu</w:t>
      </w:r>
    </w:p>
    <w:p w14:paraId="3F671CF1" w14:textId="77777777" w:rsidR="00FD2BEF" w:rsidRPr="00FD2BEF" w:rsidRDefault="00FD2BEF" w:rsidP="00FD2B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Pronajímatel je výlučným vlastníkem domu </w:t>
      </w:r>
      <w:proofErr w:type="gramStart"/>
      <w:r w:rsidRPr="00FD2BEF">
        <w:rPr>
          <w:rFonts w:cs="Arial"/>
          <w:szCs w:val="20"/>
        </w:rPr>
        <w:t>č.p.</w:t>
      </w:r>
      <w:proofErr w:type="gramEnd"/>
      <w:r w:rsidRPr="00FD2BEF">
        <w:rPr>
          <w:rFonts w:cs="Arial"/>
          <w:szCs w:val="20"/>
        </w:rPr>
        <w:t xml:space="preserve"> 619, na adrese Karola </w:t>
      </w:r>
      <w:proofErr w:type="spellStart"/>
      <w:r w:rsidRPr="00FD2BEF">
        <w:rPr>
          <w:rFonts w:cs="Arial"/>
          <w:szCs w:val="20"/>
        </w:rPr>
        <w:t>Sliwky</w:t>
      </w:r>
      <w:proofErr w:type="spellEnd"/>
      <w:r w:rsidRPr="00FD2BEF">
        <w:rPr>
          <w:rFonts w:cs="Arial"/>
          <w:szCs w:val="20"/>
        </w:rPr>
        <w:t>, 733 01 Karviná Fryštát, budova postavená na pozemku parcela č. 520 a garáž bez čp/</w:t>
      </w:r>
      <w:proofErr w:type="spellStart"/>
      <w:r w:rsidRPr="00FD2BEF">
        <w:rPr>
          <w:rFonts w:cs="Arial"/>
          <w:szCs w:val="20"/>
        </w:rPr>
        <w:t>če</w:t>
      </w:r>
      <w:proofErr w:type="spellEnd"/>
      <w:r w:rsidRPr="00FD2BEF">
        <w:rPr>
          <w:rFonts w:cs="Arial"/>
          <w:szCs w:val="20"/>
        </w:rPr>
        <w:t xml:space="preserve">, postavená na pozemku parcela č. 521/2 v katastrálním území Karviná - město, obec Karviná, okres Karviná, zapsáno Katastrálním úřadem pro Moravskoslezský kraj, katastrálním pracovištěm Karviná, na LV č. 4365. </w:t>
      </w:r>
    </w:p>
    <w:p w14:paraId="71CE28A2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420"/>
        <w:jc w:val="both"/>
        <w:rPr>
          <w:rFonts w:cs="Arial"/>
          <w:szCs w:val="20"/>
        </w:rPr>
      </w:pPr>
    </w:p>
    <w:p w14:paraId="0CF9BBF3" w14:textId="77777777" w:rsidR="00FD2BEF" w:rsidRPr="00FD2BEF" w:rsidRDefault="00FD2BEF" w:rsidP="00FD2BE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Obsahem této smlouvy je nájem prostoru sloužícího k podnikání v I. nadzemním podlaží uvedeného domu. Předmětem nájmu jsou prostory sloužící k podnikání – kancelář včetně provozních prostor o podlahové ploše 74,63 m</w:t>
      </w:r>
      <w:r w:rsidRPr="00FD2BEF">
        <w:rPr>
          <w:rFonts w:cs="Arial"/>
          <w:szCs w:val="20"/>
          <w:vertAlign w:val="superscript"/>
        </w:rPr>
        <w:t>2</w:t>
      </w:r>
      <w:r w:rsidRPr="00FD2BEF">
        <w:rPr>
          <w:rFonts w:cs="Arial"/>
          <w:szCs w:val="20"/>
        </w:rPr>
        <w:t xml:space="preserve"> a společné prostory o podlahové ploše 17,02 m</w:t>
      </w:r>
      <w:r w:rsidRPr="00FD2BEF">
        <w:rPr>
          <w:rFonts w:cs="Arial"/>
          <w:szCs w:val="20"/>
          <w:vertAlign w:val="superscript"/>
        </w:rPr>
        <w:t>2</w:t>
      </w:r>
      <w:r w:rsidRPr="00FD2BEF">
        <w:rPr>
          <w:rFonts w:cs="Arial"/>
          <w:szCs w:val="20"/>
        </w:rPr>
        <w:t>.   A dále garáž bez čp/</w:t>
      </w:r>
      <w:proofErr w:type="spellStart"/>
      <w:r w:rsidRPr="00FD2BEF">
        <w:rPr>
          <w:rFonts w:cs="Arial"/>
          <w:szCs w:val="20"/>
        </w:rPr>
        <w:t>če</w:t>
      </w:r>
      <w:proofErr w:type="spellEnd"/>
      <w:r w:rsidRPr="00FD2BEF">
        <w:rPr>
          <w:rFonts w:cs="Arial"/>
          <w:szCs w:val="20"/>
        </w:rPr>
        <w:t xml:space="preserve"> o podlahové ploše 23,50 m</w:t>
      </w:r>
      <w:r w:rsidRPr="00FD2BEF">
        <w:rPr>
          <w:rFonts w:cs="Arial"/>
          <w:szCs w:val="20"/>
          <w:vertAlign w:val="superscript"/>
        </w:rPr>
        <w:t>2</w:t>
      </w:r>
      <w:r w:rsidRPr="00FD2BEF">
        <w:rPr>
          <w:rFonts w:cs="Arial"/>
          <w:szCs w:val="20"/>
        </w:rPr>
        <w:t>, která je umístěna na pozemku pronajímatele, parcela č. 521/2 výše uvedené nemovitosti (dále také jen „</w:t>
      </w:r>
      <w:r w:rsidRPr="00FD2BEF">
        <w:rPr>
          <w:rFonts w:cs="Arial"/>
          <w:b/>
          <w:bCs/>
          <w:szCs w:val="20"/>
        </w:rPr>
        <w:t>předmět nájmu“</w:t>
      </w:r>
      <w:r w:rsidRPr="00FD2BEF">
        <w:rPr>
          <w:rFonts w:cs="Arial"/>
          <w:szCs w:val="20"/>
        </w:rPr>
        <w:t xml:space="preserve">). </w:t>
      </w:r>
    </w:p>
    <w:p w14:paraId="63AC1EBC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</w:p>
    <w:p w14:paraId="5D23FABF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Způsobilost předmětu nájmu, účel nájmu</w:t>
      </w:r>
    </w:p>
    <w:p w14:paraId="4857532B" w14:textId="77777777" w:rsidR="00FD2BEF" w:rsidRPr="00FD2BEF" w:rsidRDefault="00FD2BEF" w:rsidP="00FD2B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Nájemce prohlašuje, že se plně seznámil se stavem prostoru sloužícího k podnikání před podpisem této smlouvy a prohlašuje, že předmětné prostory jsou vhodné pro účely jeho podnikání. </w:t>
      </w:r>
    </w:p>
    <w:p w14:paraId="591E7408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420"/>
        <w:jc w:val="both"/>
        <w:rPr>
          <w:rFonts w:cs="Arial"/>
          <w:szCs w:val="20"/>
        </w:rPr>
      </w:pPr>
    </w:p>
    <w:p w14:paraId="005647D4" w14:textId="77777777" w:rsidR="00FD2BEF" w:rsidRPr="00FD2BEF" w:rsidRDefault="00FD2BEF" w:rsidP="00FD2B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Předmět nájmu je způsobilý k užívání, je bez jakýchkoli vad a jeho užívání nebrání žádná věcná břemena ani jiné právní povinnosti.</w:t>
      </w:r>
    </w:p>
    <w:p w14:paraId="090E393B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/>
        <w:ind w:left="420"/>
        <w:jc w:val="both"/>
        <w:rPr>
          <w:rFonts w:cs="Arial"/>
          <w:szCs w:val="20"/>
        </w:rPr>
      </w:pPr>
    </w:p>
    <w:p w14:paraId="01B63C2B" w14:textId="77777777" w:rsidR="00FD2BEF" w:rsidRPr="00FD2BEF" w:rsidRDefault="00FD2BEF" w:rsidP="00FD2BE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Pronajímatel přenechává touto smlouvou nájemci do užívání předmět nájmu. Nájemce bude předmět nájmu užívat jako veterinární ošetřovnu, kanceláře a provozní prostory. Garáž bude užívat pro parkování vozidla. Předmět podnikání nájemce je veterinární činnost.</w:t>
      </w:r>
    </w:p>
    <w:p w14:paraId="472EF429" w14:textId="77777777" w:rsidR="00FD2BEF" w:rsidRPr="00FD2BEF" w:rsidRDefault="00FD2BEF" w:rsidP="00FD2BEF">
      <w:pPr>
        <w:spacing w:before="120"/>
        <w:ind w:left="284"/>
        <w:contextualSpacing/>
        <w:jc w:val="both"/>
        <w:rPr>
          <w:rFonts w:cs="Arial"/>
          <w:szCs w:val="20"/>
        </w:rPr>
      </w:pPr>
    </w:p>
    <w:p w14:paraId="6F599C78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cs="Arial"/>
          <w:szCs w:val="20"/>
        </w:rPr>
      </w:pPr>
    </w:p>
    <w:p w14:paraId="5BD48DCB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Délka nájmu a ukončení nájmu</w:t>
      </w:r>
    </w:p>
    <w:p w14:paraId="04509BA9" w14:textId="77777777" w:rsidR="00FD2BEF" w:rsidRPr="00FD2BEF" w:rsidRDefault="00FD2BEF" w:rsidP="00FD2B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24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Tato smlouva se uzavírá na dobu určitou od 1. 2. 2018 do 31. 3. 2025.</w:t>
      </w:r>
    </w:p>
    <w:p w14:paraId="23705FFD" w14:textId="77777777" w:rsidR="00FD2BEF" w:rsidRPr="00FD2BEF" w:rsidRDefault="00FD2BEF" w:rsidP="00FD2B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  <w:vertAlign w:val="superscript"/>
        </w:rPr>
      </w:pPr>
      <w:r w:rsidRPr="00FD2BEF">
        <w:rPr>
          <w:rFonts w:cs="Arial"/>
          <w:szCs w:val="20"/>
        </w:rPr>
        <w:t>Před skončením doby nájmu dle odstavce 1. lze nájemní smlouvu ukončit dohodou nebo výpovědí s výpovědní lhůtou 3 měsíce.</w:t>
      </w:r>
    </w:p>
    <w:p w14:paraId="291F2C3A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420"/>
        <w:jc w:val="both"/>
        <w:rPr>
          <w:rFonts w:cs="Arial"/>
          <w:szCs w:val="20"/>
          <w:vertAlign w:val="superscript"/>
        </w:rPr>
      </w:pPr>
    </w:p>
    <w:p w14:paraId="2BF07334" w14:textId="77777777" w:rsidR="00FD2BEF" w:rsidRPr="00FD2BEF" w:rsidRDefault="00FD2BEF" w:rsidP="00FD2B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  <w:vertAlign w:val="superscript"/>
        </w:rPr>
      </w:pPr>
      <w:r w:rsidRPr="00FD2BEF">
        <w:rPr>
          <w:rFonts w:cs="Arial"/>
          <w:szCs w:val="20"/>
        </w:rPr>
        <w:t>Výpovědní lhůta pro neplacení nájemného či služeb ze strany nájemce se sjednává odlišně, a to jako 1 měsíční, a počíná běžet od prvého dne měsíce následujícího po měsíci, v němž došlo k písemnému doručení výpovědi.</w:t>
      </w:r>
    </w:p>
    <w:p w14:paraId="42806C54" w14:textId="77777777" w:rsidR="00FD2BEF" w:rsidRPr="00FD2BEF" w:rsidRDefault="00FD2BEF" w:rsidP="00FD2BEF">
      <w:pPr>
        <w:spacing w:before="120"/>
        <w:ind w:left="284"/>
        <w:contextualSpacing/>
        <w:jc w:val="both"/>
        <w:rPr>
          <w:rFonts w:cs="Arial"/>
          <w:szCs w:val="20"/>
          <w:vertAlign w:val="superscript"/>
        </w:rPr>
      </w:pPr>
    </w:p>
    <w:p w14:paraId="53C8B592" w14:textId="77777777" w:rsidR="00FD2BEF" w:rsidRPr="00FD2BEF" w:rsidRDefault="00FD2BEF" w:rsidP="00FD2BE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Pronajímatel může vypovědět smlouvu také okamžitě v případě, že výše uvedený předmět nájmu bude potřebovat k plnění funkcí státu nebo jiných úkolů v rámci své působnosti nebo stanoveného předmětu činnosti (za podmínek stanovených §27 odst. 1 a 2 zákona č. 219/2000 Sb., o majetku České republiky a jejím vystupování v právních vztazích). </w:t>
      </w:r>
    </w:p>
    <w:p w14:paraId="55EA80D3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</w:p>
    <w:p w14:paraId="205CEFE0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Nájemné a plnění spojená s užíváním předmětu nájmu</w:t>
      </w:r>
    </w:p>
    <w:p w14:paraId="286B3A52" w14:textId="77777777" w:rsidR="00FD2BEF" w:rsidRPr="00FD2BEF" w:rsidRDefault="00FD2BEF" w:rsidP="00FD2B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  <w:vertAlign w:val="superscript"/>
        </w:rPr>
      </w:pPr>
      <w:r w:rsidRPr="00FD2BEF">
        <w:rPr>
          <w:rFonts w:cs="Arial"/>
          <w:szCs w:val="20"/>
        </w:rPr>
        <w:t xml:space="preserve">Nájemné je dohodnuto ve výši </w:t>
      </w:r>
      <w:proofErr w:type="gramStart"/>
      <w:r w:rsidRPr="00FD2BEF">
        <w:rPr>
          <w:rFonts w:cs="Arial"/>
          <w:szCs w:val="20"/>
        </w:rPr>
        <w:t>19 009 ,- Kč</w:t>
      </w:r>
      <w:proofErr w:type="gramEnd"/>
      <w:r w:rsidRPr="00FD2BEF">
        <w:rPr>
          <w:rFonts w:cs="Arial"/>
          <w:szCs w:val="20"/>
        </w:rPr>
        <w:t xml:space="preserve"> čtvrtletně.</w:t>
      </w:r>
    </w:p>
    <w:p w14:paraId="6EEDA3C6" w14:textId="65757CC9" w:rsidR="00510D97" w:rsidRPr="00FD2BEF" w:rsidRDefault="00FD2BEF" w:rsidP="00510D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5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Vedle nájemného je nájemce povinen platit zálohově ve stejných termínech a stejným způsobem jako nájemné i úhradu za služby, které pronajímatel nájemci poskytuje v souvislosti s nájmem prostoru sloužícího k podnikání. Výše jednotlivých plateb, termíny splatnosti a způsob úhrady jsou uvedeny v příloze </w:t>
      </w:r>
      <w:proofErr w:type="gramStart"/>
      <w:r w:rsidRPr="00FD2BEF">
        <w:rPr>
          <w:rFonts w:cs="Arial"/>
          <w:szCs w:val="20"/>
        </w:rPr>
        <w:t>č.  1 Výpočtový</w:t>
      </w:r>
      <w:proofErr w:type="gramEnd"/>
      <w:r w:rsidRPr="00FD2BEF">
        <w:rPr>
          <w:rFonts w:cs="Arial"/>
          <w:szCs w:val="20"/>
        </w:rPr>
        <w:t xml:space="preserve"> list cen nájmu a služeb, která je nedílnou součástí této smlouvy.</w:t>
      </w:r>
    </w:p>
    <w:p w14:paraId="18B52022" w14:textId="77777777" w:rsidR="00FD2BEF" w:rsidRPr="00FD2BEF" w:rsidRDefault="00FD2BEF" w:rsidP="00FD2BE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105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V případě prodlení s platbou nájemného a záloh za služby je pronajímatel oprávněn požadovat </w:t>
      </w:r>
      <w:r w:rsidRPr="00FD2BEF">
        <w:rPr>
          <w:rFonts w:cs="Arial"/>
          <w:szCs w:val="20"/>
        </w:rPr>
        <w:lastRenderedPageBreak/>
        <w:t>úrok z prodlení ve výši 0,5% z neuhrazené částky za každý den prodlení.</w:t>
      </w:r>
    </w:p>
    <w:p w14:paraId="779E7B69" w14:textId="77777777" w:rsidR="00FD2BEF" w:rsidRPr="00FD2BEF" w:rsidRDefault="00FD2BEF" w:rsidP="00FD2BEF">
      <w:pPr>
        <w:numPr>
          <w:ilvl w:val="0"/>
          <w:numId w:val="16"/>
        </w:numPr>
        <w:spacing w:before="120"/>
        <w:contextualSpacing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Smluvní strany se dohodly na inflační doložce k výši nájemného tak, že pronajímatel je za trvání nájmu vždy k 1. dubnu příslušného roku, počínaje 1. dubnem 2019, oprávněn jednostranně zvýšit nájemné o roční míru inflace vyjádřenou přírůstkem průměrného ročního indexu spotřebitelských cen za uplynulý kalendářní rok, vyhlášenou Českým statistickým úřadem. </w:t>
      </w:r>
    </w:p>
    <w:p w14:paraId="15F15ACA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 w:after="105"/>
        <w:ind w:left="0"/>
        <w:jc w:val="both"/>
        <w:rPr>
          <w:rFonts w:cs="Arial"/>
          <w:szCs w:val="20"/>
        </w:rPr>
      </w:pPr>
    </w:p>
    <w:p w14:paraId="6734C3BC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Povinnosti nájemce a pronajímatele</w:t>
      </w:r>
    </w:p>
    <w:p w14:paraId="6E45E0A8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/>
        <w:ind w:left="420" w:hanging="420"/>
        <w:jc w:val="both"/>
        <w:rPr>
          <w:rFonts w:cs="Arial"/>
          <w:szCs w:val="20"/>
        </w:rPr>
      </w:pPr>
    </w:p>
    <w:p w14:paraId="09C87350" w14:textId="77777777" w:rsidR="00FD2BEF" w:rsidRPr="00FD2BEF" w:rsidRDefault="00FD2BEF" w:rsidP="00FD2B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  <w:vertAlign w:val="superscript"/>
        </w:rPr>
      </w:pPr>
      <w:r w:rsidRPr="00FD2BEF">
        <w:rPr>
          <w:rFonts w:cs="Arial"/>
          <w:szCs w:val="20"/>
        </w:rPr>
        <w:t>Nájemce není oprávněn na předmětu nájmu bez souhlasu pronajímatele činit jakékoliv stavební a jiné úpravy.</w:t>
      </w:r>
      <w:r w:rsidRPr="00FD2BEF">
        <w:rPr>
          <w:rFonts w:cs="Arial"/>
          <w:szCs w:val="20"/>
          <w:vertAlign w:val="superscript"/>
        </w:rPr>
        <w:t xml:space="preserve"> </w:t>
      </w:r>
    </w:p>
    <w:p w14:paraId="69FC754A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420"/>
        <w:rPr>
          <w:rFonts w:cs="Arial"/>
          <w:szCs w:val="20"/>
          <w:vertAlign w:val="superscript"/>
        </w:rPr>
      </w:pPr>
    </w:p>
    <w:p w14:paraId="152C7EB0" w14:textId="77777777" w:rsidR="00FD2BEF" w:rsidRPr="00FD2BEF" w:rsidRDefault="00FD2BEF" w:rsidP="00FD2B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195" w:line="276" w:lineRule="auto"/>
        <w:ind w:right="42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Nájemce není oprávněn bez předchozího souhlasu pronajímatele předmět nájmu dát do podnájmu. Ke dni uzavření této smlouvy činí počet osob nájemce využívajících předmět nájmu celkem 3 osoby. Nájemce je povinen sdělit pronajímateli případnou změnu v počtu osob.</w:t>
      </w:r>
    </w:p>
    <w:p w14:paraId="6704E181" w14:textId="77777777" w:rsidR="00FD2BEF" w:rsidRPr="00FD2BEF" w:rsidRDefault="00FD2BEF" w:rsidP="00FD2B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/>
        <w:ind w:right="42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Nájemce je povinen předmět nájmu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14:paraId="414BFB36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420" w:right="420"/>
        <w:jc w:val="both"/>
        <w:rPr>
          <w:rFonts w:cs="Arial"/>
          <w:szCs w:val="20"/>
        </w:rPr>
      </w:pPr>
    </w:p>
    <w:p w14:paraId="1AF12F4B" w14:textId="77777777" w:rsidR="00FD2BEF" w:rsidRPr="00FD2BEF" w:rsidRDefault="00FD2BEF" w:rsidP="00FD2B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/>
        <w:ind w:right="42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Pronajímatel se zavazuje, že vytvoří pro nájemce takové podmínky, aby mohl předmět nájmu nerušeně užívat.</w:t>
      </w:r>
    </w:p>
    <w:p w14:paraId="31B02092" w14:textId="77777777" w:rsidR="00FD2BEF" w:rsidRPr="00FD2BEF" w:rsidRDefault="00FD2BEF" w:rsidP="00FD2BEF">
      <w:pPr>
        <w:spacing w:before="120"/>
        <w:ind w:left="284"/>
        <w:contextualSpacing/>
        <w:jc w:val="both"/>
        <w:rPr>
          <w:rFonts w:cs="Arial"/>
          <w:szCs w:val="20"/>
        </w:rPr>
      </w:pPr>
    </w:p>
    <w:p w14:paraId="4CDE5017" w14:textId="77777777" w:rsidR="00FD2BEF" w:rsidRPr="00FD2BEF" w:rsidRDefault="00FD2BEF" w:rsidP="00FD2BE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0"/>
        <w:ind w:right="42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Při převzetí předmětu nájmu a při skončení nájmu bude mezi smluvními stranami zachycen písemně stav předmětu nájmu a stavy měřičů příslušných médií.</w:t>
      </w:r>
    </w:p>
    <w:p w14:paraId="07B34E09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</w:p>
    <w:p w14:paraId="04C57448" w14:textId="77777777" w:rsidR="00FD2BEF" w:rsidRPr="00FD2BEF" w:rsidRDefault="00FD2BEF" w:rsidP="00FD2BE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195" w:line="276" w:lineRule="auto"/>
        <w:jc w:val="center"/>
        <w:rPr>
          <w:rFonts w:cs="Arial"/>
          <w:b/>
          <w:bCs/>
          <w:szCs w:val="20"/>
        </w:rPr>
      </w:pPr>
      <w:r w:rsidRPr="00FD2BEF">
        <w:rPr>
          <w:rFonts w:cs="Arial"/>
          <w:b/>
          <w:bCs/>
          <w:szCs w:val="20"/>
        </w:rPr>
        <w:t>Závěrečná ustanovení</w:t>
      </w:r>
    </w:p>
    <w:p w14:paraId="260AACCC" w14:textId="77777777" w:rsidR="00FD2BEF" w:rsidRPr="00FD2BEF" w:rsidRDefault="00FD2BEF" w:rsidP="00FD2B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Smlouva se řídí právním řádem České republiky, a to zejména zákonem č. 89/2012 Sb., občanský zákoník v platném znění.</w:t>
      </w:r>
    </w:p>
    <w:p w14:paraId="0293E242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/>
        <w:ind w:left="420"/>
        <w:jc w:val="both"/>
        <w:rPr>
          <w:rFonts w:cs="Arial"/>
          <w:szCs w:val="20"/>
        </w:rPr>
      </w:pPr>
    </w:p>
    <w:p w14:paraId="7E5BB0C6" w14:textId="77777777" w:rsidR="00FD2BEF" w:rsidRPr="00FD2BEF" w:rsidRDefault="00FD2BEF" w:rsidP="00FD2B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Smlouvu lze měnit jen písemnými číslovanými dodatky podepsanými oprávněnými zástupci obou smluvních stran.</w:t>
      </w:r>
    </w:p>
    <w:p w14:paraId="1E99A1FB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cs="Arial"/>
          <w:szCs w:val="20"/>
        </w:rPr>
      </w:pPr>
    </w:p>
    <w:p w14:paraId="06E7E2F1" w14:textId="77777777" w:rsidR="00FD2BEF" w:rsidRPr="00FD2BEF" w:rsidRDefault="00FD2BEF" w:rsidP="00FD2B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Smlouva je vyhotovena ve dvou originálech, z nichž každá ze smluvních stran obdrží po jednom.</w:t>
      </w:r>
    </w:p>
    <w:p w14:paraId="08F9F957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0"/>
        <w:ind w:left="0"/>
        <w:jc w:val="both"/>
        <w:rPr>
          <w:rFonts w:cs="Arial"/>
          <w:szCs w:val="20"/>
        </w:rPr>
      </w:pPr>
    </w:p>
    <w:p w14:paraId="78DF4483" w14:textId="77777777" w:rsidR="00FD2BEF" w:rsidRPr="00FD2BEF" w:rsidRDefault="00FD2BEF" w:rsidP="00FD2BE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>Smluvní strany souhlasí s uveřejněním smlouvy ve smyslu zákona o registru smluv.</w:t>
      </w:r>
    </w:p>
    <w:p w14:paraId="2854417D" w14:textId="77777777" w:rsidR="00FD2BEF" w:rsidRPr="00FD2BEF" w:rsidRDefault="00FD2BEF" w:rsidP="00FD2BEF">
      <w:pPr>
        <w:widowControl w:val="0"/>
        <w:tabs>
          <w:tab w:val="left" w:pos="420"/>
        </w:tabs>
        <w:autoSpaceDE w:val="0"/>
        <w:autoSpaceDN w:val="0"/>
        <w:adjustRightInd w:val="0"/>
        <w:spacing w:before="0"/>
        <w:ind w:left="0"/>
        <w:jc w:val="both"/>
        <w:rPr>
          <w:rFonts w:cs="Arial"/>
          <w:szCs w:val="20"/>
        </w:rPr>
      </w:pPr>
    </w:p>
    <w:p w14:paraId="004DAFE5" w14:textId="48FFD3F0" w:rsidR="00FD2BEF" w:rsidRPr="00FD2BEF" w:rsidRDefault="00FD2BEF" w:rsidP="00510D9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jc w:val="both"/>
        <w:rPr>
          <w:rFonts w:cs="Arial"/>
          <w:szCs w:val="20"/>
        </w:rPr>
      </w:pPr>
      <w:r w:rsidRPr="00FD2BEF">
        <w:rPr>
          <w:rFonts w:cs="Arial"/>
          <w:szCs w:val="20"/>
        </w:rPr>
        <w:t xml:space="preserve">Smluvní strany prohlašují, že byla smlouva uzavřena na základě jejich pravé, svobodné vůle, prosté omylu, že byly s obsahem smlouvy seznámeny, souhlasí s ním a na důkaz toho připojují své podpisy. </w:t>
      </w:r>
    </w:p>
    <w:p w14:paraId="55E7491E" w14:textId="77777777" w:rsidR="00510D97" w:rsidRDefault="00510D97" w:rsidP="00510D97">
      <w:pPr>
        <w:widowControl w:val="0"/>
        <w:autoSpaceDE w:val="0"/>
        <w:autoSpaceDN w:val="0"/>
        <w:adjustRightInd w:val="0"/>
        <w:spacing w:before="120" w:after="195"/>
        <w:ind w:left="0"/>
        <w:jc w:val="both"/>
        <w:rPr>
          <w:rFonts w:cs="Arial"/>
          <w:szCs w:val="20"/>
        </w:rPr>
      </w:pPr>
    </w:p>
    <w:p w14:paraId="1E4F096F" w14:textId="7C1AB5FD" w:rsidR="00FD2BEF" w:rsidRPr="00FD2BEF" w:rsidRDefault="00510D97" w:rsidP="00510D97">
      <w:pPr>
        <w:widowControl w:val="0"/>
        <w:autoSpaceDE w:val="0"/>
        <w:autoSpaceDN w:val="0"/>
        <w:adjustRightInd w:val="0"/>
        <w:spacing w:before="120" w:after="195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Ostravě dne </w:t>
      </w:r>
      <w:proofErr w:type="gramStart"/>
      <w:r>
        <w:rPr>
          <w:rFonts w:cs="Arial"/>
          <w:szCs w:val="20"/>
        </w:rPr>
        <w:t>26.1. 2018</w:t>
      </w:r>
      <w:proofErr w:type="gramEnd"/>
    </w:p>
    <w:p w14:paraId="674113D8" w14:textId="77777777" w:rsidR="00510D97" w:rsidRDefault="00510D97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</w:p>
    <w:p w14:paraId="5929B0AE" w14:textId="77777777" w:rsidR="00FD2BEF" w:rsidRPr="00FD2BEF" w:rsidRDefault="00FD2BEF" w:rsidP="00FD2BEF">
      <w:pPr>
        <w:widowControl w:val="0"/>
        <w:autoSpaceDE w:val="0"/>
        <w:autoSpaceDN w:val="0"/>
        <w:adjustRightInd w:val="0"/>
        <w:spacing w:before="120" w:after="195" w:line="276" w:lineRule="auto"/>
        <w:ind w:left="0"/>
        <w:jc w:val="both"/>
        <w:rPr>
          <w:rFonts w:cs="Arial"/>
          <w:szCs w:val="20"/>
        </w:rPr>
      </w:pPr>
      <w:bookmarkStart w:id="0" w:name="_GoBack"/>
      <w:bookmarkEnd w:id="0"/>
      <w:r w:rsidRPr="00FD2BEF">
        <w:rPr>
          <w:rFonts w:cs="Arial"/>
          <w:szCs w:val="20"/>
        </w:rPr>
        <w:t>_____________________</w:t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  <w:t>____________________</w:t>
      </w:r>
    </w:p>
    <w:p w14:paraId="2F6BD662" w14:textId="28A1D419" w:rsidR="00FD2BEF" w:rsidRPr="00FD2BEF" w:rsidRDefault="00FD2BEF" w:rsidP="00FD2BEF">
      <w:pPr>
        <w:spacing w:before="120"/>
        <w:ind w:left="284"/>
        <w:contextualSpacing/>
        <w:jc w:val="both"/>
      </w:pPr>
      <w:r w:rsidRPr="00FD2BEF">
        <w:rPr>
          <w:rFonts w:cs="Arial"/>
          <w:szCs w:val="20"/>
        </w:rPr>
        <w:t>za pronajímatele</w:t>
      </w:r>
      <w:r w:rsidRPr="00FD2BEF">
        <w:rPr>
          <w:rFonts w:cs="Arial"/>
          <w:szCs w:val="20"/>
        </w:rPr>
        <w:tab/>
      </w:r>
      <w:r w:rsidRPr="00FD2BEF">
        <w:rPr>
          <w:rFonts w:cs="Arial"/>
          <w:szCs w:val="20"/>
        </w:rPr>
        <w:tab/>
        <w:t xml:space="preserve">                                                              </w:t>
      </w:r>
      <w:r>
        <w:rPr>
          <w:rFonts w:cs="Arial"/>
          <w:szCs w:val="20"/>
        </w:rPr>
        <w:t xml:space="preserve">       </w:t>
      </w:r>
      <w:r w:rsidRPr="00FD2BEF">
        <w:rPr>
          <w:rFonts w:cs="Arial"/>
          <w:szCs w:val="20"/>
        </w:rPr>
        <w:t>za nájemce</w:t>
      </w:r>
    </w:p>
    <w:sectPr w:rsidR="00FD2BEF" w:rsidRPr="00FD2BEF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AA2FB" w14:textId="77777777" w:rsidR="00D07DA5" w:rsidRDefault="00D07DA5" w:rsidP="00CC3777">
      <w:r>
        <w:separator/>
      </w:r>
    </w:p>
  </w:endnote>
  <w:endnote w:type="continuationSeparator" w:id="0">
    <w:p w14:paraId="4C7AA2FC" w14:textId="77777777"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AA2FD" w14:textId="77777777"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1677B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AA304" w14:textId="77777777" w:rsidR="00577336" w:rsidRPr="00B66013" w:rsidRDefault="00577336" w:rsidP="00B66013">
    <w:pPr>
      <w:pStyle w:val="Banka"/>
    </w:pPr>
    <w:r w:rsidRPr="00B66013">
      <w:t xml:space="preserve">Bankovní spojení: ČNB </w:t>
    </w:r>
    <w:r w:rsidR="00C91A2F" w:rsidRPr="00562A88">
      <w:t>9426761</w:t>
    </w:r>
    <w:r w:rsidR="00C91A2F">
      <w:t>/0710</w:t>
    </w:r>
  </w:p>
  <w:p w14:paraId="4C7AA305" w14:textId="77777777" w:rsidR="00577336" w:rsidRPr="00CB3651" w:rsidRDefault="00577336" w:rsidP="00B66013">
    <w:pPr>
      <w:pStyle w:val="Banka"/>
    </w:pPr>
    <w:r w:rsidRPr="00CB3651">
      <w:t>IČ: 00018562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A2F9" w14:textId="77777777" w:rsidR="00D07DA5" w:rsidRDefault="00D07DA5" w:rsidP="00CC3777">
      <w:r>
        <w:separator/>
      </w:r>
    </w:p>
  </w:footnote>
  <w:footnote w:type="continuationSeparator" w:id="0">
    <w:p w14:paraId="4C7AA2FA" w14:textId="77777777"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AA2FE" w14:textId="77777777" w:rsidR="005108B8" w:rsidRDefault="005108B8" w:rsidP="005108B8">
    <w:pPr>
      <w:pStyle w:val="NzevOJ"/>
    </w:pPr>
    <w:r>
      <w:drawing>
        <wp:anchor distT="0" distB="0" distL="114300" distR="114300" simplePos="0" relativeHeight="251659264" behindDoc="0" locked="0" layoutInCell="1" allowOverlap="1" wp14:anchorId="4C7AA306" wp14:editId="4C7AA307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5" name="Obrázek 5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7"/>
        <w:szCs w:val="17"/>
      </w:rPr>
      <w:t>Státní veterinární správa</w:t>
    </w:r>
  </w:p>
  <w:p w14:paraId="4C7AA2FF" w14:textId="77777777" w:rsidR="005108B8" w:rsidRDefault="005108B8" w:rsidP="005108B8">
    <w:pPr>
      <w:pStyle w:val="AdresaOJ"/>
    </w:pPr>
  </w:p>
  <w:p w14:paraId="4C7AA300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Na Obvodu 1104/51, Ostrava-Vítkovice, 703 00</w:t>
    </w:r>
  </w:p>
  <w:p w14:paraId="4C7AA301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T: +420 596 781 910, F: +420 596 788 600</w:t>
    </w:r>
  </w:p>
  <w:p w14:paraId="4C7AA302" w14:textId="77777777" w:rsidR="005108B8" w:rsidRPr="006C0588" w:rsidRDefault="005108B8" w:rsidP="005108B8">
    <w:pPr>
      <w:pStyle w:val="AdresaOJ"/>
      <w:rPr>
        <w:sz w:val="14"/>
        <w:szCs w:val="14"/>
      </w:rPr>
    </w:pPr>
    <w:r w:rsidRPr="006C0588">
      <w:rPr>
        <w:sz w:val="14"/>
        <w:szCs w:val="14"/>
      </w:rPr>
      <w:t>Elektronická adresa podatelny: epodatelna.kvst@svscr.cz</w:t>
    </w:r>
  </w:p>
  <w:p w14:paraId="4C7AA303" w14:textId="77777777" w:rsidR="00930FD3" w:rsidRPr="005108B8" w:rsidRDefault="005108B8" w:rsidP="005108B8">
    <w:pPr>
      <w:pStyle w:val="AdresaOJ"/>
      <w:rPr>
        <w:sz w:val="14"/>
        <w:szCs w:val="14"/>
      </w:rPr>
    </w:pPr>
    <w:r>
      <w:t>ID datové schránky: vc98dh6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66024D"/>
    <w:multiLevelType w:val="multilevel"/>
    <w:tmpl w:val="11BA6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81CABA0"/>
    <w:multiLevelType w:val="multilevel"/>
    <w:tmpl w:val="9886EB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209A7BA0"/>
    <w:multiLevelType w:val="hybridMultilevel"/>
    <w:tmpl w:val="AB6E2EEA"/>
    <w:lvl w:ilvl="0" w:tplc="7028339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1005E"/>
    <w:multiLevelType w:val="multilevel"/>
    <w:tmpl w:val="DFA2D0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56A72349"/>
    <w:multiLevelType w:val="multilevel"/>
    <w:tmpl w:val="D3C268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5">
    <w:nsid w:val="64272CBB"/>
    <w:multiLevelType w:val="multilevel"/>
    <w:tmpl w:val="F32EE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785435FF"/>
    <w:multiLevelType w:val="multilevel"/>
    <w:tmpl w:val="57DAB2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74E4F"/>
    <w:rsid w:val="00082F19"/>
    <w:rsid w:val="00097460"/>
    <w:rsid w:val="000A115E"/>
    <w:rsid w:val="000B54D7"/>
    <w:rsid w:val="000C09E0"/>
    <w:rsid w:val="000C6789"/>
    <w:rsid w:val="000D60B9"/>
    <w:rsid w:val="000E452D"/>
    <w:rsid w:val="000E628F"/>
    <w:rsid w:val="000E6A18"/>
    <w:rsid w:val="000F2E34"/>
    <w:rsid w:val="001205A6"/>
    <w:rsid w:val="001413D0"/>
    <w:rsid w:val="0015777C"/>
    <w:rsid w:val="001677B4"/>
    <w:rsid w:val="001710FC"/>
    <w:rsid w:val="00187575"/>
    <w:rsid w:val="0019164D"/>
    <w:rsid w:val="00192D0A"/>
    <w:rsid w:val="001A5C33"/>
    <w:rsid w:val="001D0DB0"/>
    <w:rsid w:val="001F608D"/>
    <w:rsid w:val="002009BC"/>
    <w:rsid w:val="00212EAA"/>
    <w:rsid w:val="00227B18"/>
    <w:rsid w:val="0025170F"/>
    <w:rsid w:val="00260694"/>
    <w:rsid w:val="00260911"/>
    <w:rsid w:val="00267958"/>
    <w:rsid w:val="00274A5D"/>
    <w:rsid w:val="00285F63"/>
    <w:rsid w:val="00287953"/>
    <w:rsid w:val="00292CD1"/>
    <w:rsid w:val="002950F2"/>
    <w:rsid w:val="002A239B"/>
    <w:rsid w:val="002A42A4"/>
    <w:rsid w:val="002B20FA"/>
    <w:rsid w:val="002B54FE"/>
    <w:rsid w:val="002C3F2E"/>
    <w:rsid w:val="002D54B6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544F9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403C0F"/>
    <w:rsid w:val="0042178C"/>
    <w:rsid w:val="00423A90"/>
    <w:rsid w:val="0043493F"/>
    <w:rsid w:val="00441149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C0746"/>
    <w:rsid w:val="004C697F"/>
    <w:rsid w:val="004C783B"/>
    <w:rsid w:val="004D7B88"/>
    <w:rsid w:val="004E569F"/>
    <w:rsid w:val="004F3A20"/>
    <w:rsid w:val="005108B8"/>
    <w:rsid w:val="00510D97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14FD4"/>
    <w:rsid w:val="006244B0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B7422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2013B"/>
    <w:rsid w:val="0082034A"/>
    <w:rsid w:val="0082601E"/>
    <w:rsid w:val="00826D21"/>
    <w:rsid w:val="00847A73"/>
    <w:rsid w:val="008619B5"/>
    <w:rsid w:val="0086313A"/>
    <w:rsid w:val="00864971"/>
    <w:rsid w:val="00870C2A"/>
    <w:rsid w:val="00874DE4"/>
    <w:rsid w:val="00882C87"/>
    <w:rsid w:val="00893D9B"/>
    <w:rsid w:val="0089730C"/>
    <w:rsid w:val="008A495B"/>
    <w:rsid w:val="008B5B7B"/>
    <w:rsid w:val="008B5D37"/>
    <w:rsid w:val="008C7D7D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339F9"/>
    <w:rsid w:val="00A46D0D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D08B3"/>
    <w:rsid w:val="00BE4818"/>
    <w:rsid w:val="00BF46FE"/>
    <w:rsid w:val="00BF7FC6"/>
    <w:rsid w:val="00C14735"/>
    <w:rsid w:val="00C21051"/>
    <w:rsid w:val="00C255B5"/>
    <w:rsid w:val="00C32A88"/>
    <w:rsid w:val="00C33D99"/>
    <w:rsid w:val="00C35A55"/>
    <w:rsid w:val="00C43EBB"/>
    <w:rsid w:val="00C47507"/>
    <w:rsid w:val="00C61956"/>
    <w:rsid w:val="00C63799"/>
    <w:rsid w:val="00C83D16"/>
    <w:rsid w:val="00C91A2F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678C7"/>
    <w:rsid w:val="00D70D1F"/>
    <w:rsid w:val="00D73C86"/>
    <w:rsid w:val="00D81DA5"/>
    <w:rsid w:val="00D82947"/>
    <w:rsid w:val="00D913DE"/>
    <w:rsid w:val="00D945F9"/>
    <w:rsid w:val="00DA5917"/>
    <w:rsid w:val="00DB70CE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6525D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F00B73"/>
    <w:rsid w:val="00F036D3"/>
    <w:rsid w:val="00F052C6"/>
    <w:rsid w:val="00F10D89"/>
    <w:rsid w:val="00F27188"/>
    <w:rsid w:val="00F27CFC"/>
    <w:rsid w:val="00F5683F"/>
    <w:rsid w:val="00F57D0F"/>
    <w:rsid w:val="00F6507D"/>
    <w:rsid w:val="00F73C3C"/>
    <w:rsid w:val="00F76EB8"/>
    <w:rsid w:val="00F8253B"/>
    <w:rsid w:val="00F82685"/>
    <w:rsid w:val="00F86268"/>
    <w:rsid w:val="00F93733"/>
    <w:rsid w:val="00F970B7"/>
    <w:rsid w:val="00F97661"/>
    <w:rsid w:val="00FA1FF0"/>
    <w:rsid w:val="00FC1703"/>
    <w:rsid w:val="00FC4989"/>
    <w:rsid w:val="00FC74DB"/>
    <w:rsid w:val="00FD2BEF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7AA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244B0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6244B0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637D2C"/>
    <w:pPr>
      <w:spacing w:before="1200" w:after="400"/>
      <w:ind w:left="-74"/>
    </w:pPr>
    <w:rPr>
      <w:rFonts w:ascii="Arial" w:eastAsia="Times New Roman" w:hAnsi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sprg02\Projects\SVSP\SVSP.9.50.S.01\Projektovani\&#352;ablony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14:paraId="014EB52E" w14:textId="77777777"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14:paraId="014EB52F" w14:textId="77777777"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40"/>
    <w:rsid w:val="00256BDD"/>
    <w:rsid w:val="003D55AC"/>
    <w:rsid w:val="00591683"/>
    <w:rsid w:val="006847C7"/>
    <w:rsid w:val="007E6668"/>
    <w:rsid w:val="00C33540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EB52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91683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Kateřina Běčáková</cp:lastModifiedBy>
  <cp:revision>28</cp:revision>
  <cp:lastPrinted>2015-01-19T15:37:00Z</cp:lastPrinted>
  <dcterms:created xsi:type="dcterms:W3CDTF">2017-05-12T10:38:00Z</dcterms:created>
  <dcterms:modified xsi:type="dcterms:W3CDTF">2018-01-26T10:22:00Z</dcterms:modified>
</cp:coreProperties>
</file>