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</w:t>
      </w:r>
      <w:r w:rsidR="0096035E">
        <w:rPr>
          <w:rFonts w:ascii="Calibri" w:eastAsia="Times New Roman" w:hAnsi="Calibri" w:cs="Arial"/>
          <w:b/>
          <w:sz w:val="24"/>
          <w:szCs w:val="24"/>
          <w:lang w:eastAsia="cs-CZ"/>
        </w:rPr>
        <w:t>3</w:t>
      </w: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D01A5D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02 0</w:t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26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/2017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Stavební úpravy kuchyňky a koupelny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517480">
        <w:rPr>
          <w:rFonts w:ascii="Calibri" w:eastAsia="Times New Roman" w:hAnsi="Calibri" w:cs="Arial"/>
          <w:b/>
          <w:sz w:val="20"/>
          <w:szCs w:val="20"/>
          <w:lang w:eastAsia="cs-CZ"/>
        </w:rPr>
        <w:t>3</w:t>
      </w:r>
      <w:bookmarkStart w:id="0" w:name="_GoBack"/>
      <w:bookmarkEnd w:id="0"/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CD317E" w:rsidRPr="003D242C">
        <w:rPr>
          <w:rFonts w:ascii="Calibri" w:eastAsia="Times New Roman" w:hAnsi="Calibri" w:cs="Arial"/>
          <w:b/>
          <w:sz w:val="20"/>
          <w:szCs w:val="20"/>
          <w:lang w:eastAsia="cs-CZ"/>
        </w:rPr>
        <w:t>Doplnění a</w:t>
      </w:r>
      <w:r w:rsidR="00CD317E">
        <w:rPr>
          <w:rFonts w:ascii="Calibri" w:eastAsia="Times New Roman" w:hAnsi="Calibri" w:cs="Arial"/>
          <w:sz w:val="20"/>
          <w:szCs w:val="20"/>
          <w:lang w:eastAsia="cs-CZ"/>
        </w:rPr>
        <w:t xml:space="preserve"> z</w:t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měna </w:t>
      </w:r>
      <w:r w:rsidR="0096035E">
        <w:rPr>
          <w:rFonts w:ascii="Calibri" w:eastAsia="Times New Roman" w:hAnsi="Calibri" w:cs="Arial"/>
          <w:b/>
          <w:sz w:val="20"/>
          <w:szCs w:val="20"/>
          <w:lang w:eastAsia="cs-CZ"/>
        </w:rPr>
        <w:t>zařizovacích předmětů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12.1.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201</w:t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8</w:t>
      </w:r>
      <w:proofErr w:type="gramEnd"/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73660</wp:posOffset>
                </wp:positionV>
                <wp:extent cx="3886200" cy="434975"/>
                <wp:effectExtent l="0" t="0" r="19050" b="222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5D" w:rsidRPr="00901147" w:rsidRDefault="00EC466C" w:rsidP="00D01A5D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EC466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Stavební úpravy kuchyňky a koupelny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4.6pt;margin-top:5.8pt;width:306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">
                <v:textbox>
                  <w:txbxContent>
                    <w:p w:rsidR="00D01A5D" w:rsidRPr="00901147" w:rsidRDefault="00EC466C" w:rsidP="00D01A5D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 w:rsidRPr="00EC466C"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Stavební úpravy kuchyňky a koupelny</w:t>
                      </w:r>
                    </w:p>
                  </w:txbxContent>
                </v:textbox>
              </v:shape>
            </w:pict>
          </mc:Fallback>
        </mc:AlternateConten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technického řešení díla s dopadem na jeho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CD317E" w:rsidRPr="00CD317E" w:rsidRDefault="00CD317E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Oproti projektové dokumentaci rozhodl investor o doplnění elektrické rolety</w:t>
            </w:r>
            <w:r w:rsidRPr="000C054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  <w:r w:rsidRPr="000C054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koupelně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,</w:t>
            </w:r>
            <w:r w:rsidR="00220A10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mléčné folie na okno a výměně osvětlení v kuchyňce i koupelně</w:t>
            </w:r>
          </w:p>
          <w:p w:rsidR="000C0545" w:rsidRPr="00220A10" w:rsidRDefault="00CD317E" w:rsidP="00220A1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Dále investor </w:t>
            </w:r>
            <w:r w:rsidR="003D242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rozhodl o změně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typ</w:t>
            </w:r>
            <w:r w:rsidR="003D242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u umyvadlových baterií, v koupelně a kuchyňce, umyvadel v kuchyňce a </w:t>
            </w:r>
            <w:proofErr w:type="gramStart"/>
            <w:r w:rsidR="003D242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koupelně,  sprchového</w:t>
            </w:r>
            <w:proofErr w:type="gramEnd"/>
            <w:r w:rsidR="003D242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koutu a jeho příslušenství (žlab, rošt, lišta nerez</w:t>
            </w:r>
            <w:r w:rsidR="003D3B39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, hlavová </w:t>
            </w:r>
            <w:r w:rsidR="001061B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růžice, </w:t>
            </w:r>
            <w:proofErr w:type="spellStart"/>
            <w:r w:rsidR="001061B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podomítková</w:t>
            </w:r>
            <w:proofErr w:type="spellEnd"/>
            <w:r w:rsidR="001061B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sprcha)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</w:p>
          <w:p w:rsidR="00DA77C1" w:rsidRPr="001061B3" w:rsidRDefault="001061B3" w:rsidP="001061B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Viz popis změny</w:t>
            </w:r>
            <w:r w:rsidR="00DA77C1" w:rsidRPr="001061B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DA77C1" w:rsidRPr="001061B3" w:rsidRDefault="001061B3" w:rsidP="001061B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Viz popis změny</w:t>
            </w:r>
          </w:p>
        </w:tc>
      </w:tr>
      <w:tr w:rsidR="00D01A5D" w:rsidRPr="00D01A5D" w:rsidTr="00DC02AA">
        <w:trPr>
          <w:cantSplit/>
          <w:trHeight w:val="3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67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D01A5D" w:rsidRPr="00D01A5D" w:rsidRDefault="00D01A5D" w:rsidP="001061B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</w:t>
            </w:r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měny není dotčena kvalita díla 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a zůstává zachován charakter a účel díla definovaný v projektové dokumentaci a smluvních dokumentech.</w:t>
            </w:r>
            <w:r w:rsidR="00DA77C1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01A5D" w:rsidRPr="00D01A5D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Položkový rozpočet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viz. příloha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.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177"/>
          <w:jc w:val="center"/>
        </w:trPr>
        <w:tc>
          <w:tcPr>
            <w:tcW w:w="9797" w:type="dxa"/>
          </w:tcPr>
          <w:p w:rsidR="00D01A5D" w:rsidRPr="00D01A5D" w:rsidRDefault="00D01A5D" w:rsidP="006722FE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Rozdíl ceny –  navýšení  ve výši </w:t>
            </w:r>
            <w:r w:rsidRPr="00EC466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– </w:t>
            </w:r>
            <w:r w:rsidR="00E266F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7</w:t>
            </w:r>
            <w:r w:rsidR="006722FE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8</w:t>
            </w:r>
            <w:r w:rsidR="00E266FA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</w:t>
            </w:r>
            <w:r w:rsidR="006722FE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937</w:t>
            </w:r>
            <w:r w:rsidRPr="00EC466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,- Kč bez</w:t>
            </w: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DPH</w:t>
            </w:r>
          </w:p>
        </w:tc>
      </w:tr>
    </w:tbl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BE1625">
        <w:rPr>
          <w:rFonts w:ascii="Calibri" w:eastAsia="Times New Roman" w:hAnsi="Calibri" w:cs="Arial"/>
          <w:sz w:val="20"/>
          <w:szCs w:val="20"/>
          <w:lang w:eastAsia="cs-CZ"/>
        </w:rPr>
        <w:t>12.1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.201</w:t>
      </w:r>
      <w:r w:rsidR="00BE1625">
        <w:rPr>
          <w:rFonts w:ascii="Calibri" w:eastAsia="Times New Roman" w:hAnsi="Calibri" w:cs="Arial"/>
          <w:sz w:val="20"/>
          <w:szCs w:val="20"/>
          <w:lang w:eastAsia="cs-CZ"/>
        </w:rPr>
        <w:t>8</w:t>
      </w:r>
      <w:proofErr w:type="gramEnd"/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EC466C" w:rsidRDefault="00EC466C">
      <w:pPr>
        <w:rPr>
          <w:rFonts w:ascii="Calibri" w:eastAsia="Times New Roman" w:hAnsi="Calibri" w:cs="Arial"/>
          <w:sz w:val="20"/>
          <w:szCs w:val="20"/>
          <w:lang w:eastAsia="cs-CZ"/>
        </w:rPr>
        <w:sectPr w:rsidR="00EC466C" w:rsidSect="00652F0A"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Calibri" w:eastAsia="Times New Roman" w:hAnsi="Calibri" w:cs="Arial"/>
          <w:sz w:val="20"/>
          <w:szCs w:val="20"/>
          <w:lang w:eastAsia="cs-CZ"/>
        </w:rPr>
        <w:t>Podpis</w:t>
      </w:r>
    </w:p>
    <w:p w:rsidR="00EC466C" w:rsidRPr="00652F0A" w:rsidRDefault="00652F0A" w:rsidP="00652F0A">
      <w:pPr>
        <w:jc w:val="center"/>
        <w:rPr>
          <w:rFonts w:ascii="Calibri" w:eastAsia="Times New Roman" w:hAnsi="Calibri" w:cs="Arial"/>
          <w:b/>
          <w:sz w:val="44"/>
          <w:szCs w:val="20"/>
          <w:lang w:eastAsia="cs-CZ"/>
        </w:rPr>
      </w:pPr>
      <w:r w:rsidRPr="00652F0A">
        <w:rPr>
          <w:rFonts w:ascii="Calibri" w:eastAsia="Times New Roman" w:hAnsi="Calibri" w:cs="Arial"/>
          <w:b/>
          <w:sz w:val="44"/>
          <w:szCs w:val="20"/>
          <w:lang w:eastAsia="cs-CZ"/>
        </w:rPr>
        <w:lastRenderedPageBreak/>
        <w:t>Položkový rozpočet</w:t>
      </w:r>
    </w:p>
    <w:p w:rsidR="00D01A5D" w:rsidRDefault="006722FE" w:rsidP="00652F0A">
      <w:pPr>
        <w:tabs>
          <w:tab w:val="left" w:pos="7860"/>
        </w:tabs>
      </w:pPr>
      <w:r w:rsidRPr="006722FE">
        <w:rPr>
          <w:noProof/>
          <w:lang w:eastAsia="cs-CZ"/>
        </w:rPr>
        <w:drawing>
          <wp:inline distT="0" distB="0" distL="0" distR="0">
            <wp:extent cx="5759450" cy="8358542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5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A5D" w:rsidSect="00652F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5D" w:rsidRDefault="00D01A5D" w:rsidP="00D01A5D">
      <w:pPr>
        <w:spacing w:after="0" w:line="240" w:lineRule="auto"/>
      </w:pPr>
      <w:r>
        <w:separator/>
      </w:r>
    </w:p>
  </w:endnote>
  <w:end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10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A5D" w:rsidRDefault="00D01A5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4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4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A5D" w:rsidRDefault="00D01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5D" w:rsidRDefault="00D01A5D" w:rsidP="00D01A5D">
      <w:pPr>
        <w:spacing w:after="0" w:line="240" w:lineRule="auto"/>
      </w:pPr>
      <w:r>
        <w:separator/>
      </w:r>
    </w:p>
  </w:footnote>
  <w:foot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7C0"/>
    <w:multiLevelType w:val="hybridMultilevel"/>
    <w:tmpl w:val="D7FEBD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062"/>
    <w:multiLevelType w:val="hybridMultilevel"/>
    <w:tmpl w:val="4EA21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42ED"/>
    <w:multiLevelType w:val="hybridMultilevel"/>
    <w:tmpl w:val="5C848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6F4C"/>
    <w:multiLevelType w:val="hybridMultilevel"/>
    <w:tmpl w:val="880E2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B77B8"/>
    <w:multiLevelType w:val="hybridMultilevel"/>
    <w:tmpl w:val="38966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D"/>
    <w:rsid w:val="000C0545"/>
    <w:rsid w:val="000C11C8"/>
    <w:rsid w:val="001061B3"/>
    <w:rsid w:val="00220A10"/>
    <w:rsid w:val="002B6B4C"/>
    <w:rsid w:val="003B78B6"/>
    <w:rsid w:val="003D242C"/>
    <w:rsid w:val="003D3B39"/>
    <w:rsid w:val="00423605"/>
    <w:rsid w:val="00517480"/>
    <w:rsid w:val="00652F0A"/>
    <w:rsid w:val="006722FE"/>
    <w:rsid w:val="0069290A"/>
    <w:rsid w:val="0096035E"/>
    <w:rsid w:val="00B757FA"/>
    <w:rsid w:val="00BE1625"/>
    <w:rsid w:val="00CD317E"/>
    <w:rsid w:val="00CE1049"/>
    <w:rsid w:val="00D01A5D"/>
    <w:rsid w:val="00D02C0C"/>
    <w:rsid w:val="00DA77C1"/>
    <w:rsid w:val="00E266FA"/>
    <w:rsid w:val="00E668FD"/>
    <w:rsid w:val="00EC3EAF"/>
    <w:rsid w:val="00E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2145-90DF-487C-BB32-E55C075C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5D"/>
  </w:style>
  <w:style w:type="paragraph" w:styleId="Zpat">
    <w:name w:val="footer"/>
    <w:basedOn w:val="Normln"/>
    <w:link w:val="Zpat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5D"/>
  </w:style>
  <w:style w:type="paragraph" w:customStyle="1" w:styleId="N10-odsazen">
    <w:name w:val="N10-odsazený"/>
    <w:basedOn w:val="Normln"/>
    <w:rsid w:val="00D01A5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A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5F35-2F2E-4A35-A041-594EDE06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8</cp:revision>
  <cp:lastPrinted>2018-02-13T09:32:00Z</cp:lastPrinted>
  <dcterms:created xsi:type="dcterms:W3CDTF">2017-11-21T08:58:00Z</dcterms:created>
  <dcterms:modified xsi:type="dcterms:W3CDTF">2018-02-13T09:32:00Z</dcterms:modified>
</cp:coreProperties>
</file>