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A5D" w:rsidRPr="00D01A5D" w:rsidRDefault="00D01A5D" w:rsidP="00D01A5D">
      <w:pPr>
        <w:spacing w:after="0" w:line="240" w:lineRule="auto"/>
        <w:jc w:val="right"/>
        <w:rPr>
          <w:rFonts w:ascii="Calibri" w:eastAsia="Times New Roman" w:hAnsi="Calibri" w:cs="Arial"/>
          <w:b/>
          <w:sz w:val="24"/>
          <w:szCs w:val="24"/>
          <w:lang w:eastAsia="cs-CZ"/>
        </w:rPr>
      </w:pPr>
      <w:r>
        <w:rPr>
          <w:rFonts w:ascii="Calibri" w:eastAsia="Times New Roman" w:hAnsi="Calibri" w:cs="Arial"/>
          <w:b/>
          <w:sz w:val="24"/>
          <w:szCs w:val="24"/>
          <w:lang w:eastAsia="cs-CZ"/>
        </w:rPr>
        <w:t xml:space="preserve">Příloha </w:t>
      </w:r>
      <w:proofErr w:type="gramStart"/>
      <w:r>
        <w:rPr>
          <w:rFonts w:ascii="Calibri" w:eastAsia="Times New Roman" w:hAnsi="Calibri" w:cs="Arial"/>
          <w:b/>
          <w:sz w:val="24"/>
          <w:szCs w:val="24"/>
          <w:lang w:eastAsia="cs-CZ"/>
        </w:rPr>
        <w:t>č.</w:t>
      </w:r>
      <w:r w:rsidR="00EC466C">
        <w:rPr>
          <w:rFonts w:ascii="Calibri" w:eastAsia="Times New Roman" w:hAnsi="Calibri" w:cs="Arial"/>
          <w:b/>
          <w:sz w:val="24"/>
          <w:szCs w:val="24"/>
          <w:lang w:eastAsia="cs-CZ"/>
        </w:rPr>
        <w:t>2</w:t>
      </w:r>
      <w:r>
        <w:rPr>
          <w:rFonts w:ascii="Calibri" w:eastAsia="Times New Roman" w:hAnsi="Calibri" w:cs="Arial"/>
          <w:b/>
          <w:sz w:val="24"/>
          <w:szCs w:val="24"/>
          <w:lang w:eastAsia="cs-CZ"/>
        </w:rPr>
        <w:t xml:space="preserve"> Dodatku</w:t>
      </w:r>
      <w:proofErr w:type="gramEnd"/>
      <w:r>
        <w:rPr>
          <w:rFonts w:ascii="Calibri" w:eastAsia="Times New Roman" w:hAnsi="Calibri" w:cs="Arial"/>
          <w:b/>
          <w:sz w:val="24"/>
          <w:szCs w:val="24"/>
          <w:lang w:eastAsia="cs-CZ"/>
        </w:rPr>
        <w:t xml:space="preserve"> č.1 ke </w:t>
      </w:r>
      <w:proofErr w:type="spellStart"/>
      <w:r>
        <w:rPr>
          <w:rFonts w:ascii="Calibri" w:eastAsia="Times New Roman" w:hAnsi="Calibri" w:cs="Arial"/>
          <w:b/>
          <w:sz w:val="24"/>
          <w:szCs w:val="24"/>
          <w:lang w:eastAsia="cs-CZ"/>
        </w:rPr>
        <w:t>SoD</w:t>
      </w:r>
      <w:proofErr w:type="spellEnd"/>
    </w:p>
    <w:p w:rsidR="00D01A5D" w:rsidRDefault="00D01A5D" w:rsidP="00D01A5D">
      <w:pPr>
        <w:spacing w:after="0" w:line="240" w:lineRule="auto"/>
        <w:jc w:val="center"/>
        <w:rPr>
          <w:rFonts w:ascii="Calibri" w:eastAsia="Times New Roman" w:hAnsi="Calibri" w:cs="Arial"/>
          <w:b/>
          <w:sz w:val="32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jc w:val="center"/>
        <w:rPr>
          <w:rFonts w:ascii="Calibri" w:eastAsia="Times New Roman" w:hAnsi="Calibri" w:cs="Arial"/>
          <w:b/>
          <w:szCs w:val="20"/>
          <w:lang w:eastAsia="cs-CZ"/>
        </w:rPr>
      </w:pPr>
      <w:proofErr w:type="gramStart"/>
      <w:r w:rsidRPr="00D01A5D">
        <w:rPr>
          <w:rFonts w:ascii="Calibri" w:eastAsia="Times New Roman" w:hAnsi="Calibri" w:cs="Arial"/>
          <w:b/>
          <w:sz w:val="32"/>
          <w:szCs w:val="20"/>
          <w:lang w:eastAsia="cs-CZ"/>
        </w:rPr>
        <w:t>Z M Ě N O V Ý    L I S T</w:t>
      </w:r>
      <w:proofErr w:type="gramEnd"/>
    </w:p>
    <w:p w:rsidR="00D01A5D" w:rsidRPr="00D01A5D" w:rsidRDefault="00D01A5D" w:rsidP="00D01A5D">
      <w:pPr>
        <w:spacing w:after="0" w:line="240" w:lineRule="auto"/>
        <w:jc w:val="right"/>
        <w:rPr>
          <w:rFonts w:ascii="Calibri" w:eastAsia="Times New Roman" w:hAnsi="Calibri" w:cs="Arial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jc w:val="right"/>
        <w:rPr>
          <w:rFonts w:ascii="Calibri" w:eastAsia="Times New Roman" w:hAnsi="Calibri" w:cs="Arial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Smlouva o dílo č.: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D01A5D">
        <w:rPr>
          <w:rFonts w:ascii="Calibri" w:eastAsia="Times New Roman" w:hAnsi="Calibri" w:cs="Arial"/>
          <w:b/>
          <w:sz w:val="20"/>
          <w:szCs w:val="20"/>
          <w:lang w:eastAsia="cs-CZ"/>
        </w:rPr>
        <w:t>02 0</w:t>
      </w:r>
      <w:r w:rsidR="002B6B4C">
        <w:rPr>
          <w:rFonts w:ascii="Calibri" w:eastAsia="Times New Roman" w:hAnsi="Calibri" w:cs="Arial"/>
          <w:b/>
          <w:sz w:val="20"/>
          <w:szCs w:val="20"/>
          <w:lang w:eastAsia="cs-CZ"/>
        </w:rPr>
        <w:t>26</w:t>
      </w:r>
      <w:r w:rsidRPr="00D01A5D">
        <w:rPr>
          <w:rFonts w:ascii="Calibri" w:eastAsia="Times New Roman" w:hAnsi="Calibri" w:cs="Arial"/>
          <w:b/>
          <w:sz w:val="20"/>
          <w:szCs w:val="20"/>
          <w:lang w:eastAsia="cs-CZ"/>
        </w:rPr>
        <w:t>/2017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tabs>
          <w:tab w:val="left" w:pos="2127"/>
        </w:tabs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Akce: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="002B6B4C">
        <w:rPr>
          <w:rFonts w:ascii="Calibri" w:eastAsia="Times New Roman" w:hAnsi="Calibri" w:cs="Arial"/>
          <w:b/>
          <w:sz w:val="20"/>
          <w:szCs w:val="20"/>
          <w:lang w:eastAsia="cs-CZ"/>
        </w:rPr>
        <w:t>Stavební úpravy kuchyňky a koupelny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Změnový list číslo: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="002D64E5">
        <w:rPr>
          <w:rFonts w:ascii="Calibri" w:eastAsia="Times New Roman" w:hAnsi="Calibri" w:cs="Arial"/>
          <w:b/>
          <w:sz w:val="20"/>
          <w:szCs w:val="20"/>
          <w:lang w:eastAsia="cs-CZ"/>
        </w:rPr>
        <w:t>2</w:t>
      </w:r>
      <w:r w:rsidRPr="00D01A5D">
        <w:rPr>
          <w:rFonts w:ascii="Calibri" w:eastAsia="Times New Roman" w:hAnsi="Calibri" w:cs="Arial"/>
          <w:b/>
          <w:sz w:val="20"/>
          <w:szCs w:val="20"/>
          <w:lang w:eastAsia="cs-CZ"/>
        </w:rPr>
        <w:t xml:space="preserve"> 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Název změnového listu: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="002B6B4C">
        <w:rPr>
          <w:rFonts w:ascii="Calibri" w:eastAsia="Times New Roman" w:hAnsi="Calibri" w:cs="Arial"/>
          <w:b/>
          <w:sz w:val="20"/>
          <w:szCs w:val="20"/>
          <w:lang w:eastAsia="cs-CZ"/>
        </w:rPr>
        <w:t xml:space="preserve">Změna </w:t>
      </w:r>
      <w:r w:rsidR="00EC466C">
        <w:rPr>
          <w:rFonts w:ascii="Calibri" w:eastAsia="Times New Roman" w:hAnsi="Calibri" w:cs="Arial"/>
          <w:b/>
          <w:sz w:val="20"/>
          <w:szCs w:val="20"/>
          <w:lang w:eastAsia="cs-CZ"/>
        </w:rPr>
        <w:t>topení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ind w:left="708" w:hanging="708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Datum vydání ZL: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proofErr w:type="gramStart"/>
      <w:r w:rsidR="002B6B4C">
        <w:rPr>
          <w:rFonts w:ascii="Calibri" w:eastAsia="Times New Roman" w:hAnsi="Calibri" w:cs="Arial"/>
          <w:b/>
          <w:sz w:val="20"/>
          <w:szCs w:val="20"/>
          <w:lang w:eastAsia="cs-CZ"/>
        </w:rPr>
        <w:t>12.1.</w:t>
      </w:r>
      <w:r w:rsidRPr="00D01A5D">
        <w:rPr>
          <w:rFonts w:ascii="Calibri" w:eastAsia="Times New Roman" w:hAnsi="Calibri" w:cs="Arial"/>
          <w:b/>
          <w:sz w:val="20"/>
          <w:szCs w:val="20"/>
          <w:lang w:eastAsia="cs-CZ"/>
        </w:rPr>
        <w:t>201</w:t>
      </w:r>
      <w:r w:rsidR="002B6B4C">
        <w:rPr>
          <w:rFonts w:ascii="Calibri" w:eastAsia="Times New Roman" w:hAnsi="Calibri" w:cs="Arial"/>
          <w:b/>
          <w:sz w:val="20"/>
          <w:szCs w:val="20"/>
          <w:lang w:eastAsia="cs-CZ"/>
        </w:rPr>
        <w:t>8</w:t>
      </w:r>
      <w:proofErr w:type="gramEnd"/>
    </w:p>
    <w:p w:rsidR="00D01A5D" w:rsidRPr="00D01A5D" w:rsidRDefault="00D01A5D" w:rsidP="00D01A5D">
      <w:pPr>
        <w:tabs>
          <w:tab w:val="left" w:pos="5747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tabs>
          <w:tab w:val="left" w:pos="5747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73660</wp:posOffset>
                </wp:positionV>
                <wp:extent cx="3876675" cy="434975"/>
                <wp:effectExtent l="0" t="0" r="28575" b="222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A5D" w:rsidRPr="00901147" w:rsidRDefault="00EC466C" w:rsidP="00D01A5D">
                            <w:pPr>
                              <w:pStyle w:val="N10-odsazen"/>
                              <w:suppressAutoHyphens/>
                              <w:ind w:right="58" w:firstLine="0"/>
                              <w:jc w:val="left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EC466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cs-CZ"/>
                              </w:rPr>
                              <w:t>Stavební úpravy kuchyňky a koupelny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4.6pt;margin-top:5.8pt;width:305.25pt;height: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">
                <v:textbox>
                  <w:txbxContent>
                    <w:p w:rsidR="00D01A5D" w:rsidRPr="00901147" w:rsidRDefault="00EC466C" w:rsidP="00D01A5D">
                      <w:pPr>
                        <w:pStyle w:val="N10-odsazen"/>
                        <w:suppressAutoHyphens/>
                        <w:ind w:right="58" w:firstLine="0"/>
                        <w:jc w:val="left"/>
                        <w:rPr>
                          <w:rFonts w:ascii="Calibri" w:hAnsi="Calibri"/>
                          <w:b/>
                          <w:sz w:val="22"/>
                          <w:szCs w:val="22"/>
                          <w:lang w:val="cs-CZ"/>
                        </w:rPr>
                      </w:pPr>
                      <w:r w:rsidRPr="00EC466C">
                        <w:rPr>
                          <w:rFonts w:ascii="Calibri" w:hAnsi="Calibri"/>
                          <w:b/>
                          <w:sz w:val="22"/>
                          <w:szCs w:val="22"/>
                          <w:lang w:val="cs-CZ"/>
                        </w:rPr>
                        <w:t>Stavební úpravy kuchyňky a koupelny</w:t>
                      </w:r>
                    </w:p>
                  </w:txbxContent>
                </v:textbox>
              </v:shape>
            </w:pict>
          </mc:Fallback>
        </mc:AlternateConten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Název části stavby dotčené změnou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 xml:space="preserve">(včetně čísla SO či PS): 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hd w:val="clear" w:color="auto" w:fill="C0C0C0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 xml:space="preserve">Na základě oznámení zhotovitele o skutečnostech, které vyžadují provést změnu smluvní dokumentace. Změna se týká technického řešení díla s dopadem na jeho smluvní cenu.  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7"/>
      </w:tblGrid>
      <w:tr w:rsidR="00D01A5D" w:rsidRPr="00D01A5D" w:rsidTr="00DC02AA">
        <w:trPr>
          <w:cantSplit/>
          <w:trHeight w:val="510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Popis změny, technického řešení: </w:t>
            </w:r>
          </w:p>
          <w:p w:rsidR="00DA77C1" w:rsidRPr="000C0545" w:rsidRDefault="00DA77C1" w:rsidP="000C054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C0545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Změna </w:t>
            </w:r>
            <w:r w:rsidR="000C0545" w:rsidRPr="000C0545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typu a </w:t>
            </w:r>
            <w:r w:rsidRPr="000C0545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umístění radiátoru</w:t>
            </w:r>
            <w:r w:rsidR="000C0545" w:rsidRPr="000C0545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v koupelně</w:t>
            </w:r>
          </w:p>
          <w:p w:rsidR="000C0545" w:rsidRPr="000C0545" w:rsidRDefault="000C0545" w:rsidP="000C054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0C0545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Doplnění radiátoru v kuchyňce</w:t>
            </w:r>
          </w:p>
        </w:tc>
      </w:tr>
      <w:tr w:rsidR="00D01A5D" w:rsidRPr="00D01A5D" w:rsidTr="00DC02AA">
        <w:trPr>
          <w:cantSplit/>
          <w:trHeight w:val="510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Původní řešení dle smluvní dokumentace:</w:t>
            </w:r>
            <w:bookmarkStart w:id="0" w:name="_GoBack"/>
            <w:bookmarkEnd w:id="0"/>
          </w:p>
          <w:p w:rsidR="00D01A5D" w:rsidRDefault="00D01A5D" w:rsidP="00DA77C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DA77C1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V projektové dokumentaci </w:t>
            </w:r>
            <w:r w:rsidR="000C0545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byl plánován deskový radiátor pod oknem v koupelně. </w:t>
            </w:r>
          </w:p>
          <w:p w:rsidR="00DA77C1" w:rsidRPr="00DA77C1" w:rsidRDefault="000C0545" w:rsidP="000C054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V kuchyňce nebyl plánován žádný radiátor</w:t>
            </w:r>
            <w:r w:rsidR="00DA77C1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01A5D" w:rsidRPr="00D01A5D" w:rsidTr="00DC02AA">
        <w:trPr>
          <w:cantSplit/>
          <w:trHeight w:val="510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Nové řešení:</w:t>
            </w:r>
          </w:p>
          <w:p w:rsidR="00D01A5D" w:rsidRDefault="000C0545" w:rsidP="00DA77C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V koupelně bude provedena změna </w:t>
            </w:r>
            <w:proofErr w:type="gramStart"/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typu i  umístění</w:t>
            </w:r>
            <w:proofErr w:type="gramEnd"/>
            <w:r w:rsidR="00D01A5D" w:rsidRPr="00DA77C1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radiátoru. Radiátor bude umístěn </w:t>
            </w:r>
            <w:r w:rsidR="00EC466C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v prostoru za dveřmi.</w:t>
            </w:r>
          </w:p>
          <w:p w:rsidR="00DA77C1" w:rsidRPr="00DA77C1" w:rsidRDefault="000C0545" w:rsidP="00DA77C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V kuchyňce byl doplněn elektrický topný panel s termostatem</w:t>
            </w:r>
          </w:p>
        </w:tc>
      </w:tr>
      <w:tr w:rsidR="00D01A5D" w:rsidRPr="00D01A5D" w:rsidTr="00DC02AA">
        <w:trPr>
          <w:cantSplit/>
          <w:trHeight w:val="651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Zdůvodnění změny:  </w:t>
            </w:r>
          </w:p>
          <w:p w:rsidR="00D01A5D" w:rsidRDefault="000C0545" w:rsidP="000C054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Při realizaci stavby bylo </w:t>
            </w:r>
            <w:proofErr w:type="gramStart"/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zjištěno že</w:t>
            </w:r>
            <w:proofErr w:type="gramEnd"/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radiátor by omezoval přístup k WC a přístup ke krytu plynového kotle. Z tohoto důvodu došlo ke změně umístění radiátoru za dveře a změnu typu z deskového na žebříkový. </w:t>
            </w:r>
          </w:p>
          <w:p w:rsidR="000C0545" w:rsidRPr="000C0545" w:rsidRDefault="000C0545" w:rsidP="000C054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Zabezpečení tepelného výkonu v místnostech kuchyňky a koupelny</w:t>
            </w:r>
          </w:p>
        </w:tc>
      </w:tr>
      <w:tr w:rsidR="00D01A5D" w:rsidRPr="00D01A5D" w:rsidTr="00DC02AA">
        <w:trPr>
          <w:cantSplit/>
          <w:trHeight w:val="310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Vliv změny na výkresovou dokumentaci díla:                   NE</w:t>
            </w:r>
          </w:p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</w:p>
        </w:tc>
      </w:tr>
      <w:tr w:rsidR="00D01A5D" w:rsidRPr="00D01A5D" w:rsidTr="00DC02AA">
        <w:trPr>
          <w:cantSplit/>
          <w:trHeight w:val="671"/>
          <w:jc w:val="center"/>
        </w:trPr>
        <w:tc>
          <w:tcPr>
            <w:tcW w:w="9797" w:type="dxa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Předpokládaný vliv na </w:t>
            </w:r>
            <w:proofErr w:type="gramStart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termín,  kvalitu</w:t>
            </w:r>
            <w:proofErr w:type="gramEnd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, resp. cenu díla</w:t>
            </w:r>
            <w:r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:</w:t>
            </w:r>
          </w:p>
          <w:p w:rsidR="00D01A5D" w:rsidRPr="00D01A5D" w:rsidRDefault="00D01A5D" w:rsidP="00DA77C1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Realizací z</w:t>
            </w:r>
            <w:r w:rsidR="00DA77C1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měny není dotčena kvalita díla </w:t>
            </w:r>
            <w:r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a zůstává zachován charakter a účel díla definovaný v projektové dokumentaci a smluvních dokumentech.</w:t>
            </w:r>
            <w:r w:rsidR="00DA77C1"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</w:t>
            </w:r>
            <w:r w:rsidR="00DA77C1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Mění se </w:t>
            </w:r>
            <w:r w:rsidR="00DA77C1" w:rsidRPr="00D01A5D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smluvní termín dokončení díla</w:t>
            </w:r>
            <w:r w:rsidR="00DA77C1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z </w:t>
            </w:r>
            <w:proofErr w:type="gramStart"/>
            <w:r w:rsidR="00DA77C1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20.1.2018</w:t>
            </w:r>
            <w:proofErr w:type="gramEnd"/>
            <w:r w:rsidR="00DA77C1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 na 28.2.2018</w:t>
            </w:r>
          </w:p>
        </w:tc>
      </w:tr>
      <w:tr w:rsidR="00D01A5D" w:rsidRPr="00D01A5D" w:rsidTr="00DC02AA">
        <w:trPr>
          <w:cantSplit/>
          <w:trHeight w:val="330"/>
          <w:jc w:val="center"/>
        </w:trPr>
        <w:tc>
          <w:tcPr>
            <w:tcW w:w="9797" w:type="dxa"/>
            <w:tcBorders>
              <w:bottom w:val="single" w:sz="4" w:space="0" w:color="auto"/>
            </w:tcBorders>
            <w:vAlign w:val="center"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</w:p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Položkový rozpočet </w:t>
            </w:r>
            <w:proofErr w:type="gramStart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viz. příloha</w:t>
            </w:r>
            <w:proofErr w:type="gramEnd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.</w:t>
            </w:r>
          </w:p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</w:p>
        </w:tc>
      </w:tr>
      <w:tr w:rsidR="00D01A5D" w:rsidRPr="00D01A5D" w:rsidTr="00DC02AA">
        <w:trPr>
          <w:cantSplit/>
          <w:trHeight w:val="177"/>
          <w:jc w:val="center"/>
        </w:trPr>
        <w:tc>
          <w:tcPr>
            <w:tcW w:w="9797" w:type="dxa"/>
          </w:tcPr>
          <w:p w:rsidR="00D01A5D" w:rsidRPr="00D01A5D" w:rsidRDefault="00D01A5D" w:rsidP="00EC466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</w:pP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Rozdíl </w:t>
            </w:r>
            <w:proofErr w:type="gramStart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ceny –  navýšení</w:t>
            </w:r>
            <w:proofErr w:type="gramEnd"/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  ve výši </w:t>
            </w:r>
            <w:r w:rsidRPr="00EC466C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– </w:t>
            </w:r>
            <w:r w:rsidR="00EC466C" w:rsidRPr="00EC466C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30</w:t>
            </w:r>
            <w:r w:rsidRPr="00EC466C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 6</w:t>
            </w:r>
            <w:r w:rsidR="00EC466C" w:rsidRPr="00EC466C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90</w:t>
            </w:r>
            <w:r w:rsidRPr="00EC466C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>,- Kč bez</w:t>
            </w:r>
            <w:r w:rsidRPr="00D01A5D">
              <w:rPr>
                <w:rFonts w:ascii="Calibri" w:eastAsia="Times New Roman" w:hAnsi="Calibri" w:cs="Arial"/>
                <w:b/>
                <w:sz w:val="20"/>
                <w:szCs w:val="20"/>
                <w:lang w:eastAsia="cs-CZ"/>
              </w:rPr>
              <w:t xml:space="preserve"> DPH</w:t>
            </w:r>
          </w:p>
        </w:tc>
      </w:tr>
    </w:tbl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Změnový list vyhotovil:   Ing. Libor Maneth</w:t>
      </w: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Datum: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ab/>
      </w:r>
      <w:proofErr w:type="gramStart"/>
      <w:r w:rsidR="00BE1625">
        <w:rPr>
          <w:rFonts w:ascii="Calibri" w:eastAsia="Times New Roman" w:hAnsi="Calibri" w:cs="Arial"/>
          <w:sz w:val="20"/>
          <w:szCs w:val="20"/>
          <w:lang w:eastAsia="cs-CZ"/>
        </w:rPr>
        <w:t>12.1</w:t>
      </w:r>
      <w:r w:rsidRPr="00D01A5D">
        <w:rPr>
          <w:rFonts w:ascii="Calibri" w:eastAsia="Times New Roman" w:hAnsi="Calibri" w:cs="Arial"/>
          <w:sz w:val="20"/>
          <w:szCs w:val="20"/>
          <w:lang w:eastAsia="cs-CZ"/>
        </w:rPr>
        <w:t>.201</w:t>
      </w:r>
      <w:r w:rsidR="00BE1625">
        <w:rPr>
          <w:rFonts w:ascii="Calibri" w:eastAsia="Times New Roman" w:hAnsi="Calibri" w:cs="Arial"/>
          <w:sz w:val="20"/>
          <w:szCs w:val="20"/>
          <w:lang w:eastAsia="cs-CZ"/>
        </w:rPr>
        <w:t>8</w:t>
      </w:r>
      <w:proofErr w:type="gramEnd"/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D01A5D" w:rsidRPr="00D01A5D" w:rsidRDefault="00D01A5D" w:rsidP="00D01A5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</w:p>
    <w:p w:rsidR="00EC466C" w:rsidRDefault="00EC466C">
      <w:pPr>
        <w:rPr>
          <w:rFonts w:ascii="Calibri" w:eastAsia="Times New Roman" w:hAnsi="Calibri" w:cs="Arial"/>
          <w:sz w:val="20"/>
          <w:szCs w:val="20"/>
          <w:lang w:eastAsia="cs-CZ"/>
        </w:rPr>
        <w:sectPr w:rsidR="00EC466C" w:rsidSect="00652F0A">
          <w:footerReference w:type="default" r:id="rId8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>
        <w:rPr>
          <w:rFonts w:ascii="Calibri" w:eastAsia="Times New Roman" w:hAnsi="Calibri" w:cs="Arial"/>
          <w:sz w:val="20"/>
          <w:szCs w:val="20"/>
          <w:lang w:eastAsia="cs-CZ"/>
        </w:rPr>
        <w:t>Podpis</w:t>
      </w:r>
    </w:p>
    <w:p w:rsidR="00EC466C" w:rsidRPr="00652F0A" w:rsidRDefault="00652F0A" w:rsidP="00652F0A">
      <w:pPr>
        <w:jc w:val="center"/>
        <w:rPr>
          <w:rFonts w:ascii="Calibri" w:eastAsia="Times New Roman" w:hAnsi="Calibri" w:cs="Arial"/>
          <w:b/>
          <w:sz w:val="44"/>
          <w:szCs w:val="20"/>
          <w:lang w:eastAsia="cs-CZ"/>
        </w:rPr>
      </w:pPr>
      <w:r w:rsidRPr="00652F0A">
        <w:rPr>
          <w:rFonts w:ascii="Calibri" w:eastAsia="Times New Roman" w:hAnsi="Calibri" w:cs="Arial"/>
          <w:b/>
          <w:sz w:val="44"/>
          <w:szCs w:val="20"/>
          <w:lang w:eastAsia="cs-CZ"/>
        </w:rPr>
        <w:lastRenderedPageBreak/>
        <w:t>Položkový rozpočet</w:t>
      </w:r>
    </w:p>
    <w:tbl>
      <w:tblPr>
        <w:tblW w:w="10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1"/>
        <w:gridCol w:w="3060"/>
        <w:gridCol w:w="1156"/>
        <w:gridCol w:w="419"/>
        <w:gridCol w:w="474"/>
        <w:gridCol w:w="1315"/>
        <w:gridCol w:w="530"/>
        <w:gridCol w:w="1979"/>
      </w:tblGrid>
      <w:tr w:rsidR="00652F0A" w:rsidRPr="00652F0A" w:rsidTr="00652F0A">
        <w:trPr>
          <w:trHeight w:val="405"/>
          <w:jc w:val="center"/>
        </w:trPr>
        <w:tc>
          <w:tcPr>
            <w:tcW w:w="10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652F0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vícepráce/</w:t>
            </w:r>
            <w:proofErr w:type="spellStart"/>
            <w:r w:rsidRPr="00652F0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méněpráce</w:t>
            </w:r>
            <w:proofErr w:type="spellEnd"/>
            <w:r w:rsidRPr="00652F0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Stavební úpravy </w:t>
            </w:r>
            <w:proofErr w:type="spellStart"/>
            <w:r w:rsidRPr="00652F0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kychyňky</w:t>
            </w:r>
            <w:proofErr w:type="spellEnd"/>
            <w:r w:rsidRPr="00652F0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a koupelny</w:t>
            </w:r>
          </w:p>
        </w:tc>
      </w:tr>
      <w:tr w:rsidR="00652F0A" w:rsidRPr="00652F0A" w:rsidTr="00652F0A">
        <w:trPr>
          <w:trHeight w:val="315"/>
          <w:jc w:val="center"/>
        </w:trPr>
        <w:tc>
          <w:tcPr>
            <w:tcW w:w="10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52F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ke změnovému listu </w:t>
            </w:r>
            <w:proofErr w:type="gramStart"/>
            <w:r w:rsidRPr="00652F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č.2 Změna</w:t>
            </w:r>
            <w:proofErr w:type="gramEnd"/>
            <w:r w:rsidRPr="00652F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topení</w:t>
            </w:r>
          </w:p>
        </w:tc>
      </w:tr>
      <w:tr w:rsidR="00652F0A" w:rsidRPr="00652F0A" w:rsidTr="00652F0A">
        <w:trPr>
          <w:trHeight w:val="120"/>
          <w:jc w:val="center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4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a) Práce a dopravné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2F0A" w:rsidRPr="00652F0A" w:rsidTr="00652F0A">
        <w:trPr>
          <w:trHeight w:val="540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 práce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52F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počet </w:t>
            </w:r>
            <w:proofErr w:type="spellStart"/>
            <w:proofErr w:type="gramStart"/>
            <w:r w:rsidRPr="00652F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m.j</w:t>
            </w:r>
            <w:proofErr w:type="spellEnd"/>
            <w:r w:rsidRPr="00652F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. celkem</w:t>
            </w:r>
            <w:proofErr w:type="gramEnd"/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</w:t>
            </w:r>
            <w:proofErr w:type="spellStart"/>
            <w:proofErr w:type="gramStart"/>
            <w:r w:rsidRPr="00652F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m.j</w:t>
            </w:r>
            <w:proofErr w:type="spellEnd"/>
            <w:r w:rsidRPr="00652F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</w:t>
            </w:r>
          </w:p>
        </w:tc>
      </w:tr>
      <w:tr w:rsidR="00652F0A" w:rsidRPr="00652F0A" w:rsidTr="00652F0A">
        <w:trPr>
          <w:trHeight w:val="780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1.2. 2018</w:t>
            </w:r>
            <w:proofErr w:type="gramEnd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2.2.2018, 9.2. 2018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práce topenáře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400,00 Kč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/hod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8 400,00 Kč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2F0A" w:rsidRPr="00652F0A" w:rsidRDefault="00652F0A" w:rsidP="0065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01.02.2018</w:t>
            </w:r>
            <w:proofErr w:type="gramEnd"/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pracovníci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x 9 hod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280,00 Kč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/hod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2 520,00 Kč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pomocné práce topenářovi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cestovné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x 30 km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8,00 Kč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/km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480,00 Kč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p. Michálek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hod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280,00 Kč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/hod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560,00 Kč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cestovné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x 30 km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8,00 Kč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/km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480,00 Kč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2F0A" w:rsidRPr="00652F0A" w:rsidRDefault="00652F0A" w:rsidP="0065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09.02.2018</w:t>
            </w:r>
            <w:proofErr w:type="gramEnd"/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pracovníci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x 10 hod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280,00 Kč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/hod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2 800,00 Kč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pomocné práce topenářovi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cestovné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x 30 km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8,00 Kč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/km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480,00 Kč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p. Michálek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hod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280,00 Kč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/hod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560,00 Kč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cestovné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x 30 km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8,00 Kč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/km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480,00 Kč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b) Materiál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52F0A" w:rsidRPr="00652F0A" w:rsidRDefault="00652F0A" w:rsidP="00652F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profipress</w:t>
            </w:r>
            <w:proofErr w:type="spellEnd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víčko 15 mm 2456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143,90 Kč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/ks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575,60 Kč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profipress</w:t>
            </w:r>
            <w:proofErr w:type="spellEnd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 kus </w:t>
            </w:r>
            <w:proofErr w:type="spellStart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</w:t>
            </w:r>
            <w:proofErr w:type="spellEnd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22x15x22mm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162,40 Kč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/ks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324,80 Kč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profipress</w:t>
            </w:r>
            <w:proofErr w:type="spellEnd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nátrubek 15mm 2415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68,40 Kč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/ks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273,60 Kč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profipress</w:t>
            </w:r>
            <w:proofErr w:type="spellEnd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oblouk 90° 15mm 2416 i/i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72,70 Kč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/ks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436,20 Kč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profipress</w:t>
            </w:r>
            <w:proofErr w:type="spellEnd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oblouk 90° 15mm 2416 a/i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68,40 Kč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/ks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410,40 Kč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profipressoblouk</w:t>
            </w:r>
            <w:proofErr w:type="spellEnd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45° 15 mm 2426.1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65,50 Kč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/ks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131,00 Kč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hlavice </w:t>
            </w:r>
            <w:proofErr w:type="spellStart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termost</w:t>
            </w:r>
            <w:proofErr w:type="spellEnd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Heimeier</w:t>
            </w:r>
            <w:proofErr w:type="spellEnd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DX 6700-00.500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235,50 Kč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/ks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235,50 Kč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trubka 15x1 mm polotvrdá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82,65 Kč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/ks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206,63 Kč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RADIK VIM-L 2l 900x500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2 550,00 Kč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/ks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2 550,00 Kč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šroubení rad. Přímé 1/2" niklované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49,59 Kč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/ks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148,77 Kč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šroubení H přímé SHPT 91 1/2" 50mm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175,70 Kč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/ks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175,70 Kč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svorné šroubení 15x3/4 EK500025Cu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60,00 Kč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/ks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120,00 Kč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CU víčko 15 mm 5301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15,70 Kč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/ks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31,40 Kč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proofErr w:type="spellStart"/>
            <w:proofErr w:type="gramStart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</w:t>
            </w:r>
            <w:proofErr w:type="gramEnd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topný</w:t>
            </w:r>
            <w:proofErr w:type="spellEnd"/>
            <w:proofErr w:type="gramEnd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panel </w:t>
            </w:r>
            <w:proofErr w:type="spellStart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Econo</w:t>
            </w:r>
            <w:proofErr w:type="spellEnd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Heat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1 314,05 Kč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/ks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1 314,05 Kč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termostat </w:t>
            </w:r>
            <w:proofErr w:type="spellStart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Eono</w:t>
            </w:r>
            <w:proofErr w:type="spellEnd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Heat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1 148,76 Kč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/ks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1 148,76 Kč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otopné těleso oblé 1800x600mm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5 288,03 Kč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/ks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5 288,03 Kč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chrom NOVASERVIS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regutec</w:t>
            </w:r>
            <w:proofErr w:type="spellEnd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rohové šroubení 0355-02.00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150,00 Kč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/ks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150,00 Kč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1/2" </w:t>
            </w:r>
            <w:proofErr w:type="spellStart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ponikl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ventil </w:t>
            </w:r>
            <w:proofErr w:type="spellStart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termost</w:t>
            </w:r>
            <w:proofErr w:type="spellEnd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Uhlový P 1/2" WET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329,80 Kč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/ks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329,80 Kč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2310-02.000 samotížka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šroubení svorné 15x1/2" </w:t>
            </w:r>
            <w:proofErr w:type="spellStart"/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Heimeier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40,00 Kč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/ks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80,00 Kč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2201-15.351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2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52F0A" w:rsidRPr="00652F0A" w:rsidTr="00652F0A">
        <w:trPr>
          <w:trHeight w:val="255"/>
          <w:jc w:val="center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2F0A" w:rsidRPr="00652F0A" w:rsidTr="00652F0A">
        <w:trPr>
          <w:trHeight w:val="525"/>
          <w:jc w:val="center"/>
        </w:trPr>
        <w:tc>
          <w:tcPr>
            <w:tcW w:w="4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2D64E5">
              <w:rPr>
                <w:rFonts w:ascii="Arial" w:eastAsia="Times New Roman" w:hAnsi="Arial" w:cs="Arial"/>
                <w:sz w:val="28"/>
                <w:szCs w:val="36"/>
                <w:lang w:eastAsia="cs-CZ"/>
              </w:rPr>
              <w:t>Cena celkem bez DPH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0A" w:rsidRPr="00652F0A" w:rsidRDefault="00652F0A" w:rsidP="00652F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2D64E5">
              <w:rPr>
                <w:rFonts w:ascii="Arial" w:eastAsia="Times New Roman" w:hAnsi="Arial" w:cs="Arial"/>
                <w:sz w:val="28"/>
                <w:szCs w:val="36"/>
                <w:lang w:eastAsia="cs-CZ"/>
              </w:rPr>
              <w:t>30 690 Kč</w:t>
            </w:r>
          </w:p>
        </w:tc>
      </w:tr>
    </w:tbl>
    <w:p w:rsidR="00D01A5D" w:rsidRDefault="00D01A5D" w:rsidP="00652F0A">
      <w:pPr>
        <w:tabs>
          <w:tab w:val="left" w:pos="7860"/>
        </w:tabs>
      </w:pPr>
    </w:p>
    <w:sectPr w:rsidR="00D01A5D" w:rsidSect="00652F0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A5D" w:rsidRDefault="00D01A5D" w:rsidP="00D01A5D">
      <w:pPr>
        <w:spacing w:after="0" w:line="240" w:lineRule="auto"/>
      </w:pPr>
      <w:r>
        <w:separator/>
      </w:r>
    </w:p>
  </w:endnote>
  <w:endnote w:type="continuationSeparator" w:id="0">
    <w:p w:rsidR="00D01A5D" w:rsidRDefault="00D01A5D" w:rsidP="00D0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3105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1A5D" w:rsidRDefault="00D01A5D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64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64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1A5D" w:rsidRDefault="00D01A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A5D" w:rsidRDefault="00D01A5D" w:rsidP="00D01A5D">
      <w:pPr>
        <w:spacing w:after="0" w:line="240" w:lineRule="auto"/>
      </w:pPr>
      <w:r>
        <w:separator/>
      </w:r>
    </w:p>
  </w:footnote>
  <w:footnote w:type="continuationSeparator" w:id="0">
    <w:p w:rsidR="00D01A5D" w:rsidRDefault="00D01A5D" w:rsidP="00D01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7C0"/>
    <w:multiLevelType w:val="hybridMultilevel"/>
    <w:tmpl w:val="D7FEBD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37062"/>
    <w:multiLevelType w:val="hybridMultilevel"/>
    <w:tmpl w:val="4EA21F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942ED"/>
    <w:multiLevelType w:val="hybridMultilevel"/>
    <w:tmpl w:val="5C848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46F4C"/>
    <w:multiLevelType w:val="hybridMultilevel"/>
    <w:tmpl w:val="880E27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B77B8"/>
    <w:multiLevelType w:val="hybridMultilevel"/>
    <w:tmpl w:val="389663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5D"/>
    <w:rsid w:val="000C0545"/>
    <w:rsid w:val="000C11C8"/>
    <w:rsid w:val="002B6B4C"/>
    <w:rsid w:val="002D64E5"/>
    <w:rsid w:val="003B78B6"/>
    <w:rsid w:val="00423605"/>
    <w:rsid w:val="00652F0A"/>
    <w:rsid w:val="0069290A"/>
    <w:rsid w:val="00B757FA"/>
    <w:rsid w:val="00BE1625"/>
    <w:rsid w:val="00CE1049"/>
    <w:rsid w:val="00D01A5D"/>
    <w:rsid w:val="00DA77C1"/>
    <w:rsid w:val="00E668FD"/>
    <w:rsid w:val="00EC3EAF"/>
    <w:rsid w:val="00EC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D2145-90DF-487C-BB32-E55C075C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1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A5D"/>
  </w:style>
  <w:style w:type="paragraph" w:styleId="Zpat">
    <w:name w:val="footer"/>
    <w:basedOn w:val="Normln"/>
    <w:link w:val="ZpatChar"/>
    <w:uiPriority w:val="99"/>
    <w:unhideWhenUsed/>
    <w:rsid w:val="00D01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A5D"/>
  </w:style>
  <w:style w:type="paragraph" w:customStyle="1" w:styleId="N10-odsazen">
    <w:name w:val="N10-odsazený"/>
    <w:basedOn w:val="Normln"/>
    <w:rsid w:val="00D01A5D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7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8B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A7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5954D-8531-4CB1-A0A1-E4557959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575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Maneth</cp:lastModifiedBy>
  <cp:revision>7</cp:revision>
  <cp:lastPrinted>2018-02-13T09:32:00Z</cp:lastPrinted>
  <dcterms:created xsi:type="dcterms:W3CDTF">2017-11-21T08:58:00Z</dcterms:created>
  <dcterms:modified xsi:type="dcterms:W3CDTF">2018-02-13T09:32:00Z</dcterms:modified>
</cp:coreProperties>
</file>