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5C" w:rsidRDefault="000B2F5C" w:rsidP="000B2F5C">
      <w:pPr>
        <w:pStyle w:val="Nadpis1"/>
        <w:ind w:left="180"/>
        <w:rPr>
          <w:rFonts w:ascii="Arial" w:hAnsi="Arial"/>
          <w:sz w:val="28"/>
        </w:rPr>
      </w:pPr>
      <w:r>
        <w:rPr>
          <w:rFonts w:ascii="Arial" w:hAnsi="Arial"/>
          <w:sz w:val="28"/>
        </w:rPr>
        <w:t>Smlouva o provádění specializovaných a komplexních vyšetření žadatelů o náhradní rodinnou péči</w:t>
      </w:r>
    </w:p>
    <w:p w:rsidR="007C3621" w:rsidRPr="007C3621" w:rsidRDefault="007C3621" w:rsidP="007C3621">
      <w:pPr>
        <w:ind w:left="180"/>
        <w:jc w:val="center"/>
        <w:rPr>
          <w:rFonts w:ascii="Arial" w:hAnsi="Arial" w:cs="Arial"/>
          <w:sz w:val="22"/>
        </w:rPr>
      </w:pPr>
      <w:r w:rsidRPr="007C3621">
        <w:rPr>
          <w:rFonts w:ascii="Arial" w:hAnsi="Arial" w:cs="Arial"/>
          <w:sz w:val="22"/>
        </w:rPr>
        <w:t>(dále jen „smlouva“)</w:t>
      </w:r>
    </w:p>
    <w:p w:rsidR="0098699E" w:rsidRDefault="0098699E" w:rsidP="008F45D1">
      <w:pPr>
        <w:pStyle w:val="Nadpis1"/>
        <w:ind w:left="180"/>
        <w:rPr>
          <w:rFonts w:ascii="Arial" w:hAnsi="Arial"/>
          <w:sz w:val="24"/>
        </w:rPr>
      </w:pPr>
    </w:p>
    <w:p w:rsidR="0098699E" w:rsidRDefault="0098699E" w:rsidP="008F45D1">
      <w:pPr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Objednatel:</w:t>
      </w:r>
    </w:p>
    <w:p w:rsidR="00C9765C" w:rsidRDefault="00C9765C" w:rsidP="008F45D1">
      <w:pPr>
        <w:pStyle w:val="Nadpis2"/>
        <w:ind w:left="180"/>
        <w:rPr>
          <w:rFonts w:ascii="Arial" w:hAnsi="Arial" w:cs="Arial"/>
          <w:sz w:val="22"/>
        </w:rPr>
      </w:pPr>
    </w:p>
    <w:p w:rsidR="0098699E" w:rsidRDefault="00AF12A5" w:rsidP="008F45D1">
      <w:pPr>
        <w:pStyle w:val="Nadpis2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Česká republika - </w:t>
      </w:r>
      <w:r w:rsidR="0098699E">
        <w:rPr>
          <w:rFonts w:ascii="Arial" w:hAnsi="Arial" w:cs="Arial"/>
          <w:sz w:val="22"/>
        </w:rPr>
        <w:t>Ministerstvo práce a sociálních věcí</w:t>
      </w:r>
      <w:r w:rsidR="00400924">
        <w:rPr>
          <w:rFonts w:ascii="Arial" w:hAnsi="Arial" w:cs="Arial"/>
          <w:sz w:val="22"/>
        </w:rPr>
        <w:t xml:space="preserve"> ČR</w:t>
      </w:r>
      <w:r w:rsidR="0098699E">
        <w:rPr>
          <w:rFonts w:ascii="Arial" w:hAnsi="Arial" w:cs="Arial"/>
          <w:sz w:val="22"/>
        </w:rPr>
        <w:t xml:space="preserve"> </w:t>
      </w:r>
    </w:p>
    <w:p w:rsidR="0098699E" w:rsidRDefault="0098699E" w:rsidP="008F45D1">
      <w:pPr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IČ:</w:t>
      </w:r>
      <w:r>
        <w:rPr>
          <w:rFonts w:ascii="Arial" w:hAnsi="Arial" w:cs="Arial"/>
          <w:sz w:val="22"/>
        </w:rPr>
        <w:t xml:space="preserve"> 00 55 10 23</w:t>
      </w:r>
    </w:p>
    <w:p w:rsidR="0098699E" w:rsidRDefault="0098699E" w:rsidP="008F45D1">
      <w:pPr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Sídlo:</w:t>
      </w:r>
      <w:r>
        <w:rPr>
          <w:rFonts w:ascii="Arial" w:hAnsi="Arial" w:cs="Arial"/>
          <w:sz w:val="22"/>
        </w:rPr>
        <w:t xml:space="preserve"> Praha 2, Na Poříčním právu 1/376, 128 01 Praha 2</w:t>
      </w:r>
    </w:p>
    <w:p w:rsidR="0098699E" w:rsidRPr="00343AC7" w:rsidRDefault="0098699E" w:rsidP="00A93900">
      <w:pPr>
        <w:ind w:left="180"/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b/>
          <w:bCs/>
          <w:sz w:val="22"/>
        </w:rPr>
        <w:t>Bankovní spojení:</w:t>
      </w:r>
      <w:r w:rsidR="00A93900">
        <w:rPr>
          <w:rFonts w:ascii="Arial" w:hAnsi="Arial" w:cs="Arial"/>
          <w:b/>
          <w:bCs/>
          <w:sz w:val="22"/>
        </w:rPr>
        <w:t xml:space="preserve"> </w:t>
      </w:r>
      <w:r w:rsidR="00A93900" w:rsidRPr="00DE5F49">
        <w:rPr>
          <w:rFonts w:ascii="Arial" w:hAnsi="Arial" w:cs="Arial"/>
          <w:bCs/>
          <w:sz w:val="22"/>
        </w:rPr>
        <w:t>0-2229001/0710</w:t>
      </w:r>
    </w:p>
    <w:p w:rsidR="00974D5D" w:rsidRPr="007C3621" w:rsidRDefault="007C3621" w:rsidP="008F45D1">
      <w:pPr>
        <w:ind w:left="180"/>
        <w:rPr>
          <w:rFonts w:ascii="Arial" w:hAnsi="Arial" w:cs="Arial"/>
          <w:bCs/>
          <w:sz w:val="22"/>
        </w:rPr>
      </w:pPr>
      <w:r w:rsidRPr="007C3621">
        <w:rPr>
          <w:rFonts w:ascii="Arial" w:hAnsi="Arial" w:cs="Arial"/>
          <w:bCs/>
          <w:sz w:val="22"/>
        </w:rPr>
        <w:t>Jednající:</w:t>
      </w:r>
    </w:p>
    <w:p w:rsidR="0098699E" w:rsidRDefault="00400924" w:rsidP="008F45D1">
      <w:pPr>
        <w:ind w:left="18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Mgr</w:t>
      </w:r>
      <w:r w:rsidR="00DD4C54">
        <w:rPr>
          <w:rFonts w:ascii="Arial" w:hAnsi="Arial" w:cs="Arial"/>
          <w:bCs/>
          <w:sz w:val="22"/>
        </w:rPr>
        <w:t xml:space="preserve">. </w:t>
      </w:r>
      <w:r w:rsidR="004B3043">
        <w:rPr>
          <w:rFonts w:ascii="Arial" w:hAnsi="Arial" w:cs="Arial"/>
          <w:bCs/>
          <w:sz w:val="22"/>
        </w:rPr>
        <w:t xml:space="preserve">Jiřinou </w:t>
      </w:r>
      <w:proofErr w:type="spellStart"/>
      <w:r w:rsidR="004B3043">
        <w:rPr>
          <w:rFonts w:ascii="Arial" w:hAnsi="Arial" w:cs="Arial"/>
          <w:bCs/>
          <w:sz w:val="22"/>
        </w:rPr>
        <w:t>Kunáškovou</w:t>
      </w:r>
      <w:proofErr w:type="spellEnd"/>
    </w:p>
    <w:p w:rsidR="00974D5D" w:rsidRPr="00974D5D" w:rsidRDefault="00974D5D" w:rsidP="00DD4C54">
      <w:pPr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ředitel</w:t>
      </w:r>
      <w:r w:rsidR="00DD4C54">
        <w:rPr>
          <w:rFonts w:ascii="Arial" w:hAnsi="Arial" w:cs="Arial"/>
          <w:bCs/>
          <w:sz w:val="22"/>
        </w:rPr>
        <w:t>kou</w:t>
      </w:r>
      <w:r>
        <w:rPr>
          <w:rFonts w:ascii="Arial" w:hAnsi="Arial" w:cs="Arial"/>
          <w:bCs/>
          <w:sz w:val="22"/>
        </w:rPr>
        <w:t xml:space="preserve"> odboru </w:t>
      </w:r>
      <w:r w:rsidR="00A611A4">
        <w:rPr>
          <w:rFonts w:ascii="Arial" w:hAnsi="Arial" w:cs="Arial"/>
          <w:bCs/>
          <w:sz w:val="22"/>
        </w:rPr>
        <w:t>ochrany práv dětí</w:t>
      </w:r>
      <w:r w:rsidR="00400924">
        <w:rPr>
          <w:rFonts w:ascii="Arial" w:hAnsi="Arial" w:cs="Arial"/>
          <w:bCs/>
          <w:sz w:val="22"/>
        </w:rPr>
        <w:t xml:space="preserve"> </w:t>
      </w:r>
    </w:p>
    <w:p w:rsidR="0098699E" w:rsidRDefault="0098699E" w:rsidP="008F45D1">
      <w:pPr>
        <w:ind w:left="180"/>
        <w:rPr>
          <w:rFonts w:ascii="Arial" w:hAnsi="Arial" w:cs="Arial"/>
          <w:sz w:val="22"/>
        </w:rPr>
      </w:pPr>
    </w:p>
    <w:p w:rsidR="0098699E" w:rsidRDefault="0098699E" w:rsidP="008F45D1">
      <w:pPr>
        <w:ind w:left="180"/>
        <w:rPr>
          <w:rFonts w:ascii="Arial" w:hAnsi="Arial" w:cs="Arial"/>
        </w:rPr>
      </w:pPr>
      <w:r>
        <w:rPr>
          <w:rFonts w:ascii="Arial" w:hAnsi="Arial" w:cs="Arial"/>
          <w:sz w:val="22"/>
        </w:rPr>
        <w:t>a</w:t>
      </w:r>
    </w:p>
    <w:p w:rsidR="0098699E" w:rsidRDefault="0098699E" w:rsidP="008F45D1">
      <w:pPr>
        <w:ind w:left="180"/>
        <w:rPr>
          <w:rFonts w:ascii="Arial" w:hAnsi="Arial" w:cs="Arial"/>
          <w:sz w:val="22"/>
        </w:rPr>
      </w:pPr>
    </w:p>
    <w:p w:rsidR="0098699E" w:rsidRDefault="007C3621" w:rsidP="008F45D1">
      <w:pPr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0B2F5C">
        <w:rPr>
          <w:rFonts w:ascii="Arial" w:hAnsi="Arial" w:cs="Arial"/>
          <w:sz w:val="22"/>
        </w:rPr>
        <w:t>oskytovatel:</w:t>
      </w:r>
    </w:p>
    <w:p w:rsidR="00C9765C" w:rsidRDefault="00C9765C" w:rsidP="008F45D1">
      <w:pPr>
        <w:ind w:left="180"/>
        <w:rPr>
          <w:rFonts w:ascii="Arial" w:hAnsi="Arial" w:cs="Arial"/>
          <w:b/>
          <w:bCs/>
          <w:sz w:val="22"/>
        </w:rPr>
      </w:pPr>
    </w:p>
    <w:p w:rsidR="00406327" w:rsidRDefault="001542D4" w:rsidP="008F45D1">
      <w:pPr>
        <w:ind w:left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Institut psychologie s.r.o.</w:t>
      </w:r>
    </w:p>
    <w:p w:rsidR="00C9765C" w:rsidRPr="001070E2" w:rsidRDefault="00C9765C" w:rsidP="00C9765C">
      <w:pPr>
        <w:ind w:left="18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IČ: </w:t>
      </w:r>
      <w:r w:rsidR="001542D4">
        <w:rPr>
          <w:rFonts w:ascii="Arial" w:hAnsi="Arial" w:cs="Arial"/>
          <w:bCs/>
          <w:sz w:val="22"/>
        </w:rPr>
        <w:t>04553381</w:t>
      </w:r>
    </w:p>
    <w:p w:rsidR="0098699E" w:rsidRDefault="00C90379" w:rsidP="00B56CBB">
      <w:pPr>
        <w:tabs>
          <w:tab w:val="left" w:pos="3120"/>
        </w:tabs>
        <w:ind w:left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Adresa:</w:t>
      </w:r>
      <w:r w:rsidR="002D3A81">
        <w:rPr>
          <w:rFonts w:ascii="Arial" w:hAnsi="Arial" w:cs="Arial"/>
          <w:b/>
          <w:sz w:val="22"/>
          <w:szCs w:val="22"/>
        </w:rPr>
        <w:t xml:space="preserve"> </w:t>
      </w:r>
      <w:r w:rsidR="00B56CBB">
        <w:rPr>
          <w:rFonts w:ascii="Arial" w:hAnsi="Arial" w:cs="Arial"/>
          <w:sz w:val="22"/>
          <w:szCs w:val="22"/>
        </w:rPr>
        <w:t>Skalecká 7, 170 00 Praha 7</w:t>
      </w:r>
    </w:p>
    <w:p w:rsidR="002D3A81" w:rsidRDefault="002D3A81" w:rsidP="001F0742">
      <w:pPr>
        <w:ind w:left="180"/>
        <w:rPr>
          <w:rFonts w:ascii="Arial" w:hAnsi="Arial" w:cs="Arial"/>
          <w:sz w:val="22"/>
          <w:szCs w:val="22"/>
        </w:rPr>
      </w:pPr>
      <w:r w:rsidRPr="002D3A81">
        <w:rPr>
          <w:rFonts w:ascii="Arial" w:hAnsi="Arial" w:cs="Arial"/>
          <w:sz w:val="22"/>
          <w:szCs w:val="22"/>
        </w:rPr>
        <w:t>(není plátce DPH)</w:t>
      </w:r>
    </w:p>
    <w:p w:rsidR="001542D4" w:rsidRPr="002D3A81" w:rsidRDefault="001542D4" w:rsidP="001F0742">
      <w:pPr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Jednající: </w:t>
      </w:r>
      <w:r>
        <w:rPr>
          <w:rFonts w:ascii="Arial" w:hAnsi="Arial" w:cs="Arial"/>
          <w:sz w:val="22"/>
          <w:szCs w:val="22"/>
        </w:rPr>
        <w:br/>
        <w:t>Doc. PhDr. Radek Ptáček, Ph.D.</w:t>
      </w:r>
      <w:r w:rsidR="00C3637B">
        <w:rPr>
          <w:rFonts w:ascii="Arial" w:hAnsi="Arial" w:cs="Arial"/>
          <w:sz w:val="22"/>
          <w:szCs w:val="22"/>
        </w:rPr>
        <w:t>, MBA</w:t>
      </w:r>
    </w:p>
    <w:p w:rsidR="001F0742" w:rsidRPr="001F0742" w:rsidRDefault="001F0742" w:rsidP="001F0742">
      <w:pPr>
        <w:ind w:left="180"/>
        <w:rPr>
          <w:rFonts w:ascii="Arial" w:hAnsi="Arial" w:cs="Arial"/>
          <w:b/>
          <w:sz w:val="22"/>
          <w:szCs w:val="22"/>
        </w:rPr>
      </w:pPr>
    </w:p>
    <w:p w:rsidR="0098699E" w:rsidRDefault="0098699E" w:rsidP="001F0742">
      <w:pPr>
        <w:pStyle w:val="Zkladntext2"/>
        <w:ind w:left="180"/>
        <w:jc w:val="both"/>
      </w:pPr>
      <w:r>
        <w:t xml:space="preserve">spolu v souladu s ustanovením § </w:t>
      </w:r>
      <w:r w:rsidR="007C3621">
        <w:t xml:space="preserve">1746 odst. 2 </w:t>
      </w:r>
      <w:r>
        <w:t xml:space="preserve">zákona č. </w:t>
      </w:r>
      <w:r w:rsidR="00CC7137">
        <w:t>89/2012</w:t>
      </w:r>
      <w:r>
        <w:t xml:space="preserve"> Sb., občanský zákoník</w:t>
      </w:r>
      <w:r w:rsidR="00FC2E36">
        <w:t>,</w:t>
      </w:r>
      <w:r w:rsidR="00EB3760">
        <w:t xml:space="preserve"> uzavřeli</w:t>
      </w:r>
      <w:r>
        <w:t xml:space="preserve"> níže uvedeného </w:t>
      </w:r>
      <w:r w:rsidR="000B2F5C">
        <w:t>dne, měsíce a roku tuto smlouvu:</w:t>
      </w:r>
    </w:p>
    <w:p w:rsidR="009654C6" w:rsidRDefault="009654C6" w:rsidP="008F45D1">
      <w:pPr>
        <w:pStyle w:val="Zkladntext"/>
        <w:ind w:left="180"/>
        <w:rPr>
          <w:rFonts w:ascii="Arial" w:hAnsi="Arial"/>
        </w:rPr>
      </w:pPr>
    </w:p>
    <w:p w:rsidR="00BC15B9" w:rsidRDefault="00BC15B9" w:rsidP="008F45D1">
      <w:pPr>
        <w:pStyle w:val="Zkladntext"/>
        <w:ind w:left="180"/>
        <w:rPr>
          <w:rFonts w:ascii="Arial" w:hAnsi="Arial"/>
        </w:rPr>
      </w:pPr>
    </w:p>
    <w:p w:rsidR="0098699E" w:rsidRDefault="0098699E" w:rsidP="008F45D1">
      <w:pPr>
        <w:ind w:left="18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I.</w:t>
      </w:r>
    </w:p>
    <w:p w:rsidR="0098699E" w:rsidRDefault="0098699E" w:rsidP="008F45D1">
      <w:pPr>
        <w:ind w:left="18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Předmět smlouvy</w:t>
      </w:r>
    </w:p>
    <w:p w:rsidR="0098699E" w:rsidRDefault="0098699E" w:rsidP="008F45D1">
      <w:pPr>
        <w:ind w:left="180"/>
        <w:jc w:val="both"/>
        <w:rPr>
          <w:rFonts w:ascii="Arial" w:hAnsi="Arial" w:cs="Arial"/>
          <w:sz w:val="22"/>
        </w:rPr>
      </w:pPr>
    </w:p>
    <w:p w:rsidR="00517E59" w:rsidRPr="000B2F5C" w:rsidRDefault="0098699E" w:rsidP="007E27F4">
      <w:pPr>
        <w:pStyle w:val="Zkladntext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1. </w:t>
      </w:r>
      <w:r w:rsidR="007C3621">
        <w:rPr>
          <w:rFonts w:ascii="Arial" w:hAnsi="Arial" w:cs="Arial"/>
          <w:sz w:val="22"/>
        </w:rPr>
        <w:t xml:space="preserve">Předmětem plnění této smlouvy je provádění komplexních a </w:t>
      </w:r>
      <w:r w:rsidR="007E27F4" w:rsidRPr="000B2F5C">
        <w:rPr>
          <w:rFonts w:ascii="Arial" w:hAnsi="Arial"/>
          <w:sz w:val="22"/>
        </w:rPr>
        <w:t>specializovaných vyšetření žadatelů o náhradní rodinnou péči v rámci odvolání proti nezařazení žadatelů do evi</w:t>
      </w:r>
      <w:r w:rsidR="0078502E" w:rsidRPr="000B2F5C">
        <w:rPr>
          <w:rFonts w:ascii="Arial" w:hAnsi="Arial"/>
          <w:sz w:val="22"/>
        </w:rPr>
        <w:t xml:space="preserve">dence </w:t>
      </w:r>
      <w:r w:rsidR="00400924" w:rsidRPr="000B2F5C">
        <w:rPr>
          <w:rFonts w:ascii="Arial" w:hAnsi="Arial"/>
          <w:sz w:val="22"/>
        </w:rPr>
        <w:t>osob vhodných stát se osvojiteli, pěstouny či pěstouny na přechodnou dobu</w:t>
      </w:r>
      <w:r w:rsidR="00343AC7" w:rsidRPr="000B2F5C">
        <w:rPr>
          <w:rFonts w:ascii="Arial" w:hAnsi="Arial"/>
          <w:sz w:val="22"/>
        </w:rPr>
        <w:t xml:space="preserve">. </w:t>
      </w:r>
      <w:r w:rsidR="007C3621">
        <w:rPr>
          <w:rFonts w:ascii="Arial" w:hAnsi="Arial"/>
          <w:sz w:val="22"/>
        </w:rPr>
        <w:t>Součástí předmětu plnění této smlouvy je zajištění</w:t>
      </w:r>
      <w:r w:rsidR="006473AC">
        <w:rPr>
          <w:rFonts w:ascii="Arial" w:hAnsi="Arial"/>
          <w:sz w:val="22"/>
        </w:rPr>
        <w:t xml:space="preserve"> o</w:t>
      </w:r>
      <w:r w:rsidR="00343AC7" w:rsidRPr="000B2F5C">
        <w:rPr>
          <w:rFonts w:ascii="Arial" w:hAnsi="Arial"/>
          <w:sz w:val="22"/>
        </w:rPr>
        <w:t>dborné</w:t>
      </w:r>
      <w:r w:rsidR="006473AC">
        <w:rPr>
          <w:rFonts w:ascii="Arial" w:hAnsi="Arial"/>
          <w:sz w:val="22"/>
        </w:rPr>
        <w:t>ho</w:t>
      </w:r>
      <w:r w:rsidR="000B2F5C" w:rsidRPr="000B2F5C">
        <w:rPr>
          <w:rFonts w:ascii="Arial" w:hAnsi="Arial"/>
          <w:sz w:val="22"/>
        </w:rPr>
        <w:t xml:space="preserve"> </w:t>
      </w:r>
      <w:r w:rsidR="00343AC7" w:rsidRPr="000B2F5C">
        <w:rPr>
          <w:rFonts w:ascii="Arial" w:hAnsi="Arial"/>
          <w:sz w:val="22"/>
        </w:rPr>
        <w:t>psychologické</w:t>
      </w:r>
      <w:r w:rsidR="006473AC">
        <w:rPr>
          <w:rFonts w:ascii="Arial" w:hAnsi="Arial"/>
          <w:sz w:val="22"/>
        </w:rPr>
        <w:t>ho</w:t>
      </w:r>
      <w:r w:rsidR="00343AC7" w:rsidRPr="000B2F5C">
        <w:rPr>
          <w:rFonts w:ascii="Arial" w:hAnsi="Arial"/>
          <w:sz w:val="22"/>
        </w:rPr>
        <w:t xml:space="preserve">, </w:t>
      </w:r>
      <w:r w:rsidR="00400924" w:rsidRPr="000B2F5C">
        <w:rPr>
          <w:rFonts w:ascii="Arial" w:hAnsi="Arial"/>
          <w:sz w:val="22"/>
        </w:rPr>
        <w:t xml:space="preserve">případně </w:t>
      </w:r>
      <w:r w:rsidR="00343AC7" w:rsidRPr="000B2F5C">
        <w:rPr>
          <w:rFonts w:ascii="Arial" w:hAnsi="Arial"/>
          <w:sz w:val="22"/>
        </w:rPr>
        <w:t>psychiatrické</w:t>
      </w:r>
      <w:r w:rsidR="006473AC">
        <w:rPr>
          <w:rFonts w:ascii="Arial" w:hAnsi="Arial"/>
          <w:sz w:val="22"/>
        </w:rPr>
        <w:t xml:space="preserve">ho vyšetření a s tím spojené prostudování podkladů předložených objednatelem, </w:t>
      </w:r>
      <w:r w:rsidR="005F11C4" w:rsidRPr="000B2F5C">
        <w:rPr>
          <w:rFonts w:ascii="Arial" w:hAnsi="Arial"/>
          <w:sz w:val="22"/>
        </w:rPr>
        <w:t>tzn. spisové dokumentace</w:t>
      </w:r>
      <w:r w:rsidR="000B2F5C" w:rsidRPr="000B2F5C">
        <w:rPr>
          <w:rFonts w:ascii="Arial" w:hAnsi="Arial"/>
          <w:sz w:val="22"/>
        </w:rPr>
        <w:t>, zpracování</w:t>
      </w:r>
      <w:r w:rsidR="0078502E" w:rsidRPr="000B2F5C">
        <w:rPr>
          <w:rFonts w:ascii="Arial" w:hAnsi="Arial"/>
          <w:sz w:val="22"/>
        </w:rPr>
        <w:t xml:space="preserve"> </w:t>
      </w:r>
      <w:r w:rsidR="005F11C4" w:rsidRPr="000B2F5C">
        <w:rPr>
          <w:rFonts w:ascii="Arial" w:hAnsi="Arial"/>
          <w:sz w:val="22"/>
        </w:rPr>
        <w:t xml:space="preserve">odborných </w:t>
      </w:r>
      <w:r w:rsidR="0078502E" w:rsidRPr="000B2F5C">
        <w:rPr>
          <w:rFonts w:ascii="Arial" w:hAnsi="Arial"/>
          <w:sz w:val="22"/>
        </w:rPr>
        <w:t xml:space="preserve">posudků, komunikaci s žadateli </w:t>
      </w:r>
      <w:r w:rsidR="00BC15B9">
        <w:rPr>
          <w:rFonts w:ascii="Arial" w:hAnsi="Arial"/>
          <w:sz w:val="22"/>
        </w:rPr>
        <w:t>a</w:t>
      </w:r>
      <w:r w:rsidR="000B2F5C">
        <w:rPr>
          <w:rFonts w:ascii="Arial" w:hAnsi="Arial"/>
          <w:sz w:val="22"/>
        </w:rPr>
        <w:t> </w:t>
      </w:r>
      <w:r w:rsidR="0078502E" w:rsidRPr="000B2F5C">
        <w:rPr>
          <w:rFonts w:ascii="Arial" w:hAnsi="Arial"/>
          <w:sz w:val="22"/>
        </w:rPr>
        <w:t>poskyt</w:t>
      </w:r>
      <w:r w:rsidR="005F11C4" w:rsidRPr="000B2F5C">
        <w:rPr>
          <w:rFonts w:ascii="Arial" w:hAnsi="Arial"/>
          <w:sz w:val="22"/>
        </w:rPr>
        <w:t>nutím</w:t>
      </w:r>
      <w:r w:rsidR="0078502E" w:rsidRPr="000B2F5C">
        <w:rPr>
          <w:rFonts w:ascii="Arial" w:hAnsi="Arial"/>
          <w:sz w:val="22"/>
        </w:rPr>
        <w:t xml:space="preserve"> zpětné vazby</w:t>
      </w:r>
      <w:r w:rsidR="005F11C4" w:rsidRPr="000B2F5C">
        <w:rPr>
          <w:rFonts w:ascii="Arial" w:hAnsi="Arial"/>
          <w:sz w:val="22"/>
        </w:rPr>
        <w:t xml:space="preserve"> žadatelům o náhradní rodinnou péči</w:t>
      </w:r>
      <w:r w:rsidR="0078502E" w:rsidRPr="000B2F5C">
        <w:rPr>
          <w:rFonts w:ascii="Arial" w:hAnsi="Arial"/>
          <w:sz w:val="22"/>
        </w:rPr>
        <w:t xml:space="preserve">, </w:t>
      </w:r>
      <w:r w:rsidR="00343AC7" w:rsidRPr="000B2F5C">
        <w:rPr>
          <w:rFonts w:ascii="Arial" w:hAnsi="Arial"/>
          <w:sz w:val="22"/>
        </w:rPr>
        <w:t>popř. další činnosti nutné k provedení komplexního</w:t>
      </w:r>
      <w:r w:rsidR="005F11C4" w:rsidRPr="000B2F5C">
        <w:rPr>
          <w:rFonts w:ascii="Arial" w:hAnsi="Arial"/>
          <w:sz w:val="22"/>
        </w:rPr>
        <w:t xml:space="preserve"> odborného</w:t>
      </w:r>
      <w:r w:rsidR="00343AC7" w:rsidRPr="000B2F5C">
        <w:rPr>
          <w:rFonts w:ascii="Arial" w:hAnsi="Arial"/>
          <w:sz w:val="22"/>
        </w:rPr>
        <w:t xml:space="preserve"> </w:t>
      </w:r>
      <w:r w:rsidR="004137C8" w:rsidRPr="000B2F5C">
        <w:rPr>
          <w:rFonts w:ascii="Arial" w:hAnsi="Arial"/>
          <w:sz w:val="22"/>
        </w:rPr>
        <w:t>posouzení</w:t>
      </w:r>
      <w:r w:rsidR="00343AC7" w:rsidRPr="000B2F5C">
        <w:rPr>
          <w:rFonts w:ascii="Arial" w:hAnsi="Arial"/>
          <w:sz w:val="22"/>
        </w:rPr>
        <w:t xml:space="preserve"> s přihlédnutím ke specifikům </w:t>
      </w:r>
      <w:r w:rsidR="005F11C4" w:rsidRPr="000B2F5C">
        <w:rPr>
          <w:rFonts w:ascii="Arial" w:hAnsi="Arial"/>
          <w:sz w:val="22"/>
        </w:rPr>
        <w:t xml:space="preserve">konkrétního </w:t>
      </w:r>
      <w:r w:rsidR="00343AC7" w:rsidRPr="000B2F5C">
        <w:rPr>
          <w:rFonts w:ascii="Arial" w:hAnsi="Arial"/>
          <w:sz w:val="22"/>
        </w:rPr>
        <w:t xml:space="preserve">případu. </w:t>
      </w:r>
    </w:p>
    <w:p w:rsidR="00517E59" w:rsidRDefault="00517E59" w:rsidP="00A93900">
      <w:pPr>
        <w:pStyle w:val="Zkladntext"/>
        <w:ind w:left="180"/>
        <w:rPr>
          <w:rFonts w:ascii="Arial" w:hAnsi="Arial"/>
          <w:sz w:val="22"/>
        </w:rPr>
      </w:pPr>
    </w:p>
    <w:p w:rsidR="0098699E" w:rsidRDefault="0098699E" w:rsidP="008F45D1">
      <w:pPr>
        <w:pStyle w:val="Zkladntext"/>
        <w:ind w:left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Objednatel se zavazuje uhradit </w:t>
      </w:r>
      <w:r w:rsidR="000B2F5C">
        <w:rPr>
          <w:rFonts w:ascii="Arial" w:hAnsi="Arial"/>
          <w:sz w:val="22"/>
        </w:rPr>
        <w:t>poskytovateli</w:t>
      </w:r>
      <w:r>
        <w:rPr>
          <w:rFonts w:ascii="Arial" w:hAnsi="Arial"/>
          <w:sz w:val="22"/>
        </w:rPr>
        <w:t xml:space="preserve"> za jeho činnost podle čl. I. odst. 1 této smlouvy řádně a včas odměnu ve výši dle čl. IV</w:t>
      </w:r>
      <w:r w:rsidR="000B2F5C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6473AC">
        <w:rPr>
          <w:rFonts w:ascii="Arial" w:hAnsi="Arial"/>
          <w:sz w:val="22"/>
        </w:rPr>
        <w:t xml:space="preserve">této </w:t>
      </w:r>
      <w:r>
        <w:rPr>
          <w:rFonts w:ascii="Arial" w:hAnsi="Arial"/>
          <w:sz w:val="22"/>
        </w:rPr>
        <w:t>smlouvy.</w:t>
      </w:r>
    </w:p>
    <w:p w:rsidR="00517E59" w:rsidRDefault="00517E59" w:rsidP="008F45D1">
      <w:pPr>
        <w:ind w:left="180"/>
        <w:jc w:val="both"/>
        <w:rPr>
          <w:rFonts w:ascii="Arial" w:hAnsi="Arial" w:cs="Arial"/>
          <w:sz w:val="22"/>
        </w:rPr>
      </w:pPr>
    </w:p>
    <w:p w:rsidR="00BC15B9" w:rsidRDefault="00BC15B9" w:rsidP="008F45D1">
      <w:pPr>
        <w:ind w:left="180"/>
        <w:jc w:val="both"/>
        <w:rPr>
          <w:rFonts w:ascii="Arial" w:hAnsi="Arial" w:cs="Arial"/>
          <w:sz w:val="22"/>
        </w:rPr>
      </w:pPr>
    </w:p>
    <w:p w:rsidR="0098699E" w:rsidRDefault="0098699E" w:rsidP="008F45D1">
      <w:pPr>
        <w:pStyle w:val="Zkladntext"/>
        <w:ind w:left="180"/>
        <w:jc w:val="center"/>
        <w:rPr>
          <w:rFonts w:ascii="Arial" w:hAnsi="Arial"/>
        </w:rPr>
      </w:pPr>
      <w:r>
        <w:rPr>
          <w:rFonts w:ascii="Arial" w:hAnsi="Arial"/>
        </w:rPr>
        <w:t>II.</w:t>
      </w:r>
    </w:p>
    <w:p w:rsidR="0098699E" w:rsidRDefault="0098699E" w:rsidP="008F45D1">
      <w:pPr>
        <w:pStyle w:val="Zkladntext"/>
        <w:ind w:left="180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Doba plnění</w:t>
      </w:r>
    </w:p>
    <w:p w:rsidR="0098699E" w:rsidRDefault="0098699E" w:rsidP="008F45D1">
      <w:pPr>
        <w:pStyle w:val="Zkladntext"/>
        <w:ind w:left="180"/>
        <w:jc w:val="center"/>
        <w:rPr>
          <w:rFonts w:ascii="Arial" w:hAnsi="Arial"/>
          <w:b/>
          <w:bCs/>
          <w:sz w:val="22"/>
        </w:rPr>
      </w:pPr>
    </w:p>
    <w:p w:rsidR="0098699E" w:rsidRDefault="000B2F5C" w:rsidP="001F0742">
      <w:pPr>
        <w:pStyle w:val="Zkladntext"/>
        <w:ind w:left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1. Poskytovatel</w:t>
      </w:r>
      <w:r w:rsidR="0098699E">
        <w:rPr>
          <w:rFonts w:ascii="Arial" w:hAnsi="Arial"/>
          <w:sz w:val="22"/>
        </w:rPr>
        <w:t xml:space="preserve"> </w:t>
      </w:r>
      <w:r w:rsidR="006473AC">
        <w:rPr>
          <w:rFonts w:ascii="Arial" w:hAnsi="Arial"/>
          <w:sz w:val="22"/>
        </w:rPr>
        <w:t xml:space="preserve">je povinen realizovat služby vymezené v článku I., odst. 1 této smlouvy v období </w:t>
      </w:r>
      <w:r w:rsidR="007E27F4">
        <w:rPr>
          <w:rFonts w:ascii="Arial" w:hAnsi="Arial"/>
          <w:sz w:val="22"/>
        </w:rPr>
        <w:t>od data podpisu smlouvy do 31. 12. 201</w:t>
      </w:r>
      <w:r w:rsidR="0063492A">
        <w:rPr>
          <w:rFonts w:ascii="Arial" w:hAnsi="Arial"/>
          <w:sz w:val="22"/>
        </w:rPr>
        <w:t>8</w:t>
      </w:r>
      <w:r w:rsidR="007E27F4">
        <w:rPr>
          <w:rFonts w:ascii="Arial" w:hAnsi="Arial"/>
          <w:sz w:val="22"/>
        </w:rPr>
        <w:t xml:space="preserve">. </w:t>
      </w:r>
    </w:p>
    <w:p w:rsidR="009654C6" w:rsidRDefault="009654C6" w:rsidP="008F45D1">
      <w:pPr>
        <w:pStyle w:val="Zkladntext"/>
        <w:ind w:left="180"/>
        <w:rPr>
          <w:rFonts w:ascii="Arial" w:hAnsi="Arial"/>
          <w:sz w:val="22"/>
        </w:rPr>
      </w:pPr>
    </w:p>
    <w:p w:rsidR="00BC15B9" w:rsidRDefault="00BC15B9" w:rsidP="008F45D1">
      <w:pPr>
        <w:pStyle w:val="Zkladntext"/>
        <w:ind w:left="180"/>
        <w:rPr>
          <w:rFonts w:ascii="Arial" w:hAnsi="Arial"/>
          <w:sz w:val="22"/>
        </w:rPr>
      </w:pPr>
    </w:p>
    <w:p w:rsidR="00BC15B9" w:rsidRDefault="00BC15B9" w:rsidP="008F45D1">
      <w:pPr>
        <w:pStyle w:val="Zkladntext"/>
        <w:ind w:left="180"/>
        <w:rPr>
          <w:rFonts w:ascii="Arial" w:hAnsi="Arial"/>
          <w:sz w:val="22"/>
        </w:rPr>
      </w:pPr>
    </w:p>
    <w:p w:rsidR="00BC15B9" w:rsidRDefault="00BC15B9" w:rsidP="008F45D1">
      <w:pPr>
        <w:pStyle w:val="Zkladntext"/>
        <w:ind w:left="180"/>
        <w:rPr>
          <w:rFonts w:ascii="Arial" w:hAnsi="Arial"/>
          <w:sz w:val="22"/>
        </w:rPr>
      </w:pPr>
    </w:p>
    <w:p w:rsidR="00BC15B9" w:rsidRDefault="00BC15B9" w:rsidP="008F45D1">
      <w:pPr>
        <w:pStyle w:val="Zkladntext"/>
        <w:ind w:left="180"/>
        <w:rPr>
          <w:rFonts w:ascii="Arial" w:hAnsi="Arial"/>
          <w:sz w:val="22"/>
        </w:rPr>
      </w:pPr>
    </w:p>
    <w:p w:rsidR="00BC15B9" w:rsidRDefault="00BC15B9" w:rsidP="008F45D1">
      <w:pPr>
        <w:pStyle w:val="Zkladntext"/>
        <w:ind w:left="180"/>
        <w:rPr>
          <w:rFonts w:ascii="Arial" w:hAnsi="Arial"/>
          <w:sz w:val="22"/>
        </w:rPr>
      </w:pPr>
    </w:p>
    <w:p w:rsidR="0098699E" w:rsidRDefault="0098699E" w:rsidP="008F45D1">
      <w:pPr>
        <w:pStyle w:val="Zkladntext"/>
        <w:ind w:left="1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III.</w:t>
      </w:r>
    </w:p>
    <w:p w:rsidR="0098699E" w:rsidRDefault="0098699E" w:rsidP="008F45D1">
      <w:pPr>
        <w:pStyle w:val="Zkladntext"/>
        <w:ind w:left="180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Podmínky </w:t>
      </w:r>
      <w:r w:rsidR="00AD4F58">
        <w:rPr>
          <w:rFonts w:ascii="Arial" w:hAnsi="Arial"/>
          <w:b/>
          <w:bCs/>
          <w:sz w:val="22"/>
        </w:rPr>
        <w:t>poskytování služeb</w:t>
      </w:r>
    </w:p>
    <w:p w:rsidR="0098699E" w:rsidRDefault="0098699E" w:rsidP="008F45D1">
      <w:pPr>
        <w:pStyle w:val="Zkladntext"/>
        <w:ind w:left="180"/>
        <w:jc w:val="center"/>
        <w:rPr>
          <w:rFonts w:ascii="Arial" w:hAnsi="Arial"/>
          <w:b/>
          <w:bCs/>
          <w:sz w:val="22"/>
        </w:rPr>
      </w:pPr>
    </w:p>
    <w:p w:rsidR="0098699E" w:rsidRPr="000B2F5C" w:rsidRDefault="0098699E" w:rsidP="008F45D1">
      <w:pPr>
        <w:pStyle w:val="Zkladntext"/>
        <w:ind w:left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</w:t>
      </w:r>
      <w:r w:rsidR="000B2F5C">
        <w:rPr>
          <w:rFonts w:ascii="Arial" w:hAnsi="Arial"/>
          <w:sz w:val="22"/>
        </w:rPr>
        <w:t>Poskytovatel</w:t>
      </w:r>
      <w:r w:rsidRPr="000B2F5C">
        <w:rPr>
          <w:rFonts w:ascii="Arial" w:hAnsi="Arial"/>
          <w:sz w:val="22"/>
        </w:rPr>
        <w:t xml:space="preserve"> se zavazuje </w:t>
      </w:r>
      <w:r w:rsidR="007E27F4" w:rsidRPr="000B2F5C">
        <w:rPr>
          <w:rFonts w:ascii="Arial" w:hAnsi="Arial"/>
          <w:sz w:val="22"/>
        </w:rPr>
        <w:t xml:space="preserve">provádět odborné služby </w:t>
      </w:r>
      <w:r w:rsidRPr="000B2F5C">
        <w:rPr>
          <w:rFonts w:ascii="Arial" w:hAnsi="Arial"/>
          <w:sz w:val="22"/>
        </w:rPr>
        <w:t xml:space="preserve">podle čl. I. odst. 1 této smlouvy </w:t>
      </w:r>
      <w:r w:rsidR="00AD4F58" w:rsidRPr="000B2F5C">
        <w:rPr>
          <w:rFonts w:ascii="Arial" w:hAnsi="Arial"/>
          <w:sz w:val="22"/>
        </w:rPr>
        <w:t>na základě jednotlivých objednávek před</w:t>
      </w:r>
      <w:r w:rsidR="00051DBC" w:rsidRPr="000B2F5C">
        <w:rPr>
          <w:rFonts w:ascii="Arial" w:hAnsi="Arial"/>
          <w:sz w:val="22"/>
        </w:rPr>
        <w:t>kládaných</w:t>
      </w:r>
      <w:r w:rsidR="00AD4F58" w:rsidRPr="000B2F5C">
        <w:rPr>
          <w:rFonts w:ascii="Arial" w:hAnsi="Arial"/>
          <w:sz w:val="22"/>
        </w:rPr>
        <w:t xml:space="preserve"> </w:t>
      </w:r>
      <w:r w:rsidRPr="000B2F5C">
        <w:rPr>
          <w:rFonts w:ascii="Arial" w:hAnsi="Arial"/>
          <w:sz w:val="22"/>
        </w:rPr>
        <w:t>p</w:t>
      </w:r>
      <w:r w:rsidR="00051DBC" w:rsidRPr="000B2F5C">
        <w:rPr>
          <w:rFonts w:ascii="Arial" w:hAnsi="Arial"/>
          <w:sz w:val="22"/>
        </w:rPr>
        <w:t>ověřenými pracovníky objednatele</w:t>
      </w:r>
      <w:r w:rsidR="00AD4F58" w:rsidRPr="000B2F5C">
        <w:rPr>
          <w:rFonts w:ascii="Arial" w:hAnsi="Arial"/>
          <w:sz w:val="22"/>
        </w:rPr>
        <w:t>.</w:t>
      </w:r>
      <w:r w:rsidR="00343AC7" w:rsidRPr="000B2F5C">
        <w:rPr>
          <w:rFonts w:ascii="Arial" w:hAnsi="Arial"/>
          <w:sz w:val="22"/>
        </w:rPr>
        <w:t xml:space="preserve"> Jedna objednávka se bude vždy týkat jednoho </w:t>
      </w:r>
      <w:r w:rsidR="00051DBC" w:rsidRPr="000B2F5C">
        <w:rPr>
          <w:rFonts w:ascii="Arial" w:hAnsi="Arial"/>
          <w:sz w:val="22"/>
        </w:rPr>
        <w:t>ř</w:t>
      </w:r>
      <w:r w:rsidR="000B2F5C">
        <w:rPr>
          <w:rFonts w:ascii="Arial" w:hAnsi="Arial"/>
          <w:sz w:val="22"/>
        </w:rPr>
        <w:t>ešeného odvolání, tj. posouzení</w:t>
      </w:r>
      <w:r w:rsidR="00343AC7" w:rsidRPr="000B2F5C">
        <w:rPr>
          <w:rFonts w:ascii="Arial" w:hAnsi="Arial"/>
          <w:sz w:val="22"/>
        </w:rPr>
        <w:t xml:space="preserve"> žadatel</w:t>
      </w:r>
      <w:r w:rsidR="005F11C4" w:rsidRPr="000B2F5C">
        <w:rPr>
          <w:rFonts w:ascii="Arial" w:hAnsi="Arial"/>
          <w:sz w:val="22"/>
        </w:rPr>
        <w:t>ů (</w:t>
      </w:r>
      <w:proofErr w:type="spellStart"/>
      <w:r w:rsidR="005F11C4" w:rsidRPr="000B2F5C">
        <w:rPr>
          <w:rFonts w:ascii="Arial" w:hAnsi="Arial"/>
          <w:sz w:val="22"/>
        </w:rPr>
        <w:t>samožadatele</w:t>
      </w:r>
      <w:proofErr w:type="spellEnd"/>
      <w:r w:rsidR="005F11C4" w:rsidRPr="000B2F5C">
        <w:rPr>
          <w:rFonts w:ascii="Arial" w:hAnsi="Arial"/>
          <w:sz w:val="22"/>
        </w:rPr>
        <w:t>)</w:t>
      </w:r>
      <w:r w:rsidR="002C20B9" w:rsidRPr="000B2F5C">
        <w:rPr>
          <w:rFonts w:ascii="Arial" w:hAnsi="Arial"/>
          <w:sz w:val="22"/>
        </w:rPr>
        <w:t>,</w:t>
      </w:r>
      <w:r w:rsidR="005F11C4" w:rsidRPr="000B2F5C">
        <w:rPr>
          <w:rFonts w:ascii="Arial" w:hAnsi="Arial"/>
          <w:sz w:val="22"/>
        </w:rPr>
        <w:t xml:space="preserve"> eventuálně dětí již v rodině vyrůstajících</w:t>
      </w:r>
      <w:r w:rsidR="000B2F5C">
        <w:rPr>
          <w:rFonts w:ascii="Arial" w:hAnsi="Arial"/>
          <w:sz w:val="22"/>
        </w:rPr>
        <w:t xml:space="preserve"> a</w:t>
      </w:r>
      <w:r w:rsidR="00343AC7" w:rsidRPr="000B2F5C">
        <w:rPr>
          <w:rFonts w:ascii="Arial" w:hAnsi="Arial"/>
          <w:sz w:val="22"/>
        </w:rPr>
        <w:t xml:space="preserve"> </w:t>
      </w:r>
      <w:r w:rsidR="005F11C4" w:rsidRPr="000B2F5C">
        <w:rPr>
          <w:rFonts w:ascii="Arial" w:hAnsi="Arial"/>
          <w:sz w:val="22"/>
        </w:rPr>
        <w:t xml:space="preserve">posouzení fungování stávajícího </w:t>
      </w:r>
      <w:r w:rsidR="00343AC7" w:rsidRPr="000B2F5C">
        <w:rPr>
          <w:rFonts w:ascii="Arial" w:hAnsi="Arial"/>
          <w:sz w:val="22"/>
        </w:rPr>
        <w:t xml:space="preserve">rodinného systému. </w:t>
      </w:r>
      <w:r w:rsidR="001F0742">
        <w:rPr>
          <w:rFonts w:ascii="Arial" w:hAnsi="Arial"/>
          <w:sz w:val="22"/>
        </w:rPr>
        <w:t>Poskytovatel</w:t>
      </w:r>
      <w:r w:rsidR="00343AC7" w:rsidRPr="000B2F5C">
        <w:rPr>
          <w:rFonts w:ascii="Arial" w:hAnsi="Arial"/>
          <w:sz w:val="22"/>
        </w:rPr>
        <w:t>i bude ze strany pověřených pracovníků objednatele vždy předložena také související spisová dokumentace</w:t>
      </w:r>
      <w:r w:rsidR="000B2F5C">
        <w:rPr>
          <w:rFonts w:ascii="Arial" w:hAnsi="Arial"/>
          <w:sz w:val="22"/>
        </w:rPr>
        <w:t xml:space="preserve"> žadatelů o </w:t>
      </w:r>
      <w:r w:rsidR="002C20B9" w:rsidRPr="000B2F5C">
        <w:rPr>
          <w:rFonts w:ascii="Arial" w:hAnsi="Arial"/>
          <w:sz w:val="22"/>
        </w:rPr>
        <w:t>náhradní rodinnou péči.</w:t>
      </w:r>
    </w:p>
    <w:p w:rsidR="0098699E" w:rsidRDefault="0098699E" w:rsidP="008F45D1">
      <w:pPr>
        <w:ind w:left="180"/>
        <w:jc w:val="both"/>
        <w:rPr>
          <w:rFonts w:ascii="Arial" w:hAnsi="Arial" w:cs="Arial"/>
          <w:sz w:val="22"/>
        </w:rPr>
      </w:pPr>
    </w:p>
    <w:p w:rsidR="0098699E" w:rsidRDefault="00636D18" w:rsidP="008F45D1">
      <w:pPr>
        <w:ind w:left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98699E">
        <w:rPr>
          <w:rFonts w:ascii="Arial" w:hAnsi="Arial" w:cs="Arial"/>
          <w:sz w:val="22"/>
        </w:rPr>
        <w:t xml:space="preserve">. Pro účely </w:t>
      </w:r>
      <w:r w:rsidR="00343AC7">
        <w:rPr>
          <w:rFonts w:ascii="Arial" w:hAnsi="Arial" w:cs="Arial"/>
          <w:sz w:val="22"/>
        </w:rPr>
        <w:t>zadávání</w:t>
      </w:r>
      <w:r w:rsidR="00AD4F58">
        <w:rPr>
          <w:rFonts w:ascii="Arial" w:hAnsi="Arial" w:cs="Arial"/>
          <w:sz w:val="22"/>
        </w:rPr>
        <w:t xml:space="preserve"> objednávky služeb</w:t>
      </w:r>
      <w:r w:rsidR="00343AC7">
        <w:rPr>
          <w:rFonts w:ascii="Arial" w:hAnsi="Arial" w:cs="Arial"/>
          <w:sz w:val="22"/>
        </w:rPr>
        <w:t xml:space="preserve"> a předání podkladové spisové dokumentace</w:t>
      </w:r>
      <w:r w:rsidR="0098699E">
        <w:rPr>
          <w:rFonts w:ascii="Arial" w:hAnsi="Arial" w:cs="Arial"/>
          <w:sz w:val="22"/>
        </w:rPr>
        <w:t xml:space="preserve"> jsou jako pověření pracovníci objednatele určeni pracovníci odboru </w:t>
      </w:r>
      <w:r w:rsidR="00AD4F58" w:rsidRPr="00AD4F58">
        <w:rPr>
          <w:rFonts w:ascii="Arial" w:hAnsi="Arial" w:cs="Arial"/>
          <w:sz w:val="22"/>
        </w:rPr>
        <w:t xml:space="preserve">ochrany práv dětí </w:t>
      </w:r>
      <w:r w:rsidR="0098699E">
        <w:rPr>
          <w:rFonts w:ascii="Arial" w:hAnsi="Arial" w:cs="Arial"/>
          <w:sz w:val="22"/>
        </w:rPr>
        <w:t>Ministerstva práce a sociálních věcí.</w:t>
      </w:r>
    </w:p>
    <w:p w:rsidR="00BC15B9" w:rsidRDefault="00BC15B9" w:rsidP="008F45D1">
      <w:pPr>
        <w:ind w:left="180"/>
        <w:jc w:val="both"/>
        <w:rPr>
          <w:rFonts w:ascii="Arial" w:hAnsi="Arial" w:cs="Arial"/>
          <w:sz w:val="22"/>
        </w:rPr>
      </w:pPr>
    </w:p>
    <w:p w:rsidR="00BC15B9" w:rsidRDefault="00BC15B9" w:rsidP="008F45D1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3. Poskytované služby budou prováděny výhradně osobou Doc. PhDr. Radka Ptáčka, Ph.D., MBA. </w:t>
      </w:r>
    </w:p>
    <w:p w:rsidR="00636D18" w:rsidRDefault="00636D18" w:rsidP="001F0742">
      <w:pPr>
        <w:jc w:val="both"/>
        <w:rPr>
          <w:rFonts w:ascii="Arial" w:hAnsi="Arial" w:cs="Arial"/>
        </w:rPr>
      </w:pPr>
    </w:p>
    <w:p w:rsidR="00BC15B9" w:rsidRDefault="00BC15B9" w:rsidP="001F0742">
      <w:pPr>
        <w:jc w:val="both"/>
        <w:rPr>
          <w:rFonts w:ascii="Arial" w:hAnsi="Arial" w:cs="Arial"/>
        </w:rPr>
      </w:pPr>
    </w:p>
    <w:p w:rsidR="0098699E" w:rsidRDefault="0098699E" w:rsidP="008F45D1">
      <w:pPr>
        <w:ind w:left="18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IV.</w:t>
      </w:r>
    </w:p>
    <w:p w:rsidR="0098699E" w:rsidRDefault="0098699E" w:rsidP="008F45D1">
      <w:pPr>
        <w:pStyle w:val="Zkladntext"/>
        <w:ind w:left="180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Cena </w:t>
      </w:r>
      <w:r w:rsidR="00AD4F58">
        <w:rPr>
          <w:rFonts w:ascii="Arial" w:hAnsi="Arial"/>
          <w:b/>
          <w:bCs/>
          <w:sz w:val="22"/>
        </w:rPr>
        <w:t>služeb</w:t>
      </w:r>
      <w:r w:rsidR="0078502E">
        <w:rPr>
          <w:rFonts w:ascii="Arial" w:hAnsi="Arial"/>
          <w:b/>
          <w:bCs/>
          <w:sz w:val="22"/>
        </w:rPr>
        <w:t xml:space="preserve"> a platební podmínky</w:t>
      </w:r>
    </w:p>
    <w:p w:rsidR="0098699E" w:rsidRDefault="0098699E" w:rsidP="008F45D1">
      <w:pPr>
        <w:pStyle w:val="Zkladntext"/>
        <w:ind w:left="180"/>
        <w:jc w:val="center"/>
        <w:rPr>
          <w:rFonts w:ascii="Arial" w:hAnsi="Arial"/>
          <w:b/>
          <w:bCs/>
          <w:sz w:val="22"/>
        </w:rPr>
      </w:pPr>
    </w:p>
    <w:p w:rsidR="001F0742" w:rsidRPr="00051DBC" w:rsidRDefault="0098699E" w:rsidP="001F0742">
      <w:pPr>
        <w:pStyle w:val="Zkladntext"/>
        <w:ind w:left="180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>1</w:t>
      </w:r>
      <w:r w:rsidRPr="000B2F5C">
        <w:rPr>
          <w:rFonts w:ascii="Arial" w:hAnsi="Arial"/>
          <w:sz w:val="22"/>
        </w:rPr>
        <w:t xml:space="preserve">. </w:t>
      </w:r>
      <w:r w:rsidR="001F0742">
        <w:rPr>
          <w:rFonts w:ascii="Arial" w:hAnsi="Arial"/>
          <w:sz w:val="22"/>
        </w:rPr>
        <w:t xml:space="preserve">Objednatel se zavazuje uhradit poskytovateli </w:t>
      </w:r>
      <w:r w:rsidR="00636D18" w:rsidRPr="000B2F5C">
        <w:rPr>
          <w:rFonts w:ascii="Arial" w:hAnsi="Arial"/>
          <w:sz w:val="22"/>
        </w:rPr>
        <w:t>odměnu ve výši</w:t>
      </w:r>
      <w:r w:rsidR="00343AC7" w:rsidRPr="000B2F5C">
        <w:rPr>
          <w:rFonts w:ascii="Arial" w:hAnsi="Arial"/>
          <w:sz w:val="22"/>
        </w:rPr>
        <w:t xml:space="preserve"> </w:t>
      </w:r>
      <w:r w:rsidR="00DE18BC" w:rsidRPr="00DE18BC">
        <w:rPr>
          <w:rFonts w:ascii="Arial" w:hAnsi="Arial"/>
          <w:b/>
          <w:sz w:val="22"/>
        </w:rPr>
        <w:t xml:space="preserve">max. </w:t>
      </w:r>
      <w:r w:rsidR="00051DBC" w:rsidRPr="000B2F5C">
        <w:rPr>
          <w:rFonts w:ascii="Arial" w:hAnsi="Arial"/>
          <w:b/>
          <w:sz w:val="22"/>
        </w:rPr>
        <w:t xml:space="preserve">500 </w:t>
      </w:r>
      <w:r w:rsidRPr="000B2F5C">
        <w:rPr>
          <w:rFonts w:ascii="Arial" w:hAnsi="Arial"/>
          <w:b/>
          <w:sz w:val="22"/>
        </w:rPr>
        <w:t>Kč</w:t>
      </w:r>
      <w:r w:rsidR="00AD4F58" w:rsidRPr="000B2F5C">
        <w:rPr>
          <w:rFonts w:ascii="Arial" w:hAnsi="Arial"/>
          <w:b/>
          <w:sz w:val="22"/>
        </w:rPr>
        <w:t xml:space="preserve"> </w:t>
      </w:r>
      <w:r w:rsidR="00051DBC" w:rsidRPr="000B2F5C">
        <w:rPr>
          <w:rFonts w:ascii="Arial" w:hAnsi="Arial"/>
          <w:b/>
          <w:sz w:val="22"/>
        </w:rPr>
        <w:t>bez</w:t>
      </w:r>
      <w:r w:rsidR="00343AC7" w:rsidRPr="000B2F5C">
        <w:rPr>
          <w:rFonts w:ascii="Arial" w:hAnsi="Arial"/>
          <w:b/>
          <w:sz w:val="22"/>
        </w:rPr>
        <w:t xml:space="preserve"> DPH </w:t>
      </w:r>
      <w:r w:rsidR="00AD4F58" w:rsidRPr="000B2F5C">
        <w:rPr>
          <w:rFonts w:ascii="Arial" w:hAnsi="Arial"/>
          <w:b/>
          <w:sz w:val="22"/>
        </w:rPr>
        <w:t>za 1 hodinu</w:t>
      </w:r>
      <w:r w:rsidR="00AD4F58" w:rsidRPr="000B2F5C">
        <w:rPr>
          <w:rFonts w:ascii="Arial" w:hAnsi="Arial"/>
          <w:sz w:val="22"/>
        </w:rPr>
        <w:t xml:space="preserve"> poskytnutých služeb</w:t>
      </w:r>
      <w:r w:rsidRPr="000B2F5C">
        <w:rPr>
          <w:rFonts w:ascii="Arial" w:hAnsi="Arial"/>
          <w:sz w:val="22"/>
        </w:rPr>
        <w:t xml:space="preserve"> </w:t>
      </w:r>
      <w:r w:rsidR="00D437B0" w:rsidRPr="000B2F5C">
        <w:rPr>
          <w:rFonts w:ascii="Arial" w:hAnsi="Arial"/>
          <w:sz w:val="22"/>
        </w:rPr>
        <w:t>(slovy:</w:t>
      </w:r>
      <w:r w:rsidR="00AD4F58" w:rsidRPr="000B2F5C">
        <w:rPr>
          <w:rFonts w:ascii="Arial" w:hAnsi="Arial"/>
          <w:sz w:val="22"/>
        </w:rPr>
        <w:t xml:space="preserve"> </w:t>
      </w:r>
      <w:proofErr w:type="spellStart"/>
      <w:r w:rsidR="000B2F5C">
        <w:rPr>
          <w:rFonts w:ascii="Arial" w:hAnsi="Arial"/>
          <w:sz w:val="22"/>
        </w:rPr>
        <w:t>P</w:t>
      </w:r>
      <w:r w:rsidR="00AD4F58" w:rsidRPr="000B2F5C">
        <w:rPr>
          <w:rFonts w:ascii="Arial" w:hAnsi="Arial"/>
          <w:sz w:val="22"/>
        </w:rPr>
        <w:t>ětset</w:t>
      </w:r>
      <w:r w:rsidR="00A93900" w:rsidRPr="000B2F5C">
        <w:rPr>
          <w:rFonts w:ascii="Arial" w:hAnsi="Arial"/>
          <w:sz w:val="22"/>
        </w:rPr>
        <w:t>korun</w:t>
      </w:r>
      <w:r w:rsidR="008F06C5" w:rsidRPr="000B2F5C">
        <w:rPr>
          <w:rFonts w:ascii="Arial" w:hAnsi="Arial"/>
          <w:sz w:val="22"/>
        </w:rPr>
        <w:t>českých</w:t>
      </w:r>
      <w:proofErr w:type="spellEnd"/>
      <w:r w:rsidRPr="000B2F5C">
        <w:rPr>
          <w:rFonts w:ascii="Arial" w:hAnsi="Arial"/>
          <w:sz w:val="22"/>
        </w:rPr>
        <w:t xml:space="preserve">) dle čl. I této smlouvy. </w:t>
      </w:r>
      <w:r w:rsidR="001F0742" w:rsidRPr="00374511">
        <w:rPr>
          <w:rFonts w:ascii="Arial" w:hAnsi="Arial" w:cs="Arial"/>
          <w:sz w:val="22"/>
          <w:szCs w:val="22"/>
        </w:rPr>
        <w:t xml:space="preserve">K této </w:t>
      </w:r>
      <w:r w:rsidR="001F0742">
        <w:rPr>
          <w:rFonts w:ascii="Arial" w:hAnsi="Arial" w:cs="Arial"/>
          <w:sz w:val="22"/>
          <w:szCs w:val="22"/>
        </w:rPr>
        <w:t>ceně</w:t>
      </w:r>
      <w:r w:rsidR="001F0742" w:rsidRPr="00374511">
        <w:rPr>
          <w:rFonts w:ascii="Arial" w:hAnsi="Arial" w:cs="Arial"/>
          <w:sz w:val="22"/>
          <w:szCs w:val="22"/>
        </w:rPr>
        <w:t xml:space="preserve"> bude účtována daň z přidané hodnoty podle platných právních předpisů. Není-li poskytovatel registrovaným plátcem DPH, bude tato sku</w:t>
      </w:r>
      <w:r w:rsidR="006473AC">
        <w:rPr>
          <w:rFonts w:ascii="Arial" w:hAnsi="Arial" w:cs="Arial"/>
          <w:sz w:val="22"/>
          <w:szCs w:val="22"/>
        </w:rPr>
        <w:t>tečnost uvedena v záhlaví této s</w:t>
      </w:r>
      <w:r w:rsidR="001F0742" w:rsidRPr="00374511">
        <w:rPr>
          <w:rFonts w:ascii="Arial" w:hAnsi="Arial" w:cs="Arial"/>
          <w:sz w:val="22"/>
          <w:szCs w:val="22"/>
        </w:rPr>
        <w:t>mlouvy a</w:t>
      </w:r>
      <w:r w:rsidR="001F0742">
        <w:rPr>
          <w:rFonts w:ascii="Arial" w:hAnsi="Arial" w:cs="Arial"/>
          <w:sz w:val="22"/>
          <w:szCs w:val="22"/>
        </w:rPr>
        <w:t> </w:t>
      </w:r>
      <w:r w:rsidR="001F0742" w:rsidRPr="00374511">
        <w:rPr>
          <w:rFonts w:ascii="Arial" w:hAnsi="Arial" w:cs="Arial"/>
          <w:sz w:val="22"/>
          <w:szCs w:val="22"/>
        </w:rPr>
        <w:t>poskytovatel DPH nevyčíslí.</w:t>
      </w:r>
    </w:p>
    <w:p w:rsidR="0098699E" w:rsidRPr="000B2F5C" w:rsidRDefault="0098699E" w:rsidP="006473AC">
      <w:pPr>
        <w:pStyle w:val="Zkladntext"/>
        <w:rPr>
          <w:rFonts w:ascii="Arial" w:hAnsi="Arial"/>
        </w:rPr>
      </w:pPr>
    </w:p>
    <w:p w:rsidR="001F0742" w:rsidRPr="00051DBC" w:rsidRDefault="00636D18" w:rsidP="001F0742">
      <w:pPr>
        <w:pStyle w:val="Zkladntext"/>
        <w:ind w:left="180"/>
        <w:rPr>
          <w:rFonts w:ascii="Arial" w:hAnsi="Arial"/>
          <w:color w:val="FF0000"/>
          <w:sz w:val="22"/>
        </w:rPr>
      </w:pPr>
      <w:r w:rsidRPr="000B2F5C">
        <w:rPr>
          <w:rFonts w:ascii="Arial" w:hAnsi="Arial"/>
          <w:sz w:val="22"/>
        </w:rPr>
        <w:t>2</w:t>
      </w:r>
      <w:r w:rsidR="0098699E" w:rsidRPr="000B2F5C">
        <w:rPr>
          <w:rFonts w:ascii="Arial" w:hAnsi="Arial"/>
          <w:sz w:val="22"/>
        </w:rPr>
        <w:t xml:space="preserve">. </w:t>
      </w:r>
      <w:r w:rsidR="001F0742" w:rsidRPr="001F0742">
        <w:rPr>
          <w:rFonts w:ascii="Arial" w:hAnsi="Arial"/>
          <w:sz w:val="22"/>
        </w:rPr>
        <w:t>Odměna bude proplacena na základě faktury předložené poskytovatelem. Součástí faktury nebo její přílohy bude vyčíslení účtovaných hodin s uvedením provedených činností služeb. Splatnost faktury bude poskytovatelem stanovena na nejméně 30 dnů od data vystavení faktury.</w:t>
      </w:r>
      <w:r w:rsidR="006473AC">
        <w:rPr>
          <w:rFonts w:ascii="Arial" w:hAnsi="Arial"/>
          <w:sz w:val="22"/>
        </w:rPr>
        <w:t xml:space="preserve"> Faktura musí být v souladu s platnými daňovými či účetními předpisy. </w:t>
      </w:r>
    </w:p>
    <w:p w:rsidR="00AD4F58" w:rsidRPr="000B2F5C" w:rsidRDefault="00AD4F58" w:rsidP="00C3092E">
      <w:pPr>
        <w:pStyle w:val="Zkladntext"/>
        <w:ind w:left="180"/>
        <w:rPr>
          <w:rFonts w:ascii="Arial" w:hAnsi="Arial"/>
          <w:sz w:val="22"/>
        </w:rPr>
      </w:pPr>
    </w:p>
    <w:p w:rsidR="001F0742" w:rsidRPr="00051DBC" w:rsidRDefault="00AD4F58" w:rsidP="001F0742">
      <w:pPr>
        <w:pStyle w:val="Zkladntext"/>
        <w:ind w:left="180"/>
        <w:rPr>
          <w:rFonts w:ascii="Arial" w:hAnsi="Arial"/>
          <w:color w:val="FF0000"/>
          <w:sz w:val="22"/>
        </w:rPr>
      </w:pPr>
      <w:r w:rsidRPr="000B2F5C">
        <w:rPr>
          <w:rFonts w:ascii="Arial" w:hAnsi="Arial"/>
          <w:sz w:val="22"/>
        </w:rPr>
        <w:t xml:space="preserve">3. </w:t>
      </w:r>
      <w:r w:rsidR="001F0742" w:rsidRPr="001F0742">
        <w:rPr>
          <w:rFonts w:ascii="Arial" w:hAnsi="Arial"/>
          <w:sz w:val="22"/>
        </w:rPr>
        <w:t>Odměna bude poskytovateli proplacena bezhotovostním převodem na bankovní účet uvedený na předložené faktuře. Závazek objednatele uhradit poskytovateli odměnu dle této smlouvy je splněn odesláním příkazu převést na účet pos</w:t>
      </w:r>
      <w:r w:rsidR="001F0742">
        <w:rPr>
          <w:rFonts w:ascii="Arial" w:hAnsi="Arial"/>
          <w:sz w:val="22"/>
        </w:rPr>
        <w:t>ky</w:t>
      </w:r>
      <w:r w:rsidR="001F0742" w:rsidRPr="001F0742">
        <w:rPr>
          <w:rFonts w:ascii="Arial" w:hAnsi="Arial"/>
          <w:sz w:val="22"/>
        </w:rPr>
        <w:t xml:space="preserve">tovatele částku tvořící celkovou odměnu za provedené služby. </w:t>
      </w:r>
    </w:p>
    <w:p w:rsidR="0098699E" w:rsidRDefault="0098699E" w:rsidP="001F0742">
      <w:pPr>
        <w:pStyle w:val="Zkladntext"/>
        <w:rPr>
          <w:rFonts w:ascii="Arial" w:hAnsi="Arial"/>
        </w:rPr>
      </w:pPr>
    </w:p>
    <w:p w:rsidR="00BC15B9" w:rsidRDefault="00BC15B9" w:rsidP="001F0742">
      <w:pPr>
        <w:pStyle w:val="Zkladntext"/>
        <w:rPr>
          <w:rFonts w:ascii="Arial" w:hAnsi="Arial"/>
        </w:rPr>
      </w:pPr>
      <w:bookmarkStart w:id="0" w:name="_GoBack"/>
      <w:bookmarkEnd w:id="0"/>
    </w:p>
    <w:p w:rsidR="0098699E" w:rsidRDefault="0098699E" w:rsidP="008F45D1">
      <w:pPr>
        <w:pStyle w:val="Zkladntext"/>
        <w:ind w:left="1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V.</w:t>
      </w:r>
    </w:p>
    <w:p w:rsidR="0098699E" w:rsidRDefault="0098699E" w:rsidP="008F45D1">
      <w:pPr>
        <w:pStyle w:val="Zkladntext"/>
        <w:ind w:left="180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Závěrečná ustanovení</w:t>
      </w:r>
    </w:p>
    <w:p w:rsidR="0098699E" w:rsidRDefault="0098699E" w:rsidP="008F45D1">
      <w:pPr>
        <w:pStyle w:val="Zkladntext"/>
        <w:ind w:left="180"/>
        <w:jc w:val="center"/>
        <w:rPr>
          <w:rFonts w:ascii="Arial" w:hAnsi="Arial"/>
          <w:b/>
          <w:bCs/>
          <w:sz w:val="22"/>
        </w:rPr>
      </w:pPr>
    </w:p>
    <w:p w:rsidR="0098699E" w:rsidRDefault="0098699E" w:rsidP="008F45D1">
      <w:pPr>
        <w:pStyle w:val="Zkladntext"/>
        <w:ind w:left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1. Tato smlouva nabývá účinnosti dnem jejího podpisu oběma smluvními stranami.</w:t>
      </w:r>
    </w:p>
    <w:p w:rsidR="0098699E" w:rsidRDefault="0098699E" w:rsidP="008F45D1">
      <w:pPr>
        <w:pStyle w:val="Zkladntext"/>
        <w:ind w:left="180"/>
        <w:rPr>
          <w:rFonts w:ascii="Arial" w:hAnsi="Arial"/>
          <w:sz w:val="22"/>
        </w:rPr>
      </w:pPr>
    </w:p>
    <w:p w:rsidR="0098699E" w:rsidRDefault="0098699E" w:rsidP="008F45D1">
      <w:pPr>
        <w:pStyle w:val="Zkladntext"/>
        <w:ind w:left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2. Platnost smlouvy může být ukončena písemnou dohodou smluvních stran.</w:t>
      </w:r>
    </w:p>
    <w:p w:rsidR="0098699E" w:rsidRDefault="0098699E" w:rsidP="008F45D1">
      <w:pPr>
        <w:pStyle w:val="Zkladntext"/>
        <w:ind w:left="180"/>
        <w:rPr>
          <w:rFonts w:ascii="Arial" w:hAnsi="Arial"/>
          <w:sz w:val="22"/>
        </w:rPr>
      </w:pPr>
    </w:p>
    <w:p w:rsidR="0098699E" w:rsidRDefault="0098699E" w:rsidP="008F45D1">
      <w:pPr>
        <w:pStyle w:val="Zkladntext"/>
        <w:ind w:left="180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3. Změnit či doplnit tuto smlouvu lze pouze písemným dodatkem ke smlouvě podepsaným oběma smluvními stranami, resp. jejich oprávněnými zástupci.</w:t>
      </w:r>
    </w:p>
    <w:p w:rsidR="0098699E" w:rsidRDefault="0098699E" w:rsidP="008F45D1">
      <w:pPr>
        <w:pStyle w:val="Zkladntext"/>
        <w:ind w:left="180"/>
        <w:rPr>
          <w:rFonts w:ascii="Arial" w:hAnsi="Arial" w:cs="Arial"/>
          <w:snapToGrid w:val="0"/>
          <w:sz w:val="22"/>
        </w:rPr>
      </w:pPr>
    </w:p>
    <w:p w:rsidR="0098699E" w:rsidRDefault="0098699E" w:rsidP="008F45D1">
      <w:pPr>
        <w:pStyle w:val="Zkladntext"/>
        <w:ind w:left="180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 w:cs="Arial"/>
          <w:snapToGrid w:val="0"/>
          <w:sz w:val="22"/>
        </w:rPr>
        <w:t xml:space="preserve">4. </w:t>
      </w:r>
      <w:r>
        <w:rPr>
          <w:rFonts w:ascii="Arial" w:hAnsi="Arial"/>
          <w:sz w:val="22"/>
        </w:rPr>
        <w:t>Tato smlouva se uzavírá na dobu určitou, a to od data jejího podpisu oběma smluvními stranami</w:t>
      </w:r>
      <w:r w:rsidR="00D437B0">
        <w:rPr>
          <w:rFonts w:ascii="Arial" w:hAnsi="Arial"/>
          <w:sz w:val="22"/>
        </w:rPr>
        <w:t xml:space="preserve"> do </w:t>
      </w:r>
      <w:r w:rsidR="0078502E">
        <w:rPr>
          <w:rFonts w:ascii="Arial" w:hAnsi="Arial"/>
          <w:sz w:val="22"/>
        </w:rPr>
        <w:t>31. 12. 201</w:t>
      </w:r>
      <w:r w:rsidR="0063492A">
        <w:rPr>
          <w:rFonts w:ascii="Arial" w:hAnsi="Arial"/>
          <w:sz w:val="22"/>
        </w:rPr>
        <w:t>8</w:t>
      </w:r>
      <w:r w:rsidR="0078502E">
        <w:rPr>
          <w:rFonts w:ascii="Arial" w:hAnsi="Arial"/>
          <w:sz w:val="22"/>
        </w:rPr>
        <w:t>.</w:t>
      </w:r>
    </w:p>
    <w:p w:rsidR="0098699E" w:rsidRDefault="0098699E" w:rsidP="008F45D1">
      <w:pPr>
        <w:pStyle w:val="Zkladntext"/>
        <w:ind w:left="180"/>
        <w:rPr>
          <w:rFonts w:ascii="Arial" w:hAnsi="Arial" w:cs="Arial"/>
          <w:snapToGrid w:val="0"/>
          <w:sz w:val="22"/>
        </w:rPr>
      </w:pPr>
    </w:p>
    <w:p w:rsidR="0098699E" w:rsidRDefault="0098699E" w:rsidP="008F45D1">
      <w:pPr>
        <w:pStyle w:val="Zkladntext"/>
        <w:ind w:left="18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napToGrid w:val="0"/>
          <w:sz w:val="22"/>
        </w:rPr>
        <w:t xml:space="preserve">5. </w:t>
      </w:r>
      <w:r>
        <w:rPr>
          <w:rFonts w:ascii="Arial" w:hAnsi="Arial" w:cs="Arial"/>
          <w:sz w:val="22"/>
        </w:rPr>
        <w:t>Vzájemné vztahy smluvních stran výslovně neupravené touto smlouvou se řídí právními předpisy České re</w:t>
      </w:r>
      <w:r w:rsidR="00C45FF9">
        <w:rPr>
          <w:rFonts w:ascii="Arial" w:hAnsi="Arial" w:cs="Arial"/>
          <w:sz w:val="22"/>
        </w:rPr>
        <w:t xml:space="preserve">publiky, zejména pak občanským </w:t>
      </w:r>
      <w:r>
        <w:rPr>
          <w:rFonts w:ascii="Arial" w:hAnsi="Arial" w:cs="Arial"/>
          <w:sz w:val="22"/>
        </w:rPr>
        <w:t xml:space="preserve">zákoníkem. </w:t>
      </w:r>
    </w:p>
    <w:p w:rsidR="0098699E" w:rsidRDefault="0098699E" w:rsidP="008F45D1">
      <w:pPr>
        <w:pStyle w:val="Zkladntext"/>
        <w:ind w:left="180"/>
        <w:rPr>
          <w:rFonts w:ascii="Arial" w:hAnsi="Arial" w:cs="Arial"/>
          <w:sz w:val="22"/>
        </w:rPr>
      </w:pPr>
    </w:p>
    <w:p w:rsidR="0098699E" w:rsidRDefault="0098699E" w:rsidP="008F45D1">
      <w:pPr>
        <w:pStyle w:val="Zkladntext"/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Smlouva se</w:t>
      </w:r>
      <w:r w:rsidR="001070E2">
        <w:rPr>
          <w:rFonts w:ascii="Arial" w:hAnsi="Arial" w:cs="Arial"/>
          <w:sz w:val="22"/>
        </w:rPr>
        <w:t xml:space="preserve"> uzavírá ve </w:t>
      </w:r>
      <w:r w:rsidR="0078502E">
        <w:rPr>
          <w:rFonts w:ascii="Arial" w:hAnsi="Arial" w:cs="Arial"/>
          <w:sz w:val="22"/>
        </w:rPr>
        <w:t>třech</w:t>
      </w:r>
      <w:r w:rsidR="001070E2">
        <w:rPr>
          <w:rFonts w:ascii="Arial" w:hAnsi="Arial" w:cs="Arial"/>
          <w:sz w:val="22"/>
        </w:rPr>
        <w:t xml:space="preserve"> vyhotoveních, </w:t>
      </w:r>
      <w:r>
        <w:rPr>
          <w:rFonts w:ascii="Arial" w:hAnsi="Arial" w:cs="Arial"/>
          <w:sz w:val="22"/>
        </w:rPr>
        <w:t xml:space="preserve">z nichž objednatel obdrží po </w:t>
      </w:r>
      <w:r w:rsidR="0078502E">
        <w:rPr>
          <w:rFonts w:ascii="Arial" w:hAnsi="Arial" w:cs="Arial"/>
          <w:sz w:val="22"/>
        </w:rPr>
        <w:t>dvou</w:t>
      </w:r>
      <w:r w:rsidR="00A611A4">
        <w:rPr>
          <w:rFonts w:ascii="Arial" w:hAnsi="Arial" w:cs="Arial"/>
          <w:sz w:val="22"/>
        </w:rPr>
        <w:t xml:space="preserve"> stejnopise</w:t>
      </w:r>
      <w:r w:rsidR="0078502E">
        <w:rPr>
          <w:rFonts w:ascii="Arial" w:hAnsi="Arial" w:cs="Arial"/>
          <w:sz w:val="22"/>
        </w:rPr>
        <w:t>ch</w:t>
      </w:r>
      <w:r>
        <w:rPr>
          <w:rFonts w:ascii="Arial" w:hAnsi="Arial" w:cs="Arial"/>
          <w:sz w:val="22"/>
        </w:rPr>
        <w:t xml:space="preserve"> a </w:t>
      </w:r>
      <w:r w:rsidR="001F0742">
        <w:rPr>
          <w:rFonts w:ascii="Arial" w:hAnsi="Arial" w:cs="Arial"/>
          <w:sz w:val="22"/>
        </w:rPr>
        <w:t>poskytovatel</w:t>
      </w:r>
      <w:r>
        <w:rPr>
          <w:rFonts w:ascii="Arial" w:hAnsi="Arial" w:cs="Arial"/>
          <w:sz w:val="22"/>
        </w:rPr>
        <w:t xml:space="preserve"> po jednom stejnopise. </w:t>
      </w:r>
    </w:p>
    <w:p w:rsidR="0098699E" w:rsidRDefault="0098699E" w:rsidP="008F45D1">
      <w:pPr>
        <w:pStyle w:val="Zkladntext"/>
        <w:ind w:left="180"/>
        <w:rPr>
          <w:rFonts w:ascii="Arial" w:hAnsi="Arial"/>
          <w:sz w:val="22"/>
          <w:u w:val="single"/>
        </w:rPr>
      </w:pPr>
    </w:p>
    <w:p w:rsidR="0098699E" w:rsidRDefault="0098699E" w:rsidP="008F45D1">
      <w:pPr>
        <w:pStyle w:val="Zkladntext"/>
        <w:ind w:left="180"/>
        <w:rPr>
          <w:rFonts w:ascii="Arial" w:hAnsi="Arial"/>
          <w:sz w:val="22"/>
          <w:u w:val="single"/>
        </w:rPr>
      </w:pPr>
      <w:r>
        <w:rPr>
          <w:rFonts w:ascii="Arial" w:hAnsi="Arial" w:cs="Arial"/>
          <w:sz w:val="22"/>
        </w:rPr>
        <w:t>7. Smluvní strany shodně prohlašují, že si smlouvu před jejím podpisem pozorně přečetly, jejímu obsahu rozumějí, a že smlouva byla sepsána dle jejich pravé a svobodné vůle, nikoli v tísni za nápadně nevýhodných podmínek a na důkaz toho připojují své podpisy.</w:t>
      </w:r>
    </w:p>
    <w:p w:rsidR="00FC2E36" w:rsidRDefault="00FC2E36" w:rsidP="001F0742">
      <w:pPr>
        <w:rPr>
          <w:rFonts w:ascii="Arial" w:hAnsi="Arial" w:cs="Arial"/>
          <w:sz w:val="22"/>
        </w:rPr>
      </w:pPr>
    </w:p>
    <w:p w:rsidR="001F0742" w:rsidRDefault="001F0742" w:rsidP="006473AC">
      <w:pPr>
        <w:rPr>
          <w:rFonts w:ascii="Arial" w:hAnsi="Arial" w:cs="Arial"/>
          <w:sz w:val="22"/>
        </w:rPr>
      </w:pPr>
    </w:p>
    <w:p w:rsidR="0098699E" w:rsidRDefault="006473AC" w:rsidP="006473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98699E">
        <w:rPr>
          <w:rFonts w:ascii="Arial" w:hAnsi="Arial" w:cs="Arial"/>
          <w:sz w:val="22"/>
        </w:rPr>
        <w:t>V </w:t>
      </w:r>
      <w:r w:rsidR="008F45D1">
        <w:rPr>
          <w:rFonts w:ascii="Arial" w:hAnsi="Arial" w:cs="Arial"/>
          <w:sz w:val="22"/>
        </w:rPr>
        <w:t xml:space="preserve">Praze </w:t>
      </w:r>
      <w:r w:rsidR="0098699E">
        <w:rPr>
          <w:rFonts w:ascii="Arial" w:hAnsi="Arial" w:cs="Arial"/>
          <w:sz w:val="22"/>
        </w:rPr>
        <w:t>dne</w:t>
      </w:r>
      <w:r w:rsidR="008F45D1">
        <w:rPr>
          <w:rFonts w:ascii="Arial" w:hAnsi="Arial" w:cs="Arial"/>
          <w:sz w:val="22"/>
        </w:rPr>
        <w:tab/>
      </w:r>
      <w:r w:rsidR="008F45D1">
        <w:rPr>
          <w:rFonts w:ascii="Arial" w:hAnsi="Arial" w:cs="Arial"/>
          <w:sz w:val="22"/>
        </w:rPr>
        <w:tab/>
      </w:r>
      <w:r w:rsidR="008F45D1">
        <w:rPr>
          <w:rFonts w:ascii="Arial" w:hAnsi="Arial" w:cs="Arial"/>
          <w:sz w:val="22"/>
        </w:rPr>
        <w:tab/>
        <w:t xml:space="preserve">        </w:t>
      </w:r>
      <w:r w:rsidR="00BC15B9">
        <w:rPr>
          <w:rFonts w:ascii="Arial" w:hAnsi="Arial" w:cs="Arial"/>
          <w:sz w:val="22"/>
        </w:rPr>
        <w:tab/>
      </w:r>
      <w:r w:rsidR="00BC15B9">
        <w:rPr>
          <w:rFonts w:ascii="Arial" w:hAnsi="Arial" w:cs="Arial"/>
          <w:sz w:val="22"/>
        </w:rPr>
        <w:tab/>
      </w:r>
      <w:r w:rsidR="00BC15B9">
        <w:rPr>
          <w:rFonts w:ascii="Arial" w:hAnsi="Arial" w:cs="Arial"/>
          <w:sz w:val="22"/>
        </w:rPr>
        <w:tab/>
      </w:r>
      <w:r w:rsidR="0098699E">
        <w:rPr>
          <w:rFonts w:ascii="Arial" w:hAnsi="Arial" w:cs="Arial"/>
          <w:sz w:val="22"/>
        </w:rPr>
        <w:t xml:space="preserve"> </w:t>
      </w:r>
      <w:r w:rsidR="000729A2">
        <w:rPr>
          <w:rFonts w:ascii="Arial" w:hAnsi="Arial" w:cs="Arial"/>
          <w:sz w:val="22"/>
        </w:rPr>
        <w:t>V Praze dne</w:t>
      </w:r>
      <w:r w:rsidR="0015628D">
        <w:rPr>
          <w:rFonts w:ascii="Arial" w:hAnsi="Arial" w:cs="Arial"/>
          <w:sz w:val="22"/>
        </w:rPr>
        <w:t xml:space="preserve"> </w:t>
      </w:r>
    </w:p>
    <w:p w:rsidR="001C3F73" w:rsidRDefault="001C3F73" w:rsidP="001F0742">
      <w:pPr>
        <w:rPr>
          <w:rFonts w:ascii="Arial" w:hAnsi="Arial" w:cs="Arial"/>
          <w:sz w:val="22"/>
        </w:rPr>
      </w:pPr>
    </w:p>
    <w:p w:rsidR="0098699E" w:rsidRDefault="006473AC" w:rsidP="006473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8F06C5">
        <w:rPr>
          <w:rFonts w:ascii="Arial" w:hAnsi="Arial" w:cs="Arial"/>
          <w:sz w:val="22"/>
        </w:rPr>
        <w:t>………………………</w:t>
      </w:r>
      <w:r w:rsidR="009E6815">
        <w:rPr>
          <w:rFonts w:ascii="Arial" w:hAnsi="Arial" w:cs="Arial"/>
          <w:sz w:val="22"/>
        </w:rPr>
        <w:t>……….</w:t>
      </w:r>
      <w:r w:rsidR="008F06C5">
        <w:rPr>
          <w:rFonts w:ascii="Arial" w:hAnsi="Arial" w:cs="Arial"/>
          <w:sz w:val="22"/>
        </w:rPr>
        <w:tab/>
      </w:r>
      <w:r w:rsidR="008F06C5">
        <w:rPr>
          <w:rFonts w:ascii="Arial" w:hAnsi="Arial" w:cs="Arial"/>
          <w:sz w:val="22"/>
        </w:rPr>
        <w:tab/>
      </w:r>
      <w:r w:rsidR="008F06C5">
        <w:rPr>
          <w:rFonts w:ascii="Arial" w:hAnsi="Arial" w:cs="Arial"/>
          <w:sz w:val="22"/>
        </w:rPr>
        <w:tab/>
      </w:r>
      <w:r w:rsidR="008F06C5">
        <w:rPr>
          <w:rFonts w:ascii="Arial" w:hAnsi="Arial" w:cs="Arial"/>
          <w:sz w:val="22"/>
        </w:rPr>
        <w:tab/>
      </w:r>
      <w:r w:rsidR="0098699E">
        <w:rPr>
          <w:rFonts w:ascii="Arial" w:hAnsi="Arial" w:cs="Arial"/>
          <w:sz w:val="22"/>
        </w:rPr>
        <w:t>………………………</w:t>
      </w:r>
      <w:r w:rsidR="008F06C5">
        <w:rPr>
          <w:rFonts w:ascii="Arial" w:hAnsi="Arial" w:cs="Arial"/>
          <w:sz w:val="22"/>
        </w:rPr>
        <w:t>…………………….</w:t>
      </w:r>
    </w:p>
    <w:p w:rsidR="00FC2E36" w:rsidRDefault="0098699E" w:rsidP="008F45D1">
      <w:pPr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98699E" w:rsidRPr="008F06C5" w:rsidRDefault="0078502E" w:rsidP="008F45D1">
      <w:pPr>
        <w:ind w:left="1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Mgr</w:t>
      </w:r>
      <w:r w:rsidR="00D940FD">
        <w:rPr>
          <w:rFonts w:ascii="Arial" w:hAnsi="Arial" w:cs="Arial"/>
          <w:b/>
          <w:sz w:val="22"/>
        </w:rPr>
        <w:t xml:space="preserve">. </w:t>
      </w:r>
      <w:r w:rsidR="004B3043">
        <w:rPr>
          <w:rFonts w:ascii="Arial" w:hAnsi="Arial" w:cs="Arial"/>
          <w:b/>
          <w:sz w:val="22"/>
        </w:rPr>
        <w:t>Jiřina Kunášková</w:t>
      </w:r>
      <w:r w:rsidR="008F06C5">
        <w:rPr>
          <w:rFonts w:ascii="Arial" w:hAnsi="Arial" w:cs="Arial"/>
          <w:b/>
          <w:sz w:val="22"/>
        </w:rPr>
        <w:tab/>
      </w:r>
      <w:r w:rsidR="008F06C5">
        <w:rPr>
          <w:rFonts w:ascii="Arial" w:hAnsi="Arial" w:cs="Arial"/>
          <w:b/>
          <w:sz w:val="22"/>
        </w:rPr>
        <w:tab/>
      </w:r>
      <w:r w:rsidR="0078297B">
        <w:rPr>
          <w:rFonts w:ascii="Arial" w:hAnsi="Arial" w:cs="Arial"/>
          <w:b/>
          <w:sz w:val="22"/>
        </w:rPr>
        <w:tab/>
      </w:r>
      <w:r w:rsidR="00BD7EC8">
        <w:rPr>
          <w:rFonts w:ascii="Arial" w:hAnsi="Arial" w:cs="Arial"/>
          <w:b/>
          <w:sz w:val="22"/>
        </w:rPr>
        <w:t xml:space="preserve">           </w:t>
      </w:r>
      <w:r w:rsidR="001542D4">
        <w:rPr>
          <w:rFonts w:ascii="Arial" w:hAnsi="Arial" w:cs="Arial"/>
          <w:b/>
          <w:sz w:val="22"/>
        </w:rPr>
        <w:t xml:space="preserve">Doc. </w:t>
      </w:r>
      <w:r w:rsidR="00BD7EC8">
        <w:rPr>
          <w:rFonts w:ascii="Arial" w:hAnsi="Arial" w:cs="Arial"/>
          <w:b/>
          <w:sz w:val="22"/>
        </w:rPr>
        <w:t>PhDr. Radek Ptáček, Ph.</w:t>
      </w:r>
      <w:r w:rsidR="00D940FD">
        <w:rPr>
          <w:rFonts w:ascii="Arial" w:hAnsi="Arial" w:cs="Arial"/>
          <w:b/>
          <w:sz w:val="22"/>
        </w:rPr>
        <w:t>D.</w:t>
      </w:r>
      <w:r w:rsidR="00BD7EC8">
        <w:rPr>
          <w:rFonts w:ascii="Arial" w:hAnsi="Arial" w:cs="Arial"/>
          <w:b/>
          <w:sz w:val="22"/>
        </w:rPr>
        <w:t>, MBA</w:t>
      </w:r>
    </w:p>
    <w:sectPr w:rsidR="0098699E" w:rsidRPr="008F06C5" w:rsidSect="009047DC">
      <w:footerReference w:type="default" r:id="rId9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93" w:rsidRDefault="00A66693">
      <w:r>
        <w:separator/>
      </w:r>
    </w:p>
  </w:endnote>
  <w:endnote w:type="continuationSeparator" w:id="0">
    <w:p w:rsidR="00A66693" w:rsidRDefault="00A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CE" w:rsidRDefault="001B6CCE">
    <w:pPr>
      <w:pStyle w:val="Zpat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Strana </w:t>
    </w:r>
    <w:r w:rsidR="004C407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4C4076">
      <w:rPr>
        <w:rFonts w:ascii="Arial" w:hAnsi="Arial" w:cs="Arial"/>
        <w:sz w:val="16"/>
      </w:rPr>
      <w:fldChar w:fldCharType="separate"/>
    </w:r>
    <w:r w:rsidR="00665DD5">
      <w:rPr>
        <w:rFonts w:ascii="Arial" w:hAnsi="Arial" w:cs="Arial"/>
        <w:noProof/>
        <w:sz w:val="16"/>
      </w:rPr>
      <w:t>3</w:t>
    </w:r>
    <w:r w:rsidR="004C4076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(celkem </w:t>
    </w:r>
    <w:r w:rsidR="004C407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4C4076">
      <w:rPr>
        <w:rFonts w:ascii="Arial" w:hAnsi="Arial" w:cs="Arial"/>
        <w:sz w:val="16"/>
      </w:rPr>
      <w:fldChar w:fldCharType="separate"/>
    </w:r>
    <w:r w:rsidR="00665DD5">
      <w:rPr>
        <w:rFonts w:ascii="Arial" w:hAnsi="Arial" w:cs="Arial"/>
        <w:noProof/>
        <w:sz w:val="16"/>
      </w:rPr>
      <w:t>3</w:t>
    </w:r>
    <w:r w:rsidR="004C4076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93" w:rsidRDefault="00A66693">
      <w:r>
        <w:separator/>
      </w:r>
    </w:p>
  </w:footnote>
  <w:footnote w:type="continuationSeparator" w:id="0">
    <w:p w:rsidR="00A66693" w:rsidRDefault="00A6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13C4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00000003"/>
    <w:multiLevelType w:val="multilevel"/>
    <w:tmpl w:val="000000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A784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4113ED9"/>
    <w:multiLevelType w:val="hybridMultilevel"/>
    <w:tmpl w:val="D544272A"/>
    <w:lvl w:ilvl="0" w:tplc="63541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CC0213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1C1EA3"/>
    <w:multiLevelType w:val="multilevel"/>
    <w:tmpl w:val="58F29648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26B0CE6"/>
    <w:multiLevelType w:val="hybridMultilevel"/>
    <w:tmpl w:val="084A68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84"/>
    <w:rsid w:val="00051DBC"/>
    <w:rsid w:val="000729A2"/>
    <w:rsid w:val="000B13F2"/>
    <w:rsid w:val="000B1DCA"/>
    <w:rsid w:val="000B2F5C"/>
    <w:rsid w:val="001070E2"/>
    <w:rsid w:val="001542D4"/>
    <w:rsid w:val="0015628D"/>
    <w:rsid w:val="001834EC"/>
    <w:rsid w:val="00187FC5"/>
    <w:rsid w:val="001B491B"/>
    <w:rsid w:val="001B6CCE"/>
    <w:rsid w:val="001C3F73"/>
    <w:rsid w:val="001F0742"/>
    <w:rsid w:val="00250797"/>
    <w:rsid w:val="002565B2"/>
    <w:rsid w:val="002A2BAD"/>
    <w:rsid w:val="002C20B9"/>
    <w:rsid w:val="002C75B8"/>
    <w:rsid w:val="002D0D31"/>
    <w:rsid w:val="002D3A81"/>
    <w:rsid w:val="0030696B"/>
    <w:rsid w:val="00343AC7"/>
    <w:rsid w:val="0038731B"/>
    <w:rsid w:val="00400924"/>
    <w:rsid w:val="00406327"/>
    <w:rsid w:val="004137C8"/>
    <w:rsid w:val="004260EE"/>
    <w:rsid w:val="0046244E"/>
    <w:rsid w:val="00474807"/>
    <w:rsid w:val="00491125"/>
    <w:rsid w:val="004B3043"/>
    <w:rsid w:val="004C00FE"/>
    <w:rsid w:val="004C4076"/>
    <w:rsid w:val="00517E59"/>
    <w:rsid w:val="005E6783"/>
    <w:rsid w:val="005F11C4"/>
    <w:rsid w:val="0063492A"/>
    <w:rsid w:val="00636D18"/>
    <w:rsid w:val="006473AC"/>
    <w:rsid w:val="00665DD5"/>
    <w:rsid w:val="00684CE9"/>
    <w:rsid w:val="0068683E"/>
    <w:rsid w:val="00695AC7"/>
    <w:rsid w:val="006A3FE7"/>
    <w:rsid w:val="006F6C25"/>
    <w:rsid w:val="0071093C"/>
    <w:rsid w:val="007279E4"/>
    <w:rsid w:val="0078297B"/>
    <w:rsid w:val="00783626"/>
    <w:rsid w:val="0078502E"/>
    <w:rsid w:val="0078510F"/>
    <w:rsid w:val="007C3621"/>
    <w:rsid w:val="007D409B"/>
    <w:rsid w:val="007E27F4"/>
    <w:rsid w:val="007E4319"/>
    <w:rsid w:val="00836A8C"/>
    <w:rsid w:val="00860FA8"/>
    <w:rsid w:val="00887834"/>
    <w:rsid w:val="008F06C5"/>
    <w:rsid w:val="008F45D1"/>
    <w:rsid w:val="00901E84"/>
    <w:rsid w:val="009047DC"/>
    <w:rsid w:val="009104CA"/>
    <w:rsid w:val="00911940"/>
    <w:rsid w:val="00924A14"/>
    <w:rsid w:val="009351C1"/>
    <w:rsid w:val="00942A34"/>
    <w:rsid w:val="009654C6"/>
    <w:rsid w:val="00974D5D"/>
    <w:rsid w:val="0098699E"/>
    <w:rsid w:val="00993B7B"/>
    <w:rsid w:val="009A1068"/>
    <w:rsid w:val="009D453A"/>
    <w:rsid w:val="009E6815"/>
    <w:rsid w:val="00A12292"/>
    <w:rsid w:val="00A57F4A"/>
    <w:rsid w:val="00A611A4"/>
    <w:rsid w:val="00A66693"/>
    <w:rsid w:val="00A93900"/>
    <w:rsid w:val="00AA790F"/>
    <w:rsid w:val="00AC3C37"/>
    <w:rsid w:val="00AD4F58"/>
    <w:rsid w:val="00AF12A5"/>
    <w:rsid w:val="00B039B7"/>
    <w:rsid w:val="00B0743A"/>
    <w:rsid w:val="00B56CBB"/>
    <w:rsid w:val="00BC15B9"/>
    <w:rsid w:val="00BD243A"/>
    <w:rsid w:val="00BD3355"/>
    <w:rsid w:val="00BD3815"/>
    <w:rsid w:val="00BD7EC8"/>
    <w:rsid w:val="00BE359E"/>
    <w:rsid w:val="00C3092E"/>
    <w:rsid w:val="00C33844"/>
    <w:rsid w:val="00C35462"/>
    <w:rsid w:val="00C3637B"/>
    <w:rsid w:val="00C40D1A"/>
    <w:rsid w:val="00C45FF9"/>
    <w:rsid w:val="00C508CA"/>
    <w:rsid w:val="00C52B6A"/>
    <w:rsid w:val="00C90379"/>
    <w:rsid w:val="00C9765C"/>
    <w:rsid w:val="00CB660E"/>
    <w:rsid w:val="00CC7137"/>
    <w:rsid w:val="00CD29AD"/>
    <w:rsid w:val="00CD69E1"/>
    <w:rsid w:val="00CF1830"/>
    <w:rsid w:val="00D01FC7"/>
    <w:rsid w:val="00D16D5E"/>
    <w:rsid w:val="00D437B0"/>
    <w:rsid w:val="00D722B2"/>
    <w:rsid w:val="00D940FD"/>
    <w:rsid w:val="00DD1A80"/>
    <w:rsid w:val="00DD4C54"/>
    <w:rsid w:val="00DD4E89"/>
    <w:rsid w:val="00DE18BC"/>
    <w:rsid w:val="00E02827"/>
    <w:rsid w:val="00E53B86"/>
    <w:rsid w:val="00EB3760"/>
    <w:rsid w:val="00ED1DC1"/>
    <w:rsid w:val="00ED7952"/>
    <w:rsid w:val="00EE2B21"/>
    <w:rsid w:val="00EF7028"/>
    <w:rsid w:val="00F140AF"/>
    <w:rsid w:val="00F308EC"/>
    <w:rsid w:val="00F35257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47DC"/>
    <w:rPr>
      <w:sz w:val="24"/>
      <w:szCs w:val="24"/>
    </w:rPr>
  </w:style>
  <w:style w:type="paragraph" w:styleId="Nadpis1">
    <w:name w:val="heading 1"/>
    <w:basedOn w:val="Normln"/>
    <w:next w:val="Normln"/>
    <w:qFormat/>
    <w:rsid w:val="009047DC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9047DC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047DC"/>
    <w:pPr>
      <w:keepLines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9047DC"/>
    <w:pPr>
      <w:keepNext/>
      <w:spacing w:before="240" w:after="60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9047DC"/>
    <w:p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047DC"/>
    <w:p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047DC"/>
    <w:pPr>
      <w:spacing w:before="240" w:after="6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rsid w:val="009047DC"/>
    <w:pPr>
      <w:spacing w:before="240" w:after="60"/>
      <w:jc w:val="both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qFormat/>
    <w:rsid w:val="009047DC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047DC"/>
    <w:pPr>
      <w:jc w:val="both"/>
    </w:pPr>
  </w:style>
  <w:style w:type="paragraph" w:styleId="Zhlav">
    <w:name w:val="header"/>
    <w:basedOn w:val="Normln"/>
    <w:rsid w:val="009047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47DC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9047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047DC"/>
    <w:rPr>
      <w:sz w:val="20"/>
      <w:szCs w:val="20"/>
    </w:rPr>
  </w:style>
  <w:style w:type="paragraph" w:styleId="Zkladntext2">
    <w:name w:val="Body Text 2"/>
    <w:basedOn w:val="Normln"/>
    <w:rsid w:val="009047DC"/>
    <w:rPr>
      <w:rFonts w:ascii="Arial" w:hAnsi="Arial" w:cs="Arial"/>
      <w:sz w:val="22"/>
    </w:rPr>
  </w:style>
  <w:style w:type="paragraph" w:styleId="Normlnweb">
    <w:name w:val="Normal (Web)"/>
    <w:basedOn w:val="Normln"/>
    <w:rsid w:val="009047D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6868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683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3AC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3AC7"/>
  </w:style>
  <w:style w:type="character" w:customStyle="1" w:styleId="PedmtkomenteChar">
    <w:name w:val="Předmět komentáře Char"/>
    <w:link w:val="Pedmtkomente"/>
    <w:rsid w:val="00343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47DC"/>
    <w:rPr>
      <w:sz w:val="24"/>
      <w:szCs w:val="24"/>
    </w:rPr>
  </w:style>
  <w:style w:type="paragraph" w:styleId="Nadpis1">
    <w:name w:val="heading 1"/>
    <w:basedOn w:val="Normln"/>
    <w:next w:val="Normln"/>
    <w:qFormat/>
    <w:rsid w:val="009047DC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9047DC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047DC"/>
    <w:pPr>
      <w:keepLines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9047DC"/>
    <w:pPr>
      <w:keepNext/>
      <w:spacing w:before="240" w:after="60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9047DC"/>
    <w:p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047DC"/>
    <w:p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047DC"/>
    <w:pPr>
      <w:spacing w:before="240" w:after="6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rsid w:val="009047DC"/>
    <w:pPr>
      <w:spacing w:before="240" w:after="60"/>
      <w:jc w:val="both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qFormat/>
    <w:rsid w:val="009047DC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047DC"/>
    <w:pPr>
      <w:jc w:val="both"/>
    </w:pPr>
  </w:style>
  <w:style w:type="paragraph" w:styleId="Zhlav">
    <w:name w:val="header"/>
    <w:basedOn w:val="Normln"/>
    <w:rsid w:val="009047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47DC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9047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047DC"/>
    <w:rPr>
      <w:sz w:val="20"/>
      <w:szCs w:val="20"/>
    </w:rPr>
  </w:style>
  <w:style w:type="paragraph" w:styleId="Zkladntext2">
    <w:name w:val="Body Text 2"/>
    <w:basedOn w:val="Normln"/>
    <w:rsid w:val="009047DC"/>
    <w:rPr>
      <w:rFonts w:ascii="Arial" w:hAnsi="Arial" w:cs="Arial"/>
      <w:sz w:val="22"/>
    </w:rPr>
  </w:style>
  <w:style w:type="paragraph" w:styleId="Normlnweb">
    <w:name w:val="Normal (Web)"/>
    <w:basedOn w:val="Normln"/>
    <w:rsid w:val="009047D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6868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683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3AC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3AC7"/>
  </w:style>
  <w:style w:type="character" w:customStyle="1" w:styleId="PedmtkomenteChar">
    <w:name w:val="Předmět komentáře Char"/>
    <w:link w:val="Pedmtkomente"/>
    <w:rsid w:val="00343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7249-683A-4EAE-85C1-95FB3104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662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MPSV CR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creator>prihodovak</dc:creator>
  <cp:lastModifiedBy>Kainarová Zdenka Ing. (MPSV)</cp:lastModifiedBy>
  <cp:revision>6</cp:revision>
  <cp:lastPrinted>2018-01-18T14:05:00Z</cp:lastPrinted>
  <dcterms:created xsi:type="dcterms:W3CDTF">2017-12-11T14:08:00Z</dcterms:created>
  <dcterms:modified xsi:type="dcterms:W3CDTF">2018-01-18T14:35:00Z</dcterms:modified>
</cp:coreProperties>
</file>