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CF" w:rsidRPr="005474B9" w:rsidRDefault="004657CF" w:rsidP="004657CF">
      <w:pPr>
        <w:jc w:val="right"/>
        <w:rPr>
          <w:rFonts w:ascii="Arial" w:hAnsi="Arial" w:cs="Arial"/>
          <w:b/>
          <w:sz w:val="22"/>
          <w:szCs w:val="22"/>
        </w:rPr>
      </w:pPr>
      <w:r w:rsidRPr="005474B9">
        <w:rPr>
          <w:rFonts w:ascii="Arial" w:hAnsi="Arial" w:cs="Arial"/>
          <w:b/>
          <w:sz w:val="22"/>
          <w:szCs w:val="22"/>
        </w:rPr>
        <w:t>KT/</w:t>
      </w:r>
      <w:r>
        <w:rPr>
          <w:rFonts w:ascii="Arial" w:hAnsi="Arial" w:cs="Arial"/>
          <w:b/>
          <w:sz w:val="22"/>
          <w:szCs w:val="22"/>
        </w:rPr>
        <w:t>9465</w:t>
      </w:r>
      <w:r w:rsidRPr="005474B9">
        <w:rPr>
          <w:rFonts w:ascii="Arial" w:hAnsi="Arial" w:cs="Arial"/>
          <w:b/>
          <w:sz w:val="22"/>
          <w:szCs w:val="22"/>
        </w:rPr>
        <w:t>/1</w:t>
      </w:r>
      <w:r>
        <w:rPr>
          <w:rFonts w:ascii="Arial" w:hAnsi="Arial" w:cs="Arial"/>
          <w:b/>
          <w:sz w:val="22"/>
          <w:szCs w:val="22"/>
        </w:rPr>
        <w:t>7</w:t>
      </w:r>
    </w:p>
    <w:p w:rsidR="004657CF" w:rsidRPr="00AA774D" w:rsidRDefault="004657CF" w:rsidP="004657CF">
      <w:pPr>
        <w:jc w:val="center"/>
        <w:rPr>
          <w:rFonts w:ascii="Arial" w:hAnsi="Arial" w:cs="Arial"/>
          <w:sz w:val="28"/>
          <w:szCs w:val="28"/>
        </w:rPr>
      </w:pPr>
    </w:p>
    <w:p w:rsidR="004657CF" w:rsidRPr="00AA774D" w:rsidRDefault="004657CF" w:rsidP="004657CF">
      <w:pPr>
        <w:jc w:val="center"/>
        <w:rPr>
          <w:rFonts w:ascii="Arial" w:hAnsi="Arial" w:cs="Arial"/>
          <w:b/>
          <w:sz w:val="28"/>
          <w:szCs w:val="28"/>
        </w:rPr>
      </w:pPr>
      <w:r w:rsidRPr="00AA774D">
        <w:rPr>
          <w:rFonts w:ascii="Arial" w:hAnsi="Arial" w:cs="Arial"/>
          <w:b/>
          <w:sz w:val="28"/>
          <w:szCs w:val="28"/>
        </w:rPr>
        <w:t>SMLOUVA O DÍLO</w:t>
      </w:r>
    </w:p>
    <w:p w:rsidR="004657CF" w:rsidRDefault="004657CF" w:rsidP="004657CF">
      <w:pPr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/>
          <w:bCs/>
          <w:caps/>
          <w:sz w:val="30"/>
          <w:szCs w:val="30"/>
        </w:rPr>
        <w:t>ÚDRŽBA, OPRAVY a obnova OBJEKTŮ MĚSTA LITVÍNOVA V ROCE 2018</w:t>
      </w:r>
    </w:p>
    <w:p w:rsidR="004657CF" w:rsidRPr="00C82B00" w:rsidRDefault="004657CF" w:rsidP="004657C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 xml:space="preserve">uzavřená ve smyslu obecně závazných, platných právních předpisů, </w:t>
      </w:r>
    </w:p>
    <w:p w:rsidR="004657CF" w:rsidRPr="00C82B00" w:rsidRDefault="004657CF" w:rsidP="004657CF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níže uvedeného dne, měsíce a roku,</w:t>
      </w:r>
      <w:r w:rsidRPr="00C82B00">
        <w:rPr>
          <w:rFonts w:ascii="Arial" w:hAnsi="Arial" w:cs="Arial"/>
          <w:b/>
          <w:sz w:val="22"/>
          <w:szCs w:val="22"/>
        </w:rPr>
        <w:t xml:space="preserve"> </w:t>
      </w:r>
      <w:r w:rsidRPr="00C82B00">
        <w:rPr>
          <w:rFonts w:ascii="Arial" w:hAnsi="Arial" w:cs="Arial"/>
          <w:sz w:val="22"/>
          <w:szCs w:val="22"/>
        </w:rPr>
        <w:t>mezi těmito účastníky:</w:t>
      </w:r>
    </w:p>
    <w:p w:rsidR="004657CF" w:rsidRPr="000C1268" w:rsidRDefault="004657CF" w:rsidP="004657CF">
      <w:pPr>
        <w:rPr>
          <w:rFonts w:ascii="Arial" w:hAnsi="Arial" w:cs="Arial"/>
          <w:sz w:val="22"/>
          <w:szCs w:val="22"/>
          <w:highlight w:val="cyan"/>
        </w:rPr>
      </w:pPr>
    </w:p>
    <w:p w:rsidR="004657CF" w:rsidRPr="000C1268" w:rsidRDefault="004657CF" w:rsidP="004657CF">
      <w:pPr>
        <w:rPr>
          <w:rFonts w:ascii="Arial" w:hAnsi="Arial" w:cs="Arial"/>
          <w:sz w:val="22"/>
          <w:szCs w:val="22"/>
          <w:highlight w:val="cyan"/>
        </w:rPr>
      </w:pPr>
    </w:p>
    <w:p w:rsidR="004657CF" w:rsidRPr="00AC1A98" w:rsidRDefault="004657CF" w:rsidP="004657CF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1. Objednatel: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b/>
          <w:sz w:val="22"/>
          <w:szCs w:val="22"/>
        </w:rPr>
        <w:t>MĚSTO LITVÍNOV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Kamilou Bláhovou – starostkou </w:t>
      </w:r>
      <w:r w:rsidRPr="00AC1A98">
        <w:rPr>
          <w:rFonts w:ascii="Arial" w:hAnsi="Arial" w:cs="Arial"/>
          <w:sz w:val="22"/>
          <w:szCs w:val="22"/>
        </w:rPr>
        <w:t>města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se sídlem: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Městský úřad Litvínov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náměstí Míru 11, 436 01 Litvínov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00266027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DIČ: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CZ00266027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476 767 600 / 476 767 601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Komerční banka Most, a.s., expozitura Litvínov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921491/0100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  <w:t>Ing. Petrem Řeháčkem</w:t>
      </w:r>
      <w:r>
        <w:rPr>
          <w:rFonts w:ascii="Arial" w:hAnsi="Arial" w:cs="Arial"/>
          <w:sz w:val="22"/>
          <w:szCs w:val="22"/>
        </w:rPr>
        <w:t>, MBA</w:t>
      </w:r>
      <w:r w:rsidRPr="00AC1A98">
        <w:rPr>
          <w:rFonts w:ascii="Arial" w:hAnsi="Arial" w:cs="Arial"/>
          <w:sz w:val="22"/>
          <w:szCs w:val="22"/>
        </w:rPr>
        <w:t xml:space="preserve"> – vedoucím odboru NM</w:t>
      </w:r>
    </w:p>
    <w:p w:rsidR="004657CF" w:rsidRPr="00AC1A98" w:rsidRDefault="004657CF" w:rsidP="004657CF">
      <w:pPr>
        <w:ind w:left="2832" w:firstLine="708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Karlem Mutinským</w:t>
      </w:r>
      <w:r w:rsidRPr="00AC1A98">
        <w:rPr>
          <w:rFonts w:ascii="Arial" w:hAnsi="Arial" w:cs="Arial"/>
          <w:sz w:val="22"/>
          <w:szCs w:val="22"/>
        </w:rPr>
        <w:t xml:space="preserve"> – vedoucí</w:t>
      </w:r>
      <w:r>
        <w:rPr>
          <w:rFonts w:ascii="Arial" w:hAnsi="Arial" w:cs="Arial"/>
          <w:sz w:val="22"/>
          <w:szCs w:val="22"/>
        </w:rPr>
        <w:t>m</w:t>
      </w:r>
      <w:r w:rsidRPr="00AC1A98">
        <w:rPr>
          <w:rFonts w:ascii="Arial" w:hAnsi="Arial" w:cs="Arial"/>
          <w:sz w:val="22"/>
          <w:szCs w:val="22"/>
        </w:rPr>
        <w:t xml:space="preserve"> oddělení SEM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objednatel)</w:t>
      </w:r>
    </w:p>
    <w:p w:rsidR="004657CF" w:rsidRPr="00AC1A98" w:rsidRDefault="004657CF" w:rsidP="004657CF">
      <w:pPr>
        <w:rPr>
          <w:rFonts w:ascii="Arial" w:hAnsi="Arial" w:cs="Arial"/>
          <w:b/>
          <w:sz w:val="22"/>
          <w:szCs w:val="22"/>
        </w:rPr>
      </w:pPr>
    </w:p>
    <w:p w:rsidR="004657CF" w:rsidRPr="00AC1A98" w:rsidRDefault="004657CF" w:rsidP="004657CF">
      <w:pPr>
        <w:jc w:val="center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a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2. Zhotovitel: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C713AE">
        <w:rPr>
          <w:rFonts w:ascii="Arial" w:hAnsi="Arial" w:cs="Arial"/>
          <w:sz w:val="22"/>
          <w:szCs w:val="22"/>
        </w:rPr>
        <w:t>Zdeněk Rejč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C713AE">
        <w:rPr>
          <w:rFonts w:ascii="Arial" w:hAnsi="Arial" w:cs="Arial"/>
          <w:sz w:val="22"/>
          <w:szCs w:val="22"/>
        </w:rPr>
        <w:t>Zdeněk Rejč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se sídlem: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C713AE">
        <w:rPr>
          <w:rFonts w:ascii="Arial" w:hAnsi="Arial" w:cs="Arial"/>
          <w:sz w:val="22"/>
          <w:szCs w:val="22"/>
        </w:rPr>
        <w:t>Tř. Budovatelů 2407, 434 01 Most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C713AE">
        <w:rPr>
          <w:rFonts w:ascii="Arial" w:hAnsi="Arial" w:cs="Arial"/>
          <w:sz w:val="22"/>
          <w:szCs w:val="22"/>
        </w:rPr>
        <w:t>88801560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DIČ: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C713AE">
        <w:rPr>
          <w:rFonts w:ascii="Arial" w:hAnsi="Arial" w:cs="Arial"/>
          <w:sz w:val="22"/>
          <w:szCs w:val="22"/>
        </w:rPr>
        <w:t>CZ7610062779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5728A">
        <w:rPr>
          <w:rFonts w:ascii="Arial" w:hAnsi="Arial" w:cs="Arial"/>
          <w:sz w:val="22"/>
          <w:szCs w:val="22"/>
        </w:rPr>
        <w:t>xxxxxxxxx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5728A">
        <w:rPr>
          <w:rFonts w:ascii="Arial" w:hAnsi="Arial" w:cs="Arial"/>
          <w:sz w:val="22"/>
          <w:szCs w:val="22"/>
        </w:rPr>
        <w:t>xxxxxxxxxxx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5728A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  <w:r w:rsidR="00C713AE">
        <w:rPr>
          <w:rFonts w:ascii="Arial" w:hAnsi="Arial" w:cs="Arial"/>
          <w:sz w:val="22"/>
          <w:szCs w:val="22"/>
        </w:rPr>
        <w:t>Zdeňkem Rejčem</w:t>
      </w:r>
    </w:p>
    <w:p w:rsidR="004657CF" w:rsidRPr="00AC1A98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AC1A98" w:rsidRDefault="004657CF" w:rsidP="004657CF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zhotovitel)</w:t>
      </w:r>
    </w:p>
    <w:p w:rsidR="004657CF" w:rsidRDefault="004657CF" w:rsidP="004657CF">
      <w:pPr>
        <w:rPr>
          <w:rFonts w:ascii="Arial" w:hAnsi="Arial" w:cs="Arial"/>
          <w:b/>
          <w:sz w:val="22"/>
          <w:szCs w:val="22"/>
        </w:rPr>
      </w:pPr>
    </w:p>
    <w:p w:rsidR="004657CF" w:rsidRDefault="004657CF" w:rsidP="004657CF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9B46B3" w:rsidRPr="000E7B73" w:rsidRDefault="009B46B3" w:rsidP="004657CF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4657CF" w:rsidRPr="000E7B73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  <w:r w:rsidRPr="000E7B73">
        <w:rPr>
          <w:rFonts w:ascii="Arial" w:hAnsi="Arial" w:cs="Arial"/>
          <w:b/>
          <w:sz w:val="22"/>
          <w:szCs w:val="22"/>
        </w:rPr>
        <w:t>:</w:t>
      </w:r>
    </w:p>
    <w:p w:rsidR="004657CF" w:rsidRPr="000E7B73" w:rsidRDefault="004657CF" w:rsidP="004657CF">
      <w:pPr>
        <w:suppressLineNumbers/>
        <w:rPr>
          <w:rFonts w:ascii="Arial" w:hAnsi="Arial" w:cs="Arial"/>
          <w:sz w:val="22"/>
          <w:szCs w:val="22"/>
        </w:rPr>
      </w:pPr>
    </w:p>
    <w:p w:rsidR="004657CF" w:rsidRPr="000E7B73" w:rsidRDefault="004657CF" w:rsidP="004657CF">
      <w:pPr>
        <w:pStyle w:val="Normln1"/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E7B73">
        <w:rPr>
          <w:rFonts w:ascii="Arial" w:hAnsi="Arial" w:cs="Arial"/>
          <w:sz w:val="22"/>
          <w:szCs w:val="22"/>
        </w:rPr>
        <w:t xml:space="preserve">ýše </w:t>
      </w:r>
      <w:r>
        <w:rPr>
          <w:rFonts w:ascii="Arial" w:hAnsi="Arial" w:cs="Arial"/>
          <w:sz w:val="22"/>
          <w:szCs w:val="22"/>
        </w:rPr>
        <w:t>uvedený</w:t>
      </w:r>
      <w:r w:rsidRPr="000E7B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0E7B73">
        <w:rPr>
          <w:rFonts w:ascii="Arial" w:hAnsi="Arial" w:cs="Arial"/>
          <w:sz w:val="22"/>
          <w:szCs w:val="22"/>
        </w:rPr>
        <w:t xml:space="preserve">hotovitel se zavazuje k provedení díla sjednaného v dalších ustanoveních této smlouvy a výše uvedený </w:t>
      </w:r>
      <w:r>
        <w:rPr>
          <w:rFonts w:ascii="Arial" w:hAnsi="Arial" w:cs="Arial"/>
          <w:sz w:val="22"/>
          <w:szCs w:val="22"/>
        </w:rPr>
        <w:t>o</w:t>
      </w:r>
      <w:r w:rsidRPr="000E7B73">
        <w:rPr>
          <w:rFonts w:ascii="Arial" w:hAnsi="Arial" w:cs="Arial"/>
          <w:sz w:val="22"/>
          <w:szCs w:val="22"/>
        </w:rPr>
        <w:t xml:space="preserve">bjednatel se zavazuje k zaplacení ceny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>a pos</w:t>
      </w:r>
      <w:r>
        <w:rPr>
          <w:rFonts w:ascii="Arial" w:hAnsi="Arial" w:cs="Arial"/>
          <w:sz w:val="22"/>
          <w:szCs w:val="22"/>
        </w:rPr>
        <w:t>kytnutí součinnosti za podmínek</w:t>
      </w:r>
      <w:r w:rsidRPr="000E7B73">
        <w:rPr>
          <w:rFonts w:ascii="Arial" w:hAnsi="Arial" w:cs="Arial"/>
          <w:sz w:val="22"/>
          <w:szCs w:val="22"/>
        </w:rPr>
        <w:t>, jak jsou sjednány níže.</w:t>
      </w:r>
    </w:p>
    <w:p w:rsidR="004657CF" w:rsidRDefault="004657CF" w:rsidP="004657CF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0E7B73" w:rsidRDefault="004657CF" w:rsidP="004657CF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7B73">
        <w:rPr>
          <w:rFonts w:ascii="Arial" w:hAnsi="Arial" w:cs="Arial"/>
          <w:b/>
          <w:sz w:val="22"/>
          <w:szCs w:val="22"/>
          <w:u w:val="single"/>
        </w:rPr>
        <w:t>I. Předmět plnění</w:t>
      </w:r>
    </w:p>
    <w:p w:rsidR="004657CF" w:rsidRPr="000E7B73" w:rsidRDefault="004657CF" w:rsidP="004657CF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 xml:space="preserve">1.1 Zhotovitel se zavazuje, že bude provádět za úplatu dle </w:t>
      </w:r>
      <w:r>
        <w:rPr>
          <w:rFonts w:ascii="Arial" w:hAnsi="Arial" w:cs="Arial"/>
          <w:sz w:val="22"/>
          <w:szCs w:val="22"/>
        </w:rPr>
        <w:t>článku</w:t>
      </w:r>
      <w:r w:rsidRPr="000E7B73">
        <w:rPr>
          <w:rFonts w:ascii="Arial" w:hAnsi="Arial" w:cs="Arial"/>
          <w:sz w:val="22"/>
          <w:szCs w:val="22"/>
        </w:rPr>
        <w:t xml:space="preserve"> II. této smlouvy na základě obdržených písemných příkazů od objednatele průběžně dle jeho potřeb údržbu</w:t>
      </w:r>
      <w:r>
        <w:rPr>
          <w:rFonts w:ascii="Arial" w:hAnsi="Arial" w:cs="Arial"/>
          <w:sz w:val="22"/>
          <w:szCs w:val="22"/>
        </w:rPr>
        <w:t xml:space="preserve">, opravy </w:t>
      </w:r>
      <w:r>
        <w:rPr>
          <w:rFonts w:ascii="Arial" w:hAnsi="Arial" w:cs="Arial"/>
          <w:sz w:val="22"/>
          <w:szCs w:val="22"/>
        </w:rPr>
        <w:br/>
        <w:t>a obnovu objektů města Litvínova</w:t>
      </w:r>
      <w:r w:rsidRPr="000E7B73">
        <w:rPr>
          <w:rFonts w:ascii="Arial" w:hAnsi="Arial" w:cs="Arial"/>
          <w:sz w:val="22"/>
          <w:szCs w:val="22"/>
        </w:rPr>
        <w:t>, včetně zajišťování nepřetržitých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pohotovostních služeb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lastRenderedPageBreak/>
        <w:t xml:space="preserve">které budou zajišťovány v nepřetržitém 24 hodinovém cyklu, včetně sobot, nedělí a svátků vlastními dopravními prostředky na základě telefonické výzvy objednatele (nájemce) </w:t>
      </w:r>
      <w:r w:rsidRPr="00C713AE">
        <w:rPr>
          <w:rFonts w:ascii="Arial" w:hAnsi="Arial" w:cs="Arial"/>
          <w:b/>
          <w:sz w:val="22"/>
          <w:szCs w:val="22"/>
        </w:rPr>
        <w:t xml:space="preserve">na telefonním čísle </w:t>
      </w:r>
      <w:r w:rsidR="00C713AE">
        <w:rPr>
          <w:rFonts w:ascii="Arial" w:hAnsi="Arial" w:cs="Arial"/>
          <w:b/>
          <w:sz w:val="22"/>
          <w:szCs w:val="22"/>
        </w:rPr>
        <w:t>608 941 313.</w:t>
      </w:r>
      <w:r w:rsidRPr="005A4C3C">
        <w:rPr>
          <w:rFonts w:ascii="Arial" w:hAnsi="Arial" w:cs="Arial"/>
          <w:sz w:val="22"/>
          <w:szCs w:val="22"/>
        </w:rPr>
        <w:t xml:space="preserve"> </w:t>
      </w:r>
    </w:p>
    <w:p w:rsidR="004657CF" w:rsidRPr="00BC4609" w:rsidRDefault="004657CF" w:rsidP="009B46B3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BC4609">
        <w:rPr>
          <w:rFonts w:ascii="Arial" w:hAnsi="Arial" w:cs="Arial"/>
          <w:sz w:val="22"/>
          <w:szCs w:val="22"/>
        </w:rPr>
        <w:t xml:space="preserve">1.2. Stavební údržba </w:t>
      </w:r>
      <w:r>
        <w:rPr>
          <w:rFonts w:ascii="Arial" w:hAnsi="Arial" w:cs="Arial"/>
          <w:sz w:val="22"/>
          <w:szCs w:val="22"/>
        </w:rPr>
        <w:t xml:space="preserve">a obnova </w:t>
      </w:r>
      <w:r w:rsidRPr="00BC4609">
        <w:rPr>
          <w:rFonts w:ascii="Arial" w:hAnsi="Arial" w:cs="Arial"/>
          <w:sz w:val="22"/>
          <w:szCs w:val="22"/>
        </w:rPr>
        <w:t>zahrnuje zejména tyto stavební a udržovací práce:</w:t>
      </w:r>
    </w:p>
    <w:p w:rsidR="004657CF" w:rsidRPr="00BC4609" w:rsidRDefault="004657CF" w:rsidP="004657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609">
        <w:rPr>
          <w:rFonts w:ascii="Arial" w:hAnsi="Arial" w:cs="Arial"/>
          <w:sz w:val="22"/>
          <w:szCs w:val="22"/>
        </w:rPr>
        <w:t>- stavební udržovací práce,</w:t>
      </w:r>
    </w:p>
    <w:p w:rsidR="004657CF" w:rsidRPr="00BC4609" w:rsidRDefault="004657CF" w:rsidP="004657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609">
        <w:rPr>
          <w:rFonts w:ascii="Arial" w:hAnsi="Arial" w:cs="Arial"/>
          <w:sz w:val="22"/>
          <w:szCs w:val="22"/>
        </w:rPr>
        <w:t>- zednické, malířské, natěračské, zámečnické, truhlářské a sklenářské práce,</w:t>
      </w:r>
    </w:p>
    <w:p w:rsidR="004657CF" w:rsidRPr="00BC4609" w:rsidRDefault="004657CF" w:rsidP="004657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609">
        <w:rPr>
          <w:rFonts w:ascii="Arial" w:hAnsi="Arial" w:cs="Arial"/>
          <w:sz w:val="22"/>
          <w:szCs w:val="22"/>
        </w:rPr>
        <w:t>- opravy dlažeb a obkladů,</w:t>
      </w:r>
    </w:p>
    <w:p w:rsidR="004657CF" w:rsidRPr="00BC4609" w:rsidRDefault="004657CF" w:rsidP="004657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609">
        <w:rPr>
          <w:rFonts w:ascii="Arial" w:hAnsi="Arial" w:cs="Arial"/>
          <w:sz w:val="22"/>
          <w:szCs w:val="22"/>
        </w:rPr>
        <w:t>- opravy střech a okapových prvků,</w:t>
      </w:r>
    </w:p>
    <w:p w:rsidR="004657CF" w:rsidRPr="000F3391" w:rsidRDefault="004657CF" w:rsidP="004657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609">
        <w:rPr>
          <w:rFonts w:ascii="Arial" w:hAnsi="Arial" w:cs="Arial"/>
          <w:sz w:val="22"/>
          <w:szCs w:val="22"/>
        </w:rPr>
        <w:t>- zajišťování nepřetržité pohotovostní služby.</w:t>
      </w:r>
    </w:p>
    <w:p w:rsidR="004657CF" w:rsidRPr="000E7B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1.3 Zhotovitel se zavazuje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provádět dílo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svým jménem a na vlastní zodpovědnost. 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1.4 Dokončené a předané dílo musí být kompletní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bez faktických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a právních vad v souladu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obecně závaznými platnými právními předpisy </w:t>
      </w:r>
      <w:r w:rsidRPr="000E7B73">
        <w:rPr>
          <w:rFonts w:ascii="Arial" w:hAnsi="Arial" w:cs="Arial"/>
          <w:sz w:val="22"/>
          <w:szCs w:val="22"/>
        </w:rPr>
        <w:t>příslušnými v době dokončení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díla.</w:t>
      </w:r>
    </w:p>
    <w:p w:rsidR="004657CF" w:rsidRDefault="004657CF" w:rsidP="004657CF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:rsidR="009B46B3" w:rsidRDefault="009B46B3" w:rsidP="004657CF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:rsidR="004657CF" w:rsidRPr="000E7B73" w:rsidRDefault="004657CF" w:rsidP="004657CF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7B73">
        <w:rPr>
          <w:rFonts w:ascii="Arial" w:hAnsi="Arial" w:cs="Arial"/>
          <w:b/>
          <w:sz w:val="22"/>
          <w:szCs w:val="22"/>
          <w:u w:val="single"/>
        </w:rPr>
        <w:t>II. Cena</w:t>
      </w:r>
    </w:p>
    <w:p w:rsidR="004657CF" w:rsidRPr="000E7B73" w:rsidRDefault="004657CF" w:rsidP="004657CF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0E7B73" w:rsidRDefault="004657CF" w:rsidP="004657CF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caps/>
          <w:sz w:val="22"/>
          <w:szCs w:val="22"/>
        </w:rPr>
        <w:t>2.1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Pr="000E7B73">
        <w:rPr>
          <w:rFonts w:ascii="Arial" w:hAnsi="Arial" w:cs="Arial"/>
          <w:caps/>
          <w:sz w:val="22"/>
          <w:szCs w:val="22"/>
        </w:rPr>
        <w:t>N</w:t>
      </w:r>
      <w:r w:rsidRPr="000E7B73">
        <w:rPr>
          <w:rFonts w:ascii="Arial" w:hAnsi="Arial" w:cs="Arial"/>
          <w:sz w:val="22"/>
          <w:szCs w:val="22"/>
        </w:rPr>
        <w:t xml:space="preserve">a základě výsledků výběrového řízení </w:t>
      </w:r>
      <w:r w:rsidRPr="00C81B0E">
        <w:rPr>
          <w:rFonts w:ascii="Arial" w:hAnsi="Arial" w:cs="Arial"/>
          <w:b/>
          <w:sz w:val="22"/>
          <w:szCs w:val="22"/>
        </w:rPr>
        <w:t xml:space="preserve">ze dne </w:t>
      </w:r>
      <w:r w:rsidR="00C713AE">
        <w:rPr>
          <w:rFonts w:ascii="Arial" w:hAnsi="Arial" w:cs="Arial"/>
          <w:b/>
          <w:sz w:val="22"/>
          <w:szCs w:val="22"/>
        </w:rPr>
        <w:t>30.11.2017</w:t>
      </w:r>
      <w:r w:rsidRPr="000E7B73">
        <w:rPr>
          <w:rFonts w:ascii="Arial" w:hAnsi="Arial" w:cs="Arial"/>
          <w:sz w:val="22"/>
          <w:szCs w:val="22"/>
        </w:rPr>
        <w:t xml:space="preserve"> si zhotovitel bude účtovat </w:t>
      </w:r>
      <w:r>
        <w:rPr>
          <w:rFonts w:ascii="Arial" w:hAnsi="Arial" w:cs="Arial"/>
          <w:sz w:val="22"/>
          <w:szCs w:val="22"/>
        </w:rPr>
        <w:t>ceny dle základního cenového ujednání, které je přílohou č. 1 této smlouvy.</w:t>
      </w:r>
      <w:r w:rsidRPr="000E7B73">
        <w:rPr>
          <w:rFonts w:ascii="Arial" w:hAnsi="Arial" w:cs="Arial"/>
          <w:sz w:val="22"/>
          <w:szCs w:val="22"/>
        </w:rPr>
        <w:t xml:space="preserve"> </w:t>
      </w:r>
    </w:p>
    <w:p w:rsidR="004657CF" w:rsidRDefault="004657CF" w:rsidP="004657CF">
      <w:pPr>
        <w:pStyle w:val="Zkladntext"/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ceny prací se řídí dle cenové soustavy ÚRS. K objednávkám na práce s očekávanými náklady nad 5 tis. Kč</w:t>
      </w:r>
      <w:r>
        <w:rPr>
          <w:rFonts w:ascii="Arial" w:hAnsi="Arial" w:cs="Arial"/>
          <w:sz w:val="22"/>
          <w:szCs w:val="22"/>
          <w:lang w:val="cs-CZ"/>
        </w:rPr>
        <w:t xml:space="preserve"> bez DPH</w:t>
      </w:r>
      <w:r>
        <w:rPr>
          <w:rFonts w:ascii="Arial" w:hAnsi="Arial" w:cs="Arial"/>
          <w:sz w:val="22"/>
          <w:szCs w:val="22"/>
        </w:rPr>
        <w:t xml:space="preserve"> bude zhotovitel předkládat objednateli před zahájením prací ke schválení předběžnou cenovou kalkulaci. O případných změnách rozsahu prací bude</w:t>
      </w:r>
      <w:r w:rsidRPr="00C856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zhotovitel, v průběhu realizace díla dle objednávky, objednatele neprodleně informovat.</w:t>
      </w:r>
    </w:p>
    <w:p w:rsidR="004657CF" w:rsidRPr="00D7617B" w:rsidRDefault="004657CF" w:rsidP="004657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7617B">
        <w:rPr>
          <w:rFonts w:ascii="Arial" w:hAnsi="Arial" w:cs="Arial"/>
          <w:sz w:val="22"/>
          <w:szCs w:val="22"/>
        </w:rPr>
        <w:t>Sazba DPH</w:t>
      </w:r>
      <w:r>
        <w:rPr>
          <w:rFonts w:ascii="Arial" w:hAnsi="Arial" w:cs="Arial"/>
          <w:sz w:val="22"/>
          <w:szCs w:val="22"/>
        </w:rPr>
        <w:t xml:space="preserve"> </w:t>
      </w:r>
      <w:r w:rsidRPr="00D7617B">
        <w:rPr>
          <w:rFonts w:ascii="Arial" w:hAnsi="Arial" w:cs="Arial"/>
          <w:sz w:val="22"/>
          <w:szCs w:val="22"/>
        </w:rPr>
        <w:t>bude účtována dle druhu prováděné práce a jejího zatřídění v zákoně o DPH.</w:t>
      </w:r>
    </w:p>
    <w:p w:rsidR="004657CF" w:rsidRPr="00217599" w:rsidRDefault="004657CF" w:rsidP="004657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4657CF" w:rsidRDefault="004657CF" w:rsidP="009B46B3">
      <w:pPr>
        <w:pStyle w:val="Normln1"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2.2 Materiálové náklady budou účtovány dle nákupních velkoobchodních cen dle skutečné spotřeby, nejvýše za běžnou maloobchodní cenu nebo cenu doporučenou výrobcem.</w:t>
      </w:r>
    </w:p>
    <w:p w:rsidR="004657CF" w:rsidRDefault="004657CF" w:rsidP="009B46B3">
      <w:pPr>
        <w:pStyle w:val="Normln1"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 xml:space="preserve">2.3 Pokud objednatel zjistí předražování cen materiálu u zhotovitele dle </w:t>
      </w:r>
      <w:r>
        <w:rPr>
          <w:rFonts w:ascii="Arial" w:hAnsi="Arial" w:cs="Arial"/>
          <w:sz w:val="22"/>
          <w:szCs w:val="22"/>
        </w:rPr>
        <w:t>odstavce</w:t>
      </w:r>
      <w:r w:rsidRPr="000E7B73">
        <w:rPr>
          <w:rFonts w:ascii="Arial" w:hAnsi="Arial" w:cs="Arial"/>
          <w:sz w:val="22"/>
          <w:szCs w:val="22"/>
        </w:rPr>
        <w:t xml:space="preserve"> 2.2</w:t>
      </w:r>
      <w:r>
        <w:rPr>
          <w:rFonts w:ascii="Arial" w:hAnsi="Arial" w:cs="Arial"/>
          <w:sz w:val="22"/>
          <w:szCs w:val="22"/>
        </w:rPr>
        <w:t>, je zhotovitel</w:t>
      </w:r>
      <w:r w:rsidRPr="000E7B73">
        <w:rPr>
          <w:rFonts w:ascii="Arial" w:hAnsi="Arial" w:cs="Arial"/>
          <w:sz w:val="22"/>
          <w:szCs w:val="22"/>
        </w:rPr>
        <w:t xml:space="preserve"> povinen snížit cenu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tohoto materiálu na cenu prokázanou objednatelem. </w:t>
      </w:r>
    </w:p>
    <w:p w:rsidR="004657CF" w:rsidRPr="000E7B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2.4 Materiálové, měrné i časové náklady včetně zevrubného popisu práce budou vždy rozep</w:t>
      </w:r>
      <w:r>
        <w:rPr>
          <w:rFonts w:ascii="Arial" w:hAnsi="Arial" w:cs="Arial"/>
          <w:sz w:val="22"/>
          <w:szCs w:val="22"/>
        </w:rPr>
        <w:t>isovány na jednotlivé akce dle o</w:t>
      </w:r>
      <w:r w:rsidRPr="000E7B73">
        <w:rPr>
          <w:rFonts w:ascii="Arial" w:hAnsi="Arial" w:cs="Arial"/>
          <w:sz w:val="22"/>
          <w:szCs w:val="22"/>
        </w:rPr>
        <w:t>bjednatelem předkládaných příkazů k opravám (objednávka na údržbu) a budou doplň</w:t>
      </w:r>
      <w:r>
        <w:rPr>
          <w:rFonts w:ascii="Arial" w:hAnsi="Arial" w:cs="Arial"/>
          <w:sz w:val="22"/>
          <w:szCs w:val="22"/>
        </w:rPr>
        <w:t xml:space="preserve">ovány před podpisem nájemce </w:t>
      </w:r>
      <w:r w:rsidRPr="000E7B73">
        <w:rPr>
          <w:rFonts w:ascii="Arial" w:hAnsi="Arial" w:cs="Arial"/>
          <w:sz w:val="22"/>
          <w:szCs w:val="22"/>
        </w:rPr>
        <w:t>nebo odpovědné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0E7B73">
        <w:rPr>
          <w:rFonts w:ascii="Arial" w:hAnsi="Arial" w:cs="Arial"/>
          <w:sz w:val="22"/>
          <w:szCs w:val="22"/>
        </w:rPr>
        <w:t>. Objednávky na údržbu – příkazy k o</w:t>
      </w:r>
      <w:r>
        <w:rPr>
          <w:rFonts w:ascii="Arial" w:hAnsi="Arial" w:cs="Arial"/>
          <w:sz w:val="22"/>
          <w:szCs w:val="22"/>
        </w:rPr>
        <w:t>pravám budou součástí faktury a </w:t>
      </w:r>
      <w:r w:rsidRPr="000E7B73">
        <w:rPr>
          <w:rFonts w:ascii="Arial" w:hAnsi="Arial" w:cs="Arial"/>
          <w:sz w:val="22"/>
          <w:szCs w:val="22"/>
        </w:rPr>
        <w:t>budou obsahovat tyto údaje:</w:t>
      </w:r>
    </w:p>
    <w:p w:rsidR="004657CF" w:rsidRPr="000E7B73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E7B73">
        <w:rPr>
          <w:rFonts w:ascii="Arial" w:hAnsi="Arial" w:cs="Arial"/>
          <w:sz w:val="22"/>
          <w:szCs w:val="22"/>
        </w:rPr>
        <w:t>ateriálové náklady</w:t>
      </w:r>
      <w:r>
        <w:rPr>
          <w:rFonts w:ascii="Arial" w:hAnsi="Arial" w:cs="Arial"/>
          <w:sz w:val="22"/>
          <w:szCs w:val="22"/>
        </w:rPr>
        <w:t>,</w:t>
      </w:r>
    </w:p>
    <w:p w:rsidR="004657CF" w:rsidRPr="000E7B73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E7B73">
        <w:rPr>
          <w:rFonts w:ascii="Arial" w:hAnsi="Arial" w:cs="Arial"/>
          <w:sz w:val="22"/>
          <w:szCs w:val="22"/>
        </w:rPr>
        <w:t>zdové náklady</w:t>
      </w:r>
      <w:r>
        <w:rPr>
          <w:rFonts w:ascii="Arial" w:hAnsi="Arial" w:cs="Arial"/>
          <w:sz w:val="22"/>
          <w:szCs w:val="22"/>
        </w:rPr>
        <w:t>,</w:t>
      </w:r>
    </w:p>
    <w:p w:rsidR="004657CF" w:rsidRPr="000E7B73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E7B73">
        <w:rPr>
          <w:rFonts w:ascii="Arial" w:hAnsi="Arial" w:cs="Arial"/>
          <w:sz w:val="22"/>
          <w:szCs w:val="22"/>
        </w:rPr>
        <w:t>elkovou cenu bez DPH</w:t>
      </w:r>
      <w:r>
        <w:rPr>
          <w:rFonts w:ascii="Arial" w:hAnsi="Arial" w:cs="Arial"/>
          <w:sz w:val="22"/>
          <w:szCs w:val="22"/>
        </w:rPr>
        <w:t>,</w:t>
      </w:r>
    </w:p>
    <w:p w:rsidR="004657CF" w:rsidRPr="000E7B73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E7B73">
        <w:rPr>
          <w:rFonts w:ascii="Arial" w:hAnsi="Arial" w:cs="Arial"/>
          <w:sz w:val="22"/>
          <w:szCs w:val="22"/>
        </w:rPr>
        <w:t>elkovou cenu včetně DPH</w:t>
      </w:r>
      <w:r>
        <w:rPr>
          <w:rFonts w:ascii="Arial" w:hAnsi="Arial" w:cs="Arial"/>
          <w:sz w:val="22"/>
          <w:szCs w:val="22"/>
        </w:rPr>
        <w:t>,</w:t>
      </w:r>
    </w:p>
    <w:p w:rsidR="004657CF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E7B73">
        <w:rPr>
          <w:rFonts w:ascii="Arial" w:hAnsi="Arial" w:cs="Arial"/>
          <w:sz w:val="22"/>
          <w:szCs w:val="22"/>
        </w:rPr>
        <w:t>odpis nájem</w:t>
      </w:r>
      <w:r>
        <w:rPr>
          <w:rFonts w:ascii="Arial" w:hAnsi="Arial" w:cs="Arial"/>
          <w:sz w:val="22"/>
          <w:szCs w:val="22"/>
        </w:rPr>
        <w:t>ce</w:t>
      </w:r>
      <w:r w:rsidRPr="000E7B73">
        <w:rPr>
          <w:rFonts w:ascii="Arial" w:hAnsi="Arial" w:cs="Arial"/>
          <w:sz w:val="22"/>
          <w:szCs w:val="22"/>
        </w:rPr>
        <w:t xml:space="preserve"> nebo oprávněné osoby</w:t>
      </w:r>
      <w:r>
        <w:rPr>
          <w:rFonts w:ascii="Arial" w:hAnsi="Arial" w:cs="Arial"/>
          <w:sz w:val="22"/>
          <w:szCs w:val="22"/>
        </w:rPr>
        <w:t xml:space="preserve"> objednatele,</w:t>
      </w:r>
    </w:p>
    <w:p w:rsidR="004657CF" w:rsidRPr="000E7B73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fotodokumentaci dokladující stav díla před opravou, v průběhu opravy, po opravě (v případech určených objednatelem).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5</w:t>
      </w:r>
      <w:r w:rsidRPr="00BC6573">
        <w:rPr>
          <w:rFonts w:ascii="Arial" w:hAnsi="Arial" w:cs="Arial"/>
          <w:sz w:val="22"/>
          <w:szCs w:val="22"/>
        </w:rPr>
        <w:t xml:space="preserve"> Další náklady nebudou zhotovitelem objednateli</w:t>
      </w:r>
      <w:r>
        <w:rPr>
          <w:rFonts w:ascii="Arial" w:hAnsi="Arial" w:cs="Arial"/>
          <w:sz w:val="22"/>
          <w:szCs w:val="22"/>
        </w:rPr>
        <w:t xml:space="preserve"> účtovány</w:t>
      </w:r>
      <w:r w:rsidRPr="00BC6573">
        <w:rPr>
          <w:rFonts w:ascii="Arial" w:hAnsi="Arial" w:cs="Arial"/>
          <w:sz w:val="22"/>
          <w:szCs w:val="22"/>
        </w:rPr>
        <w:t>.</w:t>
      </w:r>
    </w:p>
    <w:p w:rsidR="004657CF" w:rsidRPr="00BC65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</w:t>
      </w:r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BC6573">
        <w:rPr>
          <w:rFonts w:ascii="Arial" w:hAnsi="Arial" w:cs="Arial"/>
          <w:sz w:val="22"/>
          <w:szCs w:val="22"/>
        </w:rPr>
        <w:t xml:space="preserve">bjednatel je oprávněn </w:t>
      </w:r>
      <w:r>
        <w:rPr>
          <w:rFonts w:ascii="Arial" w:hAnsi="Arial" w:cs="Arial"/>
          <w:sz w:val="22"/>
          <w:szCs w:val="22"/>
        </w:rPr>
        <w:t xml:space="preserve">si </w:t>
      </w:r>
      <w:r w:rsidRPr="00BC6573">
        <w:rPr>
          <w:rFonts w:ascii="Arial" w:hAnsi="Arial" w:cs="Arial"/>
          <w:sz w:val="22"/>
          <w:szCs w:val="22"/>
        </w:rPr>
        <w:t xml:space="preserve">v odůvodněných případech vyžádat kopie od pořizovacích dokladů na materiál uvedený na příkaze. </w:t>
      </w:r>
    </w:p>
    <w:p w:rsidR="004657CF" w:rsidRPr="00BC65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7</w:t>
      </w:r>
      <w:r w:rsidRPr="00BC6573">
        <w:rPr>
          <w:rFonts w:ascii="Arial" w:hAnsi="Arial" w:cs="Arial"/>
          <w:sz w:val="22"/>
          <w:szCs w:val="22"/>
        </w:rPr>
        <w:t xml:space="preserve"> Fakturace bude prováděna dle požadavků objednatele 1x souhrnně za uplynulý kalendářní měsíc a předaná do 10.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dne následujícího měsíce. </w:t>
      </w:r>
    </w:p>
    <w:p w:rsidR="004657CF" w:rsidRPr="00BC65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2.8 Pokud zjistí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objednatel na předávaném díle rozdíly n</w:t>
      </w:r>
      <w:r>
        <w:rPr>
          <w:rFonts w:ascii="Arial" w:hAnsi="Arial" w:cs="Arial"/>
          <w:sz w:val="22"/>
          <w:szCs w:val="22"/>
        </w:rPr>
        <w:t>a udávaných časových, měrných a </w:t>
      </w:r>
      <w:r w:rsidRPr="00BC6573">
        <w:rPr>
          <w:rFonts w:ascii="Arial" w:hAnsi="Arial" w:cs="Arial"/>
          <w:sz w:val="22"/>
          <w:szCs w:val="22"/>
        </w:rPr>
        <w:t>materiálových údajích na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příkaze od skutečných údajů, je zhotovitel povinen tento příkaz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fakturovat až po dořešení těchto údajů. </w:t>
      </w:r>
    </w:p>
    <w:p w:rsidR="004657CF" w:rsidRDefault="004657CF" w:rsidP="004657CF">
      <w:pPr>
        <w:rPr>
          <w:rFonts w:ascii="Arial" w:hAnsi="Arial" w:cs="Arial"/>
          <w:b/>
          <w:sz w:val="22"/>
          <w:szCs w:val="22"/>
          <w:u w:val="single"/>
        </w:rPr>
      </w:pPr>
    </w:p>
    <w:p w:rsidR="004657CF" w:rsidRPr="00AC1A98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6F16E9">
        <w:rPr>
          <w:rFonts w:ascii="Arial" w:hAnsi="Arial" w:cs="Arial"/>
          <w:sz w:val="22"/>
          <w:szCs w:val="22"/>
        </w:rPr>
        <w:lastRenderedPageBreak/>
        <w:t xml:space="preserve">2.9 Celková výše peněžního plnění dle této smlouvy, může za celou dobu jejího trvání činit maximálně částku </w:t>
      </w:r>
      <w:r w:rsidRPr="00D50BE1">
        <w:rPr>
          <w:rFonts w:ascii="Arial" w:hAnsi="Arial" w:cs="Arial"/>
          <w:sz w:val="22"/>
          <w:szCs w:val="22"/>
        </w:rPr>
        <w:t>6.000.000</w:t>
      </w:r>
      <w:r w:rsidR="00D50BE1">
        <w:rPr>
          <w:rFonts w:ascii="Arial" w:hAnsi="Arial" w:cs="Arial"/>
          <w:sz w:val="22"/>
          <w:szCs w:val="22"/>
        </w:rPr>
        <w:t>,00</w:t>
      </w:r>
      <w:r w:rsidRPr="006F16E9">
        <w:rPr>
          <w:rFonts w:ascii="Arial" w:hAnsi="Arial" w:cs="Arial"/>
          <w:sz w:val="22"/>
          <w:szCs w:val="22"/>
        </w:rPr>
        <w:t xml:space="preserve"> Kč bez DPH.</w:t>
      </w:r>
    </w:p>
    <w:p w:rsidR="004657CF" w:rsidRDefault="004657CF" w:rsidP="004657CF">
      <w:pPr>
        <w:rPr>
          <w:rFonts w:ascii="Arial" w:hAnsi="Arial" w:cs="Arial"/>
          <w:b/>
          <w:sz w:val="22"/>
          <w:szCs w:val="22"/>
          <w:u w:val="single"/>
        </w:rPr>
      </w:pPr>
    </w:p>
    <w:p w:rsidR="009B46B3" w:rsidRPr="00BC6573" w:rsidRDefault="009B46B3" w:rsidP="004657CF">
      <w:pPr>
        <w:rPr>
          <w:rFonts w:ascii="Arial" w:hAnsi="Arial" w:cs="Arial"/>
          <w:b/>
          <w:sz w:val="22"/>
          <w:szCs w:val="22"/>
          <w:u w:val="single"/>
        </w:rPr>
      </w:pPr>
    </w:p>
    <w:p w:rsidR="004657CF" w:rsidRPr="00BC6573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6573">
        <w:rPr>
          <w:rFonts w:ascii="Arial" w:hAnsi="Arial" w:cs="Arial"/>
          <w:b/>
          <w:sz w:val="22"/>
          <w:szCs w:val="22"/>
          <w:u w:val="single"/>
        </w:rPr>
        <w:t>III. Doba plnění</w:t>
      </w:r>
    </w:p>
    <w:p w:rsidR="004657CF" w:rsidRPr="00BC6573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BC6573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3.1 Zhotovitel se zavazuje provádět průběžně opravy dle požadavků (příkazu) objednatele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každý pracovní den </w:t>
      </w:r>
      <w:r w:rsidRPr="00BC6573">
        <w:rPr>
          <w:rFonts w:ascii="Arial" w:hAnsi="Arial" w:cs="Arial"/>
          <w:b/>
          <w:bCs/>
          <w:sz w:val="22"/>
          <w:szCs w:val="22"/>
        </w:rPr>
        <w:t>ihned</w:t>
      </w:r>
      <w:r>
        <w:rPr>
          <w:rFonts w:ascii="Arial" w:hAnsi="Arial" w:cs="Arial"/>
          <w:sz w:val="22"/>
          <w:szCs w:val="22"/>
        </w:rPr>
        <w:t xml:space="preserve"> po </w:t>
      </w:r>
      <w:r w:rsidRPr="00BC6573">
        <w:rPr>
          <w:rFonts w:ascii="Arial" w:hAnsi="Arial" w:cs="Arial"/>
          <w:sz w:val="22"/>
          <w:szCs w:val="22"/>
        </w:rPr>
        <w:t xml:space="preserve">převzetí objednávek v co nejkratších termínech. </w:t>
      </w:r>
      <w:r w:rsidRPr="00217599">
        <w:rPr>
          <w:rFonts w:ascii="Arial" w:hAnsi="Arial" w:cs="Arial"/>
          <w:b/>
          <w:sz w:val="22"/>
          <w:szCs w:val="22"/>
        </w:rPr>
        <w:t xml:space="preserve">Termín ukončení opravy je </w:t>
      </w:r>
      <w:r>
        <w:rPr>
          <w:rFonts w:ascii="Arial" w:hAnsi="Arial" w:cs="Arial"/>
          <w:b/>
          <w:sz w:val="22"/>
          <w:szCs w:val="22"/>
        </w:rPr>
        <w:t>stanoven</w:t>
      </w:r>
      <w:r w:rsidRPr="00217599">
        <w:rPr>
          <w:rFonts w:ascii="Arial" w:hAnsi="Arial" w:cs="Arial"/>
          <w:b/>
          <w:sz w:val="22"/>
          <w:szCs w:val="22"/>
        </w:rPr>
        <w:t xml:space="preserve"> nejdéle do 10 dnů od předání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17599">
        <w:rPr>
          <w:rFonts w:ascii="Arial" w:hAnsi="Arial" w:cs="Arial"/>
          <w:b/>
          <w:sz w:val="22"/>
          <w:szCs w:val="22"/>
        </w:rPr>
        <w:t>příkazu objednatelem zhotoviteli.</w:t>
      </w:r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Případné výjimky v termínu ukončení opravy potvrzuje zástupce objednatele na příkazu k opravě.</w:t>
      </w:r>
    </w:p>
    <w:p w:rsidR="004657CF" w:rsidRDefault="004657CF" w:rsidP="004657CF">
      <w:pPr>
        <w:jc w:val="both"/>
        <w:rPr>
          <w:rFonts w:ascii="Arial" w:hAnsi="Arial" w:cs="Arial"/>
          <w:sz w:val="22"/>
          <w:szCs w:val="22"/>
        </w:rPr>
      </w:pPr>
    </w:p>
    <w:p w:rsidR="004657CF" w:rsidRPr="00BC6573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3.2 Zhotovitel bud</w:t>
      </w:r>
      <w:r>
        <w:rPr>
          <w:rFonts w:ascii="Arial" w:hAnsi="Arial" w:cs="Arial"/>
          <w:sz w:val="22"/>
          <w:szCs w:val="22"/>
        </w:rPr>
        <w:t>e provádět opravy dle odstavce 3.1 v</w:t>
      </w:r>
      <w:r w:rsidRPr="00BC6573">
        <w:rPr>
          <w:rFonts w:ascii="Arial" w:hAnsi="Arial" w:cs="Arial"/>
          <w:sz w:val="22"/>
          <w:szCs w:val="22"/>
        </w:rPr>
        <w:t xml:space="preserve"> praco</w:t>
      </w:r>
      <w:r>
        <w:rPr>
          <w:rFonts w:ascii="Arial" w:hAnsi="Arial" w:cs="Arial"/>
          <w:sz w:val="22"/>
          <w:szCs w:val="22"/>
        </w:rPr>
        <w:t>vní dobu, která je určena takto</w:t>
      </w:r>
      <w:r w:rsidRPr="00BC6573">
        <w:rPr>
          <w:rFonts w:ascii="Arial" w:hAnsi="Arial" w:cs="Arial"/>
          <w:sz w:val="22"/>
          <w:szCs w:val="22"/>
        </w:rPr>
        <w:t>:</w:t>
      </w:r>
    </w:p>
    <w:p w:rsidR="004657CF" w:rsidRPr="00BC6573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 xml:space="preserve">Pondělí – pátek: </w:t>
      </w:r>
      <w:r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 xml:space="preserve">07.00 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 16.00 – běžná pracovní doba</w:t>
      </w:r>
    </w:p>
    <w:p w:rsidR="004657CF" w:rsidRPr="00BC6573" w:rsidRDefault="004657CF" w:rsidP="0046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Pondělí – čtvrtek:</w:t>
      </w:r>
      <w:r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 xml:space="preserve">16.00 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 07.00 – doba pohotovostních služeb</w:t>
      </w:r>
    </w:p>
    <w:p w:rsidR="004657CF" w:rsidRPr="00BC6573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>Pátek</w:t>
      </w:r>
      <w:r>
        <w:rPr>
          <w:rFonts w:ascii="Arial" w:hAnsi="Arial" w:cs="Arial"/>
          <w:sz w:val="22"/>
          <w:szCs w:val="22"/>
        </w:rPr>
        <w:t>:</w:t>
      </w: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16.00 - 24.00 – doba pohotovostních služeb</w:t>
      </w:r>
    </w:p>
    <w:p w:rsidR="004657CF" w:rsidRPr="00BC6573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>Sobota,neděle,svátky 24 hodin/den – doba pohotovostních služeb</w:t>
      </w:r>
    </w:p>
    <w:p w:rsidR="004657CF" w:rsidRDefault="004657CF" w:rsidP="004657CF">
      <w:pPr>
        <w:jc w:val="both"/>
        <w:rPr>
          <w:rFonts w:ascii="Arial Narrow" w:hAnsi="Arial Narrow"/>
        </w:rPr>
      </w:pPr>
    </w:p>
    <w:p w:rsidR="004657CF" w:rsidRPr="00BC6573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3.3 Doba plnění díla je závislá na rozsahu požadovaných prací a u bytových prostor spolupůsobením </w:t>
      </w:r>
      <w:r>
        <w:rPr>
          <w:rFonts w:ascii="Arial" w:hAnsi="Arial" w:cs="Arial"/>
          <w:sz w:val="22"/>
          <w:szCs w:val="22"/>
        </w:rPr>
        <w:t xml:space="preserve">či poskytováním součinnosti </w:t>
      </w:r>
      <w:r w:rsidRPr="00BC6573">
        <w:rPr>
          <w:rFonts w:ascii="Arial" w:hAnsi="Arial" w:cs="Arial"/>
          <w:sz w:val="22"/>
          <w:szCs w:val="22"/>
        </w:rPr>
        <w:t>jejich uživatelů. Po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dobu prodlení z důvodu nepochopení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BC6573">
        <w:rPr>
          <w:rFonts w:ascii="Arial" w:hAnsi="Arial" w:cs="Arial"/>
          <w:sz w:val="22"/>
          <w:szCs w:val="22"/>
        </w:rPr>
        <w:t>ů nebo neumožnění přístupu zhotovitele na místo opravy</w:t>
      </w:r>
      <w:r>
        <w:rPr>
          <w:rFonts w:ascii="Arial" w:hAnsi="Arial" w:cs="Arial"/>
          <w:sz w:val="22"/>
          <w:szCs w:val="22"/>
        </w:rPr>
        <w:t xml:space="preserve"> není zhotovitel </w:t>
      </w:r>
      <w:r w:rsidRPr="00BC6573">
        <w:rPr>
          <w:rFonts w:ascii="Arial" w:hAnsi="Arial" w:cs="Arial"/>
          <w:sz w:val="22"/>
          <w:szCs w:val="22"/>
        </w:rPr>
        <w:t xml:space="preserve">vázán udaným termínem </w:t>
      </w:r>
      <w:r>
        <w:rPr>
          <w:rFonts w:ascii="Arial" w:hAnsi="Arial" w:cs="Arial"/>
          <w:sz w:val="22"/>
          <w:szCs w:val="22"/>
        </w:rPr>
        <w:t xml:space="preserve">uvedeným </w:t>
      </w:r>
      <w:r w:rsidRPr="00BC6573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odstavci</w:t>
      </w:r>
      <w:r w:rsidRPr="00BC6573">
        <w:rPr>
          <w:rFonts w:ascii="Arial" w:hAnsi="Arial" w:cs="Arial"/>
          <w:sz w:val="22"/>
          <w:szCs w:val="22"/>
        </w:rPr>
        <w:t xml:space="preserve"> 3.1 této smlouvy. Tuto skutečnost je povinen zhotovitel neprodleně nahlásit objednateli. 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3.4 Zhotovitel se zavazuje, že </w:t>
      </w:r>
      <w:r w:rsidRPr="00BC6573">
        <w:rPr>
          <w:rFonts w:ascii="Arial" w:hAnsi="Arial" w:cs="Arial"/>
          <w:b/>
          <w:sz w:val="22"/>
          <w:szCs w:val="22"/>
        </w:rPr>
        <w:t>ihned</w:t>
      </w:r>
      <w:r w:rsidRPr="00BC65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od nahlášení havárie nájemníkem </w:t>
      </w:r>
      <w:r>
        <w:rPr>
          <w:rFonts w:ascii="Arial" w:hAnsi="Arial" w:cs="Arial"/>
          <w:sz w:val="22"/>
          <w:szCs w:val="22"/>
        </w:rPr>
        <w:t xml:space="preserve">nebo odpovědnou osobou objednatele </w:t>
      </w:r>
      <w:r w:rsidRPr="00BC6573">
        <w:rPr>
          <w:rFonts w:ascii="Arial" w:hAnsi="Arial" w:cs="Arial"/>
          <w:sz w:val="22"/>
          <w:szCs w:val="22"/>
        </w:rPr>
        <w:t>této smlo</w:t>
      </w:r>
      <w:r>
        <w:rPr>
          <w:rFonts w:ascii="Arial" w:hAnsi="Arial" w:cs="Arial"/>
          <w:sz w:val="22"/>
          <w:szCs w:val="22"/>
        </w:rPr>
        <w:t>uvy</w:t>
      </w:r>
      <w:r w:rsidRPr="00BC6573">
        <w:rPr>
          <w:rFonts w:ascii="Arial" w:hAnsi="Arial" w:cs="Arial"/>
          <w:sz w:val="22"/>
          <w:szCs w:val="22"/>
        </w:rPr>
        <w:t xml:space="preserve"> započne s pracemi odstraňujícími příčinu jejího vzniku </w:t>
      </w:r>
      <w:r>
        <w:rPr>
          <w:rFonts w:ascii="Arial" w:hAnsi="Arial" w:cs="Arial"/>
          <w:sz w:val="22"/>
          <w:szCs w:val="22"/>
        </w:rPr>
        <w:br/>
      </w:r>
      <w:r w:rsidRPr="00BC6573">
        <w:rPr>
          <w:rFonts w:ascii="Arial" w:hAnsi="Arial" w:cs="Arial"/>
          <w:sz w:val="22"/>
          <w:szCs w:val="22"/>
        </w:rPr>
        <w:t>a zajistí zamezení možnosti vzniku ohrožení zdraví,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života či škod na ma</w:t>
      </w:r>
      <w:r>
        <w:rPr>
          <w:rFonts w:ascii="Arial" w:hAnsi="Arial" w:cs="Arial"/>
          <w:sz w:val="22"/>
          <w:szCs w:val="22"/>
        </w:rPr>
        <w:t>teriálu nájemce a objednatele</w:t>
      </w:r>
      <w:r w:rsidRPr="006F16E9">
        <w:rPr>
          <w:rFonts w:ascii="Arial" w:hAnsi="Arial" w:cs="Arial"/>
          <w:sz w:val="22"/>
          <w:szCs w:val="22"/>
        </w:rPr>
        <w:t>,</w:t>
      </w:r>
      <w:r w:rsidRPr="00BC6573">
        <w:rPr>
          <w:rFonts w:ascii="Arial" w:hAnsi="Arial" w:cs="Arial"/>
          <w:b/>
          <w:sz w:val="22"/>
          <w:szCs w:val="22"/>
        </w:rPr>
        <w:t xml:space="preserve"> ostatní závady do jedné hodiny. </w:t>
      </w:r>
    </w:p>
    <w:p w:rsidR="004657CF" w:rsidRPr="00BC65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3.5 V případě, že nájemce bytu nebude zastižen doma, bude písemně informován zhotovitelem (například vhozením lístku) o opravě a to 2x v průběhu 14 dnů. Informace </w:t>
      </w:r>
      <w:r>
        <w:rPr>
          <w:rFonts w:ascii="Arial" w:hAnsi="Arial" w:cs="Arial"/>
          <w:sz w:val="22"/>
          <w:szCs w:val="22"/>
        </w:rPr>
        <w:br/>
      </w:r>
      <w:r w:rsidRPr="00BC6573">
        <w:rPr>
          <w:rFonts w:ascii="Arial" w:hAnsi="Arial" w:cs="Arial"/>
          <w:sz w:val="22"/>
          <w:szCs w:val="22"/>
        </w:rPr>
        <w:t xml:space="preserve">o vhození lístku bude uvedena datem na objednávce práce. Pokud se </w:t>
      </w:r>
      <w:r>
        <w:rPr>
          <w:rFonts w:ascii="Arial" w:hAnsi="Arial" w:cs="Arial"/>
          <w:sz w:val="22"/>
          <w:szCs w:val="22"/>
        </w:rPr>
        <w:t>n</w:t>
      </w:r>
      <w:r w:rsidRPr="00BC6573">
        <w:rPr>
          <w:rFonts w:ascii="Arial" w:hAnsi="Arial" w:cs="Arial"/>
          <w:sz w:val="22"/>
          <w:szCs w:val="22"/>
        </w:rPr>
        <w:t>ájemce bytu zhotoviteli neohlásí do týdne po vhození druhého lístku</w:t>
      </w:r>
      <w:r>
        <w:rPr>
          <w:rFonts w:ascii="Arial" w:hAnsi="Arial" w:cs="Arial"/>
          <w:sz w:val="22"/>
          <w:szCs w:val="22"/>
        </w:rPr>
        <w:t>,</w:t>
      </w:r>
      <w:r w:rsidRPr="00BC6573">
        <w:rPr>
          <w:rFonts w:ascii="Arial" w:hAnsi="Arial" w:cs="Arial"/>
          <w:sz w:val="22"/>
          <w:szCs w:val="22"/>
        </w:rPr>
        <w:t xml:space="preserve"> vyúčtuje zhotovite</w:t>
      </w:r>
      <w:r>
        <w:rPr>
          <w:rFonts w:ascii="Arial" w:hAnsi="Arial" w:cs="Arial"/>
          <w:sz w:val="22"/>
          <w:szCs w:val="22"/>
        </w:rPr>
        <w:t xml:space="preserve">l tuto objednávku ve faktuře v </w:t>
      </w:r>
      <w:r w:rsidRPr="00BC6573">
        <w:rPr>
          <w:rFonts w:ascii="Arial" w:hAnsi="Arial" w:cs="Arial"/>
          <w:sz w:val="22"/>
          <w:szCs w:val="22"/>
        </w:rPr>
        <w:t>rozsahu 0,5 hodiny na 1 pracovníka. Informace pro nájemníky bude obsahovat adresu a jméno zhotovitele, termín ohlášení a telefonní spojení na zhotovitele.</w:t>
      </w:r>
    </w:p>
    <w:p w:rsidR="004657CF" w:rsidRPr="00AC1A98" w:rsidRDefault="004657CF" w:rsidP="009B46B3">
      <w:pPr>
        <w:suppressLineNumber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C4609">
        <w:rPr>
          <w:rFonts w:ascii="Arial" w:hAnsi="Arial" w:cs="Arial"/>
          <w:b/>
          <w:bCs/>
          <w:sz w:val="22"/>
          <w:szCs w:val="22"/>
        </w:rPr>
        <w:t>3.6 Doba trvání tohoto smluvního vztahu je stanovena s účinností od 01.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BC4609">
        <w:rPr>
          <w:rFonts w:ascii="Arial" w:hAnsi="Arial" w:cs="Arial"/>
          <w:b/>
          <w:bCs/>
          <w:sz w:val="22"/>
          <w:szCs w:val="22"/>
        </w:rPr>
        <w:t>01.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BC4609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8 do </w:t>
      </w:r>
      <w:r w:rsidRPr="00BC4609">
        <w:rPr>
          <w:rFonts w:ascii="Arial" w:hAnsi="Arial" w:cs="Arial"/>
          <w:b/>
          <w:bCs/>
          <w:sz w:val="22"/>
          <w:szCs w:val="22"/>
        </w:rPr>
        <w:t>31.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BC4609">
        <w:rPr>
          <w:rFonts w:ascii="Arial" w:hAnsi="Arial" w:cs="Arial"/>
          <w:b/>
          <w:bCs/>
          <w:sz w:val="22"/>
          <w:szCs w:val="22"/>
        </w:rPr>
        <w:t>12.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BC4609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BC4609">
        <w:rPr>
          <w:rFonts w:ascii="Arial" w:hAnsi="Arial" w:cs="Arial"/>
          <w:b/>
          <w:bCs/>
          <w:sz w:val="22"/>
          <w:szCs w:val="22"/>
        </w:rPr>
        <w:t xml:space="preserve"> včetně nebo vyčerpáním částky uvedené v čl. II. odst. 2.9 této smlouvy, a to v návaznosti na tu z uvedených skutečností, která nastane dříve.</w:t>
      </w:r>
      <w:r w:rsidRPr="00AC1A9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657CF" w:rsidRPr="00BC65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3.7 Výpovědní lhůta je jeden měsíc</w:t>
      </w:r>
      <w:r>
        <w:rPr>
          <w:rFonts w:ascii="Arial" w:hAnsi="Arial" w:cs="Arial"/>
          <w:sz w:val="22"/>
          <w:szCs w:val="22"/>
        </w:rPr>
        <w:t>.</w:t>
      </w:r>
    </w:p>
    <w:p w:rsidR="004657CF" w:rsidRPr="00BC6573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3.8 Výpovědní lhůta počíná běžet prvním dnem následujícího měsíce po obdržení výpovědi, která musí být podána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písemnou formou.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3.9 Výpověď může podat objednatel i zhotovitel s možností neudávat její důvod dle jeho svobodného uvážení</w:t>
      </w:r>
      <w:r>
        <w:rPr>
          <w:rFonts w:ascii="Arial" w:hAnsi="Arial" w:cs="Arial"/>
          <w:sz w:val="22"/>
          <w:szCs w:val="22"/>
        </w:rPr>
        <w:t>.</w:t>
      </w:r>
    </w:p>
    <w:p w:rsidR="004657C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BC6573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6573">
        <w:rPr>
          <w:rFonts w:ascii="Arial" w:hAnsi="Arial" w:cs="Arial"/>
          <w:b/>
          <w:sz w:val="22"/>
          <w:szCs w:val="22"/>
          <w:u w:val="single"/>
        </w:rPr>
        <w:t>IV. Místo plnění</w:t>
      </w:r>
    </w:p>
    <w:p w:rsidR="004657CF" w:rsidRPr="00BC6573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Místem předávání příkazů je</w:t>
      </w:r>
      <w:r>
        <w:rPr>
          <w:rFonts w:ascii="Arial" w:hAnsi="Arial" w:cs="Arial"/>
          <w:sz w:val="22"/>
          <w:szCs w:val="22"/>
        </w:rPr>
        <w:t xml:space="preserve"> odbor nakládání s majetkem, MěÚ Litvínov, náměstí Míru čp. 11</w:t>
      </w:r>
      <w:r w:rsidRPr="00BC6573">
        <w:rPr>
          <w:rFonts w:ascii="Arial" w:hAnsi="Arial" w:cs="Arial"/>
          <w:sz w:val="22"/>
          <w:szCs w:val="22"/>
        </w:rPr>
        <w:t xml:space="preserve"> a místem provádění oprav </w:t>
      </w:r>
      <w:r>
        <w:rPr>
          <w:rFonts w:ascii="Arial" w:hAnsi="Arial" w:cs="Arial"/>
          <w:sz w:val="22"/>
          <w:szCs w:val="22"/>
        </w:rPr>
        <w:t xml:space="preserve">a obnovy </w:t>
      </w:r>
      <w:r w:rsidRPr="00BC6573">
        <w:rPr>
          <w:rFonts w:ascii="Arial" w:hAnsi="Arial" w:cs="Arial"/>
          <w:sz w:val="22"/>
          <w:szCs w:val="22"/>
        </w:rPr>
        <w:t>se rozumí místo</w:t>
      </w:r>
      <w:r>
        <w:rPr>
          <w:rFonts w:ascii="Arial" w:hAnsi="Arial" w:cs="Arial"/>
          <w:sz w:val="22"/>
          <w:szCs w:val="22"/>
        </w:rPr>
        <w:t xml:space="preserve"> výskytu závady v objektech v </w:t>
      </w:r>
      <w:r w:rsidRPr="00BC6573">
        <w:rPr>
          <w:rFonts w:ascii="Arial" w:hAnsi="Arial" w:cs="Arial"/>
          <w:sz w:val="22"/>
          <w:szCs w:val="22"/>
        </w:rPr>
        <w:t xml:space="preserve">majetku </w:t>
      </w:r>
      <w:r>
        <w:rPr>
          <w:rFonts w:ascii="Arial" w:hAnsi="Arial" w:cs="Arial"/>
          <w:sz w:val="22"/>
          <w:szCs w:val="22"/>
        </w:rPr>
        <w:t>objednatele</w:t>
      </w:r>
      <w:r w:rsidRPr="00BC6573">
        <w:rPr>
          <w:rFonts w:ascii="Arial" w:hAnsi="Arial" w:cs="Arial"/>
          <w:sz w:val="22"/>
          <w:szCs w:val="22"/>
        </w:rPr>
        <w:t>, jejichž seznam je přílohou</w:t>
      </w:r>
      <w:r>
        <w:rPr>
          <w:rFonts w:ascii="Arial" w:hAnsi="Arial" w:cs="Arial"/>
          <w:sz w:val="22"/>
          <w:szCs w:val="22"/>
        </w:rPr>
        <w:t xml:space="preserve"> č. 2 </w:t>
      </w:r>
      <w:r w:rsidRPr="00BC6573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:rsidR="004657CF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B46B3" w:rsidRDefault="009B46B3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B46B3" w:rsidRDefault="009B46B3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B46B3" w:rsidRDefault="009B46B3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BC6573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6573">
        <w:rPr>
          <w:rFonts w:ascii="Arial" w:hAnsi="Arial" w:cs="Arial"/>
          <w:b/>
          <w:sz w:val="22"/>
          <w:szCs w:val="22"/>
          <w:u w:val="single"/>
        </w:rPr>
        <w:lastRenderedPageBreak/>
        <w:t>V. Odpovědnost za</w:t>
      </w:r>
      <w:r>
        <w:rPr>
          <w:rFonts w:ascii="Arial" w:hAnsi="Arial" w:cs="Arial"/>
          <w:b/>
          <w:sz w:val="22"/>
          <w:szCs w:val="22"/>
          <w:u w:val="single"/>
        </w:rPr>
        <w:t xml:space="preserve"> zá</w:t>
      </w:r>
      <w:r w:rsidRPr="00BC6573">
        <w:rPr>
          <w:rFonts w:ascii="Arial" w:hAnsi="Arial" w:cs="Arial"/>
          <w:b/>
          <w:sz w:val="22"/>
          <w:szCs w:val="22"/>
          <w:u w:val="single"/>
        </w:rPr>
        <w:t>vady</w:t>
      </w:r>
    </w:p>
    <w:p w:rsidR="004657CF" w:rsidRPr="00BC6573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926589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5.1 Zhotovitel zodpovídá za to, že jednotlivá dílčí plnění předmětu této smlouvy budou provedena dle podmínek smlouvy a že budou mít vlastnosti a funkce dohodnuté v této smlouvě. Na opravy poskytuje zhotovitel záruku na jakost. </w:t>
      </w:r>
    </w:p>
    <w:p w:rsidR="004657CF" w:rsidRPr="00926589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5.2 Záruční doba ve smyslu ustanovení § 2619 Občansk</w:t>
      </w:r>
      <w:r>
        <w:rPr>
          <w:rFonts w:ascii="Arial" w:hAnsi="Arial" w:cs="Arial"/>
          <w:sz w:val="22"/>
          <w:szCs w:val="22"/>
        </w:rPr>
        <w:t>ého zákoníku v platném znění se </w:t>
      </w:r>
      <w:r w:rsidRPr="00926589">
        <w:rPr>
          <w:rFonts w:ascii="Arial" w:hAnsi="Arial" w:cs="Arial"/>
          <w:sz w:val="22"/>
          <w:szCs w:val="22"/>
        </w:rPr>
        <w:t xml:space="preserve">stanovuje v délce </w:t>
      </w:r>
      <w:r w:rsidRPr="00926589">
        <w:rPr>
          <w:rFonts w:ascii="Arial" w:hAnsi="Arial" w:cs="Arial"/>
          <w:b/>
          <w:bCs/>
          <w:sz w:val="22"/>
          <w:szCs w:val="22"/>
        </w:rPr>
        <w:t>24 měsíců.</w:t>
      </w:r>
    </w:p>
    <w:p w:rsidR="004657CF" w:rsidRPr="00FA17F4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FA17F4">
        <w:rPr>
          <w:rFonts w:ascii="Arial" w:hAnsi="Arial" w:cs="Arial"/>
          <w:sz w:val="22"/>
          <w:szCs w:val="22"/>
        </w:rPr>
        <w:t>Jednotlivá dílčí plnění předmětu této smlouvy budou od splnění po dobu záruky plně funkčnost opravovaných a vyměněných částí, cel</w:t>
      </w:r>
      <w:r>
        <w:rPr>
          <w:rFonts w:ascii="Arial" w:hAnsi="Arial" w:cs="Arial"/>
          <w:sz w:val="22"/>
          <w:szCs w:val="22"/>
        </w:rPr>
        <w:t>ků nebo prováděných prací. Toto </w:t>
      </w:r>
      <w:r w:rsidRPr="00FA17F4">
        <w:rPr>
          <w:rFonts w:ascii="Arial" w:hAnsi="Arial" w:cs="Arial"/>
          <w:sz w:val="22"/>
          <w:szCs w:val="22"/>
        </w:rPr>
        <w:t xml:space="preserve">ustanovení platí pouze v případě, kdy objednatel bude souhlasit se způsobem technologického způsobu provedení navrženým zhotovitelem. Pokud objednatel bude vyžadovat, s ohledem na ekonomickou úsporu či z jiných důvodů, odlišný technologický postup, bude záruka přiměřeně zkrácena. </w:t>
      </w:r>
    </w:p>
    <w:p w:rsidR="004657CF" w:rsidRDefault="004657CF" w:rsidP="004657CF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657CF" w:rsidRPr="00BC7CE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Záruka se nevztahuje na škody způsobené </w:t>
      </w:r>
      <w:r w:rsidRPr="00BC7CEF">
        <w:rPr>
          <w:rFonts w:ascii="Arial" w:hAnsi="Arial" w:cs="Arial"/>
          <w:sz w:val="22"/>
          <w:szCs w:val="22"/>
        </w:rPr>
        <w:t xml:space="preserve">nájemcem nebo objednatelem. </w:t>
      </w:r>
    </w:p>
    <w:p w:rsidR="004657CF" w:rsidRPr="00BC7CE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57CF" w:rsidRPr="00BC7CE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 xml:space="preserve">5.4 Zjištěné záruční vady odstraní zhotovitel na své </w:t>
      </w:r>
      <w:r>
        <w:rPr>
          <w:rFonts w:ascii="Arial" w:hAnsi="Arial" w:cs="Arial"/>
          <w:sz w:val="22"/>
          <w:szCs w:val="22"/>
        </w:rPr>
        <w:t>náklady nejpozději do 15 dnů od </w:t>
      </w:r>
      <w:r w:rsidRPr="00BC7CEF">
        <w:rPr>
          <w:rFonts w:ascii="Arial" w:hAnsi="Arial" w:cs="Arial"/>
          <w:sz w:val="22"/>
          <w:szCs w:val="22"/>
        </w:rPr>
        <w:t xml:space="preserve">oznámení dle její závažnosti. </w:t>
      </w:r>
    </w:p>
    <w:p w:rsidR="004657CF" w:rsidRPr="00BC7CE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>5.5 V případě, že zhotovitel včas nezahájí odstranění vad dle odstavce 5.4 smlouvy, bude na tento nedostatek písemně upozorněn a nesjedná-li nápravu do</w:t>
      </w:r>
      <w:r>
        <w:rPr>
          <w:rFonts w:ascii="Arial" w:hAnsi="Arial" w:cs="Arial"/>
          <w:sz w:val="22"/>
          <w:szCs w:val="22"/>
        </w:rPr>
        <w:t xml:space="preserve"> 3 pracovních dnů od doručení tohoto upozornění, má objednatel právo zajistit odstranění vad na náklady zhotovitele.</w:t>
      </w:r>
    </w:p>
    <w:p w:rsidR="004657C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57CF" w:rsidRPr="00926589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5.6 Uplatněním nároků z vad díla nejsou dotčeny nároky</w:t>
      </w:r>
      <w:r>
        <w:rPr>
          <w:rFonts w:ascii="Arial" w:hAnsi="Arial" w:cs="Arial"/>
          <w:sz w:val="22"/>
          <w:szCs w:val="22"/>
        </w:rPr>
        <w:t xml:space="preserve"> objednatele na náhradu škody a </w:t>
      </w:r>
      <w:r w:rsidRPr="00926589">
        <w:rPr>
          <w:rFonts w:ascii="Arial" w:hAnsi="Arial" w:cs="Arial"/>
          <w:sz w:val="22"/>
          <w:szCs w:val="22"/>
        </w:rPr>
        <w:t>smluvní pokuty.</w:t>
      </w:r>
    </w:p>
    <w:p w:rsidR="004657CF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C40E8B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0E8B">
        <w:rPr>
          <w:rFonts w:ascii="Arial" w:hAnsi="Arial" w:cs="Arial"/>
          <w:b/>
          <w:sz w:val="22"/>
          <w:szCs w:val="22"/>
          <w:u w:val="single"/>
        </w:rPr>
        <w:t>VI.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40E8B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:rsidR="004657CF" w:rsidRPr="00C40E8B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C40E8B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6.1 Objednatel se zavazuje zaplatit zhotoviteli cenu díla ve výši dle článku II. této</w:t>
      </w:r>
      <w:r>
        <w:rPr>
          <w:rFonts w:ascii="Arial" w:hAnsi="Arial" w:cs="Arial"/>
          <w:sz w:val="22"/>
          <w:szCs w:val="22"/>
        </w:rPr>
        <w:t xml:space="preserve"> smlouvy po </w:t>
      </w:r>
      <w:r w:rsidRPr="00C40E8B">
        <w:rPr>
          <w:rFonts w:ascii="Arial" w:hAnsi="Arial" w:cs="Arial"/>
          <w:sz w:val="22"/>
          <w:szCs w:val="22"/>
        </w:rPr>
        <w:t>provedení díla, řádném splnění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smluvního závazku a jeho </w:t>
      </w:r>
      <w:r>
        <w:rPr>
          <w:rFonts w:ascii="Arial" w:hAnsi="Arial" w:cs="Arial"/>
          <w:sz w:val="22"/>
          <w:szCs w:val="22"/>
        </w:rPr>
        <w:t>předání zástupci objednatele, a </w:t>
      </w:r>
      <w:r w:rsidRPr="00C40E8B">
        <w:rPr>
          <w:rFonts w:ascii="Arial" w:hAnsi="Arial" w:cs="Arial"/>
          <w:sz w:val="22"/>
          <w:szCs w:val="22"/>
        </w:rPr>
        <w:t xml:space="preserve">to v dohodnuté lhůtě do </w:t>
      </w:r>
      <w:r>
        <w:rPr>
          <w:rFonts w:ascii="Arial" w:hAnsi="Arial" w:cs="Arial"/>
          <w:sz w:val="22"/>
          <w:szCs w:val="22"/>
        </w:rPr>
        <w:t>21</w:t>
      </w:r>
      <w:r w:rsidRPr="00C40E8B">
        <w:rPr>
          <w:rFonts w:ascii="Arial" w:hAnsi="Arial" w:cs="Arial"/>
          <w:sz w:val="22"/>
          <w:szCs w:val="22"/>
        </w:rPr>
        <w:t xml:space="preserve"> dnů po obdržení jednotlivých faktur zhotovitele, které budou vyhotoveny takto:</w:t>
      </w:r>
    </w:p>
    <w:p w:rsidR="004657CF" w:rsidRPr="00C40E8B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Faktura bude splňovat náležitosti daňového dokladu:</w:t>
      </w:r>
    </w:p>
    <w:p w:rsidR="004657CF" w:rsidRPr="00C40E8B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faktura bude náležitě vyplněna s uvedením všech údajů dle </w:t>
      </w:r>
      <w:r>
        <w:rPr>
          <w:rFonts w:ascii="Arial" w:hAnsi="Arial" w:cs="Arial"/>
          <w:sz w:val="22"/>
          <w:szCs w:val="22"/>
        </w:rPr>
        <w:t>článku</w:t>
      </w:r>
      <w:r w:rsidRPr="00C40E8B">
        <w:rPr>
          <w:rFonts w:ascii="Arial" w:hAnsi="Arial" w:cs="Arial"/>
          <w:sz w:val="22"/>
          <w:szCs w:val="22"/>
        </w:rPr>
        <w:t xml:space="preserve"> II této smlouvy</w:t>
      </w:r>
      <w:r>
        <w:rPr>
          <w:rFonts w:ascii="Arial" w:hAnsi="Arial" w:cs="Arial"/>
          <w:sz w:val="22"/>
          <w:szCs w:val="22"/>
        </w:rPr>
        <w:t>,</w:t>
      </w:r>
    </w:p>
    <w:p w:rsidR="004657CF" w:rsidRPr="00C40E8B" w:rsidRDefault="004657CF" w:rsidP="004657CF">
      <w:pPr>
        <w:suppressLineNumbers/>
        <w:tabs>
          <w:tab w:val="left" w:pos="193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ve faktuře nebo její příloze bude uveden soupis příkazů k opravám s uvedením jeho čísla </w:t>
      </w:r>
      <w:r>
        <w:rPr>
          <w:rFonts w:ascii="Arial" w:hAnsi="Arial" w:cs="Arial"/>
          <w:sz w:val="22"/>
          <w:szCs w:val="22"/>
        </w:rPr>
        <w:br/>
        <w:t>a základních údajů včetně ceny a jejího konečného součtu</w:t>
      </w:r>
      <w:r w:rsidRPr="00C40E8B">
        <w:rPr>
          <w:rFonts w:ascii="Arial" w:hAnsi="Arial" w:cs="Arial"/>
          <w:sz w:val="22"/>
          <w:szCs w:val="22"/>
        </w:rPr>
        <w:t xml:space="preserve">. </w:t>
      </w:r>
    </w:p>
    <w:p w:rsidR="004657CF" w:rsidRPr="00C40E8B" w:rsidRDefault="004657CF" w:rsidP="004657CF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Př</w:t>
      </w:r>
      <w:r>
        <w:rPr>
          <w:rFonts w:ascii="Arial" w:hAnsi="Arial" w:cs="Arial"/>
          <w:sz w:val="22"/>
          <w:szCs w:val="22"/>
        </w:rPr>
        <w:t>ílohou faktury budou</w:t>
      </w:r>
      <w:r w:rsidRPr="00C40E8B">
        <w:rPr>
          <w:rFonts w:ascii="Arial" w:hAnsi="Arial" w:cs="Arial"/>
          <w:sz w:val="22"/>
          <w:szCs w:val="22"/>
        </w:rPr>
        <w:t>:</w:t>
      </w:r>
    </w:p>
    <w:p w:rsidR="004657CF" w:rsidRPr="00C40E8B" w:rsidRDefault="004657CF" w:rsidP="004657CF">
      <w:pPr>
        <w:suppressLineNumbers/>
        <w:tabs>
          <w:tab w:val="left" w:pos="1638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kopie vyplněných objednávek na opravu (příkazů k opravám) podepsané 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či zástupcem objednatele,</w:t>
      </w:r>
    </w:p>
    <w:p w:rsidR="004657CF" w:rsidRDefault="004657CF" w:rsidP="004657CF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dodací listy dle charakteru prací</w:t>
      </w:r>
      <w:r>
        <w:rPr>
          <w:rFonts w:ascii="Arial" w:hAnsi="Arial" w:cs="Arial"/>
          <w:sz w:val="22"/>
          <w:szCs w:val="22"/>
        </w:rPr>
        <w:t>,</w:t>
      </w:r>
    </w:p>
    <w:p w:rsidR="004657CF" w:rsidRPr="00C40E8B" w:rsidRDefault="004657CF" w:rsidP="004657CF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fotodokumentace dokladující stav díla před opravou, v průběhu opravy, po opravě,</w:t>
      </w:r>
    </w:p>
    <w:p w:rsidR="004657CF" w:rsidRDefault="004657CF" w:rsidP="004657CF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další doklady dle předmětu d</w:t>
      </w:r>
      <w:r>
        <w:rPr>
          <w:rFonts w:ascii="Arial" w:hAnsi="Arial" w:cs="Arial"/>
          <w:sz w:val="22"/>
          <w:szCs w:val="22"/>
        </w:rPr>
        <w:t>íla (například revizní zprávy a</w:t>
      </w:r>
      <w:r w:rsidRPr="00C40E8B">
        <w:rPr>
          <w:rFonts w:ascii="Arial" w:hAnsi="Arial" w:cs="Arial"/>
          <w:sz w:val="22"/>
          <w:szCs w:val="22"/>
        </w:rPr>
        <w:t>pod.)</w:t>
      </w:r>
      <w:r>
        <w:rPr>
          <w:rFonts w:ascii="Arial" w:hAnsi="Arial" w:cs="Arial"/>
          <w:sz w:val="22"/>
          <w:szCs w:val="22"/>
        </w:rPr>
        <w:t>.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6.2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Četnost předávání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respektive vystavování faktur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je dohodnuta na jedenkrát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měsíčně.</w:t>
      </w:r>
      <w:r>
        <w:rPr>
          <w:rFonts w:ascii="Arial" w:hAnsi="Arial" w:cs="Arial"/>
          <w:sz w:val="22"/>
          <w:szCs w:val="22"/>
        </w:rPr>
        <w:t xml:space="preserve"> Faktura za uplynulý kalendářní </w:t>
      </w:r>
      <w:r w:rsidRPr="00C40E8B">
        <w:rPr>
          <w:rFonts w:ascii="Arial" w:hAnsi="Arial" w:cs="Arial"/>
          <w:sz w:val="22"/>
          <w:szCs w:val="22"/>
        </w:rPr>
        <w:t>měsíc bude předána do 10. dne následujícího měsíce.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6.3 Zhotovitel si vyhrazuje právo vyžádání i jiných podkladů či dokladů k prověření oprávněnosti údajů na fakturách či jiných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dokladech uváděných.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6.4 Podkladem pro placení dohodnuté ceny je faktura, plnící funkci účetního dokladu podle ustanovení § 11 odstavec 1 zákona číslo 563/1991 Sb., o úč</w:t>
      </w:r>
      <w:r>
        <w:rPr>
          <w:rFonts w:ascii="Arial" w:hAnsi="Arial" w:cs="Arial"/>
          <w:sz w:val="22"/>
          <w:szCs w:val="22"/>
        </w:rPr>
        <w:t>etnictví v platném znění a ve </w:t>
      </w:r>
      <w:r w:rsidRPr="00926589">
        <w:rPr>
          <w:rFonts w:ascii="Arial" w:hAnsi="Arial" w:cs="Arial"/>
          <w:sz w:val="22"/>
          <w:szCs w:val="22"/>
        </w:rPr>
        <w:t>znění pozdějších předpisů a mající náležitosti daňového dokladu podle § 29 zákona číslo 235/2004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 xml:space="preserve">Sb., o dani z přidané hodnoty v platném znění a ve znění pozdějších předpisů.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lastRenderedPageBreak/>
        <w:t>6.5 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:rsidR="004657CF" w:rsidRPr="00C40E8B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0E8B">
        <w:rPr>
          <w:rFonts w:ascii="Arial" w:hAnsi="Arial" w:cs="Arial"/>
          <w:b/>
          <w:sz w:val="22"/>
          <w:szCs w:val="22"/>
          <w:u w:val="single"/>
        </w:rPr>
        <w:t>VII. Smluvní pokuty</w:t>
      </w:r>
    </w:p>
    <w:p w:rsidR="004657CF" w:rsidRPr="00C40E8B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926589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7.1 V případě, že zhotovitel nedodrží dobu plnění, sjednanou v této smlouvě, hradí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 Kč</w:t>
      </w:r>
      <w:r w:rsidRPr="00926589">
        <w:rPr>
          <w:rFonts w:ascii="Arial" w:hAnsi="Arial" w:cs="Arial"/>
          <w:sz w:val="22"/>
          <w:szCs w:val="22"/>
        </w:rPr>
        <w:t xml:space="preserve"> za každý den prodlení, o který bude prodlouženo řádné ukončení díla. Řádným ukončením díla se rozumí jeho předání zhotovitelem objednateli.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7.2 V případě dodání vadného díla uhradí zhotovitel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</w:t>
      </w:r>
      <w:r>
        <w:rPr>
          <w:rFonts w:ascii="Arial" w:hAnsi="Arial" w:cs="Arial"/>
          <w:b/>
          <w:sz w:val="22"/>
          <w:szCs w:val="22"/>
        </w:rPr>
        <w:t> </w:t>
      </w:r>
      <w:r w:rsidRPr="00926589">
        <w:rPr>
          <w:rFonts w:ascii="Arial" w:hAnsi="Arial" w:cs="Arial"/>
          <w:b/>
          <w:sz w:val="22"/>
          <w:szCs w:val="22"/>
        </w:rPr>
        <w:t>Kč</w:t>
      </w:r>
      <w:r w:rsidRPr="00926589">
        <w:rPr>
          <w:rFonts w:ascii="Arial" w:hAnsi="Arial" w:cs="Arial"/>
          <w:sz w:val="22"/>
          <w:szCs w:val="22"/>
        </w:rPr>
        <w:t xml:space="preserve"> za každou zjištěnou vadu.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7.3 V případě prodlení objednatele s placením faktury uhradí objednatel zhotoviteli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0,5 %</w:t>
      </w:r>
      <w:r w:rsidRPr="00926589">
        <w:rPr>
          <w:rFonts w:ascii="Arial" w:hAnsi="Arial" w:cs="Arial"/>
          <w:sz w:val="22"/>
          <w:szCs w:val="22"/>
        </w:rPr>
        <w:t xml:space="preserve"> z nezaplacené částky za každý den prodlení.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7.4 Smluvní pokuty, sjednané touto smlouvou, hradí povinná</w:t>
      </w:r>
      <w:r>
        <w:rPr>
          <w:rFonts w:ascii="Arial" w:hAnsi="Arial" w:cs="Arial"/>
          <w:sz w:val="22"/>
          <w:szCs w:val="22"/>
        </w:rPr>
        <w:t xml:space="preserve"> strana nezávisle na tom, zda a </w:t>
      </w:r>
      <w:r w:rsidRPr="00926589">
        <w:rPr>
          <w:rFonts w:ascii="Arial" w:hAnsi="Arial" w:cs="Arial"/>
          <w:sz w:val="22"/>
          <w:szCs w:val="22"/>
        </w:rPr>
        <w:t xml:space="preserve">v jaké výši vznikne druhé straně v této souvislosti škoda.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7.5 Pokud zhotovitel neuklidí po prováděných pracích nejpozději do </w:t>
      </w:r>
      <w:r>
        <w:rPr>
          <w:rFonts w:ascii="Arial" w:hAnsi="Arial" w:cs="Arial"/>
          <w:sz w:val="22"/>
          <w:szCs w:val="22"/>
        </w:rPr>
        <w:t>druhého dne místo a </w:t>
      </w:r>
      <w:r w:rsidRPr="00926589">
        <w:rPr>
          <w:rFonts w:ascii="Arial" w:hAnsi="Arial" w:cs="Arial"/>
          <w:sz w:val="22"/>
          <w:szCs w:val="22"/>
        </w:rPr>
        <w:t xml:space="preserve">okolí stavby zejména od zbytků použitého stavebního materiálu je objednatel oprávněn od třetího dne včetně fakturovat zhotoviteli penalizační poplatek </w:t>
      </w:r>
      <w:r>
        <w:rPr>
          <w:rFonts w:ascii="Arial" w:hAnsi="Arial" w:cs="Arial"/>
          <w:b/>
          <w:bCs/>
          <w:sz w:val="22"/>
          <w:szCs w:val="22"/>
        </w:rPr>
        <w:t>100</w:t>
      </w:r>
      <w:r w:rsidRPr="0092658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926589">
        <w:rPr>
          <w:rFonts w:ascii="Arial" w:hAnsi="Arial" w:cs="Arial"/>
          <w:sz w:val="22"/>
          <w:szCs w:val="22"/>
        </w:rPr>
        <w:t xml:space="preserve"> za každý den prodlení odvozu tohoto materiálu či úklidu.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7.6 Pokud nebudou odstraněny reklamační závady dle odstavce 5.4 této smlouvy, uhradí zhotovitel objednateli smluvní pokutu ve výši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1.000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Kč</w:t>
      </w:r>
      <w:r w:rsidRPr="00926589">
        <w:rPr>
          <w:rFonts w:ascii="Arial" w:hAnsi="Arial" w:cs="Arial"/>
          <w:sz w:val="22"/>
          <w:szCs w:val="22"/>
        </w:rPr>
        <w:t xml:space="preserve"> za každý další den prodlení odstranění reklamační závady. </w:t>
      </w:r>
    </w:p>
    <w:p w:rsidR="004657CF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C40E8B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0E8B">
        <w:rPr>
          <w:rFonts w:ascii="Arial" w:hAnsi="Arial" w:cs="Arial"/>
          <w:b/>
          <w:sz w:val="22"/>
          <w:szCs w:val="22"/>
          <w:u w:val="single"/>
        </w:rPr>
        <w:t>VIII. Práva a povinnosti objednatele</w:t>
      </w:r>
    </w:p>
    <w:p w:rsidR="004657CF" w:rsidRPr="00C40E8B" w:rsidRDefault="004657CF" w:rsidP="004657CF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C40E8B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8.1 Objednatel je povinen vystavovat písemné příkazy na údržbu, kde budou u</w:t>
      </w:r>
      <w:r>
        <w:rPr>
          <w:rFonts w:ascii="Arial" w:hAnsi="Arial" w:cs="Arial"/>
          <w:sz w:val="22"/>
          <w:szCs w:val="22"/>
        </w:rPr>
        <w:t>vedeny zejména tyto skutečnosti</w:t>
      </w:r>
      <w:r w:rsidRPr="00C40E8B">
        <w:rPr>
          <w:rFonts w:ascii="Arial" w:hAnsi="Arial" w:cs="Arial"/>
          <w:sz w:val="22"/>
          <w:szCs w:val="22"/>
        </w:rPr>
        <w:t>: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objednatele, popř. </w:t>
      </w:r>
      <w:r w:rsidRPr="00C40E8B">
        <w:rPr>
          <w:rFonts w:ascii="Arial" w:hAnsi="Arial" w:cs="Arial"/>
          <w:sz w:val="22"/>
          <w:szCs w:val="22"/>
        </w:rPr>
        <w:t>jméno 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>, u kterého má být provedena oprava</w:t>
      </w:r>
      <w:r>
        <w:rPr>
          <w:rFonts w:ascii="Arial" w:hAnsi="Arial" w:cs="Arial"/>
          <w:sz w:val="22"/>
          <w:szCs w:val="22"/>
        </w:rPr>
        <w:t>,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plná adresa </w:t>
      </w:r>
      <w:r>
        <w:rPr>
          <w:rFonts w:ascii="Arial" w:hAnsi="Arial" w:cs="Arial"/>
          <w:sz w:val="22"/>
          <w:szCs w:val="22"/>
        </w:rPr>
        <w:t>budovy objednatele/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>, kde má být provedena oprava</w:t>
      </w:r>
      <w:r>
        <w:rPr>
          <w:rFonts w:ascii="Arial" w:hAnsi="Arial" w:cs="Arial"/>
          <w:sz w:val="22"/>
          <w:szCs w:val="22"/>
        </w:rPr>
        <w:t>,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popis závady udávané </w:t>
      </w:r>
      <w:r>
        <w:rPr>
          <w:rFonts w:ascii="Arial" w:hAnsi="Arial" w:cs="Arial"/>
          <w:sz w:val="22"/>
          <w:szCs w:val="22"/>
        </w:rPr>
        <w:t>objednatelem/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možnost spojení s</w:t>
      </w:r>
      <w:r>
        <w:rPr>
          <w:rFonts w:ascii="Arial" w:hAnsi="Arial" w:cs="Arial"/>
          <w:sz w:val="22"/>
          <w:szCs w:val="22"/>
        </w:rPr>
        <w:t> objednatelem/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termín nebo termíny, kdy umožní </w:t>
      </w:r>
      <w:r>
        <w:rPr>
          <w:rFonts w:ascii="Arial" w:hAnsi="Arial" w:cs="Arial"/>
          <w:sz w:val="22"/>
          <w:szCs w:val="22"/>
        </w:rPr>
        <w:t>objednatel/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 xml:space="preserve"> zástupcům zhotovitele provést opravu</w:t>
      </w:r>
      <w:r>
        <w:rPr>
          <w:rFonts w:ascii="Arial" w:hAnsi="Arial" w:cs="Arial"/>
          <w:sz w:val="22"/>
          <w:szCs w:val="22"/>
        </w:rPr>
        <w:t>.</w:t>
      </w:r>
    </w:p>
    <w:p w:rsidR="004657CF" w:rsidRPr="00C40E8B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8.2 Zástupci objednatele mají právo kdykoliv kontrolovat provádění prací zhotovitelem </w:t>
      </w:r>
      <w:r>
        <w:rPr>
          <w:rFonts w:ascii="Arial" w:hAnsi="Arial" w:cs="Arial"/>
          <w:sz w:val="22"/>
          <w:szCs w:val="22"/>
        </w:rPr>
        <w:br/>
      </w:r>
      <w:r w:rsidRPr="00C40E8B">
        <w:rPr>
          <w:rFonts w:ascii="Arial" w:hAnsi="Arial" w:cs="Arial"/>
          <w:sz w:val="22"/>
          <w:szCs w:val="22"/>
        </w:rPr>
        <w:t xml:space="preserve">a zapisovat zjištěné skutečnosti do příkazů k údržbě. </w:t>
      </w:r>
    </w:p>
    <w:p w:rsidR="004657CF" w:rsidRPr="00C40E8B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8.3 Objednatel má právo kdykoliv doplňovat či měnit uváděné skutečnosti na příkazech </w:t>
      </w:r>
      <w:r>
        <w:rPr>
          <w:rFonts w:ascii="Arial" w:hAnsi="Arial" w:cs="Arial"/>
          <w:sz w:val="22"/>
          <w:szCs w:val="22"/>
        </w:rPr>
        <w:br/>
      </w:r>
      <w:r w:rsidRPr="00C40E8B">
        <w:rPr>
          <w:rFonts w:ascii="Arial" w:hAnsi="Arial" w:cs="Arial"/>
          <w:sz w:val="22"/>
          <w:szCs w:val="22"/>
        </w:rPr>
        <w:t xml:space="preserve">k údržbě a to v nutných případech i telefonicky. Tyto změny doplní zhotovitel s poznámkou na příslušný příkaz k údržbě. </w:t>
      </w:r>
    </w:p>
    <w:p w:rsidR="004657CF" w:rsidRPr="00C40E8B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8.4 Objednatel má právo odvolat zhotovitele z místa opravy zejména v těchto případech: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zhotovitel závažným způsobem porušuje bezpečnostní předpis</w:t>
      </w:r>
      <w:r>
        <w:rPr>
          <w:rFonts w:ascii="Arial" w:hAnsi="Arial" w:cs="Arial"/>
          <w:sz w:val="22"/>
          <w:szCs w:val="22"/>
        </w:rPr>
        <w:t>y,</w:t>
      </w:r>
    </w:p>
    <w:p w:rsidR="004657CF" w:rsidRPr="00C40E8B" w:rsidRDefault="004657CF" w:rsidP="004657CF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zhotovitel provádí nevhodným technologickým postupem či technologickým postupem jiným než požadovaným objednatelem požadovanou opravu. Tuto skutečnost je povinen ohlásit objednatel z</w:t>
      </w:r>
      <w:r>
        <w:rPr>
          <w:rFonts w:ascii="Arial" w:hAnsi="Arial" w:cs="Arial"/>
          <w:sz w:val="22"/>
          <w:szCs w:val="22"/>
        </w:rPr>
        <w:t xml:space="preserve">hotoviteli písemným způsobem s </w:t>
      </w:r>
      <w:r w:rsidRPr="00C40E8B">
        <w:rPr>
          <w:rFonts w:ascii="Arial" w:hAnsi="Arial" w:cs="Arial"/>
          <w:sz w:val="22"/>
          <w:szCs w:val="22"/>
        </w:rPr>
        <w:t>uvedením důvodů.</w:t>
      </w:r>
    </w:p>
    <w:p w:rsidR="004657CF" w:rsidRPr="00C40E8B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8.5 Objednatel má povinnost zajistit zhotoviteli co největší možnou </w:t>
      </w:r>
      <w:r>
        <w:rPr>
          <w:rFonts w:ascii="Arial" w:hAnsi="Arial" w:cs="Arial"/>
          <w:sz w:val="22"/>
          <w:szCs w:val="22"/>
        </w:rPr>
        <w:t>součinnost</w:t>
      </w:r>
      <w:r w:rsidRPr="00C40E8B">
        <w:rPr>
          <w:rFonts w:ascii="Arial" w:hAnsi="Arial" w:cs="Arial"/>
          <w:sz w:val="22"/>
          <w:szCs w:val="22"/>
        </w:rPr>
        <w:t xml:space="preserve"> u 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 xml:space="preserve">ů. </w:t>
      </w:r>
    </w:p>
    <w:p w:rsidR="004657CF" w:rsidRDefault="004657CF" w:rsidP="004657CF">
      <w:pPr>
        <w:suppressLineNumbers/>
        <w:jc w:val="both"/>
        <w:rPr>
          <w:rFonts w:ascii="Arial Narrow" w:hAnsi="Arial Narrow"/>
        </w:rPr>
      </w:pPr>
    </w:p>
    <w:p w:rsidR="009B46B3" w:rsidRDefault="009B46B3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C40E8B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0E8B">
        <w:rPr>
          <w:rFonts w:ascii="Arial" w:hAnsi="Arial" w:cs="Arial"/>
          <w:b/>
          <w:sz w:val="22"/>
          <w:szCs w:val="22"/>
          <w:u w:val="single"/>
        </w:rPr>
        <w:t>IX. Práva a povinnosti zhotovitele</w:t>
      </w:r>
    </w:p>
    <w:p w:rsidR="004657CF" w:rsidRPr="00C40E8B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657CF" w:rsidRPr="00C40E8B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9.1 Zhotovitel je povinen nechat si stvrzovat jím udávané skutečnosti na příkazech </w:t>
      </w:r>
      <w:r>
        <w:rPr>
          <w:rFonts w:ascii="Arial" w:hAnsi="Arial" w:cs="Arial"/>
          <w:sz w:val="22"/>
          <w:szCs w:val="22"/>
        </w:rPr>
        <w:t xml:space="preserve">nájemcem či </w:t>
      </w:r>
      <w:r w:rsidRPr="00C40E8B">
        <w:rPr>
          <w:rFonts w:ascii="Arial" w:hAnsi="Arial" w:cs="Arial"/>
          <w:sz w:val="22"/>
          <w:szCs w:val="22"/>
        </w:rPr>
        <w:t>zástupcem objednatele, který kontroloval jeho činnost</w:t>
      </w:r>
      <w:r>
        <w:rPr>
          <w:rFonts w:ascii="Arial" w:hAnsi="Arial" w:cs="Arial"/>
          <w:sz w:val="22"/>
          <w:szCs w:val="22"/>
        </w:rPr>
        <w:t>, popř.</w:t>
      </w:r>
      <w:r w:rsidRPr="00C40E8B">
        <w:rPr>
          <w:rFonts w:ascii="Arial" w:hAnsi="Arial" w:cs="Arial"/>
          <w:sz w:val="22"/>
          <w:szCs w:val="22"/>
        </w:rPr>
        <w:t xml:space="preserve"> příslušným </w:t>
      </w:r>
      <w:r w:rsidRPr="00C40E8B">
        <w:rPr>
          <w:rFonts w:ascii="Arial" w:hAnsi="Arial" w:cs="Arial"/>
          <w:sz w:val="22"/>
          <w:szCs w:val="22"/>
        </w:rPr>
        <w:lastRenderedPageBreak/>
        <w:t>domovníkem na místě na příkaze k tomu určeném s uvedením dat</w:t>
      </w:r>
      <w:r>
        <w:rPr>
          <w:rFonts w:ascii="Arial" w:hAnsi="Arial" w:cs="Arial"/>
          <w:sz w:val="22"/>
          <w:szCs w:val="22"/>
        </w:rPr>
        <w:t>a</w:t>
      </w:r>
      <w:r w:rsidRPr="00C40E8B">
        <w:rPr>
          <w:rFonts w:ascii="Arial" w:hAnsi="Arial" w:cs="Arial"/>
          <w:sz w:val="22"/>
          <w:szCs w:val="22"/>
        </w:rPr>
        <w:t>, podpisu a jeho čitelného jména. Na základě porušení této skutečnosti může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objednatel odmítnout uhrazení částky uváděné na příkaze nebo jeho neprokazatelné části. Pokud tato skutečnost bude z jakéhokoliv důvodu nesplnitelná či příslušnou osobou odmítnuta, uvědomí zhotovitel neprodleně objednatele, který napíše na příslušný příkaz své vyjádření nebo stvrzení údajů udávaných na příkaze k údržbě. </w:t>
      </w:r>
    </w:p>
    <w:p w:rsidR="004657CF" w:rsidRPr="00AA774D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9.2 Zhotovitel je povinen zajišťovat údržbu bytových a nebytových prostor pro objednatele pouze bezúhonnými zaměstnanci</w:t>
      </w:r>
      <w:r>
        <w:rPr>
          <w:rFonts w:ascii="Arial" w:hAnsi="Arial" w:cs="Arial"/>
          <w:sz w:val="22"/>
          <w:szCs w:val="22"/>
        </w:rPr>
        <w:t xml:space="preserve"> </w:t>
      </w:r>
      <w:r w:rsidRPr="001310B2">
        <w:rPr>
          <w:rFonts w:ascii="Arial" w:hAnsi="Arial" w:cs="Arial"/>
          <w:sz w:val="22"/>
          <w:szCs w:val="22"/>
        </w:rPr>
        <w:t>a dalšími osobami</w:t>
      </w:r>
      <w:r>
        <w:rPr>
          <w:rFonts w:ascii="Arial" w:hAnsi="Arial" w:cs="Arial"/>
          <w:sz w:val="22"/>
          <w:szCs w:val="22"/>
        </w:rPr>
        <w:t>.</w:t>
      </w:r>
      <w:r w:rsidRPr="00AA774D">
        <w:rPr>
          <w:rFonts w:ascii="Arial" w:hAnsi="Arial" w:cs="Arial"/>
          <w:sz w:val="22"/>
          <w:szCs w:val="22"/>
        </w:rPr>
        <w:t xml:space="preserve"> </w:t>
      </w:r>
    </w:p>
    <w:p w:rsidR="004657CF" w:rsidRPr="00AA774D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9.3 Zhotovitel je povinen udržovat místo provádění oprav v čistotě a zejména uklidit nejpozději do druhého dne po ukončení prací použitý nebo vyměněný</w:t>
      </w:r>
      <w:r>
        <w:rPr>
          <w:rFonts w:ascii="Arial" w:hAnsi="Arial" w:cs="Arial"/>
          <w:sz w:val="22"/>
          <w:szCs w:val="22"/>
        </w:rPr>
        <w:t xml:space="preserve"> materiál zbylý na místě oprav.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9.4 Zhotovitel se zavazuje, že bude dodržovat předpisy o bezpečnosti práce a dbát předepsaným způsobem o bezpečný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>průběh prací zejména ve vztahu k bezpečnosti nájem</w:t>
      </w:r>
      <w:r>
        <w:rPr>
          <w:rFonts w:ascii="Arial" w:hAnsi="Arial" w:cs="Arial"/>
          <w:sz w:val="22"/>
          <w:szCs w:val="22"/>
        </w:rPr>
        <w:t>c</w:t>
      </w:r>
      <w:r w:rsidRPr="00AA774D">
        <w:rPr>
          <w:rFonts w:ascii="Arial" w:hAnsi="Arial" w:cs="Arial"/>
          <w:sz w:val="22"/>
          <w:szCs w:val="22"/>
        </w:rPr>
        <w:t>ů a jejich majetku i majetku spravované</w:t>
      </w:r>
      <w:r>
        <w:rPr>
          <w:rFonts w:ascii="Arial" w:hAnsi="Arial" w:cs="Arial"/>
          <w:sz w:val="22"/>
          <w:szCs w:val="22"/>
        </w:rPr>
        <w:t xml:space="preserve">ho </w:t>
      </w:r>
      <w:r w:rsidRPr="00AA774D">
        <w:rPr>
          <w:rFonts w:ascii="Arial" w:hAnsi="Arial" w:cs="Arial"/>
          <w:sz w:val="22"/>
          <w:szCs w:val="22"/>
        </w:rPr>
        <w:t>objednatelem. Při poškození majetku nájem</w:t>
      </w:r>
      <w:r>
        <w:rPr>
          <w:rFonts w:ascii="Arial" w:hAnsi="Arial" w:cs="Arial"/>
          <w:sz w:val="22"/>
          <w:szCs w:val="22"/>
        </w:rPr>
        <w:t>ce</w:t>
      </w:r>
      <w:r w:rsidRPr="00AA774D">
        <w:rPr>
          <w:rFonts w:ascii="Arial" w:hAnsi="Arial" w:cs="Arial"/>
          <w:sz w:val="22"/>
          <w:szCs w:val="22"/>
        </w:rPr>
        <w:t xml:space="preserve"> či majetku spravované</w:t>
      </w:r>
      <w:r>
        <w:rPr>
          <w:rFonts w:ascii="Arial" w:hAnsi="Arial" w:cs="Arial"/>
          <w:sz w:val="22"/>
          <w:szCs w:val="22"/>
        </w:rPr>
        <w:t>ho</w:t>
      </w:r>
      <w:r w:rsidRPr="00AA774D">
        <w:rPr>
          <w:rFonts w:ascii="Arial" w:hAnsi="Arial" w:cs="Arial"/>
          <w:sz w:val="22"/>
          <w:szCs w:val="22"/>
        </w:rPr>
        <w:t xml:space="preserve"> objednatelem uhradí zhotovitel způsobenou škodu nájem</w:t>
      </w:r>
      <w:r>
        <w:rPr>
          <w:rFonts w:ascii="Arial" w:hAnsi="Arial" w:cs="Arial"/>
          <w:sz w:val="22"/>
          <w:szCs w:val="22"/>
        </w:rPr>
        <w:t>c</w:t>
      </w:r>
      <w:r w:rsidRPr="00AA774D">
        <w:rPr>
          <w:rFonts w:ascii="Arial" w:hAnsi="Arial" w:cs="Arial"/>
          <w:sz w:val="22"/>
          <w:szCs w:val="22"/>
        </w:rPr>
        <w:t>i či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 xml:space="preserve">objednateli, pokud se tito nedohodnou jinak.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7E4EAC">
        <w:rPr>
          <w:rFonts w:ascii="Arial" w:hAnsi="Arial" w:cs="Arial"/>
          <w:sz w:val="22"/>
          <w:szCs w:val="22"/>
        </w:rPr>
        <w:t xml:space="preserve">9.5 Zhotovitel má uzavřenu pojistnou smlouvu č. </w:t>
      </w:r>
      <w:r w:rsidR="00C713AE" w:rsidRPr="00C713AE">
        <w:rPr>
          <w:rFonts w:ascii="Arial" w:hAnsi="Arial" w:cs="Arial"/>
          <w:sz w:val="22"/>
          <w:szCs w:val="22"/>
        </w:rPr>
        <w:t xml:space="preserve">32318071-11 </w:t>
      </w:r>
      <w:r w:rsidRPr="00C713AE">
        <w:rPr>
          <w:rFonts w:ascii="Arial" w:hAnsi="Arial" w:cs="Arial"/>
          <w:sz w:val="22"/>
          <w:szCs w:val="22"/>
        </w:rPr>
        <w:t xml:space="preserve">ze dne </w:t>
      </w:r>
      <w:r w:rsidR="00C713AE" w:rsidRPr="00C713AE">
        <w:rPr>
          <w:rFonts w:ascii="Arial" w:hAnsi="Arial" w:cs="Arial"/>
          <w:sz w:val="22"/>
          <w:szCs w:val="22"/>
        </w:rPr>
        <w:t xml:space="preserve">22.06.2012            </w:t>
      </w:r>
      <w:r w:rsidR="00C713AE">
        <w:rPr>
          <w:rFonts w:ascii="Arial" w:hAnsi="Arial" w:cs="Arial"/>
          <w:sz w:val="22"/>
          <w:szCs w:val="22"/>
        </w:rPr>
        <w:t xml:space="preserve">   </w:t>
      </w:r>
      <w:r w:rsidRPr="00C713AE">
        <w:rPr>
          <w:rFonts w:ascii="Arial" w:hAnsi="Arial" w:cs="Arial"/>
          <w:sz w:val="22"/>
          <w:szCs w:val="22"/>
        </w:rPr>
        <w:t>na pojištění odpovědnosti za škodu u pojistitele</w:t>
      </w:r>
      <w:r w:rsidR="00C713AE">
        <w:rPr>
          <w:rFonts w:ascii="Arial" w:hAnsi="Arial" w:cs="Arial"/>
          <w:sz w:val="22"/>
          <w:szCs w:val="22"/>
        </w:rPr>
        <w:t xml:space="preserve"> Česká pojišťovna a.s. </w:t>
      </w:r>
      <w:r w:rsidRPr="00C713AE">
        <w:rPr>
          <w:rFonts w:ascii="Arial" w:hAnsi="Arial" w:cs="Arial"/>
          <w:sz w:val="22"/>
          <w:szCs w:val="22"/>
        </w:rPr>
        <w:t xml:space="preserve">ve výši </w:t>
      </w:r>
      <w:r w:rsidR="009B46B3">
        <w:rPr>
          <w:rFonts w:ascii="Arial" w:hAnsi="Arial" w:cs="Arial"/>
          <w:sz w:val="22"/>
          <w:szCs w:val="22"/>
        </w:rPr>
        <w:t xml:space="preserve">5.000.000,00 </w:t>
      </w:r>
      <w:r w:rsidRPr="00C713AE">
        <w:rPr>
          <w:rFonts w:ascii="Arial" w:hAnsi="Arial" w:cs="Arial"/>
          <w:sz w:val="22"/>
          <w:szCs w:val="22"/>
        </w:rPr>
        <w:t>Kč.</w:t>
      </w:r>
      <w:r w:rsidRPr="00926589">
        <w:rPr>
          <w:rFonts w:ascii="Arial" w:hAnsi="Arial" w:cs="Arial"/>
          <w:sz w:val="22"/>
          <w:szCs w:val="22"/>
        </w:rPr>
        <w:t xml:space="preserve"> </w:t>
      </w:r>
    </w:p>
    <w:p w:rsidR="004657CF" w:rsidRPr="00926589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9.6 Zhotovitel je povinen neprodleně ukončit práce v případě obdržení písemného vyjádření dle odstavce 8.4 této smlouvy. Pokud by vzniklo přerušením práce nebezpečí či ohrožení zdraví, života nebo majetku nájemce či objednatele, je povinen zhotovitel o této skutečnosti okamžitě písemně vyrozumět objednatele a vyžádat si jeho písemné stanovisko. 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9.7 Zhotovitel nesmí provádět práce</w:t>
      </w:r>
      <w:r>
        <w:rPr>
          <w:rFonts w:ascii="Arial" w:hAnsi="Arial" w:cs="Arial"/>
          <w:sz w:val="22"/>
          <w:szCs w:val="22"/>
        </w:rPr>
        <w:t>,</w:t>
      </w:r>
      <w:r w:rsidRPr="00926589">
        <w:rPr>
          <w:rFonts w:ascii="Arial" w:hAnsi="Arial" w:cs="Arial"/>
          <w:sz w:val="22"/>
          <w:szCs w:val="22"/>
        </w:rPr>
        <w:t xml:space="preserve"> pokud by jejich prováděním porušil obecně závazné platné právní předpisy, úřední opatření nebo pokud by pří</w:t>
      </w:r>
      <w:r>
        <w:rPr>
          <w:rFonts w:ascii="Arial" w:hAnsi="Arial" w:cs="Arial"/>
          <w:sz w:val="22"/>
          <w:szCs w:val="22"/>
        </w:rPr>
        <w:t>mo ohrozil bezpečnost života či </w:t>
      </w:r>
      <w:r w:rsidRPr="00926589">
        <w:rPr>
          <w:rFonts w:ascii="Arial" w:hAnsi="Arial" w:cs="Arial"/>
          <w:sz w:val="22"/>
          <w:szCs w:val="22"/>
        </w:rPr>
        <w:t>zdraví.</w:t>
      </w:r>
    </w:p>
    <w:p w:rsidR="004657CF" w:rsidRDefault="004657CF" w:rsidP="009B46B3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9.8 Zhotovitel nebude účtovat náklady spojené s opravami, které dle obecně závazných platných právních předpisů hradí nájemce bytu. Platby za tyto opravy bude vymáhat zhotovitel na nájemci bytu. V případě, že byl na práci vypsán příkaz na opravu a nájemce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>uhradil opravu přímo zhotoviteli, bude příkaz vrácen s uvedením, že nájemce si opravu hradil sám.</w:t>
      </w:r>
    </w:p>
    <w:p w:rsidR="004657CF" w:rsidRDefault="004657CF" w:rsidP="004657CF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57CF" w:rsidRPr="00AA774D" w:rsidRDefault="004657CF" w:rsidP="004657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774D">
        <w:rPr>
          <w:rFonts w:ascii="Arial" w:hAnsi="Arial" w:cs="Arial"/>
          <w:b/>
          <w:sz w:val="22"/>
          <w:szCs w:val="22"/>
          <w:u w:val="single"/>
        </w:rPr>
        <w:t>X. Jiná ujednání</w:t>
      </w:r>
    </w:p>
    <w:p w:rsidR="004657CF" w:rsidRPr="00AA774D" w:rsidRDefault="004657CF" w:rsidP="004657C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657CF" w:rsidRDefault="004657CF" w:rsidP="0046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ab/>
        <w:t>Smluvní strany se dohodly, že prodlení s plněním předmětu smlouvy zhotovitelem je podstatným porušením této smlouvy.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</w:t>
      </w:r>
      <w:r>
        <w:rPr>
          <w:rFonts w:ascii="Arial" w:hAnsi="Arial" w:cs="Arial"/>
          <w:sz w:val="22"/>
          <w:szCs w:val="22"/>
        </w:rPr>
        <w:tab/>
        <w:t>Pokud bude zhotovitel v prodlení s plněním předmětu smlouvy dle čl. III více než 7 dní, je objednatel oprávněn od této smlouvy o dílo jednostranně odstoupit.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</w:t>
      </w:r>
      <w:r>
        <w:rPr>
          <w:rFonts w:ascii="Arial" w:hAnsi="Arial" w:cs="Arial"/>
          <w:sz w:val="22"/>
          <w:szCs w:val="22"/>
        </w:rPr>
        <w:tab/>
        <w:t xml:space="preserve">Pokud bude zhotovitel v prodlení s plněním díla dle čl. III více než 7 dní, je objednatel oprávněn tuto smlouvu o dílo jednostranně vypovědět bez náhrady vzájemného plnění. 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 Tuto smlouvu lze měnit pouze výslovným oboustranným písemným ujednáním, podepsaným oprávněnými zástupci obou smluvních stran. 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10.5 Smlouva je vyhotovena ve 4 vyhotoveních, z nichž 2 obdrží objednatel a 2 zhotovitel. 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10.6 Smluvní strany podepsaly Protokol o vzájemném seznámení se s riziky na pracovišti </w:t>
      </w:r>
      <w:r>
        <w:rPr>
          <w:rFonts w:ascii="Arial" w:hAnsi="Arial" w:cs="Arial"/>
          <w:sz w:val="22"/>
          <w:szCs w:val="22"/>
        </w:rPr>
        <w:br/>
        <w:t>a dohodu o koordinaci provádění opatření k ochraně BOZP na pracovišti. Protokol včetně seznamu rizik je přílohou č. 3 této smlouvy a její nedílnou součástí.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10.7 Smluvní strany souhlasí s tím, aby tato smlouva byla vedena v evidenci smluv vedené městem Litvínov, která bude přístupná dle zákona č. 106/1999 Sb., o svobodném přístupu k informacím, a která obsahuje údaje o smluvních stranách, předmětu smlouvy, číselné označení smlouvy a datum jejího uzavření. 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10.8 Smluvní strany prohlašují, že skutečnosti uvedené v této smlouvě nepovažují za obchodní tajemství a udělují svolení k jejich zpřístupnění ve smyslu zákona </w:t>
      </w:r>
      <w:r>
        <w:rPr>
          <w:rFonts w:ascii="Arial" w:hAnsi="Arial" w:cs="Arial"/>
          <w:sz w:val="22"/>
          <w:szCs w:val="22"/>
        </w:rPr>
        <w:br/>
        <w:t xml:space="preserve">č. 106/1999 Sb., o svobodném přístupu k informacím. 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10.9 Tato smlouva bude v plném rozsahu uveřejněna v informačním systému registru smluv dle zákona č. 340/2015 Sb., zákona o registru smluv.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10.10 Tato smlouva nabývá účinnosti platnosti dnem podpisu oprávněných zástupců obou smluvních stran a účinnosti dnem, kdy město Litvínov uveřejní smlouvu v informačním systému registru smluv.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10.11 Uzavření</w:t>
      </w:r>
      <w:r w:rsidR="00D50BE1">
        <w:rPr>
          <w:rFonts w:ascii="Arial" w:hAnsi="Arial" w:cs="Arial"/>
          <w:sz w:val="22"/>
          <w:szCs w:val="22"/>
        </w:rPr>
        <w:t xml:space="preserve"> smlouvy bylo schváleno RM dne </w:t>
      </w:r>
      <w:r w:rsidR="002B425F">
        <w:rPr>
          <w:rFonts w:ascii="Arial" w:hAnsi="Arial" w:cs="Arial"/>
          <w:sz w:val="22"/>
          <w:szCs w:val="22"/>
        </w:rPr>
        <w:t>17. 01. 2018</w:t>
      </w:r>
      <w:r w:rsidR="00D50B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 R/</w:t>
      </w:r>
      <w:r w:rsidR="002B425F">
        <w:rPr>
          <w:rFonts w:ascii="Arial" w:hAnsi="Arial" w:cs="Arial"/>
          <w:sz w:val="22"/>
          <w:szCs w:val="22"/>
        </w:rPr>
        <w:t>2299</w:t>
      </w:r>
      <w:r w:rsidR="00D50BE1">
        <w:rPr>
          <w:rFonts w:ascii="Arial" w:hAnsi="Arial" w:cs="Arial"/>
          <w:sz w:val="22"/>
          <w:szCs w:val="22"/>
        </w:rPr>
        <w:t>/8</w:t>
      </w:r>
      <w:r w:rsidR="002B425F">
        <w:rPr>
          <w:rFonts w:ascii="Arial" w:hAnsi="Arial" w:cs="Arial"/>
          <w:sz w:val="22"/>
          <w:szCs w:val="22"/>
        </w:rPr>
        <w:t>5</w:t>
      </w:r>
      <w:r w:rsidR="00D50BE1">
        <w:rPr>
          <w:rFonts w:ascii="Arial" w:hAnsi="Arial" w:cs="Arial"/>
          <w:sz w:val="22"/>
          <w:szCs w:val="22"/>
        </w:rPr>
        <w:t xml:space="preserve">. </w:t>
      </w:r>
    </w:p>
    <w:p w:rsidR="004657CF" w:rsidRDefault="004657CF" w:rsidP="009B46B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10.12 Smluvní strany prohlašují, že se bedlivě seznámily se zněním této smlouvy, je jim znám její smysl i účel a žádné její ustanovení nepovažují za neurčité nebo nesrozumitelné. Na důkaz souhlasu s celým obsahem této smlouvy, kterou strany uzavírají svobodně, nikoli v tísni a za nápadně nevýhodných podmínek, připojují níže své podpisy.</w:t>
      </w:r>
    </w:p>
    <w:p w:rsidR="004657CF" w:rsidRDefault="004657CF" w:rsidP="004657CF">
      <w:pPr>
        <w:rPr>
          <w:rFonts w:ascii="Arial" w:hAnsi="Arial" w:cs="Arial"/>
          <w:sz w:val="22"/>
          <w:szCs w:val="22"/>
        </w:rPr>
      </w:pPr>
    </w:p>
    <w:p w:rsidR="009B46B3" w:rsidRDefault="009B46B3" w:rsidP="004657CF">
      <w:pPr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Přílohy:</w:t>
      </w:r>
    </w:p>
    <w:p w:rsidR="004657CF" w:rsidRDefault="004657CF" w:rsidP="0046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26589">
        <w:rPr>
          <w:rFonts w:ascii="Arial" w:hAnsi="Arial" w:cs="Arial"/>
          <w:sz w:val="22"/>
          <w:szCs w:val="22"/>
        </w:rPr>
        <w:t>říloha č</w:t>
      </w:r>
      <w:r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1 </w:t>
      </w:r>
      <w:r>
        <w:rPr>
          <w:rFonts w:ascii="Arial" w:hAnsi="Arial" w:cs="Arial"/>
          <w:sz w:val="22"/>
          <w:szCs w:val="22"/>
        </w:rPr>
        <w:t>- Základní cenové ujednání</w:t>
      </w:r>
      <w:r w:rsidRPr="00926589">
        <w:rPr>
          <w:rFonts w:ascii="Arial" w:hAnsi="Arial" w:cs="Arial"/>
          <w:sz w:val="22"/>
          <w:szCs w:val="22"/>
        </w:rPr>
        <w:t xml:space="preserve"> </w:t>
      </w:r>
    </w:p>
    <w:p w:rsidR="004657CF" w:rsidRPr="00926589" w:rsidRDefault="004657CF" w:rsidP="004657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2 - Seznam budov v majetku objednatele nebo jeho správě</w:t>
      </w:r>
    </w:p>
    <w:p w:rsidR="004657CF" w:rsidRDefault="004657CF" w:rsidP="00465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Pr="00926589">
        <w:rPr>
          <w:rFonts w:ascii="Arial" w:hAnsi="Arial" w:cs="Arial"/>
          <w:sz w:val="22"/>
          <w:szCs w:val="22"/>
        </w:rPr>
        <w:t xml:space="preserve"> - Protokol o vzájemném seznámení se s riziky na pracovišti</w:t>
      </w:r>
      <w:r>
        <w:rPr>
          <w:rFonts w:ascii="Arial" w:hAnsi="Arial" w:cs="Arial"/>
          <w:sz w:val="22"/>
          <w:szCs w:val="22"/>
        </w:rPr>
        <w:t>, dohoda</w:t>
      </w:r>
      <w:r w:rsidRPr="009265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koordinaci</w:t>
      </w:r>
      <w:r>
        <w:rPr>
          <w:rFonts w:ascii="Arial" w:hAnsi="Arial" w:cs="Arial"/>
          <w:sz w:val="22"/>
          <w:szCs w:val="22"/>
        </w:rPr>
        <w:br/>
        <w:t xml:space="preserve">                     </w:t>
      </w:r>
      <w:r w:rsidRPr="00926589">
        <w:rPr>
          <w:rFonts w:ascii="Arial" w:hAnsi="Arial" w:cs="Arial"/>
          <w:sz w:val="22"/>
          <w:szCs w:val="22"/>
        </w:rPr>
        <w:t>provádění opatření k ochraně BOZP na pracovišti</w:t>
      </w:r>
    </w:p>
    <w:p w:rsidR="004657CF" w:rsidRDefault="004657CF" w:rsidP="004657CF">
      <w:pPr>
        <w:jc w:val="both"/>
        <w:rPr>
          <w:rFonts w:ascii="Arial" w:hAnsi="Arial" w:cs="Arial"/>
          <w:sz w:val="22"/>
          <w:szCs w:val="22"/>
        </w:rPr>
      </w:pPr>
    </w:p>
    <w:p w:rsidR="00D50BE1" w:rsidRDefault="004657CF" w:rsidP="004657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657CF" w:rsidRDefault="004657CF" w:rsidP="00D50B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Litvínově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………………</w:t>
      </w:r>
    </w:p>
    <w:p w:rsidR="004657CF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rPr>
          <w:rFonts w:ascii="Arial" w:hAnsi="Arial" w:cs="Arial"/>
          <w:sz w:val="22"/>
          <w:szCs w:val="22"/>
        </w:rPr>
      </w:pPr>
    </w:p>
    <w:p w:rsidR="00D50BE1" w:rsidRDefault="00D50BE1" w:rsidP="004657CF">
      <w:pPr>
        <w:rPr>
          <w:rFonts w:ascii="Arial" w:hAnsi="Arial" w:cs="Arial"/>
          <w:sz w:val="22"/>
          <w:szCs w:val="22"/>
        </w:rPr>
      </w:pPr>
    </w:p>
    <w:p w:rsidR="009B46B3" w:rsidRDefault="009B46B3" w:rsidP="004657CF">
      <w:pPr>
        <w:rPr>
          <w:rFonts w:ascii="Arial" w:hAnsi="Arial" w:cs="Arial"/>
          <w:sz w:val="22"/>
          <w:szCs w:val="22"/>
        </w:rPr>
      </w:pPr>
    </w:p>
    <w:p w:rsidR="009B46B3" w:rsidRDefault="009B46B3" w:rsidP="004657CF">
      <w:pPr>
        <w:rPr>
          <w:rFonts w:ascii="Arial" w:hAnsi="Arial" w:cs="Arial"/>
          <w:sz w:val="22"/>
          <w:szCs w:val="22"/>
        </w:rPr>
      </w:pPr>
    </w:p>
    <w:p w:rsidR="009B46B3" w:rsidRDefault="009B46B3" w:rsidP="004657CF">
      <w:pPr>
        <w:rPr>
          <w:rFonts w:ascii="Arial" w:hAnsi="Arial" w:cs="Arial"/>
          <w:sz w:val="22"/>
          <w:szCs w:val="22"/>
        </w:rPr>
      </w:pPr>
    </w:p>
    <w:p w:rsidR="004657CF" w:rsidRPr="00926589" w:rsidRDefault="004657CF" w:rsidP="004657CF">
      <w:pPr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------------------------------------------------           </w:t>
      </w:r>
      <w:r w:rsidR="00D50BE1">
        <w:rPr>
          <w:rFonts w:ascii="Arial" w:hAnsi="Arial" w:cs="Arial"/>
          <w:sz w:val="22"/>
          <w:szCs w:val="22"/>
        </w:rPr>
        <w:tab/>
      </w:r>
      <w:r w:rsidR="00D50BE1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>----------------------------------------------</w:t>
      </w:r>
    </w:p>
    <w:p w:rsidR="00D50BE1" w:rsidRDefault="004657CF" w:rsidP="00D50BE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Kamila Bláhová</w:t>
      </w:r>
      <w:r w:rsidRPr="00926589">
        <w:rPr>
          <w:rFonts w:ascii="Arial" w:hAnsi="Arial" w:cs="Arial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="009B46B3">
        <w:rPr>
          <w:rFonts w:ascii="Arial" w:hAnsi="Arial" w:cs="Arial"/>
          <w:sz w:val="22"/>
          <w:szCs w:val="22"/>
        </w:rPr>
        <w:t>Zdeněk Rejč</w:t>
      </w:r>
      <w:r w:rsidRPr="00926589">
        <w:rPr>
          <w:rFonts w:ascii="Arial" w:hAnsi="Arial" w:cs="Arial"/>
          <w:sz w:val="22"/>
          <w:szCs w:val="22"/>
        </w:rPr>
        <w:tab/>
      </w:r>
    </w:p>
    <w:p w:rsidR="004657CF" w:rsidRDefault="00D50BE1" w:rsidP="00D50BE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657CF">
        <w:rPr>
          <w:rFonts w:ascii="Arial" w:hAnsi="Arial" w:cs="Arial"/>
          <w:sz w:val="22"/>
          <w:szCs w:val="22"/>
        </w:rPr>
        <w:t xml:space="preserve">starostka </w:t>
      </w:r>
      <w:r w:rsidR="004657CF" w:rsidRPr="00AC1A98">
        <w:rPr>
          <w:rFonts w:ascii="Arial" w:hAnsi="Arial" w:cs="Arial"/>
          <w:sz w:val="22"/>
          <w:szCs w:val="22"/>
        </w:rPr>
        <w:t>města</w:t>
      </w:r>
      <w:r w:rsidR="004657CF">
        <w:rPr>
          <w:rFonts w:ascii="Arial" w:hAnsi="Arial" w:cs="Arial"/>
          <w:sz w:val="22"/>
          <w:szCs w:val="22"/>
        </w:rPr>
        <w:tab/>
      </w:r>
      <w:r w:rsidR="004657CF">
        <w:rPr>
          <w:rFonts w:ascii="Arial" w:hAnsi="Arial" w:cs="Arial"/>
          <w:sz w:val="22"/>
          <w:szCs w:val="22"/>
        </w:rPr>
        <w:tab/>
      </w:r>
      <w:r w:rsidR="004657CF">
        <w:rPr>
          <w:rFonts w:ascii="Arial" w:hAnsi="Arial" w:cs="Arial"/>
          <w:sz w:val="22"/>
          <w:szCs w:val="22"/>
        </w:rPr>
        <w:tab/>
      </w:r>
      <w:r w:rsidR="004657CF">
        <w:rPr>
          <w:rFonts w:ascii="Arial" w:hAnsi="Arial" w:cs="Arial"/>
          <w:sz w:val="22"/>
          <w:szCs w:val="22"/>
        </w:rPr>
        <w:tab/>
      </w:r>
      <w:r w:rsidR="004657CF">
        <w:rPr>
          <w:rFonts w:ascii="Arial" w:hAnsi="Arial" w:cs="Arial"/>
          <w:sz w:val="22"/>
          <w:szCs w:val="22"/>
        </w:rPr>
        <w:tab/>
      </w:r>
      <w:r w:rsidR="004657CF">
        <w:rPr>
          <w:rFonts w:ascii="Arial" w:hAnsi="Arial" w:cs="Arial"/>
          <w:sz w:val="22"/>
          <w:szCs w:val="22"/>
        </w:rPr>
        <w:tab/>
      </w:r>
    </w:p>
    <w:p w:rsidR="004657CF" w:rsidRDefault="004657CF" w:rsidP="004657CF">
      <w:pPr>
        <w:rPr>
          <w:rFonts w:ascii="Arial Narrow" w:hAnsi="Arial Narrow"/>
          <w:b/>
        </w:rPr>
      </w:pPr>
    </w:p>
    <w:p w:rsidR="004657CF" w:rsidRDefault="004657CF" w:rsidP="004657CF">
      <w:pPr>
        <w:rPr>
          <w:rFonts w:ascii="Arial Narrow" w:hAnsi="Arial Narrow"/>
          <w:b/>
        </w:rPr>
      </w:pPr>
    </w:p>
    <w:tbl>
      <w:tblPr>
        <w:tblW w:w="497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798"/>
        <w:gridCol w:w="2266"/>
        <w:gridCol w:w="1845"/>
        <w:gridCol w:w="1336"/>
      </w:tblGrid>
      <w:tr w:rsidR="004657CF" w:rsidRPr="00351F11" w:rsidTr="00C713AE">
        <w:trPr>
          <w:trHeight w:val="454"/>
        </w:trPr>
        <w:tc>
          <w:tcPr>
            <w:tcW w:w="1080" w:type="pct"/>
            <w:shd w:val="clear" w:color="auto" w:fill="BFBFBF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3" w:type="pct"/>
            <w:tcBorders>
              <w:bottom w:val="single" w:sz="12" w:space="0" w:color="auto"/>
            </w:tcBorders>
            <w:vAlign w:val="center"/>
          </w:tcPr>
          <w:p w:rsidR="004657CF" w:rsidRPr="00351F11" w:rsidRDefault="004657CF" w:rsidP="00C713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226" w:type="pct"/>
            <w:tcBorders>
              <w:bottom w:val="single" w:sz="12" w:space="0" w:color="auto"/>
            </w:tcBorders>
            <w:vAlign w:val="center"/>
          </w:tcPr>
          <w:p w:rsidR="004657CF" w:rsidRPr="00351F11" w:rsidRDefault="004657CF" w:rsidP="00C713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998" w:type="pct"/>
            <w:tcBorders>
              <w:bottom w:val="single" w:sz="12" w:space="0" w:color="auto"/>
            </w:tcBorders>
            <w:vAlign w:val="center"/>
          </w:tcPr>
          <w:p w:rsidR="004657CF" w:rsidRPr="00351F11" w:rsidRDefault="004657CF" w:rsidP="00C713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:rsidR="004657CF" w:rsidRPr="00351F11" w:rsidRDefault="004657CF" w:rsidP="00C713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</w:tr>
      <w:tr w:rsidR="004657CF" w:rsidRPr="00351F11" w:rsidTr="00C713AE">
        <w:trPr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973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Karel Mutinský</w:t>
            </w:r>
          </w:p>
        </w:tc>
        <w:tc>
          <w:tcPr>
            <w:tcW w:w="99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Pr="00351F11">
              <w:rPr>
                <w:rFonts w:ascii="Arial" w:hAnsi="Arial" w:cs="Arial"/>
                <w:sz w:val="22"/>
                <w:szCs w:val="22"/>
              </w:rPr>
              <w:t>OSEM</w:t>
            </w:r>
          </w:p>
        </w:tc>
        <w:tc>
          <w:tcPr>
            <w:tcW w:w="723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7CF" w:rsidRPr="00351F11" w:rsidTr="00C713AE">
        <w:trPr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Schválil:</w:t>
            </w:r>
          </w:p>
        </w:tc>
        <w:tc>
          <w:tcPr>
            <w:tcW w:w="9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Pr="00351F11">
              <w:rPr>
                <w:rFonts w:ascii="Arial" w:hAnsi="Arial" w:cs="Arial"/>
                <w:sz w:val="22"/>
                <w:szCs w:val="22"/>
              </w:rPr>
              <w:t>Petr Řeháček</w:t>
            </w:r>
            <w:r>
              <w:rPr>
                <w:rFonts w:ascii="Arial" w:hAnsi="Arial" w:cs="Arial"/>
                <w:sz w:val="22"/>
                <w:szCs w:val="22"/>
              </w:rPr>
              <w:t>, MBA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 w:rsidRPr="00351F11">
              <w:rPr>
                <w:rFonts w:ascii="Arial" w:hAnsi="Arial" w:cs="Arial"/>
                <w:sz w:val="22"/>
                <w:szCs w:val="22"/>
              </w:rPr>
              <w:t>vedoucí ONM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7CF" w:rsidRPr="00351F11" w:rsidTr="00C713AE">
        <w:trPr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Správce rozpočtu:</w:t>
            </w:r>
          </w:p>
        </w:tc>
        <w:tc>
          <w:tcPr>
            <w:tcW w:w="9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 w:rsidRPr="00351F11">
              <w:rPr>
                <w:rFonts w:ascii="Arial" w:hAnsi="Arial" w:cs="Arial"/>
                <w:sz w:val="22"/>
                <w:szCs w:val="22"/>
              </w:rPr>
              <w:t>Ing. Zdeňka Burešová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 w:rsidRPr="00351F11">
              <w:rPr>
                <w:rFonts w:ascii="Arial" w:hAnsi="Arial" w:cs="Arial"/>
                <w:sz w:val="22"/>
                <w:szCs w:val="22"/>
              </w:rPr>
              <w:t>ekonom ONM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7CF" w:rsidRPr="00351F11" w:rsidTr="00C713AE">
        <w:trPr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Právní oddělení:</w:t>
            </w:r>
          </w:p>
        </w:tc>
        <w:tc>
          <w:tcPr>
            <w:tcW w:w="9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</w:t>
            </w:r>
            <w:r w:rsidRPr="00351F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Jan Buchta 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51F11">
              <w:rPr>
                <w:rFonts w:ascii="Arial" w:hAnsi="Arial" w:cs="Arial"/>
                <w:sz w:val="22"/>
                <w:szCs w:val="22"/>
              </w:rPr>
              <w:t>rávní</w:t>
            </w:r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351F11">
              <w:rPr>
                <w:rFonts w:ascii="Arial" w:hAnsi="Arial" w:cs="Arial"/>
                <w:sz w:val="22"/>
                <w:szCs w:val="22"/>
              </w:rPr>
              <w:t>ddělení</w:t>
            </w:r>
          </w:p>
        </w:tc>
        <w:tc>
          <w:tcPr>
            <w:tcW w:w="72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7CF" w:rsidRPr="00351F11" w:rsidTr="00C713AE">
        <w:trPr>
          <w:gridAfter w:val="1"/>
          <w:wAfter w:w="723" w:type="pct"/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Schváleno - RM:</w:t>
            </w:r>
          </w:p>
        </w:tc>
        <w:tc>
          <w:tcPr>
            <w:tcW w:w="9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206D63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17. 01. 2018</w:t>
            </w: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 xml:space="preserve">Číslo usnesení:   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657CF" w:rsidRPr="00351F11" w:rsidRDefault="00786F17" w:rsidP="00206D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R/</w:t>
            </w:r>
            <w:r w:rsidR="00206D63">
              <w:rPr>
                <w:rFonts w:ascii="Arial" w:hAnsi="Arial" w:cs="Arial"/>
                <w:b/>
                <w:sz w:val="22"/>
                <w:szCs w:val="22"/>
              </w:rPr>
              <w:t>2299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06D63">
              <w:rPr>
                <w:rFonts w:ascii="Arial" w:hAnsi="Arial" w:cs="Arial"/>
                <w:b/>
                <w:sz w:val="22"/>
                <w:szCs w:val="22"/>
              </w:rPr>
              <w:t>85</w:t>
            </w:r>
          </w:p>
        </w:tc>
      </w:tr>
      <w:tr w:rsidR="004657CF" w:rsidRPr="00351F11" w:rsidTr="00C713AE">
        <w:trPr>
          <w:gridAfter w:val="1"/>
          <w:wAfter w:w="723" w:type="pct"/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 xml:space="preserve">                    ZM:</w:t>
            </w:r>
          </w:p>
        </w:tc>
        <w:tc>
          <w:tcPr>
            <w:tcW w:w="9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206D63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Číslo usnesení:</w:t>
            </w:r>
          </w:p>
        </w:tc>
        <w:tc>
          <w:tcPr>
            <w:tcW w:w="99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4657CF" w:rsidRPr="00351F11" w:rsidRDefault="00206D63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---------------</w:t>
            </w:r>
          </w:p>
        </w:tc>
      </w:tr>
      <w:tr w:rsidR="004657CF" w:rsidRPr="00CB0DD8" w:rsidTr="00C713AE">
        <w:trPr>
          <w:gridAfter w:val="2"/>
          <w:wAfter w:w="1721" w:type="pct"/>
          <w:trHeight w:val="454"/>
        </w:trPr>
        <w:tc>
          <w:tcPr>
            <w:tcW w:w="1080" w:type="pct"/>
            <w:vAlign w:val="center"/>
          </w:tcPr>
          <w:p w:rsidR="004657CF" w:rsidRPr="00F82E94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2E94">
              <w:rPr>
                <w:rFonts w:ascii="Arial" w:hAnsi="Arial" w:cs="Arial"/>
                <w:b/>
                <w:sz w:val="22"/>
                <w:szCs w:val="22"/>
              </w:rPr>
              <w:t>Zveřejněno:</w:t>
            </w:r>
          </w:p>
        </w:tc>
        <w:tc>
          <w:tcPr>
            <w:tcW w:w="9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57CF" w:rsidRPr="00CB0DD8" w:rsidRDefault="004657CF" w:rsidP="00C713A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657CF" w:rsidRPr="00CB0DD8" w:rsidRDefault="004657CF" w:rsidP="00C713A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657CF" w:rsidRPr="00351F11" w:rsidTr="00C713AE">
        <w:trPr>
          <w:trHeight w:val="454"/>
        </w:trPr>
        <w:tc>
          <w:tcPr>
            <w:tcW w:w="1080" w:type="pct"/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F11">
              <w:rPr>
                <w:rFonts w:ascii="Arial" w:hAnsi="Arial" w:cs="Arial"/>
                <w:b/>
                <w:sz w:val="22"/>
                <w:szCs w:val="22"/>
              </w:rPr>
              <w:t>Vedení města:</w:t>
            </w:r>
          </w:p>
        </w:tc>
        <w:tc>
          <w:tcPr>
            <w:tcW w:w="973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Milan Šťovíček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657CF" w:rsidRPr="00351F11" w:rsidRDefault="004657CF" w:rsidP="00C713A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351F11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723" w:type="pct"/>
            <w:tcBorders>
              <w:left w:val="single" w:sz="2" w:space="0" w:color="auto"/>
            </w:tcBorders>
            <w:vAlign w:val="center"/>
          </w:tcPr>
          <w:p w:rsidR="004657CF" w:rsidRPr="00351F11" w:rsidRDefault="004657CF" w:rsidP="00C713A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57CF" w:rsidRDefault="004657CF" w:rsidP="004657CF">
      <w:pPr>
        <w:rPr>
          <w:rFonts w:ascii="Arial Narrow" w:hAnsi="Arial Narrow"/>
          <w:b/>
        </w:rPr>
        <w:sectPr w:rsidR="004657CF" w:rsidSect="00C713AE">
          <w:footerReference w:type="default" r:id="rId8"/>
          <w:pgSz w:w="11906" w:h="16838"/>
          <w:pgMar w:top="1417" w:right="1417" w:bottom="851" w:left="1417" w:header="708" w:footer="708" w:gutter="0"/>
          <w:pgNumType w:start="1"/>
          <w:cols w:space="708"/>
        </w:sectPr>
      </w:pPr>
    </w:p>
    <w:p w:rsidR="004657CF" w:rsidRPr="00683EE1" w:rsidRDefault="004657CF" w:rsidP="004657CF">
      <w:pPr>
        <w:rPr>
          <w:rFonts w:ascii="Arial" w:hAnsi="Arial" w:cs="Arial"/>
          <w:b/>
        </w:rPr>
      </w:pPr>
      <w:r w:rsidRPr="00683EE1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1</w:t>
      </w:r>
      <w:r w:rsidRPr="00683EE1">
        <w:rPr>
          <w:rFonts w:ascii="Arial" w:hAnsi="Arial" w:cs="Arial"/>
          <w:b/>
        </w:rPr>
        <w:t xml:space="preserve"> smlouvy </w:t>
      </w:r>
    </w:p>
    <w:p w:rsidR="004657CF" w:rsidRDefault="004657CF" w:rsidP="004657CF">
      <w:pPr>
        <w:rPr>
          <w:rFonts w:ascii="Arial Narrow" w:hAnsi="Arial Narrow"/>
          <w:b/>
        </w:rPr>
      </w:pPr>
    </w:p>
    <w:p w:rsidR="004657CF" w:rsidRPr="000511C1" w:rsidRDefault="004657CF" w:rsidP="004657CF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511C1">
        <w:rPr>
          <w:rFonts w:ascii="Arial" w:hAnsi="Arial" w:cs="Arial"/>
          <w:b/>
          <w:sz w:val="24"/>
          <w:szCs w:val="24"/>
        </w:rPr>
        <w:t>Základní cenové ujednání</w:t>
      </w:r>
    </w:p>
    <w:p w:rsidR="004657CF" w:rsidRDefault="004657CF" w:rsidP="004657CF">
      <w:pPr>
        <w:jc w:val="right"/>
        <w:rPr>
          <w:rFonts w:ascii="Arial" w:hAnsi="Arial" w:cs="Arial"/>
        </w:rPr>
      </w:pPr>
    </w:p>
    <w:p w:rsidR="004657CF" w:rsidRPr="00BC4609" w:rsidRDefault="004657CF" w:rsidP="004657CF">
      <w:pPr>
        <w:jc w:val="center"/>
        <w:rPr>
          <w:rFonts w:ascii="Arial" w:hAnsi="Arial" w:cs="Arial"/>
          <w:b/>
          <w:sz w:val="24"/>
          <w:szCs w:val="24"/>
        </w:rPr>
      </w:pPr>
      <w:r w:rsidRPr="00BC4609">
        <w:rPr>
          <w:rFonts w:ascii="Arial" w:hAnsi="Arial" w:cs="Arial"/>
          <w:b/>
          <w:bCs/>
          <w:caps/>
          <w:sz w:val="24"/>
          <w:szCs w:val="24"/>
        </w:rPr>
        <w:t>ÚDRŽBA</w:t>
      </w:r>
      <w:r>
        <w:rPr>
          <w:rFonts w:ascii="Arial" w:hAnsi="Arial" w:cs="Arial"/>
          <w:b/>
          <w:bCs/>
          <w:caps/>
          <w:sz w:val="24"/>
          <w:szCs w:val="24"/>
        </w:rPr>
        <w:t>,</w:t>
      </w:r>
      <w:r w:rsidRPr="00BC4609">
        <w:rPr>
          <w:rFonts w:ascii="Arial" w:hAnsi="Arial" w:cs="Arial"/>
          <w:b/>
          <w:bCs/>
          <w:caps/>
          <w:sz w:val="24"/>
          <w:szCs w:val="24"/>
        </w:rPr>
        <w:t xml:space="preserve"> OPRAVY 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a obnova </w:t>
      </w:r>
      <w:r w:rsidRPr="00BC4609">
        <w:rPr>
          <w:rFonts w:ascii="Arial" w:hAnsi="Arial" w:cs="Arial"/>
          <w:b/>
          <w:bCs/>
          <w:caps/>
          <w:sz w:val="24"/>
          <w:szCs w:val="24"/>
        </w:rPr>
        <w:t xml:space="preserve">OBJEKTŮ MĚSTA LITVÍNOVA </w:t>
      </w:r>
    </w:p>
    <w:tbl>
      <w:tblPr>
        <w:tblW w:w="96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000"/>
        <w:gridCol w:w="680"/>
        <w:gridCol w:w="3500"/>
        <w:gridCol w:w="327"/>
        <w:gridCol w:w="133"/>
        <w:gridCol w:w="434"/>
        <w:gridCol w:w="506"/>
        <w:gridCol w:w="486"/>
        <w:gridCol w:w="634"/>
        <w:gridCol w:w="500"/>
        <w:gridCol w:w="1000"/>
        <w:gridCol w:w="172"/>
      </w:tblGrid>
      <w:tr w:rsidR="004657CF" w:rsidRPr="003D7C77" w:rsidTr="00C713AE">
        <w:trPr>
          <w:gridAfter w:val="1"/>
          <w:wAfter w:w="172" w:type="dxa"/>
          <w:trHeight w:val="255"/>
        </w:trPr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77">
              <w:rPr>
                <w:rFonts w:ascii="Arial" w:hAnsi="Arial" w:cs="Arial"/>
                <w:b/>
                <w:bCs/>
                <w:sz w:val="18"/>
                <w:szCs w:val="18"/>
              </w:rPr>
              <w:t>Nejčastější stavební práce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57CF" w:rsidRPr="003D7C77" w:rsidTr="00C713AE">
        <w:trPr>
          <w:gridAfter w:val="1"/>
          <w:wAfter w:w="172" w:type="dxa"/>
          <w:trHeight w:val="1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7CF" w:rsidRPr="003D7C77" w:rsidRDefault="004657CF" w:rsidP="00C713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7CF" w:rsidRPr="003D7C77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7CF" w:rsidRPr="003D7C77" w:rsidRDefault="004657CF" w:rsidP="00C713A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57CF" w:rsidRPr="003D7C77" w:rsidRDefault="004657CF" w:rsidP="00C713A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57CF" w:rsidRPr="003D7C77" w:rsidTr="00C713AE">
        <w:trPr>
          <w:gridAfter w:val="1"/>
          <w:wAfter w:w="172" w:type="dxa"/>
          <w:trHeight w:val="13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57CF" w:rsidRPr="003D7C77" w:rsidTr="00C713AE">
        <w:trPr>
          <w:gridAfter w:val="1"/>
          <w:wAfter w:w="172" w:type="dxa"/>
          <w:trHeight w:val="5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Kód položky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Množství celkem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57CF" w:rsidRPr="003D7C77" w:rsidRDefault="004657CF" w:rsidP="00C713A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Cena celkem</w:t>
            </w:r>
          </w:p>
        </w:tc>
      </w:tr>
      <w:tr w:rsidR="004657CF" w:rsidRPr="003D7C77" w:rsidTr="00C713AE">
        <w:trPr>
          <w:gridAfter w:val="1"/>
          <w:wAfter w:w="172" w:type="dxa"/>
          <w:trHeight w:val="1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7CF" w:rsidRPr="003D7C77" w:rsidRDefault="004657CF" w:rsidP="00C713A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57CF" w:rsidTr="00C713AE">
        <w:trPr>
          <w:trHeight w:val="615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HSV</w:t>
            </w:r>
          </w:p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Práce a dodávky HSV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463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Zemní práce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Hloubení jam ručním nebo pneum</w:t>
            </w:r>
            <w:r w:rsidR="006D39C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nářadím v soudržných horninách tř. 4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Hloubení rýh š do 600 mm v hornině tř. 4 objemu do 100 m3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Hloubení rýh š do 2000 mm v hornině tř. 4 objemu do 100 m3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Vodorovné přemístění do 10000 m výkopku z horniny tř. 1 až 4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Obsyp potrubí bez prohození sypaniny z hornin tř. 1 až 4 uloženým do 3 m od kraje výkopu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Obsyp objektů bez prohození sypaniny z hornin tř. 1 až 4 uloženým do 30 m od kraje objektu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</w:tr>
      <w:tr w:rsidR="004657CF" w:rsidTr="00C713AE">
        <w:trPr>
          <w:trHeight w:val="570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Úpravy povrchů, podlahy a osazování výplní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Vnitřní omítka zdiva vápenocementová ze suchých směsí hladká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Vnitřní omítka zdiva vápenocementová ze suchých směsí štuková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Potažení vnitřních stěn sklovláknitým pletivem vtlačením do tmele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45,00</w:t>
            </w:r>
          </w:p>
        </w:tc>
      </w:tr>
      <w:tr w:rsidR="004657CF" w:rsidTr="006D39C4">
        <w:trPr>
          <w:trHeight w:val="32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Vnější omítka stěn a štítů cementová hrubá zatřená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204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Vnější omítka stěn a štítů cementová hladká složitosti II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Vnější omítka stěn a štítů cementová štuková plstí hlazená složitosti II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Potažení vnějších stěn sklovláknitým pletivem vtlačením do tmele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Reprofilace stěn a podhledů sanačními maltami 1 vrstva tl 20 mm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Reprofilace stěn a podhledů sanačními maltami 2 vrstvy tl 30 mm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Stěrka k vyrovnání ploch ze sanačních malt 1 vrstva tl 2 mm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Stěrka k vyrovnání ploch ze sanačních malt 1 vrstva tl 4 mm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4657CF" w:rsidTr="00C713AE">
        <w:trPr>
          <w:trHeight w:val="408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Ochrana výztuže stěn a podhledů ze sanačních malt 1 vrstva tl 1 mm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204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Zakrytí předmětů - okna, dveře, nábytek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</w:tr>
      <w:tr w:rsidR="004657CF" w:rsidTr="00C713AE">
        <w:trPr>
          <w:trHeight w:val="570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Ostatní konstrukce a práce, bourání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Čištění zdiva opěr, pilířů, křídel od mechu a jiné vegetace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Otlučení cementových omítek vnitřních stěn o rozsahu do 100 %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Otlučení cementových omítek vnitřních stropů o rozsahu do 100 %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Odvoz suti a vybouraných hmot na skládku do 1 km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Odvoz suti a vybouraných hmot na skládku ZKD 1 km přes 1 km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Vnitrostaveništní vodorovná doprava suti a vybouraných hmot do 10 m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Vnitrostaveništní vodorovná doprava suti a vybouraných hmot ZKD 5 m přes 10 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Poplatek za uložení stavebního směsného odpadu na skládce (skládkovné)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4657CF" w:rsidTr="00C713AE">
        <w:trPr>
          <w:trHeight w:val="615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PSV</w:t>
            </w:r>
          </w:p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Práce a dodávky PSV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386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Povlakové krytiny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Provedení povlakové krytiny střech do 10° za studena lakem penetračním nebo asfaltovým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Provedení povlakové krytiny střech do 10° pásy NAIP přitavením v plné ploše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Provedení údržby proniků povlakové krytiny vpustí, ventilací a komínů za studena asf tmelem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Provedení údržby proniků povlakové krytiny vpustí, ventilací a komínů pásy přitavením NAIP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4657CF" w:rsidTr="00C713AE">
        <w:trPr>
          <w:trHeight w:val="452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Zdravotechnika - vnitřní kanalizace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Pročištění lapačů střešních splavenin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C713AE">
        <w:trPr>
          <w:trHeight w:val="570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Konstrukce klempířské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žlab podokapní půlkruhový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žlab podokapní - čela půlkruhová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žlab podokapní - hrdlo půlkruhové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Montáž žlab podokapní - háky půlkruhové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Demontáž žlab podokapní půlkruhový rovný rš 330 mm do 30°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4657CF" w:rsidTr="00C713AE">
        <w:trPr>
          <w:trHeight w:val="570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 xml:space="preserve">Konstrukce truhlářské   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27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Oprava oken jednoduchých otevíravých s výměnou kování  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D39C4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Seřízení dřevěného okenního nebo dveřního otvíracího a sklápěcího křídla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025167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025167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4657CF" w:rsidTr="00C713AE">
        <w:trPr>
          <w:trHeight w:val="48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Seřízení plastového okenního nebo dveřního otvíracího a sklápěcího křídla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025167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025167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55,00</w:t>
            </w:r>
          </w:p>
        </w:tc>
      </w:tr>
      <w:tr w:rsidR="004657CF" w:rsidTr="00C713AE">
        <w:trPr>
          <w:trHeight w:val="570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 w:cs="Arial"/>
                <w:b/>
                <w:bCs/>
                <w:color w:val="000080"/>
              </w:rPr>
              <w:t>Dokončovací práce - malby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  <w:tc>
          <w:tcPr>
            <w:tcW w:w="1172" w:type="dxa"/>
            <w:gridSpan w:val="2"/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  <w:color w:val="000080"/>
              </w:rPr>
            </w:pP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Odstranění maleb stěn oškrabáním, zbroušením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Odstranění maleb stropů oškrabáním, zbroušením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Penetrační nátěr stěn v do 3m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Penetrační nátěr stropu v do 3m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8,00</w:t>
            </w: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Malování stěn v do 3m - 2 nátěry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28,00</w:t>
            </w: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práce bez materiálu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Malování stropu v do 3m - 2 nátěry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4657CF" w:rsidTr="00C713AE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materiál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Standardní interiérová barva matná, otěruvzdorná bílá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26,00</w:t>
            </w:r>
          </w:p>
        </w:tc>
      </w:tr>
      <w:tr w:rsidR="004657CF" w:rsidTr="00603FA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materiál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Standardní interiérová barva matná, otěruvzdorná color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4657CF" w:rsidTr="00603FA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r>
              <w:rPr>
                <w:rFonts w:ascii="Arial" w:hAnsi="Arial" w:cs="Arial"/>
                <w:sz w:val="16"/>
                <w:szCs w:val="16"/>
              </w:rPr>
              <w:t>materiál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Standardní penetrační nátěr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657CF" w:rsidRDefault="004657CF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4657CF" w:rsidTr="00603FA9">
        <w:trPr>
          <w:trHeight w:val="427"/>
        </w:trPr>
        <w:tc>
          <w:tcPr>
            <w:tcW w:w="320" w:type="dxa"/>
            <w:noWrap/>
            <w:vAlign w:val="bottom"/>
            <w:hideMark/>
          </w:tcPr>
          <w:p w:rsidR="004657CF" w:rsidRDefault="004657CF" w:rsidP="00C713AE"/>
        </w:tc>
        <w:tc>
          <w:tcPr>
            <w:tcW w:w="1680" w:type="dxa"/>
            <w:gridSpan w:val="2"/>
            <w:vAlign w:val="bottom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bottom"/>
            <w:hideMark/>
          </w:tcPr>
          <w:p w:rsidR="004657CF" w:rsidRDefault="004657CF" w:rsidP="00C713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(v Kč bez DPH)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657CF" w:rsidRDefault="004657CF" w:rsidP="00C713A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657CF" w:rsidRDefault="00603FA9" w:rsidP="00C713A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4 373,00</w:t>
            </w:r>
          </w:p>
        </w:tc>
      </w:tr>
      <w:tr w:rsidR="004657CF" w:rsidTr="00603FA9">
        <w:trPr>
          <w:trHeight w:val="420"/>
        </w:trPr>
        <w:tc>
          <w:tcPr>
            <w:tcW w:w="320" w:type="dxa"/>
            <w:noWrap/>
            <w:hideMark/>
          </w:tcPr>
          <w:p w:rsidR="004657CF" w:rsidRDefault="004657CF" w:rsidP="00C713AE"/>
        </w:tc>
        <w:tc>
          <w:tcPr>
            <w:tcW w:w="1680" w:type="dxa"/>
            <w:gridSpan w:val="2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center"/>
            <w:hideMark/>
          </w:tcPr>
          <w:p w:rsidR="004657CF" w:rsidRDefault="004657CF" w:rsidP="00603F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(v Kč s DPH 21%)</w:t>
            </w:r>
            <w:r w:rsidR="00603FA9">
              <w:rPr>
                <w:rFonts w:ascii="Arial" w:hAnsi="Arial" w:cs="Arial"/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567" w:type="dxa"/>
            <w:gridSpan w:val="2"/>
            <w:vMerge w:val="restart"/>
            <w:vAlign w:val="bottom"/>
            <w:hideMark/>
          </w:tcPr>
          <w:p w:rsidR="004657CF" w:rsidRDefault="004657CF" w:rsidP="00C713AE"/>
        </w:tc>
        <w:tc>
          <w:tcPr>
            <w:tcW w:w="992" w:type="dxa"/>
            <w:gridSpan w:val="2"/>
            <w:vMerge w:val="restart"/>
            <w:noWrap/>
            <w:vAlign w:val="bottom"/>
            <w:hideMark/>
          </w:tcPr>
          <w:p w:rsidR="004657CF" w:rsidRDefault="004657CF" w:rsidP="00C713AE"/>
        </w:tc>
        <w:tc>
          <w:tcPr>
            <w:tcW w:w="1134" w:type="dxa"/>
            <w:gridSpan w:val="2"/>
            <w:vMerge w:val="restart"/>
            <w:noWrap/>
            <w:vAlign w:val="bottom"/>
          </w:tcPr>
          <w:p w:rsidR="004657CF" w:rsidRDefault="004657CF" w:rsidP="00C713AE"/>
        </w:tc>
        <w:tc>
          <w:tcPr>
            <w:tcW w:w="1172" w:type="dxa"/>
            <w:gridSpan w:val="2"/>
            <w:noWrap/>
            <w:vAlign w:val="bottom"/>
          </w:tcPr>
          <w:p w:rsidR="004657CF" w:rsidRDefault="00603FA9" w:rsidP="00603FA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5 291,33</w:t>
            </w:r>
          </w:p>
        </w:tc>
      </w:tr>
      <w:tr w:rsidR="004657CF" w:rsidTr="00603FA9">
        <w:trPr>
          <w:trHeight w:val="240"/>
        </w:trPr>
        <w:tc>
          <w:tcPr>
            <w:tcW w:w="320" w:type="dxa"/>
            <w:noWrap/>
            <w:hideMark/>
          </w:tcPr>
          <w:p w:rsidR="004657CF" w:rsidRDefault="004657CF" w:rsidP="00C713AE"/>
        </w:tc>
        <w:tc>
          <w:tcPr>
            <w:tcW w:w="1680" w:type="dxa"/>
            <w:gridSpan w:val="2"/>
            <w:hideMark/>
          </w:tcPr>
          <w:p w:rsidR="004657CF" w:rsidRDefault="004657CF" w:rsidP="00C713AE"/>
        </w:tc>
        <w:tc>
          <w:tcPr>
            <w:tcW w:w="3827" w:type="dxa"/>
            <w:gridSpan w:val="2"/>
            <w:vAlign w:val="center"/>
            <w:hideMark/>
          </w:tcPr>
          <w:p w:rsidR="004657CF" w:rsidRDefault="004657CF" w:rsidP="00C713AE"/>
        </w:tc>
        <w:tc>
          <w:tcPr>
            <w:tcW w:w="0" w:type="auto"/>
            <w:gridSpan w:val="2"/>
            <w:vMerge/>
            <w:vAlign w:val="center"/>
            <w:hideMark/>
          </w:tcPr>
          <w:p w:rsidR="004657CF" w:rsidRDefault="004657CF" w:rsidP="00C713AE"/>
        </w:tc>
        <w:tc>
          <w:tcPr>
            <w:tcW w:w="0" w:type="auto"/>
            <w:gridSpan w:val="2"/>
            <w:vMerge/>
            <w:vAlign w:val="center"/>
            <w:hideMark/>
          </w:tcPr>
          <w:p w:rsidR="004657CF" w:rsidRDefault="004657CF" w:rsidP="00C713AE"/>
        </w:tc>
        <w:tc>
          <w:tcPr>
            <w:tcW w:w="0" w:type="auto"/>
            <w:gridSpan w:val="2"/>
            <w:vMerge/>
            <w:vAlign w:val="center"/>
            <w:hideMark/>
          </w:tcPr>
          <w:p w:rsidR="004657CF" w:rsidRDefault="004657CF" w:rsidP="00C713AE"/>
        </w:tc>
        <w:tc>
          <w:tcPr>
            <w:tcW w:w="1172" w:type="dxa"/>
            <w:gridSpan w:val="2"/>
            <w:noWrap/>
          </w:tcPr>
          <w:p w:rsidR="004657CF" w:rsidRDefault="004657CF" w:rsidP="00C713AE">
            <w:pPr>
              <w:jc w:val="right"/>
              <w:rPr>
                <w:rFonts w:ascii="MS Sans Serif" w:hAnsi="MS Sans Serif"/>
                <w:sz w:val="16"/>
                <w:szCs w:val="16"/>
              </w:rPr>
            </w:pPr>
          </w:p>
        </w:tc>
      </w:tr>
    </w:tbl>
    <w:p w:rsidR="004657CF" w:rsidRDefault="004657CF" w:rsidP="004657CF">
      <w:pPr>
        <w:jc w:val="both"/>
        <w:rPr>
          <w:rFonts w:ascii="Arial" w:hAnsi="Arial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01"/>
        <w:gridCol w:w="993"/>
        <w:gridCol w:w="1701"/>
        <w:gridCol w:w="1275"/>
        <w:gridCol w:w="1418"/>
      </w:tblGrid>
      <w:tr w:rsidR="004657CF" w:rsidTr="00C713AE">
        <w:trPr>
          <w:trHeight w:val="7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měsíc</w:t>
            </w:r>
            <w:r>
              <w:rPr>
                <w:rFonts w:ascii="Arial" w:hAnsi="Arial" w:cs="Arial"/>
                <w:b/>
              </w:rPr>
              <w:br/>
              <w:t>(v Kč bez DPH)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měsíců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Celkem </w:t>
            </w:r>
            <w:r>
              <w:rPr>
                <w:rFonts w:ascii="Arial" w:hAnsi="Arial" w:cs="Arial"/>
                <w:b/>
              </w:rPr>
              <w:br/>
              <w:t>(v Kč bez DPH)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>
              <w:rPr>
                <w:rFonts w:ascii="Arial" w:hAnsi="Arial" w:cs="Arial"/>
                <w:b/>
              </w:rPr>
              <w:br/>
              <w:t>(v Kč)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Celkem </w:t>
            </w:r>
            <w:r>
              <w:rPr>
                <w:rFonts w:ascii="Arial" w:hAnsi="Arial" w:cs="Arial"/>
                <w:b/>
              </w:rPr>
              <w:br/>
              <w:t>(v Kč s DPH)</w:t>
            </w:r>
          </w:p>
        </w:tc>
      </w:tr>
      <w:tr w:rsidR="004657CF" w:rsidTr="00603FA9">
        <w:trPr>
          <w:trHeight w:val="70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CF" w:rsidRDefault="004657CF" w:rsidP="00C713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zajišťování pohotovostních služeb v pracovní dny od 16:00 do 07:00 hod. + 24 hod. denně soboty, neděle </w:t>
            </w:r>
            <w:r>
              <w:rPr>
                <w:rFonts w:ascii="Arial" w:hAnsi="Arial" w:cs="Arial"/>
              </w:rPr>
              <w:br/>
              <w:t>a svátky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603FA9" w:rsidP="0060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60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603FA9" w:rsidP="0060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603FA9" w:rsidP="0060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603FA9" w:rsidP="00603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1 452,00</w:t>
            </w:r>
          </w:p>
        </w:tc>
      </w:tr>
      <w:tr w:rsidR="004657CF" w:rsidTr="00C713AE">
        <w:trPr>
          <w:trHeight w:val="409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zajištění pohotovosti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CF" w:rsidRDefault="004657CF" w:rsidP="00C713A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95E6B" w:rsidRDefault="00095E6B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/>
    <w:p w:rsidR="004657CF" w:rsidRDefault="004657CF" w:rsidP="004657CF">
      <w:pPr>
        <w:rPr>
          <w:rFonts w:ascii="Arial" w:hAnsi="Arial" w:cs="Arial"/>
          <w:b/>
        </w:rPr>
      </w:pPr>
    </w:p>
    <w:p w:rsidR="004657CF" w:rsidRDefault="004657CF" w:rsidP="004657CF">
      <w:pPr>
        <w:rPr>
          <w:rFonts w:ascii="Arial" w:hAnsi="Arial" w:cs="Arial"/>
          <w:b/>
        </w:rPr>
      </w:pPr>
    </w:p>
    <w:p w:rsidR="004657CF" w:rsidRDefault="004657CF" w:rsidP="004657CF">
      <w:pPr>
        <w:rPr>
          <w:rFonts w:ascii="Arial" w:hAnsi="Arial" w:cs="Arial"/>
          <w:b/>
        </w:rPr>
      </w:pPr>
    </w:p>
    <w:p w:rsidR="004657CF" w:rsidRDefault="004657CF" w:rsidP="004657CF">
      <w:pPr>
        <w:rPr>
          <w:rFonts w:ascii="Arial" w:hAnsi="Arial" w:cs="Arial"/>
          <w:b/>
        </w:rPr>
      </w:pPr>
    </w:p>
    <w:p w:rsidR="004657CF" w:rsidRPr="00683EE1" w:rsidRDefault="004657CF" w:rsidP="004657CF">
      <w:pPr>
        <w:rPr>
          <w:rFonts w:ascii="Arial" w:hAnsi="Arial" w:cs="Arial"/>
          <w:b/>
        </w:rPr>
      </w:pPr>
      <w:r w:rsidRPr="00683EE1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683EE1">
        <w:rPr>
          <w:rFonts w:ascii="Arial" w:hAnsi="Arial" w:cs="Arial"/>
          <w:b/>
        </w:rPr>
        <w:t xml:space="preserve"> smlouvy </w:t>
      </w:r>
    </w:p>
    <w:p w:rsidR="004657CF" w:rsidRDefault="004657CF" w:rsidP="004657CF">
      <w:pPr>
        <w:rPr>
          <w:rFonts w:ascii="Arial" w:hAnsi="Arial" w:cs="Arial"/>
        </w:rPr>
      </w:pPr>
    </w:p>
    <w:tbl>
      <w:tblPr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"/>
        <w:gridCol w:w="3691"/>
        <w:gridCol w:w="1121"/>
        <w:gridCol w:w="3452"/>
      </w:tblGrid>
      <w:tr w:rsidR="004657CF" w:rsidRPr="00A91D68" w:rsidTr="00C713AE">
        <w:trPr>
          <w:trHeight w:val="1152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7CF" w:rsidRDefault="004657CF" w:rsidP="00C71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P.č.</w:t>
            </w:r>
          </w:p>
        </w:tc>
        <w:tc>
          <w:tcPr>
            <w:tcW w:w="3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57CF" w:rsidRDefault="004657CF" w:rsidP="00C71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Seznam budov, adresa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57CF" w:rsidRDefault="004657CF" w:rsidP="00C71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Č.p.</w:t>
            </w:r>
          </w:p>
        </w:tc>
        <w:tc>
          <w:tcPr>
            <w:tcW w:w="3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57CF" w:rsidRPr="00A91D68" w:rsidRDefault="004657CF" w:rsidP="00C713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Pr="00A91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oznámka</w:t>
            </w:r>
          </w:p>
        </w:tc>
      </w:tr>
      <w:tr w:rsidR="004657CF" w:rsidRPr="00A91D68" w:rsidTr="00C713AE">
        <w:trPr>
          <w:trHeight w:val="274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4657CF" w:rsidRPr="009E2587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Pr="009E2587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Pod správou odboru NM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Pr="009E2587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Pr="00A91D68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4657CF" w:rsidRPr="00A91D68" w:rsidTr="00C713AE">
        <w:trPr>
          <w:trHeight w:val="274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"T"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Pr="00A91D68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12 BJ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bytový dům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657CF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"T"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Pr="00A91D68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12 BJ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bytový dům </w:t>
            </w:r>
          </w:p>
        </w:tc>
      </w:tr>
      <w:tr w:rsidR="004657CF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4657CF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Dolíku Ubytovna UNO – blok A, B a C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657CF" w:rsidRPr="00A91D68" w:rsidRDefault="004657CF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ubytovny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Jandečkova, klub důchodců - DHS Hamr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Bílého sloupu, klub důchodců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Bílého sloupu, klub důchodců,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2089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Smetanova Radniční sklípek "Galerie"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 pronájem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Soukenická "Knihovna"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982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Tylova Čtyřlístek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Čtyřlístek pronájem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Míru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Míru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Vodní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Tržní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Zámeckého parku archiv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Mostecká "Zámek"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Smetanova bývalá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D50BE1" w:rsidRPr="00A91D68" w:rsidTr="00C713AE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Zimní stadion Ivana Hlinky S.K.N.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sportovní zařízení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správa ONM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Mlýnská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provozní budova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Mlýnská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Sklářská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Vinohradská garáž MěP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e.č.318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Kynologická zákl. MěP Chudeřín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Chovná st. Psinec MěP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Nový hřbitov Lomská pod správou TSL, s.r.o.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TSL,s.r.o.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účelový objekt Pod novým nádražím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ČZS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účelový objekt Pod Koldomem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ČZS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Lomská areál zdraví - šatny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r w:rsidRPr="001F4D13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Ruská – přístavba bazénu PVS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r w:rsidRPr="001F4D13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Podkrušnohorská Koldum střed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2180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Žižkova (bývalé TS)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D50BE1" w:rsidRPr="00203472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Žižkova – hala pro údržbu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C457D4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 xml:space="preserve">Sklářská (bývalá (Euroškola)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C457D4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203472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bez využití, správa ONM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C77F8B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77F8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Pod správou škol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Podkrušnohorská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jazyková a MŠ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Koldumu ZŠ školička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a MŠ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Soukenická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Čapkova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Šafaříkova spec.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Přátelství Janov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a MŠ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Gluckova ZŠ školní klub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Školská ZŠ školní družina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Gluckova MŠ Janov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Školská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Mládežnická Hamr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Gorkého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Bezručova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Podkrušnohorská Soukr.sport.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SCHOLA HUMANITAS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Schola Humanitas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 správou Krušnohorské polikliniky s.r.o.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Bílého sloupu PENZION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KPL s.r.o.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PENZION AUTOMAT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 KPL s.r.o.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Vodní PENZION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 KPL s.r.o.</w:t>
            </w:r>
          </w:p>
        </w:tc>
      </w:tr>
      <w:tr w:rsidR="00D50BE1" w:rsidRPr="00A91D68" w:rsidTr="00C713AE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50BE1" w:rsidRPr="00A91D68" w:rsidRDefault="00D50BE1" w:rsidP="00C713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4657CF" w:rsidRDefault="004657CF" w:rsidP="004657CF">
      <w:pPr>
        <w:rPr>
          <w:rFonts w:ascii="Arial" w:hAnsi="Arial" w:cs="Arial"/>
        </w:rPr>
      </w:pPr>
    </w:p>
    <w:p w:rsidR="004657CF" w:rsidRPr="00E8703F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>Objekty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v pronájmu, výpůjčce a</w:t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 xml:space="preserve"> pod správou </w:t>
      </w:r>
      <w:r>
        <w:rPr>
          <w:rFonts w:ascii="Arial" w:hAnsi="Arial" w:cs="Arial"/>
          <w:b/>
          <w:bCs/>
          <w:color w:val="000000"/>
          <w:sz w:val="22"/>
          <w:szCs w:val="22"/>
        </w:rPr>
        <w:t>škol a</w:t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 xml:space="preserve"> Krušnohorské polikliniky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>si zajišťují správu a údržbu ve své gesci, havarijní stavy dle požadavku objednatele.</w:t>
      </w:r>
    </w:p>
    <w:p w:rsidR="004657CF" w:rsidRDefault="004657CF" w:rsidP="004657CF">
      <w:pPr>
        <w:rPr>
          <w:rFonts w:ascii="Arial" w:hAnsi="Arial" w:cs="Arial"/>
        </w:rPr>
      </w:pPr>
    </w:p>
    <w:p w:rsidR="004657CF" w:rsidRPr="00683EE1" w:rsidRDefault="004657CF" w:rsidP="004657C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683EE1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3</w:t>
      </w:r>
      <w:r w:rsidRPr="00683EE1">
        <w:rPr>
          <w:rFonts w:ascii="Arial" w:hAnsi="Arial" w:cs="Arial"/>
          <w:b/>
        </w:rPr>
        <w:t xml:space="preserve"> smlouvy </w:t>
      </w:r>
    </w:p>
    <w:p w:rsidR="004657CF" w:rsidRDefault="004657CF" w:rsidP="004657CF">
      <w:pPr>
        <w:rPr>
          <w:rFonts w:ascii="Arial" w:hAnsi="Arial" w:cs="Arial"/>
          <w:b/>
          <w:sz w:val="22"/>
          <w:szCs w:val="22"/>
        </w:rPr>
      </w:pPr>
    </w:p>
    <w:p w:rsidR="004657CF" w:rsidRPr="004D787A" w:rsidRDefault="004657CF" w:rsidP="004657CF">
      <w:pPr>
        <w:jc w:val="center"/>
        <w:rPr>
          <w:b/>
          <w:sz w:val="28"/>
          <w:u w:val="single"/>
        </w:rPr>
      </w:pPr>
      <w:r w:rsidRPr="004D787A">
        <w:rPr>
          <w:b/>
          <w:sz w:val="28"/>
          <w:u w:val="single"/>
        </w:rPr>
        <w:t xml:space="preserve">Protokol o vzájemném seznámení s riziky na pracovišti a dohoda </w:t>
      </w:r>
      <w:r>
        <w:rPr>
          <w:b/>
          <w:sz w:val="28"/>
          <w:u w:val="single"/>
        </w:rPr>
        <w:br/>
      </w:r>
      <w:r w:rsidRPr="004D787A">
        <w:rPr>
          <w:b/>
          <w:sz w:val="28"/>
          <w:u w:val="single"/>
        </w:rPr>
        <w:t>o koordinaci provádění opatření k ochraně BOZP na pracovišti</w:t>
      </w:r>
    </w:p>
    <w:p w:rsidR="004657CF" w:rsidRDefault="004657CF" w:rsidP="004657CF">
      <w:pPr>
        <w:jc w:val="center"/>
        <w:rPr>
          <w:b/>
          <w:u w:val="single"/>
        </w:rPr>
      </w:pPr>
    </w:p>
    <w:p w:rsidR="004657CF" w:rsidRDefault="004657CF" w:rsidP="004657CF">
      <w:pPr>
        <w:jc w:val="center"/>
        <w:rPr>
          <w:b/>
          <w:u w:val="single"/>
        </w:rPr>
      </w:pP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1: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b/>
          <w:sz w:val="22"/>
          <w:szCs w:val="22"/>
        </w:rPr>
        <w:t>Město Litvínov, se sídlem Městský úřad Litvínov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 xml:space="preserve">náměstí Míru 11, 436 01 Litvínov 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00266027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Ing. Petr Řeháček, vedoucí odboru nakládání s majetkem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2:</w:t>
      </w:r>
      <w:r w:rsidRPr="00DF33CF">
        <w:rPr>
          <w:rFonts w:ascii="Arial" w:hAnsi="Arial" w:cs="Arial"/>
          <w:sz w:val="22"/>
          <w:szCs w:val="22"/>
        </w:rPr>
        <w:tab/>
      </w:r>
      <w:r w:rsidR="009B46B3">
        <w:rPr>
          <w:rFonts w:ascii="Arial" w:hAnsi="Arial" w:cs="Arial"/>
          <w:sz w:val="22"/>
          <w:szCs w:val="22"/>
        </w:rPr>
        <w:t>Zdeněk Rejč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="009B46B3">
        <w:rPr>
          <w:rFonts w:ascii="Arial" w:hAnsi="Arial" w:cs="Arial"/>
          <w:sz w:val="22"/>
          <w:szCs w:val="22"/>
        </w:rPr>
        <w:t>Tř. Budovatelů 2407, 434 01 Most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="009B46B3">
        <w:rPr>
          <w:rFonts w:ascii="Arial" w:hAnsi="Arial" w:cs="Arial"/>
          <w:sz w:val="22"/>
          <w:szCs w:val="22"/>
        </w:rPr>
        <w:t>88801560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="009B46B3">
        <w:rPr>
          <w:rFonts w:ascii="Arial" w:hAnsi="Arial" w:cs="Arial"/>
          <w:sz w:val="22"/>
          <w:szCs w:val="22"/>
        </w:rPr>
        <w:t>Zdeňkem Rejčem</w:t>
      </w: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jc w:val="both"/>
        <w:rPr>
          <w:rFonts w:ascii="Arial" w:hAnsi="Arial" w:cs="Arial"/>
          <w:b/>
          <w:sz w:val="22"/>
          <w:szCs w:val="22"/>
        </w:rPr>
      </w:pPr>
      <w:r w:rsidRPr="00DF33CF">
        <w:rPr>
          <w:rFonts w:ascii="Arial" w:hAnsi="Arial" w:cs="Arial"/>
          <w:b/>
          <w:sz w:val="22"/>
          <w:szCs w:val="22"/>
        </w:rPr>
        <w:t>Poučení (§ 101 zákona č. 262/2006 Sb., zákoník práce, ve znění pozdějších předpisů):</w:t>
      </w:r>
    </w:p>
    <w:p w:rsidR="004657CF" w:rsidRPr="00DF33CF" w:rsidRDefault="004657CF" w:rsidP="004657CF">
      <w:pPr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Plní-li na jednom pracovišti úkoly zaměstnanci dvou a více zaměstnavatelů, jsou zaměstnavatelé povinni vzájemně se písemně informovat o rizicích a přijatých opatřeních k ochraně před jejich působením, která se týkají výkonu práce a pracoviště, a spolupracovat při zajišťování bezpečnosti a ochrany zdraví při práci pro všechny zaměstnance na pracovišti. Na základě písemné dohody zúčastněných zaměstnavatelů touto dohodou pověřený zaměstnavatel koordinuje provádění opatření k ochraně bezpečnosti a zdraví zaměstnanců a postupy k jejich zajištění.</w:t>
      </w:r>
    </w:p>
    <w:p w:rsidR="004657CF" w:rsidRPr="00DF33CF" w:rsidRDefault="004657CF" w:rsidP="004657CF">
      <w:pPr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Prohlášení – zaměstnavatelé, uvedení v úvodu tohoto protokolu, se dne </w:t>
      </w:r>
      <w:r w:rsidR="00006A50">
        <w:rPr>
          <w:rFonts w:ascii="Arial" w:hAnsi="Arial" w:cs="Arial"/>
          <w:sz w:val="22"/>
          <w:szCs w:val="22"/>
        </w:rPr>
        <w:t xml:space="preserve">.................  </w:t>
      </w:r>
      <w:r w:rsidRPr="00DF33CF">
        <w:rPr>
          <w:rFonts w:ascii="Arial" w:hAnsi="Arial" w:cs="Arial"/>
          <w:sz w:val="22"/>
          <w:szCs w:val="22"/>
        </w:rPr>
        <w:t>vzájemně informovali o rizicích a přijatých opatřeních k ochraně před jejich působením, která se týkají výkonu práce a pracoviště.</w:t>
      </w:r>
    </w:p>
    <w:p w:rsidR="004657CF" w:rsidRPr="00DF33CF" w:rsidRDefault="004657CF" w:rsidP="004657CF">
      <w:pPr>
        <w:numPr>
          <w:ilvl w:val="0"/>
          <w:numId w:val="2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Dohoda – pověřeným zaměstnavatelem, který koordinuje provádění opatření k ochraně bezpečnosti a zdraví zaměstnanců a postupy k jejich zajištění na pracovišti je určeno město Litvínov, se sídlem Městský úřad Litvínov. </w:t>
      </w: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Litvínov ……………………</w:t>
      </w: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657CF" w:rsidRPr="00DF33CF" w:rsidRDefault="004657CF" w:rsidP="004657CF">
      <w:pPr>
        <w:ind w:right="-56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…………………………………………                     …………………………………..…………</w:t>
      </w:r>
    </w:p>
    <w:p w:rsidR="004657CF" w:rsidRDefault="004657CF" w:rsidP="004657CF">
      <w:pPr>
        <w:spacing w:before="120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  za zaměstnavatele město Litvínov                                za zaměstnavatele </w:t>
      </w:r>
      <w:r w:rsidR="00006A50">
        <w:rPr>
          <w:rFonts w:ascii="Arial" w:hAnsi="Arial" w:cs="Arial"/>
          <w:sz w:val="22"/>
          <w:szCs w:val="22"/>
        </w:rPr>
        <w:t>Zdeněk Rejč</w:t>
      </w:r>
    </w:p>
    <w:p w:rsidR="004657CF" w:rsidRPr="00DF33CF" w:rsidRDefault="004657CF" w:rsidP="004657CF">
      <w:pPr>
        <w:spacing w:before="120"/>
        <w:rPr>
          <w:rFonts w:ascii="Arial" w:hAnsi="Arial" w:cs="Arial"/>
          <w:sz w:val="22"/>
          <w:szCs w:val="22"/>
        </w:rPr>
      </w:pPr>
    </w:p>
    <w:p w:rsidR="004657CF" w:rsidRDefault="004657CF" w:rsidP="004657CF">
      <w:pPr>
        <w:rPr>
          <w:rFonts w:ascii="Arial Narrow" w:hAnsi="Arial Narrow"/>
        </w:rPr>
        <w:sectPr w:rsidR="004657CF" w:rsidSect="00C713AE">
          <w:footerReference w:type="default" r:id="rId9"/>
          <w:pgSz w:w="11906" w:h="16838"/>
          <w:pgMar w:top="1417" w:right="1417" w:bottom="851" w:left="1417" w:header="708" w:footer="708" w:gutter="0"/>
          <w:pgNumType w:start="1"/>
          <w:cols w:space="708"/>
        </w:sectPr>
      </w:pPr>
    </w:p>
    <w:p w:rsidR="004657CF" w:rsidRDefault="004657CF" w:rsidP="004657CF"/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Default="004657CF" w:rsidP="004657CF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4657CF" w:rsidRPr="0001234C" w:rsidRDefault="004657CF" w:rsidP="004657CF">
      <w:pPr>
        <w:jc w:val="center"/>
        <w:rPr>
          <w:rFonts w:ascii="Arial Narrow" w:hAnsi="Arial Narrow" w:cs="Arial"/>
          <w:b/>
          <w:sz w:val="44"/>
          <w:szCs w:val="28"/>
          <w:u w:val="single"/>
        </w:rPr>
      </w:pPr>
      <w:r w:rsidRPr="0001234C">
        <w:rPr>
          <w:rFonts w:ascii="Arial Narrow" w:hAnsi="Arial Narrow" w:cs="Arial"/>
          <w:b/>
          <w:sz w:val="44"/>
          <w:szCs w:val="28"/>
          <w:u w:val="single"/>
        </w:rPr>
        <w:t>Seznam a minimalizace pracovních rizik dle Zákoníku práce §§ 101, 102</w:t>
      </w:r>
    </w:p>
    <w:p w:rsidR="004657CF" w:rsidRPr="00A522AD" w:rsidRDefault="004657CF" w:rsidP="004657CF">
      <w:pPr>
        <w:rPr>
          <w:rFonts w:ascii="Arial Narrow" w:hAnsi="Arial Narrow"/>
        </w:rPr>
      </w:pPr>
    </w:p>
    <w:p w:rsidR="004657CF" w:rsidRPr="00A522AD" w:rsidRDefault="004657CF" w:rsidP="004657CF">
      <w:pPr>
        <w:rPr>
          <w:rFonts w:ascii="Arial Narrow" w:hAnsi="Arial Narrow"/>
        </w:rPr>
      </w:pPr>
    </w:p>
    <w:p w:rsidR="004657CF" w:rsidRPr="00A522AD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p w:rsidR="004657CF" w:rsidRDefault="004657CF" w:rsidP="004657CF">
      <w:pPr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4657CF" w:rsidRPr="006F05F6" w:rsidTr="00C713AE">
        <w:trPr>
          <w:jc w:val="center"/>
        </w:trPr>
        <w:tc>
          <w:tcPr>
            <w:tcW w:w="3070" w:type="dxa"/>
            <w:shd w:val="clear" w:color="auto" w:fill="E6E6E6"/>
            <w:vAlign w:val="center"/>
          </w:tcPr>
          <w:p w:rsidR="004657CF" w:rsidRPr="006F05F6" w:rsidRDefault="004657CF" w:rsidP="00C713A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Zpracoval:</w:t>
            </w:r>
          </w:p>
        </w:tc>
        <w:tc>
          <w:tcPr>
            <w:tcW w:w="3070" w:type="dxa"/>
          </w:tcPr>
          <w:p w:rsidR="004657CF" w:rsidRPr="006F05F6" w:rsidRDefault="004657CF" w:rsidP="00C713A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 xml:space="preserve">Oldřich Obrtlík, </w:t>
            </w:r>
          </w:p>
          <w:p w:rsidR="004657CF" w:rsidRPr="006F05F6" w:rsidRDefault="004657CF" w:rsidP="00C713A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OZO pro prevenci rizik JCA s.r.o.</w:t>
            </w:r>
          </w:p>
        </w:tc>
        <w:tc>
          <w:tcPr>
            <w:tcW w:w="3070" w:type="dxa"/>
            <w:vMerge w:val="restart"/>
          </w:tcPr>
          <w:p w:rsidR="004657CF" w:rsidRPr="006F05F6" w:rsidRDefault="004657CF" w:rsidP="00C713AE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4657CF" w:rsidRPr="006F05F6" w:rsidTr="00C713AE">
        <w:trPr>
          <w:jc w:val="center"/>
        </w:trPr>
        <w:tc>
          <w:tcPr>
            <w:tcW w:w="3070" w:type="dxa"/>
            <w:shd w:val="clear" w:color="auto" w:fill="E6E6E6"/>
            <w:vAlign w:val="center"/>
          </w:tcPr>
          <w:p w:rsidR="004657CF" w:rsidRPr="006F05F6" w:rsidRDefault="004657CF" w:rsidP="00C713A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Zpracováno dne:</w:t>
            </w:r>
          </w:p>
        </w:tc>
        <w:tc>
          <w:tcPr>
            <w:tcW w:w="3070" w:type="dxa"/>
          </w:tcPr>
          <w:p w:rsidR="004657CF" w:rsidRPr="006F05F6" w:rsidRDefault="004657CF" w:rsidP="00C713A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31.03.2011</w:t>
            </w:r>
          </w:p>
        </w:tc>
        <w:tc>
          <w:tcPr>
            <w:tcW w:w="3070" w:type="dxa"/>
            <w:vMerge/>
          </w:tcPr>
          <w:p w:rsidR="004657CF" w:rsidRPr="006F05F6" w:rsidRDefault="004657CF" w:rsidP="00C713AE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Pr="00A522AD" w:rsidRDefault="004657CF" w:rsidP="004657CF">
      <w:pPr>
        <w:pStyle w:val="Nadpis1"/>
        <w:keepNext w:val="0"/>
        <w:tabs>
          <w:tab w:val="num" w:pos="432"/>
        </w:tabs>
        <w:ind w:left="432" w:hanging="432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PREVENCE A VYHLEDÁVÁNÍ RIZIK</w:t>
      </w:r>
    </w:p>
    <w:p w:rsidR="004657CF" w:rsidRPr="00A522AD" w:rsidRDefault="004657CF" w:rsidP="004657CF">
      <w:pPr>
        <w:ind w:firstLine="432"/>
        <w:rPr>
          <w:rFonts w:ascii="Arial Narrow" w:hAnsi="Arial Narrow" w:cs="Arial"/>
        </w:rPr>
      </w:pPr>
      <w:r w:rsidRPr="00A522AD">
        <w:rPr>
          <w:rFonts w:ascii="Arial Narrow" w:hAnsi="Arial Narrow" w:cs="Arial"/>
        </w:rPr>
        <w:t>v souladu se zněním §§ 101, 102 Zákoníku práce, ve znění pozdějších předpisů</w:t>
      </w:r>
    </w:p>
    <w:p w:rsidR="004657CF" w:rsidRPr="00A522AD" w:rsidRDefault="004657CF" w:rsidP="004657CF">
      <w:pPr>
        <w:rPr>
          <w:rFonts w:ascii="Arial Narrow" w:hAnsi="Arial Narrow"/>
        </w:rPr>
      </w:pPr>
    </w:p>
    <w:p w:rsidR="004657CF" w:rsidRPr="00A522AD" w:rsidRDefault="004657CF" w:rsidP="004657CF">
      <w:pPr>
        <w:numPr>
          <w:ilvl w:val="0"/>
          <w:numId w:val="27"/>
        </w:numPr>
        <w:tabs>
          <w:tab w:val="left" w:pos="9072"/>
        </w:tabs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Každý zaměstnavatel je povinen vytvářet bezpečné podmínky pro bezpečné, nezávadné a zdraví neohrožující pracovní prostředí vhodnou organizací bezpečnosti a ochrany zdraví při práci a přijímání opatření k prevenci rizik.</w:t>
      </w:r>
    </w:p>
    <w:p w:rsidR="004657CF" w:rsidRPr="00A522AD" w:rsidRDefault="004657CF" w:rsidP="004657C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Každý zaměstnavatel je povinen vyhledávat rizika, zjišťovat jejich příčiny a zdroje – přijímat opatření k jejich odstranění. Se všemi zhodnocenými, a tedy známými riziky, musí být prokazatelným způsobem seznámeni všichni zaměstnanci, kteří mohou být vystaveni působení těchto zjištěných rizik (pro případné doplňování nových rizik slouží poslední stránky tohoto dokumentu.  </w:t>
      </w:r>
    </w:p>
    <w:p w:rsidR="004657CF" w:rsidRPr="00A522AD" w:rsidRDefault="004657CF" w:rsidP="004657C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Samozřejmě musí každý zaměstnavatel přijmout takový soubor opatření, aby působení známých a zhodnocených rizik pokud možno vyloučil nebo minimalizoval tak, aby nedošlo k ohrožení zdraví a života zaměstnanců.</w:t>
      </w:r>
    </w:p>
    <w:p w:rsidR="004657CF" w:rsidRPr="00A522AD" w:rsidRDefault="004657CF" w:rsidP="004657C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 xml:space="preserve">Tento soubor je zhodnocením a vyhledáním rizik (činností, manipulací a prací) ve společnosti </w:t>
      </w:r>
    </w:p>
    <w:p w:rsidR="004657CF" w:rsidRPr="00A522AD" w:rsidRDefault="004657CF" w:rsidP="004657C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>Každý vedoucí zaměstnanec musí provést seznámení svých podřízených zaměstnanců se všemi identifikovanými riziky, které se vztahují k jejich konkrétním prováděným činnostem v dané oblasti.</w:t>
      </w:r>
    </w:p>
    <w:p w:rsidR="004657CF" w:rsidRPr="00A522AD" w:rsidRDefault="004657CF" w:rsidP="004657CF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  <w:u w:val="single"/>
        </w:rPr>
        <w:t>Způsob zpracování</w:t>
      </w:r>
      <w:r w:rsidRPr="00A522AD">
        <w:rPr>
          <w:rFonts w:ascii="Arial Narrow" w:hAnsi="Arial Narrow"/>
          <w:b/>
        </w:rPr>
        <w:t xml:space="preserve"> </w:t>
      </w:r>
    </w:p>
    <w:p w:rsidR="004657CF" w:rsidRPr="00A522AD" w:rsidRDefault="004657CF" w:rsidP="004657C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při jednotlivých činnostech atd. (nebo v souvislosti s nimi) mohou vyvolávat riziko různé zdroje (1. sloupec – zdroj rizika),</w:t>
      </w:r>
    </w:p>
    <w:p w:rsidR="004657CF" w:rsidRPr="00A522AD" w:rsidRDefault="004657CF" w:rsidP="004657C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zdroj vyvolává již konkrétní primární rizika (2. sloupec – identifikace nebezpečí),</w:t>
      </w:r>
    </w:p>
    <w:p w:rsidR="004657CF" w:rsidRPr="00A522AD" w:rsidRDefault="004657CF" w:rsidP="004657C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vyhodnocení závažnosti rizika je provedeno dle vzorce </w:t>
      </w:r>
      <w:r w:rsidRPr="00A522AD">
        <w:rPr>
          <w:rFonts w:ascii="Arial Narrow" w:hAnsi="Arial Narrow"/>
          <w:b/>
        </w:rPr>
        <w:t xml:space="preserve">R </w:t>
      </w:r>
      <w:r w:rsidRPr="00A522AD">
        <w:rPr>
          <w:rFonts w:ascii="Arial Narrow" w:hAnsi="Arial Narrow"/>
        </w:rPr>
        <w:t>=</w:t>
      </w:r>
      <w:r w:rsidRPr="00A522AD">
        <w:rPr>
          <w:rFonts w:ascii="Arial Narrow" w:hAnsi="Arial Narrow"/>
          <w:b/>
        </w:rPr>
        <w:t xml:space="preserve"> P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N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H</w:t>
      </w:r>
      <w:r w:rsidRPr="00A522AD">
        <w:rPr>
          <w:rFonts w:ascii="Arial Narrow" w:hAnsi="Arial Narrow"/>
        </w:rPr>
        <w:t xml:space="preserve"> (3. sloupec – vyhodnocení závažnosti rizika). </w:t>
      </w:r>
    </w:p>
    <w:p w:rsidR="004657CF" w:rsidRPr="00A522AD" w:rsidRDefault="004657CF" w:rsidP="004657CF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pokud není riziko, nebo jeho zdroj úplně anulováno existuje soubor opatření, které toto riziko minimalizují (3. sloupec – bezpečnostní opatření (organizační opatření, technické opatření),</w:t>
      </w:r>
    </w:p>
    <w:p w:rsidR="004657CF" w:rsidRPr="00A522AD" w:rsidRDefault="004657CF" w:rsidP="004657CF">
      <w:pPr>
        <w:numPr>
          <w:ilvl w:val="0"/>
          <w:numId w:val="27"/>
        </w:numPr>
        <w:spacing w:before="120"/>
        <w:ind w:right="254"/>
        <w:jc w:val="both"/>
        <w:rPr>
          <w:rFonts w:ascii="Arial Narrow" w:hAnsi="Arial Narrow"/>
          <w:b/>
          <w:u w:val="single"/>
        </w:rPr>
      </w:pPr>
      <w:r w:rsidRPr="00A522AD">
        <w:rPr>
          <w:rFonts w:ascii="Arial Narrow" w:hAnsi="Arial Narrow"/>
          <w:b/>
          <w:u w:val="single"/>
        </w:rPr>
        <w:t>Způsob zpracování – vyhodnocení závažnosti rizika:</w:t>
      </w:r>
    </w:p>
    <w:p w:rsidR="004657CF" w:rsidRPr="00A522AD" w:rsidRDefault="004657CF" w:rsidP="004657CF">
      <w:pPr>
        <w:ind w:left="567"/>
        <w:rPr>
          <w:rFonts w:ascii="Arial Narrow" w:hAnsi="Arial Narrow"/>
        </w:rPr>
      </w:pPr>
      <w:r w:rsidRPr="00A522AD">
        <w:rPr>
          <w:rFonts w:ascii="Arial Narrow" w:hAnsi="Arial Narrow"/>
        </w:rPr>
        <w:t>Pomocí této jednoduché bodové metody se vyhodnocuje příslušné riziko ve třech jeho složkách a to s ohledem na:</w:t>
      </w:r>
    </w:p>
    <w:p w:rsidR="004657CF" w:rsidRPr="00A522AD" w:rsidRDefault="004657CF" w:rsidP="004657C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vzniku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>,</w:t>
      </w:r>
    </w:p>
    <w:p w:rsidR="004657CF" w:rsidRPr="00A522AD" w:rsidRDefault="004657CF" w:rsidP="004657C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,  </w:t>
      </w:r>
    </w:p>
    <w:p w:rsidR="004657CF" w:rsidRPr="00A522AD" w:rsidRDefault="004657CF" w:rsidP="004657CF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názor hodnotitelů </w:t>
      </w:r>
      <w:r w:rsidRPr="00A522AD">
        <w:rPr>
          <w:rFonts w:ascii="Arial Narrow" w:hAnsi="Arial Narrow"/>
          <w:b/>
        </w:rPr>
        <w:t>(H)</w:t>
      </w:r>
      <w:r w:rsidRPr="00A522AD">
        <w:rPr>
          <w:rFonts w:ascii="Arial Narrow" w:hAnsi="Arial Narrow"/>
        </w:rPr>
        <w:t>.</w:t>
      </w:r>
    </w:p>
    <w:p w:rsidR="004657CF" w:rsidRPr="00A522AD" w:rsidRDefault="004657CF" w:rsidP="004657CF">
      <w:pPr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1)</w:t>
      </w:r>
      <w:r w:rsidRPr="00A522AD">
        <w:rPr>
          <w:rFonts w:ascii="Arial Narrow" w:hAnsi="Arial Narrow"/>
        </w:rPr>
        <w:tab/>
        <w:t xml:space="preserve">odhad pravděpodobnosti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 xml:space="preserve">, se kterou může uvažované nebezpečí opravdu nastat, je stanovena dle stupnice odhadu pravděpodobnosti vzestupně číslem od </w:t>
      </w:r>
      <w:r w:rsidRPr="00A522AD">
        <w:rPr>
          <w:rFonts w:ascii="Arial Narrow" w:hAnsi="Arial Narrow"/>
          <w:b/>
        </w:rPr>
        <w:t xml:space="preserve">1 </w:t>
      </w:r>
      <w:r w:rsidRPr="00A522AD">
        <w:rPr>
          <w:rFonts w:ascii="Arial Narrow" w:hAnsi="Arial Narrow"/>
        </w:rPr>
        <w:t xml:space="preserve">do </w:t>
      </w:r>
      <w:r w:rsidRPr="00A522AD">
        <w:rPr>
          <w:rFonts w:ascii="Arial Narrow" w:hAnsi="Arial Narrow"/>
          <w:b/>
        </w:rPr>
        <w:t xml:space="preserve">5, </w:t>
      </w:r>
      <w:r w:rsidRPr="00A522AD">
        <w:rPr>
          <w:rFonts w:ascii="Arial Narrow" w:hAnsi="Arial Narrow"/>
        </w:rPr>
        <w:t>kde je zjednodušeně zahrnuta míra, úroveň a kritéria jednotlivých nebezpečí a ohrožení.</w:t>
      </w:r>
    </w:p>
    <w:p w:rsidR="004657CF" w:rsidRPr="00A522AD" w:rsidRDefault="004657CF" w:rsidP="004657C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2)</w:t>
      </w:r>
      <w:r w:rsidRPr="00A522AD">
        <w:rPr>
          <w:rFonts w:ascii="Arial Narrow" w:hAnsi="Arial Narrow"/>
        </w:rPr>
        <w:tab/>
        <w:t xml:space="preserve">rovněž pro stanovení pravděpodobnosti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 , tj. závažnost nebezpečí, je stanovena stupnice od </w:t>
      </w:r>
      <w:r w:rsidRPr="00A522AD">
        <w:rPr>
          <w:rFonts w:ascii="Arial Narrow" w:hAnsi="Arial Narrow"/>
          <w:b/>
        </w:rPr>
        <w:t>1</w:t>
      </w:r>
      <w:r w:rsidRPr="00A522AD">
        <w:rPr>
          <w:rFonts w:ascii="Arial Narrow" w:hAnsi="Arial Narrow"/>
        </w:rPr>
        <w:t xml:space="preserve"> do </w:t>
      </w:r>
      <w:r w:rsidRPr="00A522AD">
        <w:rPr>
          <w:rFonts w:ascii="Arial Narrow" w:hAnsi="Arial Narrow"/>
          <w:b/>
        </w:rPr>
        <w:t>5</w:t>
      </w:r>
      <w:r w:rsidRPr="00A522AD">
        <w:rPr>
          <w:rFonts w:ascii="Arial Narrow" w:hAnsi="Arial Narrow"/>
        </w:rPr>
        <w:t>.</w:t>
      </w:r>
    </w:p>
    <w:p w:rsidR="004657CF" w:rsidRPr="007A42E9" w:rsidRDefault="004657CF" w:rsidP="004657CF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3)</w:t>
      </w:r>
      <w:r w:rsidRPr="00A522AD">
        <w:rPr>
          <w:rFonts w:ascii="Arial Narrow" w:hAnsi="Arial Narrow"/>
        </w:rPr>
        <w:tab/>
        <w:t xml:space="preserve">v položce </w:t>
      </w:r>
      <w:r w:rsidRPr="00A522AD">
        <w:rPr>
          <w:rFonts w:ascii="Arial Narrow" w:hAnsi="Arial Narrow"/>
          <w:b/>
        </w:rPr>
        <w:t xml:space="preserve">(H) </w:t>
      </w:r>
      <w:r w:rsidRPr="00A522AD">
        <w:rPr>
          <w:rFonts w:ascii="Arial Narrow" w:hAnsi="Arial Narrow"/>
        </w:rPr>
        <w:t>v němž se zohledňuje míra závažnosti ohrožení, počet ohrožených osob, čas působení ohrožení, pravděpodobnost odhalení vzniklého nebezpečí, poznatky získané pozorováním (i skrytým), stupeň pracovní kázně a návyků pracovníků, odůvodněnost předpokládat chyby pracovníků, kvalifikace, stáří a technický stav zařízení, úroveň řízení BOZP, možnost zjištění první pomoci, psychosociální rizikové faktory, případně i další vlivy potencující.</w:t>
      </w:r>
    </w:p>
    <w:p w:rsidR="004657CF" w:rsidRDefault="004657CF" w:rsidP="004657CF">
      <w:pPr>
        <w:spacing w:before="120"/>
        <w:ind w:left="567"/>
        <w:jc w:val="both"/>
        <w:rPr>
          <w:rFonts w:ascii="Arial Narrow" w:hAnsi="Arial Narrow"/>
          <w:b/>
        </w:rPr>
      </w:pPr>
    </w:p>
    <w:p w:rsidR="004657CF" w:rsidRDefault="004657CF" w:rsidP="004657CF">
      <w:pPr>
        <w:spacing w:before="120"/>
        <w:ind w:left="567"/>
        <w:jc w:val="both"/>
        <w:rPr>
          <w:rFonts w:ascii="Arial Narrow" w:hAnsi="Arial Narrow"/>
          <w:b/>
        </w:rPr>
      </w:pPr>
    </w:p>
    <w:p w:rsidR="004657CF" w:rsidRDefault="004657CF" w:rsidP="004657CF">
      <w:pPr>
        <w:spacing w:before="120"/>
        <w:ind w:left="567"/>
        <w:jc w:val="both"/>
        <w:rPr>
          <w:rFonts w:ascii="Arial Narrow" w:hAnsi="Arial Narrow"/>
          <w:b/>
        </w:rPr>
      </w:pPr>
    </w:p>
    <w:p w:rsidR="004657CF" w:rsidRPr="00A522AD" w:rsidRDefault="004657CF" w:rsidP="004657CF">
      <w:pPr>
        <w:spacing w:before="120"/>
        <w:ind w:left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>P - pravděpodobnost vzniku a existence nebezpečí</w:t>
      </w:r>
    </w:p>
    <w:tbl>
      <w:tblPr>
        <w:tblW w:w="0" w:type="auto"/>
        <w:jc w:val="center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Nahodilá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Nepravděpodobná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Velmi 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Trvalá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:rsidR="004657CF" w:rsidRPr="00A522AD" w:rsidRDefault="004657CF" w:rsidP="004657CF">
      <w:pPr>
        <w:rPr>
          <w:rFonts w:ascii="Arial Narrow" w:hAnsi="Arial Narrow"/>
        </w:rPr>
      </w:pPr>
    </w:p>
    <w:p w:rsidR="004657CF" w:rsidRPr="00A522AD" w:rsidRDefault="004657CF" w:rsidP="004657C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 xml:space="preserve">    </w:t>
      </w:r>
      <w:r w:rsidRPr="00A522AD">
        <w:rPr>
          <w:rFonts w:ascii="Arial Narrow" w:hAnsi="Arial Narrow"/>
          <w:b/>
        </w:rPr>
        <w:tab/>
        <w:t>N – možné následky ohrožení</w:t>
      </w:r>
    </w:p>
    <w:tbl>
      <w:tblPr>
        <w:tblW w:w="0" w:type="auto"/>
        <w:jc w:val="center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  <w:b/>
              </w:rPr>
              <w:t xml:space="preserve"> </w:t>
            </w:r>
            <w:r w:rsidRPr="006F05F6">
              <w:rPr>
                <w:rFonts w:ascii="Arial Narrow" w:hAnsi="Arial Narrow"/>
              </w:rPr>
              <w:t>Poškození zdraví bez pracovní neschopnosti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Absenční úraz (s pracovní neschopností)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Úraz vyžadující hospitalizaci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Těžký úraz a úraz s trvalými následky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Smrtelný úraz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:rsidR="004657CF" w:rsidRPr="00A522AD" w:rsidRDefault="004657CF" w:rsidP="004657CF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ab/>
        <w:t xml:space="preserve"> </w:t>
      </w:r>
      <w:r w:rsidRPr="00A522AD">
        <w:rPr>
          <w:rFonts w:ascii="Arial Narrow" w:hAnsi="Arial Narrow"/>
          <w:b/>
        </w:rPr>
        <w:t>H – názor hodnotitelů</w:t>
      </w:r>
    </w:p>
    <w:tbl>
      <w:tblPr>
        <w:tblW w:w="0" w:type="auto"/>
        <w:jc w:val="center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Zanedbatelný vliv na míru nebezpečí a ohrožení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Malý vliv na míru nebezpečí a ohrožení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Větší nezanedbatelný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Velký a významný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4657CF" w:rsidRPr="006F05F6" w:rsidTr="00C713A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4657CF" w:rsidRPr="006F05F6" w:rsidRDefault="004657CF" w:rsidP="00C713A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Více významných a nepříznivých vlivů na závažnost a následky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4657CF" w:rsidRPr="006F05F6" w:rsidRDefault="004657CF" w:rsidP="00C713A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:rsidR="004657CF" w:rsidRPr="00A522AD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jc w:val="both"/>
        <w:rPr>
          <w:rFonts w:ascii="Arial Narrow" w:hAnsi="Arial Narrow"/>
        </w:rPr>
      </w:pPr>
    </w:p>
    <w:p w:rsidR="004657CF" w:rsidRPr="00A522AD" w:rsidRDefault="004657CF" w:rsidP="004657CF">
      <w:pPr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Pro posouzení a vyhodnocení zdrojů rizik je použito následující specifikace, která se zaznamenává do sloupců </w:t>
      </w:r>
      <w:r w:rsidRPr="00A522AD">
        <w:rPr>
          <w:rFonts w:ascii="Arial Narrow" w:hAnsi="Arial Narrow"/>
          <w:b/>
        </w:rPr>
        <w:t>„P“, „N“, „H“</w:t>
      </w:r>
      <w:r w:rsidRPr="00A522AD">
        <w:rPr>
          <w:rFonts w:ascii="Arial Narrow" w:hAnsi="Arial Narrow"/>
        </w:rPr>
        <w:t xml:space="preserve"> dle tabulky </w:t>
      </w:r>
      <w:r w:rsidRPr="00A522AD">
        <w:rPr>
          <w:rFonts w:ascii="Arial Narrow" w:hAnsi="Arial Narrow"/>
          <w:b/>
        </w:rPr>
        <w:t>„VYHODNOCEN</w:t>
      </w:r>
      <w:r>
        <w:rPr>
          <w:rFonts w:ascii="Arial Narrow" w:hAnsi="Arial Narrow"/>
          <w:b/>
        </w:rPr>
        <w:t>Í</w:t>
      </w:r>
      <w:r w:rsidRPr="00A522AD">
        <w:rPr>
          <w:rFonts w:ascii="Arial Narrow" w:hAnsi="Arial Narrow"/>
          <w:b/>
        </w:rPr>
        <w:t xml:space="preserve"> RIZIKA“</w:t>
      </w:r>
    </w:p>
    <w:p w:rsidR="004657CF" w:rsidRPr="00A522AD" w:rsidRDefault="004657CF" w:rsidP="004657CF">
      <w:pPr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Celkové hodnocení rizika lze pak následovně po stanovení jednotlivých činitelů získat </w:t>
      </w:r>
      <w:r w:rsidRPr="00A522AD">
        <w:rPr>
          <w:rFonts w:ascii="Arial Narrow" w:hAnsi="Arial Narrow"/>
          <w:b/>
        </w:rPr>
        <w:t>součinem</w:t>
      </w:r>
      <w:r w:rsidRPr="00A522AD">
        <w:rPr>
          <w:rFonts w:ascii="Arial Narrow" w:hAnsi="Arial Narrow"/>
        </w:rPr>
        <w:t xml:space="preserve">, jehož výsledkem je pak ukazatel míry rizika – </w:t>
      </w:r>
      <w:r w:rsidRPr="00A522AD">
        <w:rPr>
          <w:rFonts w:ascii="Arial Narrow" w:hAnsi="Arial Narrow"/>
          <w:b/>
        </w:rPr>
        <w:t>R.</w:t>
      </w:r>
    </w:p>
    <w:p w:rsidR="004657CF" w:rsidRDefault="004657CF" w:rsidP="004657C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R </w:t>
      </w:r>
      <w:r w:rsidRPr="00A522AD">
        <w:rPr>
          <w:rFonts w:ascii="Arial Narrow" w:hAnsi="Arial Narrow"/>
          <w:color w:val="000080"/>
          <w:sz w:val="28"/>
          <w:szCs w:val="28"/>
        </w:rPr>
        <w:t>=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P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N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H</w:t>
      </w:r>
    </w:p>
    <w:p w:rsidR="004657CF" w:rsidRPr="00A522AD" w:rsidRDefault="004657CF" w:rsidP="004657CF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6552"/>
      </w:tblGrid>
      <w:tr w:rsidR="004657CF" w:rsidRPr="006F05F6" w:rsidTr="00C713AE">
        <w:trPr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I. 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větší než 100</w:t>
            </w:r>
          </w:p>
        </w:tc>
        <w:tc>
          <w:tcPr>
            <w:tcW w:w="6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velmi vysoké riziko, zastavit činnost</w:t>
            </w:r>
          </w:p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color w:val="FF0000"/>
              </w:rPr>
              <w:t>(Riziko s katastrofickými důsledky vyžadující okamžité zastavení činnosti, odstavení z provozu do doby realizace nezbytných opatření a nového vyhodnocení rizika. Práce nesmí být zahájena, nebo v ní nesmí být pokračováno, dokud se riziko nesníží).</w:t>
            </w:r>
          </w:p>
        </w:tc>
      </w:tr>
      <w:tr w:rsidR="004657CF" w:rsidRPr="006F05F6" w:rsidTr="00C713A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50-100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657CF" w:rsidRPr="006F05F6" w:rsidRDefault="004657CF" w:rsidP="00C713AE">
            <w:pPr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vysoké riziko, bezprostřední bezpečnostní opatření</w:t>
            </w:r>
          </w:p>
          <w:p w:rsidR="004657CF" w:rsidRPr="006F05F6" w:rsidRDefault="004657CF" w:rsidP="00C713AE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 xml:space="preserve">(Významné, nepřijatelné riziko vyžadující urychlené provedení odpovídajících bezpečnostních opatření snižující riziko na přijatelnou úroveň, na snížení rizika se musí přidělit potřebné zdroje).    </w:t>
            </w:r>
          </w:p>
        </w:tc>
      </w:tr>
      <w:tr w:rsidR="004657CF" w:rsidRPr="006F05F6" w:rsidTr="00C713A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10-50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riziko, potřeba nápravné činnosti</w:t>
            </w:r>
          </w:p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(Nežádoucí riziko, i když není urgentnost opatření tak závažná jako u rizik kategorie II. Bezpečnostní opatření nutno zpravidla realizovat. Prostředky na snížení rizika musí být implementovány ve stanoveném časovém období. Je-li toto riziko spojeno se značnými nebezpečnými následky, musí se provést další zhodnocení, aby se přesněji stanovila pravděpodobnost vzniku úrazu, jako podklad pro stanovení potřeby dosažení zlepšení a snížení rizika).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</w:t>
            </w:r>
          </w:p>
        </w:tc>
      </w:tr>
      <w:tr w:rsidR="004657CF" w:rsidRPr="006F05F6" w:rsidTr="00C713A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IV.R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3-10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možné riziko, zvýšit pozornost</w:t>
            </w:r>
          </w:p>
          <w:p w:rsidR="004657CF" w:rsidRPr="006F05F6" w:rsidRDefault="004657CF" w:rsidP="00C713AE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(Méně významné riziko, riziko přijatelné se souhlasem vedení. Je nutno zvážit náklady na případné řešení nebo zlepšení, v případě že se nepodaří provést technická bezpečnostní opatření ke snížení rizika).</w:t>
            </w:r>
          </w:p>
        </w:tc>
      </w:tr>
      <w:tr w:rsidR="004657CF" w:rsidRPr="006F05F6" w:rsidTr="00C713AE">
        <w:trPr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V.R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pod 3</w:t>
            </w:r>
          </w:p>
        </w:tc>
        <w:tc>
          <w:tcPr>
            <w:tcW w:w="6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 možno přijmout</w:t>
            </w:r>
          </w:p>
          <w:p w:rsidR="004657CF" w:rsidRPr="006F05F6" w:rsidRDefault="004657CF" w:rsidP="00C713AE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(Přijatelné, zanedbatelné riziko, není vyžadováno žádné zvláštní opatření. Nejedná se však o 100%bezpečnost, proto je nutno na existující riziko upozornit a uvést např. jaká organizační a výchovná opatření je třeba realizovat).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  </w:t>
            </w:r>
          </w:p>
        </w:tc>
      </w:tr>
    </w:tbl>
    <w:p w:rsidR="004657CF" w:rsidRPr="00A522AD" w:rsidRDefault="004657CF" w:rsidP="004657CF">
      <w:pPr>
        <w:pStyle w:val="Nadpis1"/>
        <w:keepNext w:val="0"/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Pr="00A522AD" w:rsidRDefault="004657CF" w:rsidP="004657CF">
      <w:pPr>
        <w:rPr>
          <w:rFonts w:ascii="Arial Narrow" w:hAnsi="Arial Narrow"/>
        </w:rPr>
      </w:pPr>
    </w:p>
    <w:p w:rsidR="004657CF" w:rsidRPr="00A522AD" w:rsidRDefault="004657CF" w:rsidP="004657CF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bookmarkStart w:id="1" w:name="_Toc191104492"/>
      <w:r>
        <w:rPr>
          <w:rFonts w:ascii="Arial Narrow" w:hAnsi="Arial Narrow"/>
        </w:rPr>
        <w:t xml:space="preserve">1. </w:t>
      </w:r>
      <w:r w:rsidRPr="00A522AD">
        <w:rPr>
          <w:rFonts w:ascii="Arial Narrow" w:hAnsi="Arial Narrow"/>
        </w:rPr>
        <w:t>THP</w:t>
      </w:r>
      <w:bookmarkEnd w:id="1"/>
      <w:r>
        <w:rPr>
          <w:rFonts w:ascii="Arial Narrow" w:hAnsi="Arial Narrow"/>
        </w:rPr>
        <w:t xml:space="preserve"> – administrativa </w:t>
      </w:r>
      <w:r w:rsidRPr="007A42E9">
        <w:rPr>
          <w:rFonts w:ascii="Arial Narrow" w:hAnsi="Arial Narrow"/>
          <w:caps w:val="0"/>
          <w:szCs w:val="22"/>
        </w:rPr>
        <w:t>(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úředník, strážník M</w:t>
      </w:r>
      <w:r>
        <w:rPr>
          <w:rFonts w:ascii="Arial Narrow" w:hAnsi="Arial Narrow" w:cs="Arial"/>
          <w:bCs/>
          <w:caps w:val="0"/>
          <w:color w:val="000000"/>
          <w:szCs w:val="22"/>
        </w:rPr>
        <w:t>ě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P, archivářka</w:t>
      </w:r>
      <w:r w:rsidRPr="007A42E9">
        <w:rPr>
          <w:rFonts w:ascii="Arial Narrow" w:hAnsi="Arial Narrow"/>
          <w:caps w:val="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c>
          <w:tcPr>
            <w:tcW w:w="2093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:rsidR="004657CF" w:rsidRPr="007022D0" w:rsidRDefault="004657CF" w:rsidP="00C713AE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rPr>
          <w:trHeight w:val="6529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:rsidR="004657CF" w:rsidRPr="006F05F6" w:rsidRDefault="004657CF" w:rsidP="00C713A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rPr>
          <w:trHeight w:val="2037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:rsidR="004657CF" w:rsidRDefault="004657CF" w:rsidP="004657CF">
      <w:pPr>
        <w:pStyle w:val="Nadpis1"/>
        <w:keepNext w:val="0"/>
        <w:spacing w:after="120"/>
        <w:rPr>
          <w:rFonts w:ascii="Arial Narrow" w:hAnsi="Arial Narrow"/>
        </w:rPr>
      </w:pPr>
    </w:p>
    <w:p w:rsidR="004657CF" w:rsidRPr="00A522AD" w:rsidRDefault="004657CF" w:rsidP="004657CF">
      <w:pPr>
        <w:pStyle w:val="Nadpis1"/>
        <w:keepNext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>2. údržbář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c>
          <w:tcPr>
            <w:tcW w:w="2093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:rsidR="004657CF" w:rsidRPr="007022D0" w:rsidRDefault="004657CF" w:rsidP="00C713AE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lastRenderedPageBreak/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Práce ve výškách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pracovníka z výšky – z volných nezajištěných okrajů staveb, konstrukcí, oken apod., při práci a pohybu na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vystupování po konstrukčních prvcích stavby, po konstrukci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z vratkých konstrukcí a předmětů, které nejsou určeny pro práci ve výšce ani k výstupům na zvýšená pracoviště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propadnutí a pád nebezpečnými otvory (šachty otvorů, mezery a prostupů v podlahách o šířce nad 25 cm)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45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iCs/>
                <w:spacing w:val="-6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vybavení stavby konstrukcemi pro práce ve výškách a zvyšování místa práce (žebříky, materiál, inventární dílce) a jejich dostatečná únosnost, pevnost a stabilita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zamezení přístupu k místům, kde se nepracuje a jejichž volné okraje nejsou zajištěny proti pádu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zajišťování pracovníků ve výškách tam, kde nelze použít kolektivní zajištění osobním zajištěním (POZ)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nezřizování kolektivního zajištění nutno vytvořit podmínky pro použití POZ, předem určit místo úvazu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bezpečných prostředků pro výstupy na zvýšená místa stavby (žebříky, schodiště, rampy)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zákaz používání vratkých a nevhodných předmětů pro práci i ke zvyšování místa práce (beden, obalů, palet, sudů, věder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podlah ani jiných konstrukcí materiálem, soustředěním více osob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bezpečnostní postroje - universal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Žebříky a žebříkové výstupy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žebříků i s pracovníků po ztrátě stability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 pád osoby ze žebříků při vystupování či sestupování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pracovníka ze žebříku v důsledku nadměrného vychýlení ze žebříků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postavení žebříku na nerovný podklad a opěru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přetížení a nerovnoměrném zatížení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větší nároky na zajištění stability hliníkových žebříků s malou hmotností (větší nároky na bezpečné používání nežli žebříky dřevěné)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převrácení žebříku jinou osobou kolem projíždějícím vozidlem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zlomení příčle dřevěných řebříků s následným pádem pracovníka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36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žebříky používat jen pro krátkodobé fyzicky nenáročné práce při použití jednoduchého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udržovat žebříky v řádném technickém stavu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žebříků dodržovat tyto zákazy: nepoužívat poškozené žebříky, nepracovat nad sebou a nevystupovat a nesestupovat po žebříku více osobám současně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nebezpečně a nadměrně se vyklánět mimo osu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vynášet a snášet břemeno těžší než 20 kg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vystupovat na žebřík s poškozenou a nevhodnou a znečištěnou obuví  s dlouhými tkaničkami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 zajištění stability zabezpečovat proti posunutí, bočnímu vychýlení a zvrácení či rozevření žebříku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nezaklínování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s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Pr="00633CE4" w:rsidRDefault="004657CF" w:rsidP="004657CF">
      <w:pPr>
        <w:rPr>
          <w:rFonts w:ascii="Arial Narrow" w:hAnsi="Arial Narrow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rPr>
          <w:trHeight w:val="6060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>kovoobráběcí stroje (stabilní vrtačky, stojanové brusky,  stabilní rozbrušovače)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pořezání šponami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pořezání rukou o ostří nástrojů, o šponu namotanou popř. ulpěnou na nástroji, o upínací zařízení nebo o upínané obrobky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navinutí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nežádoucí kontakt s částmi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volně vlajícího oděvu (prstýnků, obvazu na ruce, šály, řetízky apod.)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vlasů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skalpování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naražení ruky (při přidržování obrobku, nedostatečně upnutém obrobku aj.)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obsluhy popř. dalších osob v okolí stroje zasažením úlomky a částicemi kotouče v případě roztržení brusného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úder různých částí těla rozkmitaným koncem materiálu při obrábění vyčnívajícího nechráněného tyčového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hluku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nečekané uvedení stroje do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výměna nástrojů, upínání, snímání obrobků za chodu - zachycení, udeření, navinutí, pořezání, vtažení, sevření části těla nejčastěji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nesprávné a nespolehlivé upnutí obrobku, chybné upínání materiálu, obrobku - uvolnění, vymrštění a zasažení obsluhy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zranění očí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prašnost, ohrožení dýchacích cest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používání rukavic, ale jen při manipulaci s obrobkem pokud je nástroj v klidu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k odstraňování třísek používat štětců, smetáků nebo vyfukovacích pistolí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při obsluze stroje nepoužívat rukavice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nebrždění vřetena se sklíčidlem rukou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nesahání do nebezpečného prostoru za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vhodné ustrojení bez volně vlajících částí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zajištění obrobku proti pootočení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vhodného přípravku pro upevnění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vybavení vrtačky svěrákem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správné skladování a zacházení s kotouči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nepoškozeného vyzkoušeného kotouče a jeho správné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před upnutím brusného kotouče zjistit jeho vhodnost pro brusku prohlídkou a poklepem ověřit jeho neporušenost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 upnutí kotouče provést zkušební chod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vyloučení porušení pevnosti kotouče např. nadměrným a nestejnoměrným přítlakem broušeného předmětu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nebrzdit dobíhající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rovnoměrné opotřebení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správný pracovní postup při broušení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nebroušení z boční strany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nenamáhání tenkého řezacího kotouče na ohyb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nenarážení ostrého obrobku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nepřekročit max. obvodovou rychlost a počet otáček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správně konstruovaný, instalovaný a používaný ochranný kryt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napojení brusky na odsávání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měření a výměnu vřetene provádět za klidu stroje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seznámení obsluhy s návody pro obsluhu kovoobráběcích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revize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funkční a dosažitelný hl. vypínač, central stop, stykače, hlídače poklesu tlaku; </w:t>
            </w:r>
            <w:r w:rsidRPr="006F05F6">
              <w:rPr>
                <w:rFonts w:ascii="Arial Narrow" w:hAnsi="Arial Narrow"/>
                <w:sz w:val="15"/>
                <w:szCs w:val="15"/>
              </w:rPr>
              <w:br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uvedení vypínače do nulové polohy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zastavení stroje - pohybu vřetena, smýkadla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správné a spolehlivé upnutí, vyvážené, nenásilné upnutí tvarovaných předmětů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 upínacího zařízení upínat jen předměty, pro to konstruovány a jejichž tvar a velikost zaručují dokonalé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 upínání používat vhodné a nepoškozené nářadí</w:t>
            </w:r>
          </w:p>
        </w:tc>
      </w:tr>
    </w:tbl>
    <w:p w:rsidR="004657CF" w:rsidRPr="00633CE4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Pr="00633CE4" w:rsidRDefault="004657CF" w:rsidP="004657CF">
      <w:pPr>
        <w:rPr>
          <w:rFonts w:ascii="Arial Narrow" w:hAnsi="Arial Narrow"/>
          <w:sz w:val="15"/>
          <w:szCs w:val="15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p w:rsidR="004657CF" w:rsidRDefault="004657CF" w:rsidP="004657CF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rPr>
          <w:trHeight w:val="6529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:rsidR="004657CF" w:rsidRPr="006F05F6" w:rsidRDefault="004657CF" w:rsidP="00C713A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rPr>
          <w:trHeight w:val="2037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:rsidR="004657CF" w:rsidRDefault="004657CF" w:rsidP="004657CF">
      <w:pPr>
        <w:rPr>
          <w:rFonts w:ascii="Arial Narrow" w:hAnsi="Arial Narrow"/>
        </w:rPr>
      </w:pPr>
    </w:p>
    <w:p w:rsidR="004657CF" w:rsidRPr="000B6C9E" w:rsidRDefault="004657CF" w:rsidP="004657CF">
      <w:pPr>
        <w:pStyle w:val="Zhlav"/>
        <w:tabs>
          <w:tab w:val="clear" w:pos="4536"/>
          <w:tab w:val="clear" w:pos="9072"/>
        </w:tabs>
        <w:spacing w:before="120"/>
        <w:rPr>
          <w:rFonts w:ascii="Arial Narrow" w:hAnsi="Arial Narrow" w:cs="Arial"/>
          <w:b/>
          <w:bCs/>
          <w:color w:val="0000FF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0B6C9E">
        <w:rPr>
          <w:rFonts w:ascii="Arial Narrow" w:hAnsi="Arial Narrow"/>
          <w:b/>
          <w:sz w:val="22"/>
          <w:szCs w:val="22"/>
        </w:rPr>
        <w:t>Strážník M</w:t>
      </w:r>
      <w:r>
        <w:rPr>
          <w:rFonts w:ascii="Arial Narrow" w:hAnsi="Arial Narrow"/>
          <w:b/>
          <w:sz w:val="22"/>
          <w:szCs w:val="22"/>
        </w:rPr>
        <w:t>ě</w:t>
      </w:r>
      <w:r w:rsidRPr="000B6C9E">
        <w:rPr>
          <w:rFonts w:ascii="Arial Narrow" w:hAnsi="Arial Narrow"/>
          <w:b/>
          <w:sz w:val="22"/>
          <w:szCs w:val="22"/>
        </w:rPr>
        <w:t>P s přiděleným vozidlem a řidič služebního vozu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c>
          <w:tcPr>
            <w:tcW w:w="2093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4657CF" w:rsidRPr="006F05F6" w:rsidTr="00C713AE"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:rsidR="004657CF" w:rsidRPr="007022D0" w:rsidRDefault="004657CF" w:rsidP="00C713AE">
            <w:pPr>
              <w:pStyle w:val="Zkladntext"/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</w:tbl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přemisťování břemen a materiálu, skladování materiálu do regálů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7022D0" w:rsidRDefault="004657CF" w:rsidP="00C713A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  <w:lang w:val="cs-CZ" w:eastAsia="cs-CZ"/>
              </w:rPr>
            </w:pPr>
            <w:r w:rsidRPr="007022D0">
              <w:rPr>
                <w:rFonts w:ascii="Arial Narrow" w:hAnsi="Arial Narrow"/>
                <w:sz w:val="15"/>
                <w:szCs w:val="15"/>
                <w:lang w:val="cs-CZ" w:eastAsia="cs-CZ"/>
              </w:rPr>
              <w:t>elektrický proud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  <w:tr w:rsidR="004657CF" w:rsidRPr="006F05F6" w:rsidTr="00C713AE">
        <w:trPr>
          <w:trHeight w:val="632"/>
        </w:trPr>
        <w:tc>
          <w:tcPr>
            <w:tcW w:w="2093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nezaklínování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s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</w:tbl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4657CF" w:rsidRPr="006F05F6" w:rsidRDefault="004657CF" w:rsidP="00C713A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657CF" w:rsidRPr="006F05F6" w:rsidTr="00C713AE">
        <w:trPr>
          <w:trHeight w:val="6529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:rsidR="004657CF" w:rsidRPr="006F05F6" w:rsidRDefault="004657CF" w:rsidP="00C713AE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:rsidR="004657CF" w:rsidRPr="006F05F6" w:rsidRDefault="004657CF" w:rsidP="00C713A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:rsidR="004657CF" w:rsidRPr="006F05F6" w:rsidRDefault="004657CF" w:rsidP="00C713AE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:rsidR="004657CF" w:rsidRPr="006F05F6" w:rsidRDefault="004657CF" w:rsidP="00C713A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p w:rsidR="004657CF" w:rsidRDefault="004657CF" w:rsidP="004657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4657CF" w:rsidRPr="006F05F6" w:rsidTr="00C713AE">
        <w:tc>
          <w:tcPr>
            <w:tcW w:w="2093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prac.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4657CF" w:rsidRPr="006F05F6" w:rsidTr="00C713AE">
        <w:trPr>
          <w:trHeight w:val="2037"/>
        </w:trPr>
        <w:tc>
          <w:tcPr>
            <w:tcW w:w="2093" w:type="dxa"/>
          </w:tcPr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:rsidR="004657CF" w:rsidRPr="006F05F6" w:rsidRDefault="004657CF" w:rsidP="00C713A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4657CF" w:rsidRPr="006F05F6" w:rsidRDefault="004657CF" w:rsidP="00C713A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:rsidR="004657CF" w:rsidRPr="006F05F6" w:rsidRDefault="004657CF" w:rsidP="00C713AE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:rsidR="004657CF" w:rsidRPr="006F05F6" w:rsidRDefault="004657CF" w:rsidP="00C713A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:rsidR="004657CF" w:rsidRDefault="004657CF" w:rsidP="004657CF">
      <w:pPr>
        <w:rPr>
          <w:rFonts w:ascii="Arial" w:hAnsi="Arial" w:cs="Arial"/>
        </w:rPr>
        <w:sectPr w:rsidR="004657CF" w:rsidSect="00C713AE">
          <w:headerReference w:type="default" r:id="rId10"/>
          <w:footerReference w:type="even" r:id="rId11"/>
          <w:footerReference w:type="default" r:id="rId12"/>
          <w:pgSz w:w="16838" w:h="11906" w:orient="landscape"/>
          <w:pgMar w:top="1417" w:right="1417" w:bottom="1417" w:left="1135" w:header="708" w:footer="708" w:gutter="0"/>
          <w:cols w:space="708"/>
          <w:docGrid w:linePitch="272"/>
        </w:sectPr>
      </w:pPr>
    </w:p>
    <w:p w:rsidR="004657CF" w:rsidRDefault="004657CF"/>
    <w:sectPr w:rsidR="00465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FA" w:rsidRDefault="00D339FA">
      <w:r>
        <w:separator/>
      </w:r>
    </w:p>
  </w:endnote>
  <w:endnote w:type="continuationSeparator" w:id="0">
    <w:p w:rsidR="00D339FA" w:rsidRDefault="00D3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YR">
    <w:altName w:val="Arial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40245"/>
      <w:docPartObj>
        <w:docPartGallery w:val="Page Numbers (Bottom of Page)"/>
        <w:docPartUnique/>
      </w:docPartObj>
    </w:sdtPr>
    <w:sdtEndPr/>
    <w:sdtContent>
      <w:p w:rsidR="00006A50" w:rsidRDefault="00006A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28A">
          <w:rPr>
            <w:noProof/>
          </w:rPr>
          <w:t>2</w:t>
        </w:r>
        <w:r>
          <w:fldChar w:fldCharType="end"/>
        </w:r>
      </w:p>
    </w:sdtContent>
  </w:sdt>
  <w:p w:rsidR="00006A50" w:rsidRDefault="00006A5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0" w:rsidRDefault="00006A50">
    <w:pPr>
      <w:pStyle w:val="Zpat"/>
      <w:jc w:val="right"/>
    </w:pPr>
  </w:p>
  <w:p w:rsidR="00006A50" w:rsidRDefault="00006A50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0" w:rsidRDefault="00006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6A50" w:rsidRDefault="00006A50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0" w:rsidRDefault="00006A5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FA" w:rsidRDefault="00D339FA">
      <w:r>
        <w:separator/>
      </w:r>
    </w:p>
  </w:footnote>
  <w:footnote w:type="continuationSeparator" w:id="0">
    <w:p w:rsidR="00D339FA" w:rsidRDefault="00D3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50" w:rsidRDefault="00006A50">
    <w:pPr>
      <w:pStyle w:val="Zhlav"/>
    </w:pPr>
  </w:p>
  <w:p w:rsidR="00006A50" w:rsidRPr="00341415" w:rsidRDefault="00006A50" w:rsidP="00C713AE">
    <w:pPr>
      <w:pStyle w:val="Zhlav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F589F"/>
    <w:multiLevelType w:val="hybridMultilevel"/>
    <w:tmpl w:val="24F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9ED72EA"/>
    <w:multiLevelType w:val="hybridMultilevel"/>
    <w:tmpl w:val="DF507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0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2">
    <w:nsid w:val="49A052B3"/>
    <w:multiLevelType w:val="hybridMultilevel"/>
    <w:tmpl w:val="B3E4CC9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4">
    <w:nsid w:val="521B2569"/>
    <w:multiLevelType w:val="hybridMultilevel"/>
    <w:tmpl w:val="D7080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507E88"/>
    <w:multiLevelType w:val="hybridMultilevel"/>
    <w:tmpl w:val="0E1A7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9"/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4"/>
  </w:num>
  <w:num w:numId="21">
    <w:abstractNumId w:val="18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20"/>
  </w:num>
  <w:num w:numId="27">
    <w:abstractNumId w:val="21"/>
  </w:num>
  <w:num w:numId="28">
    <w:abstractNumId w:val="28"/>
  </w:num>
  <w:num w:numId="29">
    <w:abstractNumId w:val="26"/>
  </w:num>
  <w:num w:numId="30">
    <w:abstractNumId w:val="7"/>
  </w:num>
  <w:num w:numId="31">
    <w:abstractNumId w:val="2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CF"/>
    <w:rsid w:val="00006A50"/>
    <w:rsid w:val="00025167"/>
    <w:rsid w:val="00095E6B"/>
    <w:rsid w:val="00206D63"/>
    <w:rsid w:val="002B425F"/>
    <w:rsid w:val="004657CF"/>
    <w:rsid w:val="004E3921"/>
    <w:rsid w:val="00603FA9"/>
    <w:rsid w:val="0062316F"/>
    <w:rsid w:val="006D39C4"/>
    <w:rsid w:val="00786F17"/>
    <w:rsid w:val="009B46B3"/>
    <w:rsid w:val="00B5728A"/>
    <w:rsid w:val="00C517BF"/>
    <w:rsid w:val="00C713AE"/>
    <w:rsid w:val="00D339FA"/>
    <w:rsid w:val="00D50BE1"/>
    <w:rsid w:val="00D552D5"/>
    <w:rsid w:val="00E3547B"/>
    <w:rsid w:val="00F8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57C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657C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657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4657CF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4657CF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657CF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657CF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4657CF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657C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57CF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657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465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rsid w:val="004657C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4657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657CF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4657CF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4657C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4657CF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4657CF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4657C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4657C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4657C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4657CF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57C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4657C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4657CF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4657C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reformatted">
    <w:name w:val="Preformatted"/>
    <w:basedOn w:val="Normln"/>
    <w:rsid w:val="004657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4657CF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4657CF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657C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slostrnky">
    <w:name w:val="page number"/>
    <w:basedOn w:val="Standardnpsmoodstavce"/>
    <w:rsid w:val="004657CF"/>
  </w:style>
  <w:style w:type="paragraph" w:styleId="Zkladntextodsazen">
    <w:name w:val="Body Text Indent"/>
    <w:basedOn w:val="Normln"/>
    <w:link w:val="ZkladntextodsazenChar"/>
    <w:rsid w:val="004657CF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657C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4657CF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4657CF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4657CF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65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4657C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657CF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styleId="Hypertextovodkaz">
    <w:name w:val="Hyperlink"/>
    <w:rsid w:val="004657C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4657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657C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46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4657CF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4657CF"/>
    <w:pPr>
      <w:ind w:left="720"/>
    </w:pPr>
    <w:rPr>
      <w:rFonts w:eastAsia="Calibri"/>
      <w:sz w:val="24"/>
      <w:szCs w:val="24"/>
    </w:rPr>
  </w:style>
  <w:style w:type="paragraph" w:customStyle="1" w:styleId="odsazfurt">
    <w:name w:val="odsaz furt"/>
    <w:basedOn w:val="Normln"/>
    <w:uiPriority w:val="99"/>
    <w:rsid w:val="004657CF"/>
    <w:pPr>
      <w:ind w:left="284"/>
      <w:jc w:val="both"/>
    </w:pPr>
    <w:rPr>
      <w:rFonts w:ascii="Arial" w:hAnsi="Arial"/>
      <w:color w:val="000000"/>
    </w:rPr>
  </w:style>
  <w:style w:type="paragraph" w:customStyle="1" w:styleId="Normln10">
    <w:name w:val="Normální1"/>
    <w:rsid w:val="004657C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kaznakoment">
    <w:name w:val="annotation reference"/>
    <w:semiHidden/>
    <w:rsid w:val="004657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57CF"/>
  </w:style>
  <w:style w:type="character" w:customStyle="1" w:styleId="TextkomenteChar">
    <w:name w:val="Text komentáře Char"/>
    <w:basedOn w:val="Standardnpsmoodstavce"/>
    <w:link w:val="Textkomente"/>
    <w:semiHidden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657C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4657C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4657CF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4657C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4657CF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4657CF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4657C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65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57CF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657CF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657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4657CF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4657CF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4657CF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4657CF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4657CF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4657C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57CF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657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465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rsid w:val="004657C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4657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657CF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4657CF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4657C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4657CF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4657CF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4657C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4657C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4657C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4657CF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4657CF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4657C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4657CF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4657C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reformatted">
    <w:name w:val="Preformatted"/>
    <w:basedOn w:val="Normln"/>
    <w:rsid w:val="004657C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4657CF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4657CF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657C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slostrnky">
    <w:name w:val="page number"/>
    <w:basedOn w:val="Standardnpsmoodstavce"/>
    <w:rsid w:val="004657CF"/>
  </w:style>
  <w:style w:type="paragraph" w:styleId="Zkladntextodsazen">
    <w:name w:val="Body Text Indent"/>
    <w:basedOn w:val="Normln"/>
    <w:link w:val="ZkladntextodsazenChar"/>
    <w:rsid w:val="004657CF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657C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4657CF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4657CF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4657CF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65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4657C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657CF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styleId="Hypertextovodkaz">
    <w:name w:val="Hyperlink"/>
    <w:rsid w:val="004657CF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4657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657C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465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4657CF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4657CF"/>
    <w:pPr>
      <w:ind w:left="720"/>
    </w:pPr>
    <w:rPr>
      <w:rFonts w:eastAsia="Calibri"/>
      <w:sz w:val="24"/>
      <w:szCs w:val="24"/>
    </w:rPr>
  </w:style>
  <w:style w:type="paragraph" w:customStyle="1" w:styleId="odsazfurt">
    <w:name w:val="odsaz furt"/>
    <w:basedOn w:val="Normln"/>
    <w:uiPriority w:val="99"/>
    <w:rsid w:val="004657CF"/>
    <w:pPr>
      <w:ind w:left="284"/>
      <w:jc w:val="both"/>
    </w:pPr>
    <w:rPr>
      <w:rFonts w:ascii="Arial" w:hAnsi="Arial"/>
      <w:color w:val="000000"/>
    </w:rPr>
  </w:style>
  <w:style w:type="paragraph" w:customStyle="1" w:styleId="Normln10">
    <w:name w:val="Normální1"/>
    <w:rsid w:val="004657C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kaznakoment">
    <w:name w:val="annotation reference"/>
    <w:semiHidden/>
    <w:rsid w:val="004657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57CF"/>
  </w:style>
  <w:style w:type="character" w:customStyle="1" w:styleId="TextkomenteChar">
    <w:name w:val="Text komentáře Char"/>
    <w:basedOn w:val="Standardnpsmoodstavce"/>
    <w:link w:val="Textkomente"/>
    <w:semiHidden/>
    <w:rsid w:val="004657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657C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4657C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4657CF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4657C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4657CF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4657CF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4657C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65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9783</Words>
  <Characters>57724</Characters>
  <Application>Microsoft Office Word</Application>
  <DocSecurity>0</DocSecurity>
  <Lines>481</Lines>
  <Paragraphs>134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Mutinsky Karel</dc:creator>
  <cp:lastModifiedBy>Sieberova Miroslava</cp:lastModifiedBy>
  <cp:revision>2</cp:revision>
  <cp:lastPrinted>2018-01-19T07:01:00Z</cp:lastPrinted>
  <dcterms:created xsi:type="dcterms:W3CDTF">2018-02-12T11:24:00Z</dcterms:created>
  <dcterms:modified xsi:type="dcterms:W3CDTF">2018-02-12T11:24:00Z</dcterms:modified>
</cp:coreProperties>
</file>