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10" w:rsidRDefault="00E4368B">
      <w:pPr>
        <w:jc w:val="center"/>
        <w:rPr>
          <w:rFonts w:cs="Arial"/>
        </w:rPr>
      </w:pPr>
      <w:r>
        <w:t>KUPNÍ SMLOUVA č.:</w:t>
      </w:r>
      <w:r>
        <w:rPr>
          <w:rFonts w:cs="Arial"/>
        </w:rPr>
        <w:t xml:space="preserve"> 1358/2017</w:t>
      </w:r>
    </w:p>
    <w:p w:rsidR="00630410" w:rsidRDefault="00630410"/>
    <w:p w:rsidR="00630410" w:rsidRDefault="00E4368B">
      <w:pPr>
        <w:spacing w:after="0"/>
      </w:pPr>
      <w:r>
        <w:t>Smluvní strany</w:t>
      </w:r>
    </w:p>
    <w:p w:rsidR="00630410" w:rsidRDefault="00630410">
      <w:pPr>
        <w:spacing w:after="0"/>
      </w:pPr>
    </w:p>
    <w:p w:rsidR="00630410" w:rsidRDefault="00E4368B">
      <w:pPr>
        <w:spacing w:after="0"/>
      </w:pPr>
      <w:r>
        <w:t>Odběratel:</w:t>
      </w:r>
      <w:r>
        <w:tab/>
      </w:r>
      <w:r>
        <w:tab/>
        <w:t>Domovy sociálních služeb Kadaň a Mašťov</w:t>
      </w:r>
      <w:r w:rsidR="00581BFC">
        <w:t>,</w:t>
      </w:r>
      <w:r>
        <w:t xml:space="preserve"> p.</w:t>
      </w:r>
      <w:r w:rsidR="00581BFC">
        <w:t xml:space="preserve"> </w:t>
      </w:r>
      <w:r>
        <w:t>o.</w:t>
      </w:r>
    </w:p>
    <w:p w:rsidR="00630410" w:rsidRDefault="00E4368B">
      <w:pPr>
        <w:spacing w:after="0"/>
      </w:pPr>
      <w:r>
        <w:t xml:space="preserve">Sídlo: </w:t>
      </w:r>
      <w:r>
        <w:tab/>
      </w:r>
      <w:r>
        <w:tab/>
      </w:r>
      <w:r>
        <w:tab/>
        <w:t>Březinova 1093, 432 01 Kadaň</w:t>
      </w:r>
      <w:r>
        <w:tab/>
      </w:r>
    </w:p>
    <w:p w:rsidR="00630410" w:rsidRDefault="00E4368B">
      <w:pPr>
        <w:spacing w:after="0"/>
      </w:pPr>
      <w:r>
        <w:t xml:space="preserve">IČ: </w:t>
      </w:r>
      <w:r>
        <w:tab/>
      </w:r>
      <w:r>
        <w:tab/>
      </w:r>
      <w:r>
        <w:tab/>
        <w:t>46789910</w:t>
      </w:r>
      <w:r>
        <w:tab/>
        <w:t xml:space="preserve"> </w:t>
      </w:r>
    </w:p>
    <w:p w:rsidR="00630410" w:rsidRDefault="00E4368B">
      <w:pPr>
        <w:spacing w:after="0"/>
      </w:pPr>
      <w:r>
        <w:t xml:space="preserve">Bankovní spojení: </w:t>
      </w:r>
      <w:r>
        <w:tab/>
      </w:r>
      <w:r w:rsidR="004C5441">
        <w:t>XXXXXXXXXX</w:t>
      </w:r>
      <w:r>
        <w:tab/>
      </w:r>
    </w:p>
    <w:p w:rsidR="00630410" w:rsidRDefault="00E4368B">
      <w:pPr>
        <w:spacing w:after="0"/>
      </w:pPr>
      <w:r>
        <w:t xml:space="preserve">Zástupce: </w:t>
      </w:r>
      <w:r>
        <w:tab/>
      </w:r>
      <w:r>
        <w:tab/>
        <w:t>Ing. Lenka Miláková, MBA</w:t>
      </w:r>
    </w:p>
    <w:p w:rsidR="00630410" w:rsidRDefault="00E4368B">
      <w:pPr>
        <w:spacing w:after="0"/>
      </w:pPr>
      <w:r>
        <w:t>Tel:</w:t>
      </w:r>
      <w:r>
        <w:tab/>
      </w:r>
      <w:r>
        <w:tab/>
      </w:r>
      <w:r>
        <w:tab/>
      </w:r>
      <w:r w:rsidR="004C5441">
        <w:t>XXXXXXXXXX</w:t>
      </w:r>
    </w:p>
    <w:p w:rsidR="00630410" w:rsidRDefault="00E4368B">
      <w:pPr>
        <w:spacing w:after="0"/>
      </w:pPr>
      <w:r>
        <w:t>Email:</w:t>
      </w:r>
      <w:r>
        <w:tab/>
      </w:r>
      <w:r>
        <w:tab/>
      </w:r>
      <w:r>
        <w:tab/>
      </w:r>
      <w:r w:rsidR="004C5441">
        <w:t>XXXXXXXXXX</w:t>
      </w:r>
      <w:r>
        <w:tab/>
      </w:r>
    </w:p>
    <w:p w:rsidR="00630410" w:rsidRDefault="00630410"/>
    <w:p w:rsidR="00630410" w:rsidRDefault="00E4368B">
      <w:pPr>
        <w:spacing w:after="0"/>
      </w:pPr>
      <w:r>
        <w:t>Dodavatel:</w:t>
      </w:r>
      <w:r>
        <w:tab/>
      </w:r>
      <w:r>
        <w:tab/>
        <w:t>AVIES s. r. o.</w:t>
      </w:r>
    </w:p>
    <w:p w:rsidR="00630410" w:rsidRDefault="00E4368B">
      <w:pPr>
        <w:spacing w:after="0"/>
      </w:pPr>
      <w:r>
        <w:t xml:space="preserve">Sídlo: </w:t>
      </w:r>
      <w:r>
        <w:tab/>
      </w:r>
      <w:r>
        <w:tab/>
      </w:r>
      <w:r>
        <w:tab/>
        <w:t>Mírové náměstí 182</w:t>
      </w:r>
      <w:r w:rsidR="001A7A3E">
        <w:t>, 432 01 Kadaň</w:t>
      </w:r>
    </w:p>
    <w:p w:rsidR="00630410" w:rsidRDefault="00E4368B">
      <w:pPr>
        <w:spacing w:after="0"/>
      </w:pPr>
      <w:r>
        <w:t xml:space="preserve">IČ: </w:t>
      </w:r>
      <w:r>
        <w:tab/>
      </w:r>
      <w:r>
        <w:tab/>
      </w:r>
      <w:r>
        <w:tab/>
        <w:t>28733401</w:t>
      </w:r>
    </w:p>
    <w:p w:rsidR="00630410" w:rsidRDefault="00E4368B">
      <w:pPr>
        <w:spacing w:after="0"/>
      </w:pPr>
      <w:r>
        <w:t>DIČ:</w:t>
      </w:r>
      <w:r>
        <w:tab/>
      </w:r>
      <w:r>
        <w:tab/>
      </w:r>
      <w:r>
        <w:tab/>
        <w:t>CZ28733401</w:t>
      </w:r>
      <w:bookmarkStart w:id="0" w:name="_GoBack"/>
      <w:bookmarkEnd w:id="0"/>
    </w:p>
    <w:p w:rsidR="00630410" w:rsidRDefault="00E4368B">
      <w:pPr>
        <w:spacing w:after="0"/>
      </w:pPr>
      <w:r>
        <w:t xml:space="preserve">Bankovní spojení </w:t>
      </w:r>
      <w:r>
        <w:tab/>
      </w:r>
      <w:r w:rsidR="004C5441">
        <w:t>XXXXXXXXXX</w:t>
      </w:r>
    </w:p>
    <w:p w:rsidR="00630410" w:rsidRDefault="00E4368B">
      <w:pPr>
        <w:spacing w:after="0"/>
      </w:pPr>
      <w:r>
        <w:t xml:space="preserve">Zástupce: </w:t>
      </w:r>
      <w:r>
        <w:tab/>
      </w:r>
      <w:r>
        <w:tab/>
        <w:t>PharmDr. Radek Oswald</w:t>
      </w:r>
    </w:p>
    <w:p w:rsidR="00630410" w:rsidRDefault="00E4368B">
      <w:pPr>
        <w:spacing w:after="0"/>
      </w:pPr>
      <w:r>
        <w:t>Tel.:</w:t>
      </w:r>
      <w:r>
        <w:tab/>
      </w:r>
      <w:r>
        <w:tab/>
      </w:r>
      <w:r>
        <w:tab/>
      </w:r>
      <w:r w:rsidR="004C5441">
        <w:t>XXXXXXXXXX</w:t>
      </w:r>
    </w:p>
    <w:p w:rsidR="00630410" w:rsidRDefault="00E4368B">
      <w:pPr>
        <w:spacing w:after="0"/>
      </w:pPr>
      <w:r>
        <w:t xml:space="preserve">Email: </w:t>
      </w:r>
      <w:r>
        <w:tab/>
      </w:r>
      <w:r>
        <w:tab/>
      </w:r>
      <w:r>
        <w:tab/>
      </w:r>
      <w:r w:rsidR="004C5441">
        <w:t>XXXXXXXXXX</w:t>
      </w:r>
    </w:p>
    <w:p w:rsidR="00630410" w:rsidRDefault="00630410"/>
    <w:p w:rsidR="00630410" w:rsidRDefault="001A7A3E">
      <w:r>
        <w:t>Datum vyhotovení smlouvy: 21</w:t>
      </w:r>
      <w:r w:rsidR="00E4368B">
        <w:t>. 12. 2017</w:t>
      </w:r>
    </w:p>
    <w:p w:rsidR="00630410" w:rsidRDefault="00630410"/>
    <w:p w:rsidR="00630410" w:rsidRDefault="00E4368B">
      <w:pPr>
        <w:spacing w:after="0"/>
      </w:pPr>
      <w:r>
        <w:t xml:space="preserve">Způsob platby: </w:t>
      </w:r>
      <w:r>
        <w:tab/>
        <w:t>převodem</w:t>
      </w:r>
    </w:p>
    <w:p w:rsidR="00630410" w:rsidRDefault="00E4368B">
      <w:pPr>
        <w:spacing w:after="0"/>
      </w:pPr>
      <w:r>
        <w:t xml:space="preserve">Místo plnění: </w:t>
      </w:r>
      <w:r>
        <w:tab/>
      </w:r>
      <w:r>
        <w:tab/>
        <w:t>Kadaň</w:t>
      </w:r>
    </w:p>
    <w:p w:rsidR="00630410" w:rsidRDefault="00E4368B">
      <w:pPr>
        <w:spacing w:after="0"/>
      </w:pPr>
      <w:r>
        <w:t>Lhůta splatnosti:</w:t>
      </w:r>
      <w:r>
        <w:tab/>
        <w:t>14 dní</w:t>
      </w:r>
    </w:p>
    <w:p w:rsidR="00630410" w:rsidRDefault="00E4368B">
      <w:pPr>
        <w:spacing w:after="0"/>
      </w:pPr>
      <w:r>
        <w:t xml:space="preserve">Číslo VZ: </w:t>
      </w:r>
      <w:r>
        <w:tab/>
      </w:r>
      <w:r>
        <w:tab/>
        <w:t>1358/2017</w:t>
      </w:r>
    </w:p>
    <w:p w:rsidR="00630410" w:rsidRDefault="00630410"/>
    <w:p w:rsidR="00630410" w:rsidRDefault="00630410"/>
    <w:p w:rsidR="00630410" w:rsidRDefault="00E4368B">
      <w:pPr>
        <w:jc w:val="center"/>
        <w:rPr>
          <w:b/>
        </w:rPr>
      </w:pPr>
      <w:r>
        <w:rPr>
          <w:b/>
        </w:rPr>
        <w:t>I. Předmět smlouvy a jeho cena</w:t>
      </w:r>
    </w:p>
    <w:p w:rsidR="00630410" w:rsidRDefault="00E4368B">
      <w:pPr>
        <w:jc w:val="both"/>
        <w:rPr>
          <w:i/>
          <w:u w:val="single"/>
        </w:rPr>
      </w:pPr>
      <w:r>
        <w:rPr>
          <w:i/>
          <w:u w:val="single"/>
        </w:rPr>
        <w:t>Předmět smlouvy</w:t>
      </w:r>
    </w:p>
    <w:p w:rsidR="00630410" w:rsidRDefault="00E4368B">
      <w:pPr>
        <w:jc w:val="both"/>
      </w:pPr>
      <w:r>
        <w:t xml:space="preserve">Předmětem smlouvy je nákup vitamínů dle cenové nabídky dodavatele ze dne 15. 12. 2017, kterou podal v rámci zadávacího řízení na veřejnou zakázku malého rozsahu na dodávky s názvem </w:t>
      </w:r>
      <w:r>
        <w:rPr>
          <w:b/>
        </w:rPr>
        <w:t>„Nákup vitamínů“</w:t>
      </w:r>
      <w:r>
        <w:t xml:space="preserve"> a která je součástí této smlouvy jako příloha č. 1.</w:t>
      </w:r>
    </w:p>
    <w:p w:rsidR="00630410" w:rsidRDefault="00E4368B">
      <w:pPr>
        <w:jc w:val="both"/>
        <w:rPr>
          <w:i/>
          <w:u w:val="single"/>
        </w:rPr>
      </w:pPr>
      <w:r>
        <w:rPr>
          <w:i/>
          <w:u w:val="single"/>
        </w:rPr>
        <w:t>Cena</w:t>
      </w:r>
    </w:p>
    <w:p w:rsidR="00630410" w:rsidRDefault="00E4368B">
      <w:pPr>
        <w:jc w:val="both"/>
        <w:rPr>
          <w:b/>
        </w:rPr>
      </w:pPr>
      <w:r>
        <w:t xml:space="preserve">Celková cena zboží uvedeného v příloze č. 1. je </w:t>
      </w:r>
      <w:r>
        <w:rPr>
          <w:b/>
          <w:bCs/>
        </w:rPr>
        <w:t>49 785,22</w:t>
      </w:r>
      <w:r>
        <w:rPr>
          <w:b/>
        </w:rPr>
        <w:t xml:space="preserve"> Kč bez DPH</w:t>
      </w:r>
      <w:r>
        <w:t xml:space="preserve"> a </w:t>
      </w:r>
      <w:r>
        <w:rPr>
          <w:b/>
          <w:bCs/>
        </w:rPr>
        <w:t>57 253</w:t>
      </w:r>
      <w:r>
        <w:rPr>
          <w:b/>
        </w:rPr>
        <w:t>,- Kč s DPH.</w:t>
      </w:r>
    </w:p>
    <w:p w:rsidR="00630410" w:rsidRDefault="00E4368B">
      <w:pPr>
        <w:jc w:val="both"/>
      </w:pPr>
      <w:r>
        <w:t>Odběratel se zavazuje předmět smlouvy převzít a zaplatit za něj dohodnutou cenu na základě vystaveného daňového dokladu – faktury (dále i jako „faktura“)</w:t>
      </w:r>
    </w:p>
    <w:p w:rsidR="00630410" w:rsidRDefault="00E4368B">
      <w:pPr>
        <w:jc w:val="both"/>
      </w:pPr>
      <w:r>
        <w:t xml:space="preserve">Faktura vystavená dodavatelem musí obsahovat kromě čísla smlouvy a lhůty splatnosti, také náležitosti daňového dokladu stanovené příslušnými právními předpisy také informaci o zápisu v obchodním rejstříku nebo jiné evidenci a bude odběrateli doručena v listinné podobě. Součástí faktury bude předávací protokol nebo dodací list dokládající realizaci předmětu smlouvy. V případě, že faktura nebude mít uvedené náležitosti, odběratel není povinen </w:t>
      </w:r>
      <w:r>
        <w:lastRenderedPageBreak/>
        <w:t>fakturovanou částku uhradit a nedostává se do prodlení. Lhůta splatnosti 14 dnů počíná běžet od doručení daňového dokladu obsahujícího veškeré náležitosti. Specifikace zboží anebo služeb na faktuře se musí shodovat se specifikací předmětu této smlouvy.</w:t>
      </w:r>
    </w:p>
    <w:p w:rsidR="00630410" w:rsidRDefault="00E4368B">
      <w:pPr>
        <w:jc w:val="both"/>
        <w:rPr>
          <w:u w:val="single"/>
        </w:rPr>
      </w:pPr>
      <w:r>
        <w:rPr>
          <w:u w:val="single"/>
        </w:rPr>
        <w:t>Závěrečná ustanovení</w:t>
      </w:r>
    </w:p>
    <w:p w:rsidR="00630410" w:rsidRDefault="00E4368B">
      <w:pPr>
        <w:jc w:val="both"/>
      </w:pPr>
      <w:r>
        <w:t>Pokud v této smlouvě není stanoveno jinak, řídí se právní vztahy z ní vyplývající příslušnými ustanoveními občanského zákoníku.</w:t>
      </w:r>
    </w:p>
    <w:p w:rsidR="00630410" w:rsidRDefault="00E4368B">
      <w:pPr>
        <w:jc w:val="both"/>
      </w:pPr>
      <w:r>
        <w:t>Tuto smlouvu lze měnit či doplňovat pouze po dohodě smluvních stran formou písemných a číslovaných dodatků.</w:t>
      </w:r>
    </w:p>
    <w:p w:rsidR="00630410" w:rsidRDefault="00E4368B">
      <w:pPr>
        <w:jc w:val="both"/>
      </w:pPr>
      <w:r>
        <w:t xml:space="preserve">Tato smlouva je vyhotovena ve 3 </w:t>
      </w:r>
      <w:proofErr w:type="spellStart"/>
      <w:r>
        <w:t>paré</w:t>
      </w:r>
      <w:proofErr w:type="spellEnd"/>
      <w:r>
        <w:t xml:space="preserve"> s platností originálu, přičemž objednatel obdrží 2 vyhotovení a zhotovitel 1 vyhotovení.</w:t>
      </w:r>
    </w:p>
    <w:p w:rsidR="00630410" w:rsidRDefault="00E4368B">
      <w:pPr>
        <w:jc w:val="both"/>
      </w:pPr>
      <w:r>
        <w:t>Tato smlouva nabývá platnosti podpisem obou smluvních stran a účinnosti dnem uveřejnění v rejstříku smluv.</w:t>
      </w:r>
    </w:p>
    <w:p w:rsidR="00630410" w:rsidRDefault="00E4368B">
      <w:pPr>
        <w:jc w:val="both"/>
      </w:pPr>
      <w:r>
        <w:t xml:space="preserve">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zhotoviteli na e-mailovou adresu </w:t>
      </w:r>
      <w:r w:rsidR="004C5441">
        <w:t>XXXXXXXXXX</w:t>
      </w:r>
    </w:p>
    <w:p w:rsidR="00630410" w:rsidRDefault="00630410"/>
    <w:p w:rsidR="00630410" w:rsidRDefault="001A7A3E">
      <w:r>
        <w:t xml:space="preserve">V Kadani dne </w:t>
      </w:r>
      <w:proofErr w:type="gramStart"/>
      <w:r>
        <w:t>21</w:t>
      </w:r>
      <w:r w:rsidR="00E4368B">
        <w:t>.12.2017</w:t>
      </w:r>
      <w:proofErr w:type="gramEnd"/>
      <w:r w:rsidR="00E4368B">
        <w:t xml:space="preserve">      </w:t>
      </w:r>
      <w:r w:rsidR="00E4368B">
        <w:tab/>
      </w:r>
      <w:r w:rsidR="00E4368B">
        <w:tab/>
      </w:r>
      <w:r w:rsidR="00E4368B">
        <w:tab/>
      </w:r>
      <w:r w:rsidR="00E4368B">
        <w:tab/>
        <w:t xml:space="preserve">V Kadani </w:t>
      </w:r>
      <w:r>
        <w:t>dne 21.12.2017</w:t>
      </w:r>
    </w:p>
    <w:p w:rsidR="00630410" w:rsidRDefault="00630410"/>
    <w:p w:rsidR="00630410" w:rsidRDefault="00E4368B">
      <w:r>
        <w:t>za dodavatele</w:t>
      </w:r>
      <w:r>
        <w:tab/>
      </w:r>
      <w:r>
        <w:tab/>
      </w:r>
      <w:r>
        <w:tab/>
      </w:r>
      <w:r>
        <w:tab/>
      </w:r>
      <w:r>
        <w:tab/>
      </w:r>
      <w:r>
        <w:tab/>
      </w:r>
      <w:r>
        <w:tab/>
        <w:t>za odběratele</w:t>
      </w:r>
    </w:p>
    <w:p w:rsidR="00630410" w:rsidRDefault="00630410"/>
    <w:p w:rsidR="00630410" w:rsidRDefault="00630410"/>
    <w:p w:rsidR="00630410" w:rsidRDefault="00E4368B">
      <w:r>
        <w:t>………………………..</w:t>
      </w:r>
      <w:r>
        <w:tab/>
      </w:r>
      <w:r>
        <w:tab/>
      </w:r>
      <w:r>
        <w:tab/>
      </w:r>
      <w:r>
        <w:tab/>
      </w:r>
      <w:r>
        <w:tab/>
      </w:r>
      <w:r>
        <w:tab/>
        <w:t>………………………..</w:t>
      </w:r>
      <w:r>
        <w:tab/>
      </w:r>
    </w:p>
    <w:p w:rsidR="00630410" w:rsidRDefault="00E4368B">
      <w:r>
        <w:t>PharmDr. Radek Oswa</w:t>
      </w:r>
      <w:r w:rsidR="001A7A3E">
        <w:t>ld</w:t>
      </w:r>
      <w:r w:rsidR="001A7A3E">
        <w:tab/>
      </w:r>
      <w:r w:rsidR="001A7A3E">
        <w:tab/>
      </w:r>
      <w:r w:rsidR="001A7A3E">
        <w:tab/>
      </w:r>
      <w:r w:rsidR="001A7A3E">
        <w:tab/>
      </w:r>
      <w:r w:rsidR="001A7A3E">
        <w:tab/>
        <w:t>Ing. Lenka Miláková, MBA</w:t>
      </w:r>
    </w:p>
    <w:p w:rsidR="004A3140" w:rsidRDefault="004A3140"/>
    <w:p w:rsidR="001A7A3E" w:rsidRDefault="001A7A3E">
      <w:pPr>
        <w:sectPr w:rsidR="001A7A3E">
          <w:footerReference w:type="default" r:id="rId7"/>
          <w:pgSz w:w="11906" w:h="16838"/>
          <w:pgMar w:top="1417" w:right="1417" w:bottom="1417" w:left="1417" w:header="708" w:footer="708" w:gutter="0"/>
          <w:cols w:space="708"/>
          <w:docGrid w:linePitch="360" w:charSpace="-2254"/>
        </w:sectPr>
      </w:pPr>
    </w:p>
    <w:p w:rsidR="001A7A3E" w:rsidRDefault="001A7A3E" w:rsidP="001A7A3E">
      <w:r>
        <w:lastRenderedPageBreak/>
        <w:t>Příloha č. 1 ke kupní smlouvě s názvem „</w:t>
      </w:r>
      <w:r w:rsidRPr="001A7A3E">
        <w:rPr>
          <w:b/>
        </w:rPr>
        <w:t>Nákup vitamínů</w:t>
      </w:r>
      <w:r>
        <w:t xml:space="preserve">“, číslo. </w:t>
      </w:r>
      <w:proofErr w:type="gramStart"/>
      <w:r>
        <w:t>smlouvy</w:t>
      </w:r>
      <w:proofErr w:type="gramEnd"/>
      <w:r>
        <w:t>: 1358/2017</w:t>
      </w:r>
    </w:p>
    <w:p w:rsidR="001A7A3E" w:rsidRDefault="001A7A3E" w:rsidP="001A7A3E"/>
    <w:p w:rsidR="001A7A3E" w:rsidRDefault="001A7A3E" w:rsidP="001A7A3E">
      <w:pPr>
        <w:spacing w:after="0"/>
      </w:pPr>
      <w:r>
        <w:t>AVIES s. r. o.</w:t>
      </w:r>
    </w:p>
    <w:p w:rsidR="001A7A3E" w:rsidRDefault="001A7A3E" w:rsidP="001A7A3E">
      <w:pPr>
        <w:spacing w:after="0"/>
      </w:pPr>
      <w:r>
        <w:t>Mírové náměstí 182, 432 01 Kadaň</w:t>
      </w:r>
    </w:p>
    <w:p w:rsidR="001A7A3E" w:rsidRDefault="001A7A3E" w:rsidP="001A7A3E">
      <w:pPr>
        <w:spacing w:after="0"/>
      </w:pPr>
      <w:r>
        <w:t>IČ: 28733401</w:t>
      </w:r>
    </w:p>
    <w:p w:rsidR="001A7A3E" w:rsidRDefault="001A7A3E" w:rsidP="001A7A3E">
      <w:pPr>
        <w:spacing w:after="0"/>
      </w:pPr>
      <w:r>
        <w:t>DIČ:CZ28733401</w:t>
      </w:r>
    </w:p>
    <w:p w:rsidR="001A7A3E" w:rsidRDefault="001A7A3E" w:rsidP="001A7A3E"/>
    <w:p w:rsidR="001A7A3E" w:rsidRDefault="001A7A3E" w:rsidP="001A7A3E"/>
    <w:p w:rsidR="00630410" w:rsidRDefault="001A7A3E" w:rsidP="001A7A3E">
      <w:pPr>
        <w:jc w:val="center"/>
      </w:pPr>
      <w:r>
        <w:t>C</w:t>
      </w:r>
      <w:r w:rsidR="00E4368B">
        <w:t>enová nabídka vitaminových přípravků</w:t>
      </w:r>
    </w:p>
    <w:p w:rsidR="00630410" w:rsidRDefault="00630410">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9"/>
        <w:gridCol w:w="2098"/>
        <w:gridCol w:w="3027"/>
      </w:tblGrid>
      <w:tr w:rsidR="00630410">
        <w:tc>
          <w:tcPr>
            <w:tcW w:w="3949" w:type="dxa"/>
            <w:tcBorders>
              <w:top w:val="single" w:sz="1" w:space="0" w:color="000000"/>
              <w:left w:val="single" w:sz="1" w:space="0" w:color="000000"/>
              <w:bottom w:val="single" w:sz="1" w:space="0" w:color="000000"/>
            </w:tcBorders>
            <w:shd w:val="clear" w:color="auto" w:fill="auto"/>
          </w:tcPr>
          <w:p w:rsidR="00630410" w:rsidRDefault="00E4368B">
            <w:pPr>
              <w:pStyle w:val="Obsahtabulky"/>
              <w:snapToGrid w:val="0"/>
              <w:jc w:val="center"/>
            </w:pPr>
            <w:r>
              <w:t>Název</w:t>
            </w:r>
          </w:p>
        </w:tc>
        <w:tc>
          <w:tcPr>
            <w:tcW w:w="2098" w:type="dxa"/>
            <w:tcBorders>
              <w:top w:val="single" w:sz="1" w:space="0" w:color="000000"/>
              <w:left w:val="single" w:sz="1" w:space="0" w:color="000000"/>
              <w:bottom w:val="single" w:sz="1" w:space="0" w:color="000000"/>
            </w:tcBorders>
            <w:shd w:val="clear" w:color="auto" w:fill="auto"/>
          </w:tcPr>
          <w:p w:rsidR="00630410" w:rsidRDefault="00E4368B">
            <w:pPr>
              <w:pStyle w:val="Obsahtabulky"/>
              <w:snapToGrid w:val="0"/>
              <w:jc w:val="center"/>
            </w:pPr>
            <w:r>
              <w:t>Počet kusů</w:t>
            </w:r>
          </w:p>
        </w:tc>
        <w:tc>
          <w:tcPr>
            <w:tcW w:w="3027" w:type="dxa"/>
            <w:tcBorders>
              <w:top w:val="single" w:sz="1" w:space="0" w:color="000000"/>
              <w:left w:val="single" w:sz="1" w:space="0" w:color="000000"/>
              <w:bottom w:val="single" w:sz="1" w:space="0" w:color="000000"/>
              <w:right w:val="single" w:sz="1" w:space="0" w:color="000000"/>
            </w:tcBorders>
            <w:shd w:val="clear" w:color="auto" w:fill="auto"/>
          </w:tcPr>
          <w:p w:rsidR="00630410" w:rsidRDefault="00E4368B">
            <w:pPr>
              <w:pStyle w:val="Obsahtabulky"/>
              <w:snapToGrid w:val="0"/>
              <w:jc w:val="center"/>
            </w:pPr>
            <w:r>
              <w:t>Cena za kus včetně DPH</w:t>
            </w:r>
          </w:p>
        </w:tc>
      </w:tr>
      <w:tr w:rsidR="00630410">
        <w:tc>
          <w:tcPr>
            <w:tcW w:w="3949" w:type="dxa"/>
            <w:tcBorders>
              <w:left w:val="single" w:sz="1" w:space="0" w:color="000000"/>
              <w:bottom w:val="single" w:sz="1" w:space="0" w:color="000000"/>
            </w:tcBorders>
            <w:shd w:val="clear" w:color="auto" w:fill="auto"/>
          </w:tcPr>
          <w:p w:rsidR="00630410" w:rsidRDefault="00E4368B">
            <w:pPr>
              <w:pStyle w:val="Obsahtabulky"/>
              <w:snapToGrid w:val="0"/>
              <w:jc w:val="center"/>
            </w:pPr>
            <w:proofErr w:type="spellStart"/>
            <w:r>
              <w:t>Walmark</w:t>
            </w:r>
            <w:proofErr w:type="spellEnd"/>
            <w:r>
              <w:t xml:space="preserve"> Vitamin A MAX</w:t>
            </w:r>
          </w:p>
        </w:tc>
        <w:tc>
          <w:tcPr>
            <w:tcW w:w="2098" w:type="dxa"/>
            <w:tcBorders>
              <w:left w:val="single" w:sz="1" w:space="0" w:color="000000"/>
              <w:bottom w:val="single" w:sz="1" w:space="0" w:color="000000"/>
            </w:tcBorders>
            <w:shd w:val="clear" w:color="auto" w:fill="auto"/>
          </w:tcPr>
          <w:p w:rsidR="00630410" w:rsidRDefault="00E4368B">
            <w:pPr>
              <w:pStyle w:val="Obsahtabulky"/>
              <w:snapToGrid w:val="0"/>
              <w:jc w:val="center"/>
            </w:pPr>
            <w:r>
              <w:t>50</w:t>
            </w:r>
          </w:p>
        </w:tc>
        <w:tc>
          <w:tcPr>
            <w:tcW w:w="3027" w:type="dxa"/>
            <w:tcBorders>
              <w:left w:val="single" w:sz="1" w:space="0" w:color="000000"/>
              <w:bottom w:val="single" w:sz="1" w:space="0" w:color="000000"/>
              <w:right w:val="single" w:sz="1" w:space="0" w:color="000000"/>
            </w:tcBorders>
            <w:shd w:val="clear" w:color="auto" w:fill="auto"/>
          </w:tcPr>
          <w:p w:rsidR="00630410" w:rsidRDefault="00E4368B">
            <w:pPr>
              <w:pStyle w:val="Obsahtabulky"/>
              <w:snapToGrid w:val="0"/>
              <w:jc w:val="center"/>
            </w:pPr>
            <w:r>
              <w:t>78</w:t>
            </w:r>
          </w:p>
        </w:tc>
      </w:tr>
      <w:tr w:rsidR="00630410">
        <w:tc>
          <w:tcPr>
            <w:tcW w:w="3949" w:type="dxa"/>
            <w:tcBorders>
              <w:left w:val="single" w:sz="1" w:space="0" w:color="000000"/>
              <w:bottom w:val="single" w:sz="1" w:space="0" w:color="000000"/>
            </w:tcBorders>
            <w:shd w:val="clear" w:color="auto" w:fill="auto"/>
          </w:tcPr>
          <w:p w:rsidR="00630410" w:rsidRDefault="00E4368B">
            <w:pPr>
              <w:pStyle w:val="Obsahtabulky"/>
              <w:snapToGrid w:val="0"/>
              <w:jc w:val="center"/>
            </w:pPr>
            <w:r>
              <w:t>B-Komplex Super Forte 100tbl</w:t>
            </w:r>
          </w:p>
        </w:tc>
        <w:tc>
          <w:tcPr>
            <w:tcW w:w="2098" w:type="dxa"/>
            <w:tcBorders>
              <w:left w:val="single" w:sz="1" w:space="0" w:color="000000"/>
              <w:bottom w:val="single" w:sz="1" w:space="0" w:color="000000"/>
            </w:tcBorders>
            <w:shd w:val="clear" w:color="auto" w:fill="auto"/>
          </w:tcPr>
          <w:p w:rsidR="00630410" w:rsidRDefault="00E4368B">
            <w:pPr>
              <w:pStyle w:val="Obsahtabulky"/>
              <w:snapToGrid w:val="0"/>
              <w:jc w:val="center"/>
            </w:pPr>
            <w:r>
              <w:t>50</w:t>
            </w:r>
          </w:p>
        </w:tc>
        <w:tc>
          <w:tcPr>
            <w:tcW w:w="3027" w:type="dxa"/>
            <w:tcBorders>
              <w:left w:val="single" w:sz="1" w:space="0" w:color="000000"/>
              <w:bottom w:val="single" w:sz="1" w:space="0" w:color="000000"/>
              <w:right w:val="single" w:sz="1" w:space="0" w:color="000000"/>
            </w:tcBorders>
            <w:shd w:val="clear" w:color="auto" w:fill="auto"/>
          </w:tcPr>
          <w:p w:rsidR="00630410" w:rsidRDefault="00E4368B">
            <w:pPr>
              <w:pStyle w:val="Obsahtabulky"/>
              <w:snapToGrid w:val="0"/>
              <w:jc w:val="center"/>
            </w:pPr>
            <w:r>
              <w:t>99</w:t>
            </w:r>
          </w:p>
        </w:tc>
      </w:tr>
      <w:tr w:rsidR="00630410">
        <w:tc>
          <w:tcPr>
            <w:tcW w:w="3949" w:type="dxa"/>
            <w:tcBorders>
              <w:left w:val="single" w:sz="1" w:space="0" w:color="000000"/>
              <w:bottom w:val="single" w:sz="1" w:space="0" w:color="000000"/>
            </w:tcBorders>
            <w:shd w:val="clear" w:color="auto" w:fill="auto"/>
          </w:tcPr>
          <w:p w:rsidR="00630410" w:rsidRDefault="00E4368B">
            <w:pPr>
              <w:pStyle w:val="Obsahtabulky"/>
              <w:snapToGrid w:val="0"/>
              <w:jc w:val="center"/>
            </w:pPr>
            <w:proofErr w:type="spellStart"/>
            <w:r>
              <w:t>Walmark</w:t>
            </w:r>
            <w:proofErr w:type="spellEnd"/>
            <w:r>
              <w:t xml:space="preserve"> </w:t>
            </w:r>
            <w:proofErr w:type="spellStart"/>
            <w:r>
              <w:t>Megadéčko</w:t>
            </w:r>
            <w:proofErr w:type="spellEnd"/>
            <w:r>
              <w:t xml:space="preserve"> 60tbl</w:t>
            </w:r>
          </w:p>
        </w:tc>
        <w:tc>
          <w:tcPr>
            <w:tcW w:w="2098" w:type="dxa"/>
            <w:tcBorders>
              <w:left w:val="single" w:sz="1" w:space="0" w:color="000000"/>
              <w:bottom w:val="single" w:sz="1" w:space="0" w:color="000000"/>
            </w:tcBorders>
            <w:shd w:val="clear" w:color="auto" w:fill="auto"/>
          </w:tcPr>
          <w:p w:rsidR="00630410" w:rsidRDefault="00E4368B">
            <w:pPr>
              <w:pStyle w:val="Obsahtabulky"/>
              <w:snapToGrid w:val="0"/>
              <w:jc w:val="center"/>
            </w:pPr>
            <w:r>
              <w:t>67</w:t>
            </w:r>
          </w:p>
        </w:tc>
        <w:tc>
          <w:tcPr>
            <w:tcW w:w="3027" w:type="dxa"/>
            <w:tcBorders>
              <w:left w:val="single" w:sz="1" w:space="0" w:color="000000"/>
              <w:bottom w:val="single" w:sz="1" w:space="0" w:color="000000"/>
              <w:right w:val="single" w:sz="1" w:space="0" w:color="000000"/>
            </w:tcBorders>
            <w:shd w:val="clear" w:color="auto" w:fill="auto"/>
          </w:tcPr>
          <w:p w:rsidR="00630410" w:rsidRDefault="00E4368B">
            <w:pPr>
              <w:pStyle w:val="Obsahtabulky"/>
              <w:snapToGrid w:val="0"/>
              <w:jc w:val="center"/>
            </w:pPr>
            <w:r>
              <w:t>160</w:t>
            </w:r>
          </w:p>
        </w:tc>
      </w:tr>
      <w:tr w:rsidR="00630410">
        <w:tc>
          <w:tcPr>
            <w:tcW w:w="3949" w:type="dxa"/>
            <w:tcBorders>
              <w:left w:val="single" w:sz="1" w:space="0" w:color="000000"/>
              <w:bottom w:val="single" w:sz="1" w:space="0" w:color="000000"/>
            </w:tcBorders>
            <w:shd w:val="clear" w:color="auto" w:fill="auto"/>
          </w:tcPr>
          <w:p w:rsidR="00630410" w:rsidRDefault="00E4368B">
            <w:pPr>
              <w:pStyle w:val="Obsahtabulky"/>
              <w:snapToGrid w:val="0"/>
              <w:jc w:val="center"/>
            </w:pPr>
            <w:proofErr w:type="spellStart"/>
            <w:r>
              <w:t>Amix</w:t>
            </w:r>
            <w:proofErr w:type="spellEnd"/>
            <w:r>
              <w:t xml:space="preserve"> </w:t>
            </w:r>
            <w:proofErr w:type="spellStart"/>
            <w:r>
              <w:t>B-komplex+Vit.C&amp;E</w:t>
            </w:r>
            <w:proofErr w:type="spellEnd"/>
            <w:r>
              <w:t xml:space="preserve"> 90tbl</w:t>
            </w:r>
          </w:p>
        </w:tc>
        <w:tc>
          <w:tcPr>
            <w:tcW w:w="2098" w:type="dxa"/>
            <w:tcBorders>
              <w:left w:val="single" w:sz="1" w:space="0" w:color="000000"/>
              <w:bottom w:val="single" w:sz="1" w:space="0" w:color="000000"/>
            </w:tcBorders>
            <w:shd w:val="clear" w:color="auto" w:fill="auto"/>
          </w:tcPr>
          <w:p w:rsidR="00630410" w:rsidRDefault="00E4368B">
            <w:pPr>
              <w:pStyle w:val="Obsahtabulky"/>
              <w:snapToGrid w:val="0"/>
              <w:jc w:val="center"/>
            </w:pPr>
            <w:r>
              <w:t>50</w:t>
            </w:r>
          </w:p>
        </w:tc>
        <w:tc>
          <w:tcPr>
            <w:tcW w:w="3027" w:type="dxa"/>
            <w:tcBorders>
              <w:left w:val="single" w:sz="1" w:space="0" w:color="000000"/>
              <w:bottom w:val="single" w:sz="1" w:space="0" w:color="000000"/>
              <w:right w:val="single" w:sz="1" w:space="0" w:color="000000"/>
            </w:tcBorders>
            <w:shd w:val="clear" w:color="auto" w:fill="auto"/>
          </w:tcPr>
          <w:p w:rsidR="00630410" w:rsidRDefault="00E4368B">
            <w:pPr>
              <w:pStyle w:val="Obsahtabulky"/>
              <w:snapToGrid w:val="0"/>
              <w:jc w:val="center"/>
            </w:pPr>
            <w:r>
              <w:t>260</w:t>
            </w:r>
          </w:p>
        </w:tc>
      </w:tr>
      <w:tr w:rsidR="00630410">
        <w:tc>
          <w:tcPr>
            <w:tcW w:w="3949" w:type="dxa"/>
            <w:tcBorders>
              <w:left w:val="single" w:sz="1" w:space="0" w:color="000000"/>
              <w:bottom w:val="single" w:sz="1" w:space="0" w:color="000000"/>
            </w:tcBorders>
            <w:shd w:val="clear" w:color="auto" w:fill="auto"/>
          </w:tcPr>
          <w:p w:rsidR="00630410" w:rsidRDefault="00E4368B">
            <w:pPr>
              <w:pStyle w:val="Obsahtabulky"/>
              <w:snapToGrid w:val="0"/>
              <w:jc w:val="center"/>
            </w:pPr>
            <w:r>
              <w:t>Vitamin C 1 kg</w:t>
            </w:r>
          </w:p>
        </w:tc>
        <w:tc>
          <w:tcPr>
            <w:tcW w:w="2098" w:type="dxa"/>
            <w:tcBorders>
              <w:left w:val="single" w:sz="1" w:space="0" w:color="000000"/>
              <w:bottom w:val="single" w:sz="1" w:space="0" w:color="000000"/>
            </w:tcBorders>
            <w:shd w:val="clear" w:color="auto" w:fill="auto"/>
          </w:tcPr>
          <w:p w:rsidR="00630410" w:rsidRDefault="00E4368B">
            <w:pPr>
              <w:pStyle w:val="Obsahtabulky"/>
              <w:snapToGrid w:val="0"/>
              <w:jc w:val="center"/>
            </w:pPr>
            <w:r>
              <w:t>45</w:t>
            </w:r>
          </w:p>
        </w:tc>
        <w:tc>
          <w:tcPr>
            <w:tcW w:w="3027" w:type="dxa"/>
            <w:tcBorders>
              <w:left w:val="single" w:sz="1" w:space="0" w:color="000000"/>
              <w:bottom w:val="single" w:sz="1" w:space="0" w:color="000000"/>
              <w:right w:val="single" w:sz="1" w:space="0" w:color="000000"/>
            </w:tcBorders>
            <w:shd w:val="clear" w:color="auto" w:fill="auto"/>
          </w:tcPr>
          <w:p w:rsidR="00630410" w:rsidRDefault="00E4368B">
            <w:pPr>
              <w:pStyle w:val="Obsahtabulky"/>
              <w:snapToGrid w:val="0"/>
              <w:jc w:val="center"/>
            </w:pPr>
            <w:r>
              <w:t>305</w:t>
            </w:r>
          </w:p>
        </w:tc>
      </w:tr>
      <w:tr w:rsidR="00630410">
        <w:tc>
          <w:tcPr>
            <w:tcW w:w="3949" w:type="dxa"/>
            <w:tcBorders>
              <w:left w:val="single" w:sz="1" w:space="0" w:color="000000"/>
              <w:bottom w:val="single" w:sz="1" w:space="0" w:color="000000"/>
            </w:tcBorders>
            <w:shd w:val="clear" w:color="auto" w:fill="auto"/>
          </w:tcPr>
          <w:p w:rsidR="00630410" w:rsidRDefault="00E4368B">
            <w:pPr>
              <w:pStyle w:val="Obsahtabulky"/>
              <w:snapToGrid w:val="0"/>
              <w:jc w:val="center"/>
            </w:pPr>
            <w:r>
              <w:t>Vitamin K2 30tbl</w:t>
            </w:r>
          </w:p>
        </w:tc>
        <w:tc>
          <w:tcPr>
            <w:tcW w:w="2098" w:type="dxa"/>
            <w:tcBorders>
              <w:left w:val="single" w:sz="1" w:space="0" w:color="000000"/>
              <w:bottom w:val="single" w:sz="1" w:space="0" w:color="000000"/>
            </w:tcBorders>
            <w:shd w:val="clear" w:color="auto" w:fill="auto"/>
          </w:tcPr>
          <w:p w:rsidR="00630410" w:rsidRDefault="00E4368B">
            <w:pPr>
              <w:pStyle w:val="Obsahtabulky"/>
              <w:snapToGrid w:val="0"/>
              <w:jc w:val="center"/>
            </w:pPr>
            <w:r>
              <w:t>20</w:t>
            </w:r>
          </w:p>
        </w:tc>
        <w:tc>
          <w:tcPr>
            <w:tcW w:w="3027" w:type="dxa"/>
            <w:tcBorders>
              <w:left w:val="single" w:sz="1" w:space="0" w:color="000000"/>
              <w:bottom w:val="single" w:sz="1" w:space="0" w:color="000000"/>
              <w:right w:val="single" w:sz="1" w:space="0" w:color="000000"/>
            </w:tcBorders>
            <w:shd w:val="clear" w:color="auto" w:fill="auto"/>
          </w:tcPr>
          <w:p w:rsidR="00630410" w:rsidRDefault="00E4368B">
            <w:pPr>
              <w:pStyle w:val="Obsahtabulky"/>
              <w:snapToGrid w:val="0"/>
              <w:jc w:val="center"/>
            </w:pPr>
            <w:r>
              <w:t>219</w:t>
            </w:r>
          </w:p>
        </w:tc>
      </w:tr>
      <w:tr w:rsidR="00630410">
        <w:tc>
          <w:tcPr>
            <w:tcW w:w="3949" w:type="dxa"/>
            <w:tcBorders>
              <w:left w:val="single" w:sz="1" w:space="0" w:color="000000"/>
              <w:bottom w:val="single" w:sz="1" w:space="0" w:color="000000"/>
            </w:tcBorders>
            <w:shd w:val="clear" w:color="auto" w:fill="auto"/>
          </w:tcPr>
          <w:p w:rsidR="00630410" w:rsidRDefault="00E4368B">
            <w:pPr>
              <w:pStyle w:val="Obsahtabulky"/>
              <w:snapToGrid w:val="0"/>
              <w:jc w:val="center"/>
            </w:pPr>
            <w:r>
              <w:t xml:space="preserve">GS Extra </w:t>
            </w:r>
            <w:proofErr w:type="spellStart"/>
            <w:r>
              <w:t>Strong</w:t>
            </w:r>
            <w:proofErr w:type="spellEnd"/>
            <w:r>
              <w:t xml:space="preserve"> 120tbl</w:t>
            </w:r>
          </w:p>
        </w:tc>
        <w:tc>
          <w:tcPr>
            <w:tcW w:w="2098" w:type="dxa"/>
            <w:tcBorders>
              <w:left w:val="single" w:sz="1" w:space="0" w:color="000000"/>
              <w:bottom w:val="single" w:sz="1" w:space="0" w:color="000000"/>
            </w:tcBorders>
            <w:shd w:val="clear" w:color="auto" w:fill="auto"/>
          </w:tcPr>
          <w:p w:rsidR="00630410" w:rsidRDefault="00E4368B">
            <w:pPr>
              <w:pStyle w:val="Obsahtabulky"/>
              <w:snapToGrid w:val="0"/>
              <w:jc w:val="center"/>
            </w:pPr>
            <w:r>
              <w:t>22</w:t>
            </w:r>
          </w:p>
        </w:tc>
        <w:tc>
          <w:tcPr>
            <w:tcW w:w="3027" w:type="dxa"/>
            <w:tcBorders>
              <w:left w:val="single" w:sz="1" w:space="0" w:color="000000"/>
              <w:bottom w:val="single" w:sz="1" w:space="0" w:color="000000"/>
              <w:right w:val="single" w:sz="1" w:space="0" w:color="000000"/>
            </w:tcBorders>
            <w:shd w:val="clear" w:color="auto" w:fill="auto"/>
          </w:tcPr>
          <w:p w:rsidR="00630410" w:rsidRDefault="00E4368B">
            <w:pPr>
              <w:pStyle w:val="Obsahtabulky"/>
              <w:snapToGrid w:val="0"/>
              <w:jc w:val="center"/>
            </w:pPr>
            <w:r>
              <w:t>299</w:t>
            </w:r>
          </w:p>
        </w:tc>
      </w:tr>
    </w:tbl>
    <w:p w:rsidR="00630410" w:rsidRDefault="00630410" w:rsidP="001A7A3E"/>
    <w:p w:rsidR="001A7A3E" w:rsidRDefault="001A7A3E" w:rsidP="001A7A3E">
      <w:r>
        <w:t>V Kadani 15. 12. 2017</w:t>
      </w:r>
    </w:p>
    <w:p w:rsidR="001A7A3E" w:rsidRDefault="001A7A3E" w:rsidP="001A7A3E"/>
    <w:sectPr w:rsidR="001A7A3E">
      <w:footerReference w:type="default" r:id="rId8"/>
      <w:pgSz w:w="11906" w:h="16838"/>
      <w:pgMar w:top="1417" w:right="1417" w:bottom="1417" w:left="1417" w:header="708" w:footer="708" w:gutter="0"/>
      <w:cols w:space="708"/>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92D" w:rsidRDefault="003D792D">
      <w:pPr>
        <w:spacing w:after="0" w:line="240" w:lineRule="auto"/>
      </w:pPr>
      <w:r>
        <w:separator/>
      </w:r>
    </w:p>
  </w:endnote>
  <w:endnote w:type="continuationSeparator" w:id="0">
    <w:p w:rsidR="003D792D" w:rsidRDefault="003D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10" w:rsidRDefault="00E4368B">
    <w:pPr>
      <w:pStyle w:val="Zpat"/>
      <w:jc w:val="center"/>
    </w:pPr>
    <w:r>
      <w:t xml:space="preserve">Stránka </w:t>
    </w:r>
    <w:r>
      <w:fldChar w:fldCharType="begin"/>
    </w:r>
    <w:r>
      <w:instrText xml:space="preserve"> PAGE </w:instrText>
    </w:r>
    <w:r>
      <w:fldChar w:fldCharType="separate"/>
    </w:r>
    <w:r w:rsidR="004C5441">
      <w:rPr>
        <w:noProof/>
      </w:rPr>
      <w:t>2</w:t>
    </w:r>
    <w:r>
      <w:fldChar w:fldCharType="end"/>
    </w:r>
    <w:r>
      <w:t xml:space="preserve"> z </w:t>
    </w:r>
    <w:r w:rsidR="001A7A3E">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3E" w:rsidRDefault="001A7A3E">
    <w:pPr>
      <w:pStyle w:val="Zpat"/>
      <w:jc w:val="center"/>
    </w:pPr>
    <w:r>
      <w:t>Stránka 1 z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92D" w:rsidRDefault="003D792D">
      <w:pPr>
        <w:spacing w:after="0" w:line="240" w:lineRule="auto"/>
      </w:pPr>
      <w:r>
        <w:separator/>
      </w:r>
    </w:p>
  </w:footnote>
  <w:footnote w:type="continuationSeparator" w:id="0">
    <w:p w:rsidR="003D792D" w:rsidRDefault="003D7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pStyle w:val="SMods2"/>
      <w:lvlText w:val="%1)"/>
      <w:lvlJc w:val="left"/>
      <w:pPr>
        <w:tabs>
          <w:tab w:val="num" w:pos="1770"/>
        </w:tabs>
        <w:ind w:left="811" w:hanging="357"/>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3E"/>
    <w:rsid w:val="001A7A3E"/>
    <w:rsid w:val="003A5818"/>
    <w:rsid w:val="003D792D"/>
    <w:rsid w:val="004A3140"/>
    <w:rsid w:val="004C5441"/>
    <w:rsid w:val="00581BFC"/>
    <w:rsid w:val="00630410"/>
    <w:rsid w:val="00E43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1384AA5-5613-4A9D-83A2-9B8A21B4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160" w:line="256" w:lineRule="auto"/>
    </w:pPr>
    <w:rPr>
      <w:rFonts w:ascii="Arial" w:eastAsia="SimSun" w:hAnsi="Arial" w:cs="Calibri"/>
      <w:kern w:val="1"/>
      <w:sz w:val="22"/>
      <w:szCs w:val="22"/>
      <w:lang w:eastAsia="ar-SA"/>
    </w:rPr>
  </w:style>
  <w:style w:type="paragraph" w:styleId="Nadpis1">
    <w:name w:val="heading 1"/>
    <w:basedOn w:val="Normln"/>
    <w:next w:val="Zkladntext"/>
    <w:qFormat/>
    <w:pPr>
      <w:keepNext/>
      <w:keepLines/>
      <w:spacing w:before="240" w:after="0"/>
      <w:outlineLvl w:val="0"/>
    </w:pPr>
    <w:rPr>
      <w:rFonts w:ascii="Calibri Light"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mrniceChar">
    <w:name w:val="Směrnice Char"/>
    <w:basedOn w:val="Standardnpsmoodstavce1"/>
    <w:rPr>
      <w:rFonts w:ascii="Times New Roman" w:hAnsi="Times New Roman"/>
      <w:b/>
      <w:sz w:val="36"/>
    </w:rPr>
  </w:style>
  <w:style w:type="character" w:customStyle="1" w:styleId="Nadpis1Char">
    <w:name w:val="Nadpis 1 Char"/>
    <w:basedOn w:val="Standardnpsmoodstavce1"/>
    <w:rPr>
      <w:rFonts w:ascii="Calibri Light" w:hAnsi="Calibri Light"/>
      <w:color w:val="2E74B5"/>
      <w:sz w:val="32"/>
      <w:szCs w:val="32"/>
    </w:rPr>
  </w:style>
  <w:style w:type="character" w:customStyle="1" w:styleId="odrky1Char">
    <w:name w:val="odrážky 1. Char"/>
  </w:style>
  <w:style w:type="character" w:customStyle="1" w:styleId="ZkladntextChar">
    <w:name w:val="Základní text Char"/>
    <w:basedOn w:val="Standardnpsmoodstavce1"/>
  </w:style>
  <w:style w:type="character" w:customStyle="1" w:styleId="odrkyaChar">
    <w:name w:val="odrážky a) Char"/>
    <w:basedOn w:val="ZkladntextChar"/>
  </w:style>
  <w:style w:type="character" w:customStyle="1" w:styleId="lnek1Char">
    <w:name w:val="článek 1 Char"/>
    <w:basedOn w:val="Nadpis1Char"/>
    <w:rPr>
      <w:rFonts w:ascii="Calibri Light" w:hAnsi="Calibri Light"/>
      <w:b/>
      <w:bCs/>
      <w:color w:val="2E74B5"/>
      <w:sz w:val="32"/>
      <w:szCs w:val="32"/>
      <w:u w:val="single"/>
    </w:rPr>
  </w:style>
  <w:style w:type="character" w:customStyle="1" w:styleId="SM-NzevChar">
    <w:name w:val="SM - Název Char"/>
    <w:basedOn w:val="Standardnpsmoodstavce1"/>
    <w:rPr>
      <w:rFonts w:cs="Arial"/>
      <w:b/>
      <w:color w:val="000000"/>
      <w:sz w:val="36"/>
      <w:szCs w:val="26"/>
    </w:rPr>
  </w:style>
  <w:style w:type="character" w:customStyle="1" w:styleId="SM-lnkuChar">
    <w:name w:val="SM - č. článku Char"/>
    <w:basedOn w:val="Nadpis1Char"/>
    <w:rPr>
      <w:rFonts w:ascii="Calibri Light" w:hAnsi="Calibri Light"/>
      <w:b/>
      <w:bCs/>
      <w:color w:val="2E74B5"/>
      <w:sz w:val="32"/>
      <w:szCs w:val="32"/>
      <w:u w:val="single"/>
    </w:rPr>
  </w:style>
  <w:style w:type="character" w:customStyle="1" w:styleId="SM-lnekChar">
    <w:name w:val="SM - článek Char"/>
    <w:basedOn w:val="Nadpis1Char"/>
    <w:rPr>
      <w:rFonts w:ascii="Calibri Light" w:hAnsi="Calibri Light"/>
      <w:b/>
      <w:bCs/>
      <w:color w:val="2E74B5"/>
      <w:sz w:val="32"/>
      <w:szCs w:val="32"/>
      <w:u w:val="single"/>
    </w:rPr>
  </w:style>
  <w:style w:type="character" w:customStyle="1" w:styleId="SMods3Char">
    <w:name w:val="SM ods.3 Char"/>
    <w:basedOn w:val="ZkladntextChar"/>
  </w:style>
  <w:style w:type="character" w:customStyle="1" w:styleId="SMods2Char">
    <w:name w:val="SM ods.2 Char"/>
    <w:basedOn w:val="Standardnpsmoodstavce1"/>
  </w:style>
  <w:style w:type="character" w:customStyle="1" w:styleId="SMods1Char">
    <w:name w:val="SM ods.1 Char"/>
    <w:basedOn w:val="ZkladntextChar"/>
    <w:rPr>
      <w:b/>
      <w:bCs/>
      <w:i/>
    </w:rPr>
  </w:style>
  <w:style w:type="character" w:customStyle="1" w:styleId="TextbublinyChar">
    <w:name w:val="Text bubliny Char"/>
    <w:basedOn w:val="Standardnpsmoodstavce1"/>
    <w:rPr>
      <w:rFonts w:ascii="Segoe UI" w:hAnsi="Segoe UI" w:cs="Segoe UI"/>
      <w:sz w:val="18"/>
      <w:szCs w:val="18"/>
    </w:rPr>
  </w:style>
  <w:style w:type="character" w:styleId="Hypertextovodkaz">
    <w:name w:val="Hyperlink"/>
    <w:basedOn w:val="Standardnpsmoodstavce1"/>
    <w:rPr>
      <w:color w:val="0563C1"/>
      <w:u w:val="single"/>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b/>
    </w:rPr>
  </w:style>
  <w:style w:type="paragraph" w:customStyle="1" w:styleId="Nadpis">
    <w:name w:val="Nadpis"/>
    <w:basedOn w:val="Normln"/>
    <w:next w:val="Zkladntext"/>
    <w:pPr>
      <w:keepNext/>
      <w:spacing w:before="240" w:after="120"/>
    </w:pPr>
    <w:rPr>
      <w:rFonts w:eastAsia="Microsoft YaHei"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Smrnice">
    <w:name w:val="Směrnice"/>
    <w:basedOn w:val="Normln"/>
    <w:pPr>
      <w:spacing w:after="120"/>
      <w:jc w:val="center"/>
    </w:pPr>
    <w:rPr>
      <w:rFonts w:ascii="Times New Roman" w:hAnsi="Times New Roman"/>
      <w:b/>
      <w:sz w:val="36"/>
    </w:rPr>
  </w:style>
  <w:style w:type="paragraph" w:customStyle="1" w:styleId="odrky1">
    <w:name w:val="odrážky 1."/>
    <w:basedOn w:val="Zkladntext"/>
    <w:pPr>
      <w:spacing w:after="60" w:line="100" w:lineRule="atLeast"/>
      <w:ind w:left="697" w:hanging="357"/>
    </w:pPr>
  </w:style>
  <w:style w:type="paragraph" w:customStyle="1" w:styleId="odrkya">
    <w:name w:val="odrážky a)"/>
    <w:basedOn w:val="Zkladntext"/>
    <w:pPr>
      <w:tabs>
        <w:tab w:val="left" w:pos="1770"/>
      </w:tabs>
      <w:spacing w:after="60" w:line="100" w:lineRule="atLeast"/>
      <w:ind w:left="1208" w:hanging="357"/>
      <w:jc w:val="both"/>
    </w:pPr>
  </w:style>
  <w:style w:type="paragraph" w:customStyle="1" w:styleId="lnek1">
    <w:name w:val="článek 1"/>
    <w:basedOn w:val="Nadpis1"/>
    <w:pPr>
      <w:keepLines w:val="0"/>
      <w:spacing w:before="0" w:line="100" w:lineRule="atLeast"/>
      <w:jc w:val="center"/>
    </w:pPr>
    <w:rPr>
      <w:rFonts w:ascii="Arial" w:hAnsi="Arial"/>
      <w:b/>
      <w:bCs/>
      <w:color w:val="00000A"/>
      <w:sz w:val="22"/>
      <w:szCs w:val="22"/>
      <w:u w:val="single"/>
    </w:rPr>
  </w:style>
  <w:style w:type="paragraph" w:customStyle="1" w:styleId="SM-Nzev">
    <w:name w:val="SM - Název"/>
    <w:basedOn w:val="Normln"/>
    <w:pPr>
      <w:spacing w:after="0" w:line="100" w:lineRule="atLeast"/>
      <w:jc w:val="center"/>
    </w:pPr>
    <w:rPr>
      <w:rFonts w:cs="Arial"/>
      <w:b/>
      <w:color w:val="000000"/>
      <w:sz w:val="36"/>
      <w:szCs w:val="26"/>
    </w:rPr>
  </w:style>
  <w:style w:type="paragraph" w:customStyle="1" w:styleId="SM-lnku">
    <w:name w:val="SM - č. článku"/>
    <w:basedOn w:val="Nadpis1"/>
    <w:pPr>
      <w:keepLines w:val="0"/>
      <w:spacing w:after="120" w:line="100" w:lineRule="atLeast"/>
      <w:jc w:val="center"/>
    </w:pPr>
    <w:rPr>
      <w:rFonts w:ascii="Arial" w:hAnsi="Arial"/>
      <w:b/>
      <w:bCs/>
      <w:color w:val="00000A"/>
      <w:sz w:val="22"/>
      <w:szCs w:val="22"/>
      <w:u w:val="single"/>
    </w:rPr>
  </w:style>
  <w:style w:type="paragraph" w:customStyle="1" w:styleId="SM-lnek">
    <w:name w:val="SM - článek"/>
    <w:basedOn w:val="Nadpis1"/>
    <w:pPr>
      <w:keepLines w:val="0"/>
      <w:spacing w:before="0" w:after="120" w:line="100" w:lineRule="atLeast"/>
      <w:jc w:val="center"/>
    </w:pPr>
    <w:rPr>
      <w:rFonts w:ascii="Arial" w:hAnsi="Arial"/>
      <w:b/>
      <w:bCs/>
      <w:color w:val="00000A"/>
      <w:sz w:val="22"/>
      <w:szCs w:val="22"/>
      <w:u w:val="single"/>
    </w:rPr>
  </w:style>
  <w:style w:type="paragraph" w:customStyle="1" w:styleId="SMods3">
    <w:name w:val="SM ods.3"/>
    <w:basedOn w:val="Zkladntext"/>
    <w:pPr>
      <w:spacing w:after="100" w:line="100" w:lineRule="atLeast"/>
      <w:ind w:left="1378" w:hanging="357"/>
      <w:jc w:val="both"/>
    </w:pPr>
  </w:style>
  <w:style w:type="paragraph" w:customStyle="1" w:styleId="SMods2">
    <w:name w:val="SM ods.2"/>
    <w:pPr>
      <w:widowControl w:val="0"/>
      <w:numPr>
        <w:numId w:val="1"/>
      </w:numPr>
      <w:suppressAutoHyphens/>
      <w:spacing w:after="120" w:line="256" w:lineRule="auto"/>
      <w:jc w:val="both"/>
      <w:outlineLvl w:val="0"/>
    </w:pPr>
    <w:rPr>
      <w:rFonts w:ascii="Arial" w:eastAsia="SimSun" w:hAnsi="Arial" w:cs="Calibri"/>
      <w:kern w:val="1"/>
      <w:sz w:val="22"/>
      <w:szCs w:val="22"/>
      <w:lang w:eastAsia="ar-SA"/>
    </w:rPr>
  </w:style>
  <w:style w:type="paragraph" w:customStyle="1" w:styleId="Bezmezer1">
    <w:name w:val="Bez mezer1"/>
    <w:pPr>
      <w:suppressAutoHyphens/>
      <w:spacing w:line="100" w:lineRule="atLeast"/>
    </w:pPr>
    <w:rPr>
      <w:rFonts w:ascii="Arial" w:eastAsia="SimSun" w:hAnsi="Arial" w:cs="Calibri"/>
      <w:kern w:val="1"/>
      <w:sz w:val="22"/>
      <w:szCs w:val="22"/>
      <w:lang w:eastAsia="ar-SA"/>
    </w:rPr>
  </w:style>
  <w:style w:type="paragraph" w:customStyle="1" w:styleId="SMods1">
    <w:name w:val="SM ods.1"/>
    <w:basedOn w:val="Zkladntext"/>
    <w:pPr>
      <w:widowControl w:val="0"/>
      <w:tabs>
        <w:tab w:val="left" w:pos="6237"/>
      </w:tabs>
      <w:spacing w:before="240" w:after="100" w:line="100" w:lineRule="atLeast"/>
      <w:ind w:left="357" w:hanging="357"/>
      <w:jc w:val="both"/>
    </w:pPr>
    <w:rPr>
      <w:b/>
      <w:bCs/>
      <w:i/>
    </w:rPr>
  </w:style>
  <w:style w:type="paragraph" w:customStyle="1" w:styleId="Odstavecseseznamem1">
    <w:name w:val="Odstavec se seznamem1"/>
    <w:basedOn w:val="Normln"/>
    <w:pPr>
      <w:ind w:left="720"/>
    </w:pPr>
  </w:style>
  <w:style w:type="paragraph" w:customStyle="1" w:styleId="Textbubliny1">
    <w:name w:val="Text bubliny1"/>
    <w:basedOn w:val="Normln"/>
    <w:pPr>
      <w:spacing w:after="0" w:line="100" w:lineRule="atLeast"/>
    </w:pPr>
    <w:rPr>
      <w:rFonts w:ascii="Segoe UI" w:hAnsi="Segoe UI" w:cs="Segoe UI"/>
      <w:sz w:val="18"/>
      <w:szCs w:val="18"/>
    </w:rPr>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bubliny">
    <w:name w:val="Balloon Text"/>
    <w:basedOn w:val="Normln"/>
    <w:link w:val="TextbublinyChar1"/>
    <w:uiPriority w:val="99"/>
    <w:semiHidden/>
    <w:unhideWhenUsed/>
    <w:rsid w:val="00581BFC"/>
    <w:pPr>
      <w:spacing w:after="0"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581BFC"/>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2840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Vlasek</dc:creator>
  <cp:keywords/>
  <cp:lastModifiedBy>Jan Čvír</cp:lastModifiedBy>
  <cp:revision>3</cp:revision>
  <cp:lastPrinted>2017-12-22T09:05:00Z</cp:lastPrinted>
  <dcterms:created xsi:type="dcterms:W3CDTF">2018-01-24T09:14:00Z</dcterms:created>
  <dcterms:modified xsi:type="dcterms:W3CDTF">2018-01-24T09:16:00Z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