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41" w:rsidRDefault="001E524D">
      <w:pPr>
        <w:pStyle w:val="Nadpis10"/>
        <w:keepNext/>
        <w:keepLines/>
        <w:framePr w:w="1642" w:h="360" w:wrap="none" w:vAnchor="text" w:hAnchor="margin" w:x="44" w:y="21"/>
        <w:pBdr>
          <w:bottom w:val="single" w:sz="4" w:space="0" w:color="auto"/>
        </w:pBdr>
        <w:shd w:val="clear" w:color="auto" w:fill="auto"/>
      </w:pPr>
      <w:bookmarkStart w:id="0" w:name="bookmark0"/>
      <w:r>
        <w:t>Jitka Netiková</w:t>
      </w:r>
      <w:bookmarkEnd w:id="0"/>
    </w:p>
    <w:p w:rsidR="00917241" w:rsidRDefault="00917241">
      <w:pPr>
        <w:spacing w:line="360" w:lineRule="exact"/>
      </w:pPr>
    </w:p>
    <w:p w:rsidR="00917241" w:rsidRDefault="00917241">
      <w:pPr>
        <w:spacing w:line="14" w:lineRule="exact"/>
        <w:sectPr w:rsidR="00917241">
          <w:pgSz w:w="11900" w:h="16840"/>
          <w:pgMar w:top="985" w:right="818" w:bottom="405" w:left="656" w:header="0" w:footer="3" w:gutter="0"/>
          <w:cols w:space="720"/>
          <w:noEndnote/>
          <w:docGrid w:linePitch="360"/>
        </w:sectPr>
      </w:pPr>
    </w:p>
    <w:p w:rsidR="00F54BC8" w:rsidRDefault="001E524D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443865</wp:posOffset>
                </wp:positionH>
                <wp:positionV relativeFrom="margin">
                  <wp:posOffset>374650</wp:posOffset>
                </wp:positionV>
                <wp:extent cx="612775" cy="8623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862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7241" w:rsidRDefault="001E52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Od:</w:t>
                            </w:r>
                          </w:p>
                          <w:p w:rsidR="00917241" w:rsidRDefault="001E52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Odesláno:</w:t>
                            </w:r>
                          </w:p>
                          <w:p w:rsidR="00917241" w:rsidRDefault="001E52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Komu:</w:t>
                            </w:r>
                          </w:p>
                          <w:p w:rsidR="00917241" w:rsidRDefault="001E52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  <w:p w:rsidR="00917241" w:rsidRDefault="001E52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Přílohy: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.95pt;margin-top:29.5pt;width:48.25pt;height:67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" filled="f" stroked="f">
                <v:textbox style="mso-fit-shape-to-text:t" inset="0,0,0,0">
                  <w:txbxContent>
                    <w:p w:rsidR="00917241" w:rsidRDefault="001E524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Od:</w:t>
                      </w:r>
                    </w:p>
                    <w:p w:rsidR="00917241" w:rsidRDefault="001E524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Odesláno:</w:t>
                      </w:r>
                    </w:p>
                    <w:p w:rsidR="00917241" w:rsidRDefault="001E524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Komu:</w:t>
                      </w:r>
                    </w:p>
                    <w:p w:rsidR="00917241" w:rsidRDefault="001E524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Předmět:</w:t>
                      </w:r>
                    </w:p>
                    <w:p w:rsidR="00917241" w:rsidRDefault="001E524D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Přílohy: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SUPERSEKTOR - Karla Strnadov</w:t>
      </w:r>
      <w:r w:rsidR="006326E0">
        <w:t>á</w:t>
      </w:r>
      <w:r>
        <w:t xml:space="preserve"> </w:t>
      </w:r>
      <w:r w:rsidR="00F54BC8">
        <w:t>xxxxxxxxxxxxxxxxxxx</w:t>
      </w:r>
    </w:p>
    <w:p w:rsidR="00F54BC8" w:rsidRDefault="00F54BC8">
      <w:pPr>
        <w:pStyle w:val="Zkladntext20"/>
        <w:shd w:val="clear" w:color="auto" w:fill="auto"/>
      </w:pPr>
      <w:r>
        <w:t>9</w:t>
      </w:r>
      <w:r w:rsidR="001E524D">
        <w:t>. února 2018 10:01</w:t>
      </w:r>
    </w:p>
    <w:p w:rsidR="00917241" w:rsidRDefault="001E524D">
      <w:pPr>
        <w:pStyle w:val="Zkladntext20"/>
        <w:shd w:val="clear" w:color="auto" w:fill="auto"/>
      </w:pPr>
      <w:r>
        <w:t xml:space="preserve"> Jitka Netiková</w:t>
      </w:r>
    </w:p>
    <w:p w:rsidR="00917241" w:rsidRDefault="001E524D">
      <w:pPr>
        <w:pStyle w:val="Zkladntext20"/>
        <w:shd w:val="clear" w:color="auto" w:fill="auto"/>
      </w:pPr>
      <w:r>
        <w:t>Potvrzení objednávky UV0902/11/18</w:t>
      </w:r>
    </w:p>
    <w:p w:rsidR="00917241" w:rsidRDefault="001E524D">
      <w:pPr>
        <w:pStyle w:val="Zkladntext20"/>
        <w:shd w:val="clear" w:color="auto" w:fill="auto"/>
        <w:sectPr w:rsidR="00917241">
          <w:type w:val="continuous"/>
          <w:pgSz w:w="11900" w:h="16840"/>
          <w:pgMar w:top="985" w:right="2522" w:bottom="405" w:left="3733" w:header="0" w:footer="3" w:gutter="0"/>
          <w:cols w:space="720"/>
          <w:noEndnote/>
          <w:docGrid w:linePitch="360"/>
        </w:sectPr>
      </w:pPr>
      <w:r>
        <w:rPr>
          <w:lang w:val="en-US" w:eastAsia="en-US" w:bidi="en-US"/>
        </w:rPr>
        <w:t>SEST02.PDF</w:t>
      </w:r>
    </w:p>
    <w:p w:rsidR="00917241" w:rsidRDefault="00917241">
      <w:pPr>
        <w:spacing w:before="53" w:after="53" w:line="240" w:lineRule="exact"/>
        <w:rPr>
          <w:sz w:val="19"/>
          <w:szCs w:val="19"/>
        </w:rPr>
      </w:pPr>
    </w:p>
    <w:p w:rsidR="00917241" w:rsidRDefault="00917241">
      <w:pPr>
        <w:spacing w:line="14" w:lineRule="exact"/>
        <w:sectPr w:rsidR="00917241">
          <w:type w:val="continuous"/>
          <w:pgSz w:w="11900" w:h="16840"/>
          <w:pgMar w:top="985" w:right="0" w:bottom="405" w:left="0" w:header="0" w:footer="3" w:gutter="0"/>
          <w:cols w:space="720"/>
          <w:noEndnote/>
          <w:docGrid w:linePitch="360"/>
        </w:sectPr>
      </w:pPr>
    </w:p>
    <w:p w:rsidR="00917241" w:rsidRDefault="001E524D">
      <w:pPr>
        <w:pStyle w:val="Zkladntext1"/>
        <w:shd w:val="clear" w:color="auto" w:fill="auto"/>
        <w:spacing w:after="280" w:line="240" w:lineRule="auto"/>
        <w:jc w:val="both"/>
      </w:pPr>
      <w:r>
        <w:rPr>
          <w:u w:val="single"/>
        </w:rPr>
        <w:t xml:space="preserve">Vážená paní Netiková </w:t>
      </w:r>
      <w:r>
        <w:t>tímto potvrzujeme přijetí Vaší objednávky číslo IJV0902/11/18</w:t>
      </w:r>
    </w:p>
    <w:p w:rsidR="00917241" w:rsidRDefault="001E524D">
      <w:pPr>
        <w:pStyle w:val="Zkladntext1"/>
        <w:shd w:val="clear" w:color="auto" w:fill="auto"/>
        <w:spacing w:after="0" w:line="259" w:lineRule="auto"/>
        <w:jc w:val="both"/>
      </w:pPr>
      <w:r>
        <w:t>Vámi objednané zboží je zakázková výroba, tzn. že zboží, které lze barevně modifikovat</w:t>
      </w:r>
    </w:p>
    <w:p w:rsidR="00917241" w:rsidRDefault="001E524D">
      <w:pPr>
        <w:pStyle w:val="Zkladntext1"/>
        <w:shd w:val="clear" w:color="auto" w:fill="auto"/>
        <w:spacing w:after="280" w:line="259" w:lineRule="auto"/>
      </w:pPr>
      <w:r>
        <w:t>je vyráběno na zakázku, není tedy vedeno skladem, ale je zadáváno do výroby dle konkrétních objednávek a požadavků kupujícího.</w:t>
      </w:r>
    </w:p>
    <w:p w:rsidR="00917241" w:rsidRDefault="001E524D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</w:pPr>
      <w:bookmarkStart w:id="1" w:name="bookmark1"/>
      <w:r>
        <w:t>příloze mailu naleznete fakturu, po jejímž uhrazení bude objednané zboží zařazeno do výroby.</w:t>
      </w:r>
      <w:bookmarkEnd w:id="1"/>
    </w:p>
    <w:p w:rsidR="00917241" w:rsidRDefault="001E524D">
      <w:pPr>
        <w:pStyle w:val="Nadpis20"/>
        <w:keepNext/>
        <w:keepLines/>
        <w:shd w:val="clear" w:color="auto" w:fill="auto"/>
      </w:pPr>
      <w:bookmarkStart w:id="2" w:name="bookmark2"/>
      <w:r>
        <w:rPr>
          <w:u w:val="none"/>
        </w:rPr>
        <w:t>Termín dodání zboží cca 8 týdnů.</w:t>
      </w:r>
      <w:bookmarkEnd w:id="2"/>
    </w:p>
    <w:p w:rsidR="00917241" w:rsidRDefault="001E524D">
      <w:pPr>
        <w:pStyle w:val="Zkladntext1"/>
        <w:shd w:val="clear" w:color="auto" w:fill="auto"/>
        <w:spacing w:after="0"/>
      </w:pPr>
      <w:r>
        <w:rPr>
          <w:u w:val="single"/>
        </w:rPr>
        <w:t>Postup převzetí zboží:</w:t>
      </w:r>
    </w:p>
    <w:p w:rsidR="00917241" w:rsidRDefault="001E524D">
      <w:pPr>
        <w:pStyle w:val="Zkladntext1"/>
        <w:shd w:val="clear" w:color="auto" w:fill="auto"/>
        <w:spacing w:after="0"/>
      </w:pPr>
      <w:r>
        <w:t>Při dovozu zboží si zkontrolujte obsah zásilky ihned před dopravcem-řidičem a to i v případě, že obal nebude jevit známky poškození.</w:t>
      </w:r>
    </w:p>
    <w:p w:rsidR="00917241" w:rsidRDefault="001E524D">
      <w:pPr>
        <w:pStyle w:val="Zkladntext1"/>
        <w:shd w:val="clear" w:color="auto" w:fill="auto"/>
        <w:spacing w:after="0"/>
      </w:pPr>
      <w:r>
        <w:t>Pozornost věnujte hlavně mechanickému poškození, které mohlo vzniknout během přepravy (např. uštíplý roh, prasklina, vryp ušpinění, protržení látky atd.)</w:t>
      </w:r>
    </w:p>
    <w:p w:rsidR="00917241" w:rsidRDefault="001E524D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0"/>
      </w:pPr>
      <w:r>
        <w:t>případě, že Vám přepravce či náš řidič rozbalení nebude chtít umožnit, zboží nepřebírejte.</w:t>
      </w:r>
    </w:p>
    <w:p w:rsidR="00917241" w:rsidRDefault="001E524D">
      <w:pPr>
        <w:pStyle w:val="Zkladntext1"/>
        <w:shd w:val="clear" w:color="auto" w:fill="auto"/>
        <w:spacing w:after="0"/>
      </w:pPr>
      <w:r>
        <w:t>DOPORUČUJI ROZHODNĚ NEPODEPISUJTE PŘEDÁVACÍ LIST, POKUD NEMÁTE ZBOŽÍ ODKONTROLOVANÉ, ŘIDIČ MUSÍ POČKAT!</w:t>
      </w:r>
    </w:p>
    <w:p w:rsidR="00917241" w:rsidRDefault="001E524D">
      <w:pPr>
        <w:pStyle w:val="Zkladntext1"/>
        <w:shd w:val="clear" w:color="auto" w:fill="auto"/>
        <w:spacing w:after="240"/>
      </w:pPr>
      <w:r>
        <w:t>Ve chvíli kdy převezmete a nezkontrolujete si s řidičem, tomu podepíšete potvrzení o převzetí v pořádku, tak na pozdější reklamace způsobené přepravou nelze brát ohled.</w:t>
      </w:r>
    </w:p>
    <w:p w:rsidR="00917241" w:rsidRDefault="001E524D">
      <w:pPr>
        <w:pStyle w:val="Zkladntext1"/>
        <w:shd w:val="clear" w:color="auto" w:fill="auto"/>
        <w:spacing w:after="540"/>
      </w:pPr>
      <w:r>
        <w:t>S pozdravem a přáním pěkného dne</w:t>
      </w:r>
    </w:p>
    <w:p w:rsidR="00917241" w:rsidRDefault="001E524D">
      <w:pPr>
        <w:pStyle w:val="Zkladntext1"/>
        <w:shd w:val="clear" w:color="auto" w:fill="auto"/>
        <w:spacing w:after="280" w:line="240" w:lineRule="auto"/>
      </w:pPr>
      <w:r>
        <w:t>Karla Strnadová</w:t>
      </w:r>
    </w:p>
    <w:p w:rsidR="00917241" w:rsidRDefault="001E524D">
      <w:pPr>
        <w:pStyle w:val="Zkladntext1"/>
        <w:shd w:val="clear" w:color="auto" w:fill="auto"/>
        <w:spacing w:after="280" w:line="240" w:lineRule="auto"/>
      </w:pPr>
      <w:r>
        <w:rPr>
          <w:u w:val="single"/>
        </w:rPr>
        <w:t>www. super sektor, cz</w:t>
      </w:r>
    </w:p>
    <w:p w:rsidR="00917241" w:rsidRDefault="001E524D">
      <w:pPr>
        <w:pStyle w:val="Zkladntext1"/>
        <w:shd w:val="clear" w:color="auto" w:fill="auto"/>
        <w:spacing w:after="1120" w:line="240" w:lineRule="auto"/>
      </w:pPr>
      <w:r>
        <w:t xml:space="preserve">tel. </w:t>
      </w:r>
      <w:r w:rsidR="00F54BC8">
        <w:t>xxxxxxxxxxxxxxxxxxxxx</w:t>
      </w:r>
    </w:p>
    <w:p w:rsidR="002341CE" w:rsidRDefault="001E524D" w:rsidP="002341CE">
      <w:pPr>
        <w:pStyle w:val="Zkladntext1"/>
        <w:shd w:val="clear" w:color="auto" w:fill="auto"/>
        <w:spacing w:after="280" w:line="528" w:lineRule="auto"/>
      </w:pPr>
      <w:r>
        <w:t>Židle IMPULS A moření přírodní, koženka zelenkavá 5109 1 ks cena 3420,- Kč 20 ks cena 68. 400,- Kč. Doprava zdarma.</w:t>
      </w:r>
    </w:p>
    <w:p w:rsidR="00917241" w:rsidRDefault="001E524D" w:rsidP="002341CE">
      <w:pPr>
        <w:pStyle w:val="Zkladntext1"/>
        <w:shd w:val="clear" w:color="auto" w:fill="auto"/>
        <w:spacing w:after="280" w:line="528" w:lineRule="auto"/>
      </w:pPr>
      <w:bookmarkStart w:id="3" w:name="_GoBack"/>
      <w:bookmarkEnd w:id="3"/>
      <w:r>
        <w:t>Celková cena za zboží včetně DPH činí 68. 400,- Kč.</w:t>
      </w:r>
    </w:p>
    <w:p w:rsidR="00917241" w:rsidRDefault="001E524D">
      <w:pPr>
        <w:pStyle w:val="Zkladntext1"/>
        <w:shd w:val="clear" w:color="auto" w:fill="auto"/>
        <w:spacing w:after="0" w:line="240" w:lineRule="auto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>Dodací a fakturační adresa : Domov pro seniory Orlická a Azylový dům pro matky s dětmi, p.o.</w:t>
      </w:r>
    </w:p>
    <w:p w:rsidR="00917241" w:rsidRDefault="001E524D">
      <w:pPr>
        <w:pStyle w:val="Zkladntext1"/>
        <w:shd w:val="clear" w:color="auto" w:fill="auto"/>
        <w:spacing w:after="280" w:line="240" w:lineRule="auto"/>
        <w:jc w:val="center"/>
        <w:rPr>
          <w:sz w:val="24"/>
          <w:szCs w:val="24"/>
        </w:rPr>
      </w:pPr>
      <w:r>
        <w:rPr>
          <w:i w:val="0"/>
          <w:iCs w:val="0"/>
          <w:sz w:val="24"/>
          <w:szCs w:val="24"/>
        </w:rPr>
        <w:t>i</w:t>
      </w:r>
    </w:p>
    <w:sectPr w:rsidR="00917241">
      <w:type w:val="continuous"/>
      <w:pgSz w:w="11900" w:h="16840"/>
      <w:pgMar w:top="985" w:right="818" w:bottom="405" w:left="6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778" w:rsidRDefault="00F13778">
      <w:r>
        <w:separator/>
      </w:r>
    </w:p>
  </w:endnote>
  <w:endnote w:type="continuationSeparator" w:id="0">
    <w:p w:rsidR="00F13778" w:rsidRDefault="00F1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778" w:rsidRDefault="00F13778"/>
  </w:footnote>
  <w:footnote w:type="continuationSeparator" w:id="0">
    <w:p w:rsidR="00F13778" w:rsidRDefault="00F137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96ABC"/>
    <w:multiLevelType w:val="multilevel"/>
    <w:tmpl w:val="107A629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41"/>
    <w:rsid w:val="001E524D"/>
    <w:rsid w:val="002341CE"/>
    <w:rsid w:val="006326E0"/>
    <w:rsid w:val="00776F06"/>
    <w:rsid w:val="00917241"/>
    <w:rsid w:val="00F13778"/>
    <w:rsid w:val="00F5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EE1E1-ABC4-446A-931C-687AC0B4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orbel" w:eastAsia="Corbel" w:hAnsi="Corbel" w:cs="Corbe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orbel" w:eastAsia="Corbel" w:hAnsi="Corbel" w:cs="Corbe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 w:line="262" w:lineRule="auto"/>
      <w:outlineLvl w:val="1"/>
    </w:pPr>
    <w:rPr>
      <w:rFonts w:ascii="Times New Roman" w:eastAsia="Times New Roman" w:hAnsi="Times New Roman" w:cs="Times New Roman"/>
      <w:b/>
      <w:bCs/>
      <w:i/>
      <w:i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Domov pro seniory Orlická</cp:lastModifiedBy>
  <cp:revision>4</cp:revision>
  <dcterms:created xsi:type="dcterms:W3CDTF">2018-02-09T11:04:00Z</dcterms:created>
  <dcterms:modified xsi:type="dcterms:W3CDTF">2018-02-09T11:23:00Z</dcterms:modified>
</cp:coreProperties>
</file>