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5C" w:rsidRDefault="00414024">
      <w:pPr>
        <w:outlineLvl w:val="0"/>
      </w:pPr>
      <w:bookmarkStart w:id="0" w:name="bookmark0"/>
      <w:r>
        <w:t>KB I PŘÍKAZ K ADMINISTRACI</w:t>
      </w:r>
      <w:bookmarkEnd w:id="0"/>
    </w:p>
    <w:p w:rsidR="004C595C" w:rsidRDefault="00414024">
      <w:r>
        <w:t>Komerční banka, a.s.</w:t>
      </w:r>
    </w:p>
    <w:p w:rsidR="004C595C" w:rsidRDefault="00414024">
      <w:r>
        <w:t>se sídlem Na Příkopě 33 čp. 969, Praha 1, PSČ 114 07</w:t>
      </w:r>
    </w:p>
    <w:p w:rsidR="004C595C" w:rsidRDefault="00414024">
      <w:r>
        <w:t>zapsaná v obchodním rejstříku vedeném Městským soudem v Praze, oddíl B, vložka 1360, IČO 45317054</w:t>
      </w:r>
      <w:r>
        <w:br/>
        <w:t xml:space="preserve">infolinka 800 521 521 } e-maif: </w:t>
      </w:r>
      <w:hyperlink r:id="rId6" w:history="1">
        <w:r>
          <w:rPr>
            <w:rStyle w:val="Hypertextovodkaz"/>
            <w:lang w:val="en-US" w:eastAsia="en-US" w:bidi="en-US"/>
          </w:rPr>
          <w:t>mojebanka@kb.cz</w:t>
        </w:r>
      </w:hyperlink>
    </w:p>
    <w:p w:rsidR="004C595C" w:rsidRDefault="00414024">
      <w:r>
        <w:t>Odborné učiliště a praktická škola Brno, příspěvková organizace</w:t>
      </w:r>
      <w:r>
        <w:br/>
        <w:t>Sídlo LOMENÁ 530/44, BRNO, PSČ 617 00, ČR</w:t>
      </w:r>
      <w:r>
        <w:br/>
        <w:t>IČO 00567213</w:t>
      </w:r>
    </w:p>
    <w:p w:rsidR="004C595C" w:rsidRDefault="00414024">
      <w:r>
        <w:t>Zápis v obchodním rejstříku či jiné evidenci MAGISTRÁT MĚSTA BRNA</w:t>
      </w:r>
    </w:p>
    <w:p w:rsidR="004C595C" w:rsidRDefault="00414024">
      <w:r>
        <w:t>Tímto příkazem k administraci vy, jako náš klient, nastavujete, měníte či rušíte jednotlivým uživatelům oprávnění</w:t>
      </w:r>
      <w:r>
        <w:br/>
        <w:t>ke službám přímého bankovnictví, které vám poskytujeme na základě smlouvy s přiděleným identifikačním číslem</w:t>
      </w:r>
      <w:r>
        <w:br/>
        <w:t>106281787 dále jen Smlouva.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76"/>
        <w:gridCol w:w="5918"/>
      </w:tblGrid>
      <w:tr w:rsidR="004C595C">
        <w:trPr>
          <w:trHeight w:val="284"/>
        </w:trPr>
        <w:tc>
          <w:tcPr>
            <w:tcW w:w="9594" w:type="dxa"/>
            <w:gridSpan w:val="2"/>
            <w:shd w:val="clear" w:color="auto" w:fill="000000"/>
          </w:tcPr>
          <w:p w:rsidR="004C595C" w:rsidRDefault="00414024">
            <w:r>
              <w:rPr>
                <w:color w:val="FFFFFF"/>
              </w:rPr>
              <w:t>1 Přftaz k administraci - oprávněni uživatele pro služby přímého bankovnictví</w:t>
            </w:r>
          </w:p>
        </w:tc>
      </w:tr>
      <w:tr w:rsidR="004C595C">
        <w:trPr>
          <w:trHeight w:val="493"/>
        </w:trPr>
        <w:tc>
          <w:tcPr>
            <w:tcW w:w="3676" w:type="dxa"/>
            <w:shd w:val="clear" w:color="auto" w:fill="FFFFFF"/>
            <w:vAlign w:val="bottom"/>
          </w:tcPr>
          <w:p w:rsidR="004C595C" w:rsidRDefault="00414024">
            <w:r>
              <w:t>Typ požadavku</w:t>
            </w:r>
          </w:p>
        </w:tc>
        <w:tc>
          <w:tcPr>
            <w:tcW w:w="5918" w:type="dxa"/>
            <w:shd w:val="clear" w:color="auto" w:fill="FFFFFF"/>
            <w:vAlign w:val="bottom"/>
          </w:tcPr>
          <w:p w:rsidR="004C595C" w:rsidRDefault="00414024">
            <w:r>
              <w:t>Změna</w:t>
            </w:r>
          </w:p>
        </w:tc>
      </w:tr>
      <w:tr w:rsidR="004C595C">
        <w:trPr>
          <w:trHeight w:val="277"/>
        </w:trPr>
        <w:tc>
          <w:tcPr>
            <w:tcW w:w="3676" w:type="dxa"/>
            <w:shd w:val="clear" w:color="auto" w:fill="FFFFFF"/>
          </w:tcPr>
          <w:p w:rsidR="004C595C" w:rsidRDefault="00414024">
            <w:r>
              <w:t>Uživatel</w:t>
            </w:r>
          </w:p>
        </w:tc>
        <w:tc>
          <w:tcPr>
            <w:tcW w:w="5918" w:type="dxa"/>
            <w:shd w:val="clear" w:color="auto" w:fill="FFFFFF"/>
          </w:tcPr>
          <w:p w:rsidR="004C595C" w:rsidRDefault="00414024">
            <w:r>
              <w:rPr>
                <w:vertAlign w:val="superscript"/>
              </w:rPr>
              <w:t>!</w:t>
            </w:r>
            <w:r>
              <w:t xml:space="preserve"> Statutární orgán</w:t>
            </w:r>
          </w:p>
        </w:tc>
      </w:tr>
      <w:tr w:rsidR="004C595C">
        <w:trPr>
          <w:trHeight w:val="284"/>
        </w:trPr>
        <w:tc>
          <w:tcPr>
            <w:tcW w:w="3676" w:type="dxa"/>
            <w:shd w:val="clear" w:color="auto" w:fill="FFFFFF"/>
          </w:tcPr>
          <w:p w:rsidR="004C595C" w:rsidRDefault="00414024">
            <w:r>
              <w:t>Identifikační číslo uživatele</w:t>
            </w:r>
          </w:p>
        </w:tc>
        <w:tc>
          <w:tcPr>
            <w:tcW w:w="5918" w:type="dxa"/>
            <w:shd w:val="clear" w:color="auto" w:fill="FFFFFF"/>
          </w:tcPr>
          <w:p w:rsidR="004C595C" w:rsidRDefault="00414024">
            <w:r>
              <w:t>117402935</w:t>
            </w:r>
          </w:p>
        </w:tc>
      </w:tr>
      <w:tr w:rsidR="004C595C">
        <w:trPr>
          <w:trHeight w:val="702"/>
        </w:trPr>
        <w:tc>
          <w:tcPr>
            <w:tcW w:w="3676" w:type="dxa"/>
            <w:shd w:val="clear" w:color="auto" w:fill="FFFFFF"/>
          </w:tcPr>
          <w:p w:rsidR="004C595C" w:rsidRDefault="00414024">
            <w:r>
              <w:t>Identifikační údaje uživatele</w:t>
            </w:r>
          </w:p>
        </w:tc>
        <w:tc>
          <w:tcPr>
            <w:tcW w:w="5918" w:type="dxa"/>
            <w:shd w:val="clear" w:color="auto" w:fill="FFFFFF"/>
          </w:tcPr>
          <w:p w:rsidR="004C595C" w:rsidRDefault="00414024">
            <w:r>
              <w:t>LADISLAV HOCHMAN, ING.</w:t>
            </w:r>
          </w:p>
          <w:p w:rsidR="004C595C" w:rsidRDefault="00414024">
            <w:r>
              <w:t>trvalý pobyt: ŠTEFÁČKOVA 2369/3, BRNO, PSČ 628 00, ČR</w:t>
            </w:r>
            <w:r>
              <w:br/>
              <w:t>rodné číslo: 510602248</w:t>
            </w:r>
          </w:p>
        </w:tc>
      </w:tr>
      <w:tr w:rsidR="004C595C">
        <w:trPr>
          <w:trHeight w:val="778"/>
        </w:trPr>
        <w:tc>
          <w:tcPr>
            <w:tcW w:w="3676" w:type="dxa"/>
            <w:shd w:val="clear" w:color="auto" w:fill="FFFFFF"/>
          </w:tcPr>
          <w:p w:rsidR="004C595C" w:rsidRDefault="00414024">
            <w:r>
              <w:t>Využívané Služby</w:t>
            </w:r>
          </w:p>
        </w:tc>
        <w:tc>
          <w:tcPr>
            <w:tcW w:w="5918" w:type="dxa"/>
            <w:shd w:val="clear" w:color="auto" w:fill="FFFFFF"/>
          </w:tcPr>
          <w:p w:rsidR="004C595C" w:rsidRDefault="00414024">
            <w:r>
              <w:t>MojeBanka Business</w:t>
            </w:r>
            <w:r>
              <w:br/>
              <w:t>Přímý kanál</w:t>
            </w:r>
            <w:r>
              <w:br/>
              <w:t>Mobilní banka</w:t>
            </w:r>
          </w:p>
        </w:tc>
      </w:tr>
      <w:tr w:rsidR="004C595C">
        <w:trPr>
          <w:trHeight w:val="288"/>
        </w:trPr>
        <w:tc>
          <w:tcPr>
            <w:tcW w:w="3676" w:type="dxa"/>
            <w:shd w:val="clear" w:color="auto" w:fill="FFFFFF"/>
            <w:vAlign w:val="bottom"/>
          </w:tcPr>
          <w:p w:rsidR="004C595C" w:rsidRDefault="00414024">
            <w:r>
              <w:t>Aktivace po instalaci software na PC</w:t>
            </w:r>
          </w:p>
        </w:tc>
        <w:tc>
          <w:tcPr>
            <w:tcW w:w="5918" w:type="dxa"/>
            <w:shd w:val="clear" w:color="auto" w:fill="FFFFFF"/>
            <w:vAlign w:val="bottom"/>
          </w:tcPr>
          <w:p w:rsidR="004C595C" w:rsidRDefault="00414024">
            <w:r>
              <w:t>ne</w:t>
            </w:r>
          </w:p>
        </w:tc>
      </w:tr>
      <w:tr w:rsidR="004C595C">
        <w:trPr>
          <w:trHeight w:val="288"/>
        </w:trPr>
        <w:tc>
          <w:tcPr>
            <w:tcW w:w="3676" w:type="dxa"/>
            <w:shd w:val="clear" w:color="auto" w:fill="FFFFFF"/>
            <w:vAlign w:val="bottom"/>
          </w:tcPr>
          <w:p w:rsidR="004C595C" w:rsidRDefault="00414024">
            <w:r>
              <w:t>Administrace on-line</w:t>
            </w:r>
          </w:p>
        </w:tc>
        <w:tc>
          <w:tcPr>
            <w:tcW w:w="5918" w:type="dxa"/>
            <w:shd w:val="clear" w:color="auto" w:fill="FFFFFF"/>
            <w:vAlign w:val="bottom"/>
          </w:tcPr>
          <w:p w:rsidR="004C595C" w:rsidRDefault="00414024">
            <w:r>
              <w:t>ano</w:t>
            </w:r>
          </w:p>
        </w:tc>
      </w:tr>
      <w:tr w:rsidR="004C595C">
        <w:trPr>
          <w:trHeight w:val="288"/>
        </w:trPr>
        <w:tc>
          <w:tcPr>
            <w:tcW w:w="3676" w:type="dxa"/>
            <w:shd w:val="clear" w:color="auto" w:fill="FFFFFF"/>
          </w:tcPr>
          <w:p w:rsidR="004C595C" w:rsidRDefault="00414024">
            <w:r>
              <w:t>Autorizační role</w:t>
            </w:r>
          </w:p>
        </w:tc>
        <w:tc>
          <w:tcPr>
            <w:tcW w:w="5918" w:type="dxa"/>
            <w:shd w:val="clear" w:color="auto" w:fill="FFFFFF"/>
          </w:tcPr>
          <w:p w:rsidR="004C595C" w:rsidRDefault="00414024">
            <w:r>
              <w:t>Autorízátor B</w:t>
            </w:r>
          </w:p>
        </w:tc>
      </w:tr>
      <w:tr w:rsidR="004C595C">
        <w:trPr>
          <w:trHeight w:val="2527"/>
        </w:trPr>
        <w:tc>
          <w:tcPr>
            <w:tcW w:w="3676" w:type="dxa"/>
            <w:shd w:val="clear" w:color="auto" w:fill="FFFFFF"/>
          </w:tcPr>
          <w:p w:rsidR="004C595C" w:rsidRDefault="00414024">
            <w:r>
              <w:lastRenderedPageBreak/>
              <w:t>Obsluhované účty</w:t>
            </w:r>
          </w:p>
        </w:tc>
        <w:tc>
          <w:tcPr>
            <w:tcW w:w="5918" w:type="dxa"/>
            <w:shd w:val="clear" w:color="auto" w:fill="FFFFFF"/>
            <w:vAlign w:val="bottom"/>
          </w:tcPr>
          <w:p w:rsidR="004C595C" w:rsidRDefault="00414024">
            <w:r>
              <w:t>Číslo účtu Limit Uživatele k Účtu v Kč</w:t>
            </w:r>
            <w:r>
              <w:br/>
              <w:t>179237621/0100 neomezený</w:t>
            </w:r>
            <w:r>
              <w:br/>
              <w:t>7166900297/0100 neomezený</w:t>
            </w:r>
            <w:r>
              <w:br/>
              <w:t>43-9957590247/0100 0</w:t>
            </w:r>
            <w:r>
              <w:br/>
              <w:t>107-179237621/0100 neomezený</w:t>
            </w:r>
            <w:r>
              <w:br/>
              <w:t>107-4396360237/0100 0</w:t>
            </w:r>
            <w:r>
              <w:br/>
              <w:t>107-5629510297/0100 0</w:t>
            </w:r>
            <w:r>
              <w:br/>
              <w:t>107-7807870287/0100 0</w:t>
            </w:r>
            <w:r>
              <w:br/>
              <w:t>115-5623770207/0100 neomezený</w:t>
            </w:r>
            <w:r>
              <w:br/>
              <w:t>174-179237621/0100 neomezený</w:t>
            </w:r>
          </w:p>
        </w:tc>
      </w:tr>
      <w:tr w:rsidR="004C595C">
        <w:trPr>
          <w:trHeight w:val="241"/>
        </w:trPr>
        <w:tc>
          <w:tcPr>
            <w:tcW w:w="3676" w:type="dxa"/>
            <w:shd w:val="clear" w:color="auto" w:fill="FFFFFF"/>
            <w:vAlign w:val="bottom"/>
          </w:tcPr>
          <w:p w:rsidR="004C595C" w:rsidRDefault="00414024">
            <w:r>
              <w:t>Zvláštní oprávnění podepisovat</w:t>
            </w:r>
          </w:p>
        </w:tc>
        <w:tc>
          <w:tcPr>
            <w:tcW w:w="5918" w:type="dxa"/>
            <w:shd w:val="clear" w:color="auto" w:fill="FFFFFF"/>
          </w:tcPr>
          <w:p w:rsidR="004C595C" w:rsidRDefault="004C595C">
            <w:pPr>
              <w:rPr>
                <w:sz w:val="10"/>
                <w:szCs w:val="10"/>
              </w:rPr>
            </w:pPr>
          </w:p>
        </w:tc>
      </w:tr>
      <w:tr w:rsidR="004C595C">
        <w:trPr>
          <w:trHeight w:val="238"/>
        </w:trPr>
        <w:tc>
          <w:tcPr>
            <w:tcW w:w="3676" w:type="dxa"/>
            <w:shd w:val="clear" w:color="auto" w:fill="FFFFFF"/>
          </w:tcPr>
          <w:p w:rsidR="004C595C" w:rsidRDefault="00414024">
            <w:r>
              <w:t>dokumentaci a nahlížet na ni</w:t>
            </w:r>
          </w:p>
        </w:tc>
        <w:tc>
          <w:tcPr>
            <w:tcW w:w="5918" w:type="dxa"/>
            <w:shd w:val="clear" w:color="auto" w:fill="FFFFFF"/>
          </w:tcPr>
          <w:p w:rsidR="004C595C" w:rsidRDefault="00414024">
            <w:r>
              <w:t>ano</w:t>
            </w:r>
          </w:p>
        </w:tc>
      </w:tr>
      <w:tr w:rsidR="004C595C">
        <w:trPr>
          <w:trHeight w:val="2754"/>
        </w:trPr>
        <w:tc>
          <w:tcPr>
            <w:tcW w:w="3676" w:type="dxa"/>
            <w:tcBorders>
              <w:bottom w:val="single" w:sz="4" w:space="0" w:color="auto"/>
            </w:tcBorders>
            <w:shd w:val="clear" w:color="auto" w:fill="FFFFFF"/>
          </w:tcPr>
          <w:p w:rsidR="004C595C" w:rsidRDefault="00414024">
            <w:r>
              <w:t>Ostatní ujednání</w:t>
            </w:r>
          </w:p>
          <w:p w:rsidR="004C595C" w:rsidRDefault="00414024">
            <w:r>
              <w:t>i</w:t>
            </w:r>
          </w:p>
        </w:tc>
        <w:tc>
          <w:tcPr>
            <w:tcW w:w="5918" w:type="dxa"/>
            <w:tcBorders>
              <w:bottom w:val="single" w:sz="4" w:space="0" w:color="auto"/>
            </w:tcBorders>
            <w:shd w:val="clear" w:color="auto" w:fill="FFFFFF"/>
          </w:tcPr>
          <w:p w:rsidR="004C595C" w:rsidRDefault="00414024">
            <w:r>
              <w:t>Dále tímto příkazem k administraci, bez ohledu na skutečnost, zda</w:t>
            </w:r>
            <w:r>
              <w:br/>
              <w:t>za vás musí jednat dva či více členů statutárního orgánu společně,</w:t>
            </w:r>
            <w:r>
              <w:br/>
              <w:t>výslovně speciálně zmocňujete uživatele, aby za vás samostatně</w:t>
            </w:r>
            <w:r>
              <w:br/>
              <w:t>uzavíral smlouvy, dodatky ke smlouvám a činil za vás jiná jednání</w:t>
            </w:r>
            <w:r>
              <w:br/>
              <w:t>v rozsahu, který vyplývá ze Smlouvy a příslušných Produktových</w:t>
            </w:r>
            <w:r>
              <w:br/>
              <w:t>podmínek, a dále jednání, která mu v rámci příslušné služby přímého</w:t>
            </w:r>
            <w:r>
              <w:br/>
              <w:t>bankovnictví umožníme.</w:t>
            </w:r>
          </w:p>
        </w:tc>
      </w:tr>
    </w:tbl>
    <w:p w:rsidR="004C595C" w:rsidRDefault="00414024">
      <w:r>
        <w:t>1/3</w:t>
      </w:r>
    </w:p>
    <w:p w:rsidR="004C595C" w:rsidRDefault="00414024">
      <w:pPr>
        <w:tabs>
          <w:tab w:val="left" w:pos="8021"/>
        </w:tabs>
      </w:pPr>
      <w:r>
        <w:t>Komerční banka, a. s„ se sídlem: ^</w:t>
      </w:r>
      <w:r>
        <w:tab/>
        <w:t>Ulil III llllll lil lllllll III |||</w:t>
      </w:r>
    </w:p>
    <w:p w:rsidR="004C595C" w:rsidRDefault="00414024">
      <w:pPr>
        <w:tabs>
          <w:tab w:val="left" w:pos="8431"/>
        </w:tabs>
      </w:pPr>
      <w:r>
        <w:t>Praha 1, Na Příkopě 33 čp. 969, PSČ 114 07, IČO: 45317054</w:t>
      </w:r>
      <w:r>
        <w:tab/>
        <w:t>10640104920125</w:t>
      </w:r>
    </w:p>
    <w:p w:rsidR="004C595C" w:rsidRDefault="00414024">
      <w:pPr>
        <w:tabs>
          <w:tab w:val="left" w:pos="6221"/>
        </w:tabs>
      </w:pPr>
      <w:r>
        <w:t>ZAPSANÁ V OBCHODNÍM REJSTŘÍKU VEDENÉM MĚSTSKÝM SOUDEM V PRAZE. ODDÍL 8. VLOŽKA 1360</w:t>
      </w:r>
      <w:r>
        <w:tab/>
        <w:t xml:space="preserve">DATUM ÚČINNOSTI </w:t>
      </w:r>
      <w:r>
        <w:lastRenderedPageBreak/>
        <w:t>ŠABLONY t 4 2015 TSSJBADMOROPOL DOCM 13 11 2017 10 00 52</w:t>
      </w:r>
    </w:p>
    <w:p w:rsidR="004C595C" w:rsidRDefault="00414024">
      <w:r>
        <w:rPr>
          <w:smallCaps/>
        </w:rPr>
        <w:t>příkaz k administraci</w:t>
      </w:r>
    </w:p>
    <w:p w:rsidR="004C595C" w:rsidRDefault="00414024">
      <w:pPr>
        <w:shd w:val="clear" w:color="auto" w:fill="000000"/>
        <w:outlineLvl w:val="1"/>
      </w:pPr>
      <w:bookmarkStart w:id="1" w:name="bookmark1"/>
      <w:r>
        <w:rPr>
          <w:color w:val="FFFFFF"/>
        </w:rPr>
        <w:t>Příkaz k administraci - oprávnění uživatele pro služby přímého bankovnictví</w:t>
      </w:r>
      <w:bookmarkEnd w:id="1"/>
    </w:p>
    <w:p w:rsidR="004C595C" w:rsidRDefault="00414024">
      <w:pPr>
        <w:outlineLvl w:val="2"/>
      </w:pPr>
      <w:bookmarkStart w:id="2" w:name="bookmark2"/>
      <w:r>
        <w:t>Typ požadavku Změna</w:t>
      </w:r>
      <w:bookmarkEnd w:id="2"/>
    </w:p>
    <w:p w:rsidR="004C595C" w:rsidRDefault="00414024">
      <w:r>
        <w:t>Uživatel Zmocněná osoba</w:t>
      </w:r>
    </w:p>
    <w:p w:rsidR="004C595C" w:rsidRDefault="00414024">
      <w:pPr>
        <w:outlineLvl w:val="2"/>
      </w:pPr>
      <w:bookmarkStart w:id="3" w:name="bookmark3"/>
      <w:r>
        <w:t>Identifikační číslo uživatele</w:t>
      </w:r>
      <w:r>
        <w:br/>
        <w:t>Identifikační údaje uživatele</w:t>
      </w:r>
      <w:bookmarkEnd w:id="3"/>
    </w:p>
    <w:p w:rsidR="004C595C" w:rsidRDefault="00414024">
      <w:pPr>
        <w:outlineLvl w:val="2"/>
      </w:pPr>
      <w:bookmarkStart w:id="4" w:name="bookmark4"/>
      <w:r>
        <w:t>Využívané Služby</w:t>
      </w:r>
      <w:bookmarkEnd w:id="4"/>
    </w:p>
    <w:p w:rsidR="004C595C" w:rsidRDefault="00414024">
      <w:pPr>
        <w:outlineLvl w:val="2"/>
      </w:pPr>
      <w:bookmarkStart w:id="5" w:name="bookmark5"/>
      <w:r>
        <w:t>Aktivace po instalaci software na PC</w:t>
      </w:r>
      <w:r>
        <w:br/>
        <w:t xml:space="preserve">Administrace </w:t>
      </w:r>
      <w:r>
        <w:rPr>
          <w:lang w:val="en-US" w:eastAsia="en-US" w:bidi="en-US"/>
        </w:rPr>
        <w:t>on-line</w:t>
      </w:r>
      <w:bookmarkEnd w:id="5"/>
    </w:p>
    <w:p w:rsidR="004C595C" w:rsidRDefault="00414024">
      <w:r>
        <w:t>102802573</w:t>
      </w:r>
    </w:p>
    <w:p w:rsidR="004C595C" w:rsidRDefault="00414024">
      <w:pPr>
        <w:outlineLvl w:val="2"/>
      </w:pPr>
      <w:bookmarkStart w:id="6" w:name="bookmark6"/>
      <w:r>
        <w:t>MARTA HROMCOVÁ</w:t>
      </w:r>
      <w:bookmarkEnd w:id="6"/>
    </w:p>
    <w:p w:rsidR="004C595C" w:rsidRDefault="00414024">
      <w:r>
        <w:t>trvalý pobyt: DRUŽSTEVNÍ 263, VOJKOVICE, PSČ 667 01, ČR</w:t>
      </w:r>
      <w:r>
        <w:br/>
        <w:t>rodné číslo: 5557152458</w:t>
      </w:r>
    </w:p>
    <w:p w:rsidR="004C595C" w:rsidRDefault="00414024">
      <w:r>
        <w:t>MojeBanka Business</w:t>
      </w:r>
      <w:r>
        <w:br/>
        <w:t>Přímý kanál</w:t>
      </w:r>
      <w:r>
        <w:br/>
        <w:t>Mobilní banka</w:t>
      </w:r>
      <w:r>
        <w:br/>
        <w:t>ne</w:t>
      </w:r>
      <w:r>
        <w:br/>
        <w:t>ne</w:t>
      </w:r>
    </w:p>
    <w:p w:rsidR="004C595C" w:rsidRDefault="00414024">
      <w:r>
        <w:t>Autorizační role</w:t>
      </w:r>
      <w:r>
        <w:br/>
        <w:t>Obsluhované účty</w:t>
      </w:r>
    </w:p>
    <w:p w:rsidR="004C595C" w:rsidRDefault="00414024">
      <w:r>
        <w:t>Zvláštní oprávnění podepisovat</w:t>
      </w:r>
      <w:r>
        <w:br/>
        <w:t>dokumentaci a nahlížet na ni</w:t>
      </w:r>
    </w:p>
    <w:p w:rsidR="004C595C" w:rsidRDefault="00414024">
      <w:r>
        <w:t>Autorizátor A</w:t>
      </w:r>
    </w:p>
    <w:p w:rsidR="004C595C" w:rsidRDefault="00414024">
      <w:r>
        <w:t>Číslo účtu</w:t>
      </w:r>
    </w:p>
    <w:p w:rsidR="004C595C" w:rsidRDefault="00414024">
      <w:r>
        <w:t>179237621/0100</w:t>
      </w:r>
    </w:p>
    <w:p w:rsidR="004C595C" w:rsidRDefault="00414024">
      <w:r>
        <w:t>7166900297/0100</w:t>
      </w:r>
    </w:p>
    <w:p w:rsidR="004C595C" w:rsidRDefault="00414024">
      <w:r>
        <w:t>43-9957590247/0100</w:t>
      </w:r>
    </w:p>
    <w:p w:rsidR="004C595C" w:rsidRDefault="00414024">
      <w:r>
        <w:t>107-179237621/0100</w:t>
      </w:r>
    </w:p>
    <w:p w:rsidR="004C595C" w:rsidRDefault="00414024">
      <w:r>
        <w:t>107-4396360237/0100</w:t>
      </w:r>
    </w:p>
    <w:p w:rsidR="004C595C" w:rsidRDefault="00414024">
      <w:r>
        <w:t>107-5629510297/0100</w:t>
      </w:r>
    </w:p>
    <w:p w:rsidR="004C595C" w:rsidRDefault="00414024">
      <w:r>
        <w:t>107-7807870287/0100</w:t>
      </w:r>
    </w:p>
    <w:p w:rsidR="004C595C" w:rsidRDefault="00414024">
      <w:r>
        <w:t>174-179237621/0100</w:t>
      </w:r>
    </w:p>
    <w:p w:rsidR="004C595C" w:rsidRDefault="00414024">
      <w:r>
        <w:lastRenderedPageBreak/>
        <w:t>115-5623770207/0100</w:t>
      </w:r>
    </w:p>
    <w:p w:rsidR="004C595C" w:rsidRDefault="00414024">
      <w:r>
        <w:t>ne</w:t>
      </w:r>
    </w:p>
    <w:p w:rsidR="004C595C" w:rsidRDefault="00414024">
      <w:pPr>
        <w:ind w:left="360" w:hanging="360"/>
      </w:pPr>
      <w:r>
        <w:t>Limit Uživatele k Účtu v Kč</w:t>
      </w:r>
      <w:r>
        <w:br/>
        <w:t>0</w:t>
      </w:r>
      <w:r>
        <w:br/>
        <w:t>0</w:t>
      </w:r>
      <w:r>
        <w:br/>
        <w:t>0</w:t>
      </w:r>
      <w:r>
        <w:br/>
        <w:t>0</w:t>
      </w:r>
      <w:r>
        <w:br/>
        <w:t>0</w:t>
      </w:r>
      <w:r>
        <w:br/>
        <w:t>0</w:t>
      </w:r>
      <w:r>
        <w:br/>
        <w:t>0</w:t>
      </w:r>
      <w:r>
        <w:br/>
        <w:t>0</w:t>
      </w:r>
    </w:p>
    <w:p w:rsidR="004C595C" w:rsidRDefault="00414024">
      <w:r>
        <w:t>neomezený</w:t>
      </w:r>
    </w:p>
    <w:p w:rsidR="004C595C" w:rsidRDefault="00414024">
      <w:r>
        <w:t>Ostatní ujednání Dále tímto příkazem k administraci zmocňujete uživatele ke všem</w:t>
      </w:r>
      <w:r>
        <w:br/>
        <w:t>jednáním v rozsahu, který vyplývá ze Smlouvy a příslušných</w:t>
      </w:r>
      <w:r>
        <w:br/>
        <w:t>Produktových podmínek, a dále jednáním, která mu v rámci příslušné</w:t>
      </w:r>
      <w:r>
        <w:br/>
        <w:t>’ služby přímého bankovnictví umožníme.</w:t>
      </w:r>
    </w:p>
    <w:p w:rsidR="004C595C" w:rsidRDefault="00414024">
      <w:pPr>
        <w:shd w:val="clear" w:color="auto" w:fill="000000"/>
        <w:outlineLvl w:val="1"/>
      </w:pPr>
      <w:bookmarkStart w:id="7" w:name="bookmark7"/>
      <w:r>
        <w:rPr>
          <w:color w:val="FFFFFF"/>
        </w:rPr>
        <w:t>Příkaz k administraci - oprávněni uživatele pro služby přímého bankovnictví</w:t>
      </w:r>
      <w:bookmarkEnd w:id="7"/>
    </w:p>
    <w:p w:rsidR="004C595C" w:rsidRDefault="00414024">
      <w:pPr>
        <w:outlineLvl w:val="2"/>
      </w:pPr>
      <w:bookmarkStart w:id="8" w:name="bookmark8"/>
      <w:r>
        <w:t>Typ požadavku</w:t>
      </w:r>
      <w:r>
        <w:br/>
        <w:t>Uživatel</w:t>
      </w:r>
      <w:bookmarkEnd w:id="8"/>
    </w:p>
    <w:p w:rsidR="004C595C" w:rsidRDefault="00414024">
      <w:r>
        <w:t>Identifikační číslo uživatele</w:t>
      </w:r>
      <w:r>
        <w:br/>
        <w:t>Identifikační údaje uživatele</w:t>
      </w:r>
    </w:p>
    <w:p w:rsidR="004C595C" w:rsidRDefault="00414024">
      <w:pPr>
        <w:outlineLvl w:val="2"/>
      </w:pPr>
      <w:bookmarkStart w:id="9" w:name="bookmark9"/>
      <w:r>
        <w:t>Využívané Služby</w:t>
      </w:r>
      <w:bookmarkEnd w:id="9"/>
    </w:p>
    <w:p w:rsidR="004C595C" w:rsidRDefault="00414024">
      <w:pPr>
        <w:outlineLvl w:val="2"/>
      </w:pPr>
      <w:bookmarkStart w:id="10" w:name="bookmark10"/>
      <w:r>
        <w:t>Aktivace po instalaci software na PC</w:t>
      </w:r>
      <w:r>
        <w:br/>
        <w:t xml:space="preserve">Administrace </w:t>
      </w:r>
      <w:r>
        <w:rPr>
          <w:lang w:val="en-US" w:eastAsia="en-US" w:bidi="en-US"/>
        </w:rPr>
        <w:t>on-line</w:t>
      </w:r>
      <w:bookmarkEnd w:id="10"/>
    </w:p>
    <w:p w:rsidR="004C595C" w:rsidRDefault="00414024">
      <w:r>
        <w:t>Změna</w:t>
      </w:r>
    </w:p>
    <w:p w:rsidR="004C595C" w:rsidRDefault="00414024">
      <w:r>
        <w:t>Zmocněná osoba</w:t>
      </w:r>
      <w:r>
        <w:br/>
        <w:t>106772367</w:t>
      </w:r>
      <w:r>
        <w:br/>
        <w:t>ZDENĚK PIROCHTA</w:t>
      </w:r>
    </w:p>
    <w:p w:rsidR="004C595C" w:rsidRDefault="00414024">
      <w:r>
        <w:t>trvalý pobyt: POMPOVA 570/26, BRNO, PSČ 617 00, ČR</w:t>
      </w:r>
      <w:r>
        <w:br/>
        <w:t>rodné číslo: 480321401</w:t>
      </w:r>
    </w:p>
    <w:p w:rsidR="004C595C" w:rsidRDefault="00414024">
      <w:r>
        <w:t>MojeBanka Business</w:t>
      </w:r>
      <w:r>
        <w:br/>
        <w:t>Přímý kanál</w:t>
      </w:r>
      <w:r>
        <w:br/>
        <w:t>Mobilní banka</w:t>
      </w:r>
      <w:r>
        <w:br/>
      </w:r>
      <w:r>
        <w:lastRenderedPageBreak/>
        <w:t>ne</w:t>
      </w:r>
      <w:r>
        <w:br/>
        <w:t>ne</w:t>
      </w:r>
    </w:p>
    <w:p w:rsidR="004C595C" w:rsidRDefault="00414024">
      <w:r>
        <w:t>Autorizační role</w:t>
      </w:r>
      <w:r>
        <w:br/>
        <w:t>Obsluhované účty</w:t>
      </w:r>
    </w:p>
    <w:p w:rsidR="004C595C" w:rsidRDefault="00414024">
      <w:r>
        <w:t>Autorizátor B</w:t>
      </w:r>
    </w:p>
    <w:p w:rsidR="004C595C" w:rsidRDefault="00414024">
      <w:r>
        <w:t>Číslo účtu</w:t>
      </w:r>
    </w:p>
    <w:p w:rsidR="004C595C" w:rsidRDefault="00414024">
      <w:r>
        <w:t>179237621/0100</w:t>
      </w:r>
    </w:p>
    <w:p w:rsidR="004C595C" w:rsidRDefault="00414024">
      <w:r>
        <w:t>7166900297/0100</w:t>
      </w:r>
    </w:p>
    <w:p w:rsidR="004C595C" w:rsidRDefault="00414024">
      <w:r>
        <w:t>43-9957590247/0100</w:t>
      </w:r>
    </w:p>
    <w:p w:rsidR="004C595C" w:rsidRDefault="00414024">
      <w:r>
        <w:t>107-179237621/0100</w:t>
      </w:r>
    </w:p>
    <w:p w:rsidR="004C595C" w:rsidRDefault="00414024">
      <w:r>
        <w:t>107-4396360237/0100</w:t>
      </w:r>
    </w:p>
    <w:p w:rsidR="004C595C" w:rsidRDefault="00414024">
      <w:r>
        <w:t>107-5629510297/0100</w:t>
      </w:r>
    </w:p>
    <w:p w:rsidR="004C595C" w:rsidRDefault="00414024">
      <w:r>
        <w:t>Limit Uživatele k Účtu v Kč</w:t>
      </w:r>
      <w:r>
        <w:br/>
        <w:t>neomezený</w:t>
      </w:r>
      <w:r>
        <w:br/>
        <w:t>500000</w:t>
      </w:r>
      <w:r>
        <w:br/>
        <w:t>0</w:t>
      </w:r>
    </w:p>
    <w:p w:rsidR="004C595C" w:rsidRDefault="00414024">
      <w:r>
        <w:t>200000</w:t>
      </w:r>
    </w:p>
    <w:p w:rsidR="004C595C" w:rsidRDefault="00414024">
      <w:r>
        <w:t>neomezený</w:t>
      </w:r>
    </w:p>
    <w:p w:rsidR="004C595C" w:rsidRDefault="00414024">
      <w:r>
        <w:t>neomezený</w:t>
      </w:r>
    </w:p>
    <w:p w:rsidR="004C595C" w:rsidRDefault="00414024">
      <w:r>
        <w:t>Komerční banka, a. s., se sídlem:</w:t>
      </w:r>
    </w:p>
    <w:p w:rsidR="004C595C" w:rsidRDefault="00414024">
      <w:r>
        <w:t>2/3</w:t>
      </w:r>
    </w:p>
    <w:p w:rsidR="004C595C" w:rsidRDefault="00414024">
      <w:r>
        <w:t>llllllllllllllllllllllllllllll</w:t>
      </w:r>
    </w:p>
    <w:p w:rsidR="004C595C" w:rsidRDefault="00414024">
      <w:r>
        <w:t>10640104920125</w:t>
      </w:r>
    </w:p>
    <w:p w:rsidR="004C595C" w:rsidRDefault="00414024">
      <w:r>
        <w:t>DATUM ÚČINNOSTI ŠABLONY 1 4 2015 TSSJBADMORDPOL DOCM 1311 2017 10 00:52</w:t>
      </w:r>
    </w:p>
    <w:p w:rsidR="004C595C" w:rsidRDefault="00414024">
      <w:r>
        <w:rPr>
          <w:smallCaps/>
        </w:rPr>
        <w:t>příkaz k administraci</w:t>
      </w:r>
    </w:p>
    <w:p w:rsidR="004C595C" w:rsidRDefault="00414024">
      <w:r>
        <w:t>107-7807870287/0100</w:t>
      </w:r>
    </w:p>
    <w:p w:rsidR="004C595C" w:rsidRDefault="00414024">
      <w:r>
        <w:t>174-179237621/0100</w:t>
      </w:r>
    </w:p>
    <w:p w:rsidR="004C595C" w:rsidRDefault="00414024">
      <w:r>
        <w:t>115-5623770207/0100</w:t>
      </w:r>
    </w:p>
    <w:p w:rsidR="004C595C" w:rsidRDefault="00414024">
      <w:r>
        <w:t>Zvláštní oprávnění podepisovat</w:t>
      </w:r>
    </w:p>
    <w:p w:rsidR="004C595C" w:rsidRDefault="00414024">
      <w:r>
        <w:t>dokumentací a nahlížet na ni ne</w:t>
      </w:r>
    </w:p>
    <w:p w:rsidR="004C595C" w:rsidRDefault="00414024">
      <w:r>
        <w:t>0</w:t>
      </w:r>
    </w:p>
    <w:p w:rsidR="004C595C" w:rsidRDefault="00414024">
      <w:r>
        <w:t>10000000</w:t>
      </w:r>
    </w:p>
    <w:p w:rsidR="004C595C" w:rsidRDefault="00414024">
      <w:r>
        <w:lastRenderedPageBreak/>
        <w:t>neomezený</w:t>
      </w:r>
    </w:p>
    <w:p w:rsidR="004C595C" w:rsidRDefault="00414024">
      <w:pPr>
        <w:ind w:left="360" w:hanging="360"/>
      </w:pPr>
      <w:r>
        <w:t>Ostatní ujednání Dále tímto příkazem k administrací zmocňujete uživatele ke všem</w:t>
      </w:r>
      <w:r>
        <w:br/>
        <w:t>jednáním v rozsahu, který vyplývá ze Smlouvy a příslušných</w:t>
      </w:r>
      <w:r>
        <w:br/>
        <w:t>Produktových podmínek, a dále jednáním, která mu v rámci příslušné</w:t>
      </w:r>
      <w:r>
        <w:br/>
        <w:t>služby přímého bankovnictví umožníme.</w:t>
      </w:r>
    </w:p>
    <w:p w:rsidR="004C595C" w:rsidRDefault="00414024">
      <w:pPr>
        <w:shd w:val="clear" w:color="auto" w:fill="000000"/>
      </w:pPr>
      <w:r>
        <w:rPr>
          <w:color w:val="FFFFFF"/>
        </w:rPr>
        <w:t>Další ustanovení</w:t>
      </w:r>
    </w:p>
    <w:p w:rsidR="004C595C" w:rsidRDefault="00414024">
      <w:r>
        <w:t>Pojmy s velkým počátečním písmenem mají v tomto příkazu k administraci význam stanovený v tomto dokumentu,</w:t>
      </w:r>
      <w:r>
        <w:br/>
        <w:t>ve Smlouvě a/nebo v dokumentech, jež jsou nedílnou součástí Smlouvy.</w:t>
      </w:r>
    </w:p>
    <w:p w:rsidR="004C595C" w:rsidRDefault="00082208">
      <w:pPr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78pt">
            <v:imagedata r:id="rId7" r:href="rId8"/>
          </v:shape>
        </w:pict>
      </w:r>
    </w:p>
    <w:p w:rsidR="004C595C" w:rsidRDefault="00414024">
      <w:r>
        <w:t>Jméno Hana Davidová</w:t>
      </w:r>
      <w:r>
        <w:br/>
        <w:t>Funkce: bankovní poradce</w:t>
      </w:r>
    </w:p>
    <w:p w:rsidR="004C595C" w:rsidRDefault="00414024">
      <w:r>
        <w:t>V Brně dne 13.11 2017</w:t>
      </w:r>
    </w:p>
    <w:p w:rsidR="004C595C" w:rsidRDefault="00414024">
      <w:r>
        <w:t>Odborné učiliště a praktická škola Brno,</w:t>
      </w:r>
    </w:p>
    <w:p w:rsidR="004C595C" w:rsidRDefault="00414024">
      <w:r>
        <w:t>příspěvková organizace</w:t>
      </w:r>
    </w:p>
    <w:p w:rsidR="004C595C" w:rsidRDefault="00082208">
      <w:pPr>
        <w:rPr>
          <w:sz w:val="2"/>
          <w:szCs w:val="2"/>
        </w:rPr>
      </w:pPr>
      <w:r>
        <w:pict>
          <v:shape id="_x0000_i1026" type="#_x0000_t75" style="width:144.75pt;height:24.75pt">
            <v:imagedata r:id="rId9" r:href="rId10"/>
          </v:shape>
        </w:pict>
      </w:r>
    </w:p>
    <w:p w:rsidR="004C595C" w:rsidRDefault="00414024">
      <w:r>
        <w:t>vlastnoruční podpis</w:t>
      </w:r>
    </w:p>
    <w:p w:rsidR="004C595C" w:rsidRDefault="00414024">
      <w:r>
        <w:t>Jméno: ING. LADISLAV HOCHMAN</w:t>
      </w:r>
    </w:p>
    <w:p w:rsidR="004C595C" w:rsidRDefault="00414024">
      <w:r>
        <w:t>Funkce: ředitel</w:t>
      </w:r>
    </w:p>
    <w:p w:rsidR="004C595C" w:rsidRDefault="00414024">
      <w:r>
        <w:t>Osobni údaje podepisující osoby:</w:t>
      </w:r>
    </w:p>
    <w:p w:rsidR="004C595C" w:rsidRDefault="00414024">
      <w:r>
        <w:t>ING. LADISLAV HOCHMAN</w:t>
      </w:r>
    </w:p>
    <w:p w:rsidR="004C595C" w:rsidRDefault="00414024">
      <w:r>
        <w:t>příjmení, jméno, titul</w:t>
      </w:r>
      <w:r>
        <w:br/>
        <w:t>510602248</w:t>
      </w:r>
    </w:p>
    <w:p w:rsidR="004C595C" w:rsidRDefault="00414024">
      <w:r>
        <w:t>rodné číslo (datum narození, neni-li rodné čislo)</w:t>
      </w:r>
      <w:r>
        <w:br/>
        <w:t>ŠTEFÁČKOVA 2369/3</w:t>
      </w:r>
      <w:r>
        <w:br/>
        <w:t>BRNO, 628 00, ČR</w:t>
      </w:r>
      <w:r>
        <w:br/>
        <w:t>adresa (trvalý pobyt)</w:t>
      </w:r>
    </w:p>
    <w:p w:rsidR="004C595C" w:rsidRDefault="00414024">
      <w:r>
        <w:t>OP vydaný v ČR č 204199896, platnost do 06 01 2025,</w:t>
      </w:r>
      <w:r>
        <w:br/>
        <w:t>Magistrát města Brno / CZ</w:t>
      </w:r>
    </w:p>
    <w:p w:rsidR="004C595C" w:rsidRDefault="00414024">
      <w:r>
        <w:t>Druh, čislo a doba platnosti průkazu totožnosti a orgán /</w:t>
      </w:r>
      <w:r>
        <w:br/>
      </w:r>
      <w:r>
        <w:lastRenderedPageBreak/>
        <w:t>stát. který jej vydal</w:t>
      </w:r>
    </w:p>
    <w:p w:rsidR="004C595C" w:rsidRDefault="00414024">
      <w:r>
        <w:t>Komerční banka, a. s., se sídlem:</w:t>
      </w:r>
    </w:p>
    <w:p w:rsidR="004C595C" w:rsidRDefault="00414024">
      <w:r>
        <w:t>3/3</w:t>
      </w:r>
    </w:p>
    <w:p w:rsidR="004C595C" w:rsidRDefault="00082208">
      <w:pPr>
        <w:rPr>
          <w:sz w:val="2"/>
          <w:szCs w:val="2"/>
        </w:rPr>
      </w:pPr>
      <w:r>
        <w:pict>
          <v:shape id="_x0000_i1027" type="#_x0000_t75" style="width:81pt;height:14.25pt">
            <v:imagedata r:id="rId11" r:href="rId12"/>
          </v:shape>
        </w:pict>
      </w:r>
    </w:p>
    <w:p w:rsidR="004C595C" w:rsidRDefault="00414024">
      <w:pPr>
        <w:outlineLvl w:val="0"/>
      </w:pPr>
      <w:bookmarkStart w:id="11" w:name="bookmark11"/>
      <w:r>
        <w:t>KB I SMLOUVA O BALÍČKU PROFI ÚČET</w:t>
      </w:r>
      <w:bookmarkEnd w:id="11"/>
    </w:p>
    <w:p w:rsidR="004C595C" w:rsidRDefault="00414024">
      <w:pPr>
        <w:ind w:left="360" w:hanging="360"/>
      </w:pPr>
      <w:r>
        <w:t>Komerční banka, a.s.</w:t>
      </w:r>
    </w:p>
    <w:p w:rsidR="004C595C" w:rsidRDefault="00414024">
      <w:pPr>
        <w:ind w:left="360" w:hanging="360"/>
      </w:pPr>
      <w:r>
        <w:t>se sídlem Na Přikopá 33 čp 969, Praha 1, PSČ 114 07</w:t>
      </w:r>
    </w:p>
    <w:p w:rsidR="004C595C" w:rsidRDefault="00414024">
      <w:r>
        <w:t>zapsaná v obchodním rejstříku vedeném Městským soudem v Praze, oddít B, vložka 1360, IČO 45317054</w:t>
      </w:r>
      <w:r>
        <w:br/>
        <w:t xml:space="preserve">infolinka 800 521 521 | e-mail </w:t>
      </w:r>
      <w:hyperlink r:id="rId13" w:history="1">
        <w:r>
          <w:rPr>
            <w:rStyle w:val="Hypertextovodkaz"/>
            <w:lang w:val="en-US" w:eastAsia="en-US" w:bidi="en-US"/>
          </w:rPr>
          <w:t>mojebanka@kb.cz</w:t>
        </w:r>
      </w:hyperlink>
    </w:p>
    <w:p w:rsidR="004C595C" w:rsidRDefault="00414024">
      <w:r>
        <w:t>Odborné učiliště a praktická škola Brno, příspěvková organizace</w:t>
      </w:r>
      <w:r>
        <w:br/>
        <w:t>Sídlo LOMENÁ 530/44, BRNO, PSČ 617 00, ČR</w:t>
      </w:r>
      <w:r>
        <w:br/>
        <w:t>IČO 00567213</w:t>
      </w:r>
    </w:p>
    <w:p w:rsidR="004C595C" w:rsidRDefault="00414024">
      <w:pPr>
        <w:ind w:left="360" w:hanging="360"/>
      </w:pPr>
      <w:r>
        <w:t>Zápis v obchodním rejstříku či jiné evidenci’ MAGISTRÁT MĚSTA BRNA</w:t>
      </w:r>
    </w:p>
    <w:p w:rsidR="004C595C" w:rsidRDefault="00414024">
      <w:r>
        <w:t>Velice si vážíme vašeho zájmu o produkty Komerční banky. Za účelem uspokojení vašich přání a potřeb uzavíráme</w:t>
      </w:r>
      <w:r>
        <w:br/>
        <w:t>s vámi tuto smlouvu, na základě které vám, jako našemu klientovi, poskytneme následující běžný účet.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506"/>
        <w:gridCol w:w="4810"/>
      </w:tblGrid>
      <w:tr w:rsidR="004C595C">
        <w:trPr>
          <w:trHeight w:val="270"/>
        </w:trPr>
        <w:tc>
          <w:tcPr>
            <w:tcW w:w="8316" w:type="dxa"/>
            <w:gridSpan w:val="2"/>
            <w:shd w:val="clear" w:color="auto" w:fill="000000"/>
          </w:tcPr>
          <w:p w:rsidR="004C595C" w:rsidRDefault="00414024">
            <w:r>
              <w:rPr>
                <w:color w:val="FFFFFF"/>
                <w:lang w:val="de-DE" w:eastAsia="de-DE" w:bidi="de-DE"/>
              </w:rPr>
              <w:t xml:space="preserve">Profi </w:t>
            </w:r>
            <w:r>
              <w:rPr>
                <w:color w:val="FFFFFF"/>
              </w:rPr>
              <w:t>účet</w:t>
            </w:r>
          </w:p>
        </w:tc>
      </w:tr>
      <w:tr w:rsidR="004C595C">
        <w:trPr>
          <w:trHeight w:val="493"/>
        </w:trPr>
        <w:tc>
          <w:tcPr>
            <w:tcW w:w="3506" w:type="dxa"/>
            <w:shd w:val="clear" w:color="auto" w:fill="FFFFFF"/>
            <w:vAlign w:val="bottom"/>
          </w:tcPr>
          <w:p w:rsidR="004C595C" w:rsidRDefault="00414024">
            <w:r>
              <w:t>Běžný účet číslo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4C595C" w:rsidRDefault="00414024">
            <w:r>
              <w:t>115-5623770207/0100</w:t>
            </w:r>
          </w:p>
        </w:tc>
      </w:tr>
      <w:tr w:rsidR="004C595C">
        <w:trPr>
          <w:trHeight w:val="284"/>
        </w:trPr>
        <w:tc>
          <w:tcPr>
            <w:tcW w:w="3506" w:type="dxa"/>
            <w:shd w:val="clear" w:color="auto" w:fill="FFFFFF"/>
            <w:vAlign w:val="bottom"/>
          </w:tcPr>
          <w:p w:rsidR="004C595C" w:rsidRDefault="00414024">
            <w:r>
              <w:t>Měna účtu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4C595C" w:rsidRDefault="00414024">
            <w:r>
              <w:t>Kč</w:t>
            </w:r>
          </w:p>
        </w:tc>
      </w:tr>
      <w:tr w:rsidR="004C595C">
        <w:trPr>
          <w:trHeight w:val="302"/>
        </w:trPr>
        <w:tc>
          <w:tcPr>
            <w:tcW w:w="3506" w:type="dxa"/>
            <w:shd w:val="clear" w:color="auto" w:fill="FFFFFF"/>
          </w:tcPr>
          <w:p w:rsidR="004C595C" w:rsidRDefault="00414024">
            <w:r>
              <w:t>Název účtu</w:t>
            </w:r>
          </w:p>
        </w:tc>
        <w:tc>
          <w:tcPr>
            <w:tcW w:w="4810" w:type="dxa"/>
            <w:shd w:val="clear" w:color="auto" w:fill="FFFFFF"/>
          </w:tcPr>
          <w:p w:rsidR="004C595C" w:rsidRDefault="00414024">
            <w:r>
              <w:t>ODBORNÉ UČILIŠTĚ A PRAKTICKÁ ŠKOLA</w:t>
            </w:r>
          </w:p>
        </w:tc>
      </w:tr>
      <w:tr w:rsidR="004C595C">
        <w:trPr>
          <w:trHeight w:val="302"/>
        </w:trPr>
        <w:tc>
          <w:tcPr>
            <w:tcW w:w="3506" w:type="dxa"/>
            <w:shd w:val="clear" w:color="auto" w:fill="FFFFFF"/>
          </w:tcPr>
          <w:p w:rsidR="004C595C" w:rsidRDefault="00414024">
            <w:r>
              <w:t>Razítko</w:t>
            </w:r>
          </w:p>
        </w:tc>
        <w:tc>
          <w:tcPr>
            <w:tcW w:w="4810" w:type="dxa"/>
            <w:shd w:val="clear" w:color="auto" w:fill="FFFFFF"/>
          </w:tcPr>
          <w:p w:rsidR="004C595C" w:rsidRDefault="00414024">
            <w:r>
              <w:t>razítko s názvem RAZÍTKO</w:t>
            </w:r>
          </w:p>
        </w:tc>
      </w:tr>
      <w:tr w:rsidR="004C595C">
        <w:trPr>
          <w:trHeight w:val="317"/>
        </w:trPr>
        <w:tc>
          <w:tcPr>
            <w:tcW w:w="3506" w:type="dxa"/>
            <w:shd w:val="clear" w:color="auto" w:fill="FFFFFF"/>
            <w:vAlign w:val="bottom"/>
          </w:tcPr>
          <w:p w:rsidR="004C595C" w:rsidRDefault="00414024">
            <w:r>
              <w:t>Způsob předávání výpisů z účtu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4C595C" w:rsidRDefault="00414024">
            <w:r>
              <w:t>elektronicky</w:t>
            </w:r>
          </w:p>
        </w:tc>
      </w:tr>
      <w:tr w:rsidR="004C595C">
        <w:trPr>
          <w:trHeight w:val="284"/>
        </w:trPr>
        <w:tc>
          <w:tcPr>
            <w:tcW w:w="3506" w:type="dxa"/>
            <w:shd w:val="clear" w:color="auto" w:fill="FFFFFF"/>
          </w:tcPr>
          <w:p w:rsidR="004C595C" w:rsidRDefault="00414024">
            <w:r>
              <w:t>Četnost zasílání výpisů z účtu</w:t>
            </w:r>
          </w:p>
        </w:tc>
        <w:tc>
          <w:tcPr>
            <w:tcW w:w="4810" w:type="dxa"/>
            <w:shd w:val="clear" w:color="auto" w:fill="FFFFFF"/>
          </w:tcPr>
          <w:p w:rsidR="004C595C" w:rsidRDefault="00414024">
            <w:r>
              <w:t>měsíčně</w:t>
            </w:r>
          </w:p>
        </w:tc>
      </w:tr>
      <w:tr w:rsidR="004C595C">
        <w:trPr>
          <w:trHeight w:val="281"/>
        </w:trPr>
        <w:tc>
          <w:tcPr>
            <w:tcW w:w="3506" w:type="dxa"/>
            <w:shd w:val="clear" w:color="auto" w:fill="FFFFFF"/>
            <w:vAlign w:val="bottom"/>
          </w:tcPr>
          <w:p w:rsidR="004C595C" w:rsidRDefault="00414024">
            <w:r>
              <w:t>Osoba oprávněná nakládat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4C595C" w:rsidRDefault="00414024">
            <w:r>
              <w:t>oprávněná osoba dle těchto pravidel:</w:t>
            </w:r>
          </w:p>
        </w:tc>
      </w:tr>
      <w:tr w:rsidR="004C595C">
        <w:trPr>
          <w:trHeight w:val="745"/>
        </w:trPr>
        <w:tc>
          <w:tcPr>
            <w:tcW w:w="3506" w:type="dxa"/>
            <w:shd w:val="clear" w:color="auto" w:fill="FFFFFF"/>
          </w:tcPr>
          <w:p w:rsidR="004C595C" w:rsidRDefault="00414024">
            <w:r>
              <w:t>s prostředky na účtu</w:t>
            </w:r>
          </w:p>
        </w:tc>
        <w:tc>
          <w:tcPr>
            <w:tcW w:w="4810" w:type="dxa"/>
            <w:shd w:val="clear" w:color="auto" w:fill="FFFFFF"/>
            <w:vAlign w:val="bottom"/>
          </w:tcPr>
          <w:p w:rsidR="004C595C" w:rsidRDefault="00414024">
            <w:pPr>
              <w:tabs>
                <w:tab w:val="left" w:pos="202"/>
              </w:tabs>
            </w:pPr>
            <w:r>
              <w:t>■</w:t>
            </w:r>
            <w:r>
              <w:tab/>
              <w:t>jedna Oprávněná osoba samostatně s jedním razítkem</w:t>
            </w:r>
          </w:p>
          <w:p w:rsidR="004C595C" w:rsidRDefault="00414024">
            <w:pPr>
              <w:tabs>
                <w:tab w:val="left" w:pos="216"/>
              </w:tabs>
            </w:pPr>
            <w:r>
              <w:t>■</w:t>
            </w:r>
            <w:r>
              <w:tab/>
              <w:t>dvě Oprávněné osoby společně,</w:t>
            </w:r>
          </w:p>
          <w:p w:rsidR="004C595C" w:rsidRDefault="00414024">
            <w:pPr>
              <w:tabs>
                <w:tab w:val="left" w:pos="220"/>
              </w:tabs>
            </w:pPr>
            <w:r>
              <w:t>■</w:t>
            </w:r>
            <w:r>
              <w:tab/>
              <w:t>dvě Oprávněné osoby společně s jedním razítkem</w:t>
            </w:r>
          </w:p>
        </w:tc>
      </w:tr>
      <w:tr w:rsidR="004C595C">
        <w:trPr>
          <w:trHeight w:val="461"/>
        </w:trPr>
        <w:tc>
          <w:tcPr>
            <w:tcW w:w="3506" w:type="dxa"/>
            <w:shd w:val="clear" w:color="auto" w:fill="FFFFFF"/>
          </w:tcPr>
          <w:p w:rsidR="004C595C" w:rsidRDefault="00414024">
            <w:r>
              <w:t>Kontaktní adresa</w:t>
            </w:r>
          </w:p>
        </w:tc>
        <w:tc>
          <w:tcPr>
            <w:tcW w:w="4810" w:type="dxa"/>
            <w:shd w:val="clear" w:color="auto" w:fill="FFFFFF"/>
          </w:tcPr>
          <w:p w:rsidR="004C595C" w:rsidRDefault="00414024">
            <w:r>
              <w:t xml:space="preserve">sídlo (sjednává se pro zasílání Zásilek dle </w:t>
            </w:r>
            <w:r>
              <w:lastRenderedPageBreak/>
              <w:t>VOP)</w:t>
            </w:r>
          </w:p>
        </w:tc>
      </w:tr>
      <w:tr w:rsidR="004C595C">
        <w:trPr>
          <w:trHeight w:val="313"/>
        </w:trPr>
        <w:tc>
          <w:tcPr>
            <w:tcW w:w="8316" w:type="dxa"/>
            <w:gridSpan w:val="2"/>
            <w:tcBorders>
              <w:top w:val="single" w:sz="4" w:space="0" w:color="auto"/>
            </w:tcBorders>
            <w:shd w:val="clear" w:color="auto" w:fill="000000"/>
            <w:vAlign w:val="bottom"/>
          </w:tcPr>
          <w:p w:rsidR="004C595C" w:rsidRDefault="00414024">
            <w:r>
              <w:rPr>
                <w:color w:val="FFFFFF"/>
              </w:rPr>
              <w:lastRenderedPageBreak/>
              <w:t>Společná ustanovení</w:t>
            </w:r>
          </w:p>
        </w:tc>
      </w:tr>
    </w:tbl>
    <w:p w:rsidR="004C595C" w:rsidRDefault="00414024">
      <w:pPr>
        <w:ind w:left="360" w:hanging="360"/>
      </w:pPr>
      <w:r>
        <w:t>Nedílnou součástí této smlouvy jsou:</w:t>
      </w:r>
    </w:p>
    <w:p w:rsidR="004C595C" w:rsidRDefault="00414024">
      <w:pPr>
        <w:tabs>
          <w:tab w:val="left" w:pos="512"/>
        </w:tabs>
        <w:ind w:left="360" w:hanging="360"/>
      </w:pPr>
      <w:r>
        <w:t>■</w:t>
      </w:r>
      <w:r>
        <w:tab/>
        <w:t>Všeobecné obchodní podmínky banky (dále jen „VOP“),</w:t>
      </w:r>
    </w:p>
    <w:p w:rsidR="004C595C" w:rsidRDefault="00414024">
      <w:pPr>
        <w:tabs>
          <w:tab w:val="left" w:pos="512"/>
        </w:tabs>
        <w:ind w:left="360" w:hanging="360"/>
      </w:pPr>
      <w:r>
        <w:t>■</w:t>
      </w:r>
      <w:r>
        <w:tab/>
        <w:t>Oznámení o provádění platebního styku,</w:t>
      </w:r>
    </w:p>
    <w:p w:rsidR="004C595C" w:rsidRDefault="00414024">
      <w:pPr>
        <w:tabs>
          <w:tab w:val="left" w:pos="516"/>
        </w:tabs>
        <w:ind w:left="360" w:hanging="360"/>
      </w:pPr>
      <w:r>
        <w:t>■</w:t>
      </w:r>
      <w:r>
        <w:tab/>
        <w:t>Sazebník (v rozsahu relevantním k této smlouvě).</w:t>
      </w:r>
    </w:p>
    <w:p w:rsidR="004C595C" w:rsidRDefault="00414024">
      <w:pPr>
        <w:ind w:left="360" w:hanging="360"/>
      </w:pPr>
      <w:r>
        <w:t>Podpisem této smlouvy potvrzujete, že:</w:t>
      </w:r>
    </w:p>
    <w:p w:rsidR="004C595C" w:rsidRDefault="00414024">
      <w:pPr>
        <w:tabs>
          <w:tab w:val="left" w:pos="516"/>
        </w:tabs>
        <w:ind w:left="360" w:hanging="360"/>
      </w:pPr>
      <w:r>
        <w:t>■</w:t>
      </w:r>
      <w:r>
        <w:tab/>
        <w:t>jsme vás seznámili s obsahem a významem dokumentů, jež jsou součástí této smlouvy, a dalších dokumentů,</w:t>
      </w:r>
      <w:r>
        <w:br/>
        <w:t>na které se v nich odkazuje, a výslovně s jejich zněním souhlasíte,</w:t>
      </w:r>
    </w:p>
    <w:p w:rsidR="004C595C" w:rsidRDefault="00414024">
      <w:pPr>
        <w:tabs>
          <w:tab w:val="left" w:pos="516"/>
        </w:tabs>
        <w:ind w:left="360" w:hanging="360"/>
      </w:pPr>
      <w:r>
        <w:t>■</w:t>
      </w:r>
      <w:r>
        <w:tab/>
        <w:t>jsme vás upozornili na ustanovení, která odkazují na shora uvedené dokumenty stojící mimo vlastní text smlouvy</w:t>
      </w:r>
      <w:r>
        <w:br/>
        <w:t>a jejich význam vám byl dostatečně vysvětlen,</w:t>
      </w:r>
    </w:p>
    <w:p w:rsidR="004C595C" w:rsidRDefault="00414024">
      <w:pPr>
        <w:tabs>
          <w:tab w:val="left" w:pos="516"/>
        </w:tabs>
        <w:ind w:left="360" w:hanging="360"/>
      </w:pPr>
      <w:r>
        <w:t>■</w:t>
      </w:r>
      <w:r>
        <w:tab/>
        <w:t>jsme vás před uzavřením smlouvy informovali o systému pojištění pohledávek z vkladů a o informačním</w:t>
      </w:r>
      <w:r>
        <w:br/>
        <w:t xml:space="preserve">přehledu, který je k dispozici na webových stránkách </w:t>
      </w:r>
      <w:hyperlink r:id="rId14" w:history="1">
        <w:r>
          <w:rPr>
            <w:rStyle w:val="Hypertextovodkaz"/>
            <w:lang w:val="en-US" w:eastAsia="en-US" w:bidi="en-US"/>
          </w:rPr>
          <w:t>http://www.kb.cz/pojistenivkladu</w:t>
        </w:r>
      </w:hyperlink>
      <w:r>
        <w:rPr>
          <w:lang w:val="en-US" w:eastAsia="en-US" w:bidi="en-US"/>
        </w:rPr>
        <w:t>,</w:t>
      </w:r>
    </w:p>
    <w:p w:rsidR="004C595C" w:rsidRDefault="00414024">
      <w:pPr>
        <w:tabs>
          <w:tab w:val="left" w:pos="516"/>
        </w:tabs>
        <w:ind w:left="360" w:hanging="360"/>
      </w:pPr>
      <w:r>
        <w:t>■</w:t>
      </w:r>
      <w:r>
        <w:tab/>
        <w:t>v případě, že smlouvu uzavíráte elektronicky, jste se seznámil s příslušnými informacemi ke smlouvám</w:t>
      </w:r>
      <w:r>
        <w:br/>
        <w:t xml:space="preserve">o finančních službách uzavíraných na dálku na našich internetových stránkách </w:t>
      </w:r>
      <w:r>
        <w:rPr>
          <w:lang w:val="en-US" w:eastAsia="en-US" w:bidi="en-US"/>
        </w:rPr>
        <w:t>(</w:t>
      </w:r>
      <w:hyperlink r:id="rId15" w:history="1">
        <w:r>
          <w:rPr>
            <w:rStyle w:val="Hypertextovodkaz"/>
            <w:lang w:val="en-US" w:eastAsia="en-US" w:bidi="en-US"/>
          </w:rPr>
          <w:t>www.kb.cz</w:t>
        </w:r>
      </w:hyperlink>
      <w:r>
        <w:rPr>
          <w:lang w:val="en-US" w:eastAsia="en-US" w:bidi="en-US"/>
        </w:rPr>
        <w:t>),</w:t>
      </w:r>
    </w:p>
    <w:p w:rsidR="004C595C" w:rsidRDefault="00414024">
      <w:pPr>
        <w:tabs>
          <w:tab w:val="left" w:pos="516"/>
        </w:tabs>
        <w:ind w:left="360" w:hanging="360"/>
      </w:pPr>
      <w:r>
        <w:t>■</w:t>
      </w:r>
      <w:r>
        <w:tab/>
        <w:t>berete na vědomí, že nejen smlouva, ale i všechny výše uvedené dokumenty jsou pro vás závazné,</w:t>
      </w:r>
      <w:r>
        <w:br/>
        <w:t>a že nesplnění povinností či podmínek uvedených v těchto dokumentech může mít stejné právní následky jako</w:t>
      </w:r>
      <w:r>
        <w:br/>
        <w:t>nesplnění povinností a podmínek vyplývajících ze smlouvy.</w:t>
      </w:r>
    </w:p>
    <w:p w:rsidR="004C595C" w:rsidRDefault="00414024">
      <w:pPr>
        <w:ind w:left="360" w:hanging="360"/>
      </w:pPr>
      <w:r>
        <w:t>Podpisem smlouvy dáváte souhlas s tím, že jsme oprávněni:</w:t>
      </w:r>
    </w:p>
    <w:p w:rsidR="004C595C" w:rsidRDefault="00414024">
      <w:pPr>
        <w:tabs>
          <w:tab w:val="left" w:pos="516"/>
        </w:tabs>
        <w:ind w:left="360" w:hanging="360"/>
      </w:pPr>
      <w:r>
        <w:t>■</w:t>
      </w:r>
      <w:r>
        <w:tab/>
        <w:t>zpracovávat vaše Osobní údaje v souladu s články 3.3 a 28 VOP, a to pro účely tam uvedené. V případě</w:t>
      </w:r>
      <w:r>
        <w:br/>
        <w:t>zpracování Osobních údajů dle článku 28.3 VOP udělujete souhlas nejen nám, ale i SG, Členům FSKB, Osobám</w:t>
      </w:r>
      <w:r>
        <w:br/>
        <w:t>ovládaným SG a Investiční kapitálové společnosti KB, a.s. Informace o souvisejících právech včetně platnosti,</w:t>
      </w:r>
      <w:r>
        <w:br/>
      </w:r>
      <w:r>
        <w:lastRenderedPageBreak/>
        <w:t>odvolatelnosti a dobrovolnosti souhlasu jsou uvedeny v článku 28 VOP,</w:t>
      </w:r>
    </w:p>
    <w:p w:rsidR="004C595C" w:rsidRDefault="00414024">
      <w:r>
        <w:t>Komerční banka, a. s., se sídlem:</w:t>
      </w:r>
    </w:p>
    <w:p w:rsidR="004C595C" w:rsidRDefault="00414024">
      <w:r>
        <w:t>1/2</w:t>
      </w:r>
    </w:p>
    <w:p w:rsidR="004C595C" w:rsidRDefault="00082208">
      <w:pPr>
        <w:rPr>
          <w:sz w:val="2"/>
          <w:szCs w:val="2"/>
        </w:rPr>
      </w:pPr>
      <w:r>
        <w:pict>
          <v:shape id="_x0000_i1028" type="#_x0000_t75" style="width:81pt;height:14.25pt">
            <v:imagedata r:id="rId16" r:href="rId17"/>
          </v:shape>
        </w:pict>
      </w:r>
    </w:p>
    <w:p w:rsidR="004C595C" w:rsidRDefault="00414024">
      <w:pPr>
        <w:outlineLvl w:val="0"/>
      </w:pPr>
      <w:bookmarkStart w:id="12" w:name="bookmark12"/>
      <w:r>
        <w:t xml:space="preserve">SMLOUVA O BALÍČKU </w:t>
      </w:r>
      <w:r>
        <w:rPr>
          <w:lang w:val="de-DE" w:eastAsia="de-DE" w:bidi="de-DE"/>
        </w:rPr>
        <w:t xml:space="preserve">PROFI </w:t>
      </w:r>
      <w:r>
        <w:t>ÚČET</w:t>
      </w:r>
      <w:bookmarkEnd w:id="12"/>
    </w:p>
    <w:p w:rsidR="004C595C" w:rsidRDefault="00414024">
      <w:r>
        <w:t>■ započítávat své pohledávky za vámi v rozsahu a způsobem stanoveným ve VOP.</w:t>
      </w:r>
    </w:p>
    <w:p w:rsidR="004C595C" w:rsidRDefault="00414024">
      <w:r>
        <w:t>Na náš smluvní vztah dle této smlouvy se vylučuje uplatnění ustanovení § 1799 a § 1800 občanského zákoníku</w:t>
      </w:r>
      <w:r>
        <w:br/>
        <w:t>o adhezních smlouvách.</w:t>
      </w:r>
    </w:p>
    <w:p w:rsidR="004C595C" w:rsidRDefault="00414024">
      <w:r>
        <w:t>Pojmy s velkým počátečním písmenem mají v této smlouvě význam stanovený v tomto dokumentu</w:t>
      </w:r>
      <w:r>
        <w:br/>
        <w:t>a v dokumentech, jež jsou nedílnou součástí této smlouvy.</w:t>
      </w:r>
    </w:p>
    <w:p w:rsidR="004C595C" w:rsidRDefault="00414024">
      <w:pPr>
        <w:shd w:val="clear" w:color="auto" w:fill="000000"/>
        <w:outlineLvl w:val="1"/>
      </w:pPr>
      <w:bookmarkStart w:id="13" w:name="bookmark13"/>
      <w:r>
        <w:rPr>
          <w:color w:val="FFFFFF"/>
        </w:rPr>
        <w:t>Závěrečná ustanoveni</w:t>
      </w:r>
      <w:bookmarkEnd w:id="13"/>
    </w:p>
    <w:p w:rsidR="004C595C" w:rsidRDefault="00414024">
      <w:r>
        <w:t>Smlouva nabývá platnosti a účinnosti dnem jejího uzavření.</w:t>
      </w:r>
    </w:p>
    <w:p w:rsidR="004C595C" w:rsidRDefault="00082208">
      <w:pPr>
        <w:rPr>
          <w:sz w:val="2"/>
          <w:szCs w:val="2"/>
        </w:rPr>
      </w:pPr>
      <w:r>
        <w:pict>
          <v:shape id="_x0000_i1029" type="#_x0000_t75" style="width:230.25pt;height:99.75pt">
            <v:imagedata r:id="rId18" r:href="rId19"/>
          </v:shape>
        </w:pict>
      </w:r>
    </w:p>
    <w:p w:rsidR="004C595C" w:rsidRDefault="00414024">
      <w:r>
        <w:t>Jméno: Hana Davidová</w:t>
      </w:r>
      <w:r>
        <w:br/>
        <w:t>Funkce* bankovní poradce</w:t>
      </w:r>
    </w:p>
    <w:p w:rsidR="004C595C" w:rsidRDefault="00414024">
      <w:r>
        <w:t>V Brně dne 13.11 2017</w:t>
      </w:r>
    </w:p>
    <w:p w:rsidR="004C595C" w:rsidRDefault="00414024">
      <w:r>
        <w:t>Odborné učiliště a praktická škola Brno,</w:t>
      </w:r>
    </w:p>
    <w:p w:rsidR="004C595C" w:rsidRDefault="00414024">
      <w:r>
        <w:t>příspěvková organizace</w:t>
      </w:r>
    </w:p>
    <w:p w:rsidR="004C595C" w:rsidRDefault="00082208">
      <w:pPr>
        <w:rPr>
          <w:sz w:val="2"/>
          <w:szCs w:val="2"/>
        </w:rPr>
      </w:pPr>
      <w:r>
        <w:pict>
          <v:shape id="_x0000_i1030" type="#_x0000_t75" style="width:240pt;height:51pt">
            <v:imagedata r:id="rId20" r:href="rId21"/>
          </v:shape>
        </w:pict>
      </w:r>
    </w:p>
    <w:p w:rsidR="004C595C" w:rsidRDefault="00414024">
      <w:r>
        <w:t>Jméno: ING. LADISLAV HOCHMAN</w:t>
      </w:r>
      <w:r>
        <w:br/>
        <w:t>Funkce: ředitel</w:t>
      </w:r>
    </w:p>
    <w:p w:rsidR="004C595C" w:rsidRDefault="00414024">
      <w:r>
        <w:t>Komerční banka, a. s., se sídlem:</w:t>
      </w:r>
    </w:p>
    <w:p w:rsidR="004C595C" w:rsidRDefault="00414024">
      <w:r>
        <w:t>2/2</w:t>
      </w:r>
    </w:p>
    <w:p w:rsidR="004C595C" w:rsidRDefault="00082208">
      <w:pPr>
        <w:rPr>
          <w:sz w:val="2"/>
          <w:szCs w:val="2"/>
        </w:rPr>
      </w:pPr>
      <w:r>
        <w:pict>
          <v:shape id="_x0000_i1031" type="#_x0000_t75" style="width:81pt;height:12.75pt">
            <v:imagedata r:id="rId22" r:href="rId23"/>
          </v:shape>
        </w:pict>
      </w:r>
    </w:p>
    <w:p w:rsidR="004C595C" w:rsidRDefault="00082208">
      <w:pPr>
        <w:rPr>
          <w:sz w:val="2"/>
          <w:szCs w:val="2"/>
        </w:rPr>
      </w:pPr>
      <w:r>
        <w:pict>
          <v:shape id="_x0000_i1032" type="#_x0000_t75" style="width:36.75pt;height:36.75pt">
            <v:imagedata r:id="rId24" r:href="rId25"/>
          </v:shape>
        </w:pict>
      </w:r>
    </w:p>
    <w:p w:rsidR="004C595C" w:rsidRDefault="00414024">
      <w:pPr>
        <w:outlineLvl w:val="0"/>
      </w:pPr>
      <w:bookmarkStart w:id="14" w:name="bookmark14"/>
      <w:r>
        <w:t>INFORMAČNÍ PŘEHLED O SYSTÉMU</w:t>
      </w:r>
      <w:r>
        <w:br/>
      </w:r>
      <w:r>
        <w:lastRenderedPageBreak/>
        <w:t>POJIŠTĚNÍ POHLEDÁVEK Z VKLADŮ</w:t>
      </w:r>
      <w:bookmarkEnd w:id="14"/>
    </w:p>
    <w:p w:rsidR="004C595C" w:rsidRDefault="00414024">
      <w:r>
        <w:t>Odborné učiliště a praktická škola Brno, příspěvková organizace</w:t>
      </w:r>
      <w:r>
        <w:br/>
        <w:t>Sídlo LOMENÁ 530/44, BRNO, PSČ 617 00, ČR</w:t>
      </w:r>
      <w:r>
        <w:br/>
        <w:t>IČO 00567213</w:t>
      </w:r>
    </w:p>
    <w:p w:rsidR="004C595C" w:rsidRDefault="00414024">
      <w:r>
        <w:t>Zapiš v obchodním rejstříku či jiné evidenci</w:t>
      </w:r>
      <w:r>
        <w:rPr>
          <w:vertAlign w:val="superscript"/>
        </w:rPr>
        <w:t>1</w:t>
      </w:r>
      <w:r>
        <w:t xml:space="preserve"> MAGISTRÁT MĚSTA BRNA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607"/>
        <w:gridCol w:w="5796"/>
      </w:tblGrid>
      <w:tr w:rsidR="004C595C">
        <w:trPr>
          <w:trHeight w:val="281"/>
        </w:trPr>
        <w:tc>
          <w:tcPr>
            <w:tcW w:w="9403" w:type="dxa"/>
            <w:gridSpan w:val="2"/>
            <w:shd w:val="clear" w:color="auto" w:fill="000000"/>
          </w:tcPr>
          <w:p w:rsidR="004C595C" w:rsidRDefault="00414024">
            <w:r>
              <w:rPr>
                <w:color w:val="FFFFFF"/>
              </w:rPr>
              <w:t>Základní informace o ochraně vkladu</w:t>
            </w:r>
          </w:p>
        </w:tc>
      </w:tr>
      <w:tr w:rsidR="004C595C">
        <w:trPr>
          <w:trHeight w:val="698"/>
        </w:trPr>
        <w:tc>
          <w:tcPr>
            <w:tcW w:w="3607" w:type="dxa"/>
            <w:shd w:val="clear" w:color="auto" w:fill="FFFFFF"/>
            <w:vAlign w:val="bottom"/>
          </w:tcPr>
          <w:p w:rsidR="004C595C" w:rsidRDefault="00414024">
            <w:r>
              <w:t>Vklady u Komerční banky, a.s.,</w:t>
            </w:r>
            <w:r>
              <w:br/>
              <w:t>jsou pojištěny u</w:t>
            </w:r>
          </w:p>
        </w:tc>
        <w:tc>
          <w:tcPr>
            <w:tcW w:w="5796" w:type="dxa"/>
            <w:shd w:val="clear" w:color="auto" w:fill="FFFFFF"/>
            <w:vAlign w:val="center"/>
          </w:tcPr>
          <w:p w:rsidR="004C595C" w:rsidRDefault="00414024">
            <w:r>
              <w:t>Garanční systém finančního trhu (Fond pojištění vkladů)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</w:tr>
      <w:tr w:rsidR="004C595C">
        <w:trPr>
          <w:trHeight w:val="493"/>
        </w:trPr>
        <w:tc>
          <w:tcPr>
            <w:tcW w:w="3607" w:type="dxa"/>
            <w:shd w:val="clear" w:color="auto" w:fill="FFFFFF"/>
          </w:tcPr>
          <w:p w:rsidR="004C595C" w:rsidRDefault="00414024">
            <w:r>
              <w:t>Limit pojištění</w:t>
            </w:r>
          </w:p>
        </w:tc>
        <w:tc>
          <w:tcPr>
            <w:tcW w:w="5796" w:type="dxa"/>
            <w:shd w:val="clear" w:color="auto" w:fill="FFFFFF"/>
            <w:vAlign w:val="bottom"/>
          </w:tcPr>
          <w:p w:rsidR="004C595C" w:rsidRDefault="00414024">
            <w:r>
              <w:t>Náhrada se poskytuje v českých korunách ve výši odpovídající</w:t>
            </w:r>
            <w:r>
              <w:br/>
              <w:t>100 000 EUR na jednoho klienta uložených v Komerční bance, a.s.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4C595C">
        <w:trPr>
          <w:trHeight w:val="493"/>
        </w:trPr>
        <w:tc>
          <w:tcPr>
            <w:tcW w:w="3607" w:type="dxa"/>
            <w:shd w:val="clear" w:color="auto" w:fill="FFFFFF"/>
          </w:tcPr>
          <w:p w:rsidR="004C595C" w:rsidRDefault="00414024">
            <w:r>
              <w:t>Máte-li u Komerční banky, a.s.,</w:t>
            </w:r>
            <w:r>
              <w:br/>
              <w:t>více vkladů</w:t>
            </w:r>
          </w:p>
        </w:tc>
        <w:tc>
          <w:tcPr>
            <w:tcW w:w="5796" w:type="dxa"/>
            <w:shd w:val="clear" w:color="auto" w:fill="FFFFFF"/>
          </w:tcPr>
          <w:p w:rsidR="004C595C" w:rsidRDefault="00414024">
            <w:r>
              <w:t>Limit v českých korunách ve výši odpovídající 100 000 EUR se uplatní</w:t>
            </w:r>
            <w:r>
              <w:br/>
              <w:t>ve vztahu k součtu všech Vašich vkladů u Komerční banky, a.s.</w:t>
            </w:r>
          </w:p>
        </w:tc>
      </w:tr>
      <w:tr w:rsidR="004C595C">
        <w:trPr>
          <w:trHeight w:val="500"/>
        </w:trPr>
        <w:tc>
          <w:tcPr>
            <w:tcW w:w="3607" w:type="dxa"/>
            <w:shd w:val="clear" w:color="auto" w:fill="FFFFFF"/>
            <w:vAlign w:val="bottom"/>
          </w:tcPr>
          <w:p w:rsidR="004C595C" w:rsidRDefault="00414024">
            <w:r>
              <w:t>Máte-li společný účet s jinou osobou</w:t>
            </w:r>
          </w:p>
          <w:p w:rsidR="004C595C" w:rsidRDefault="00414024">
            <w:r>
              <w:t>či osobami</w:t>
            </w:r>
          </w:p>
        </w:tc>
        <w:tc>
          <w:tcPr>
            <w:tcW w:w="5796" w:type="dxa"/>
            <w:shd w:val="clear" w:color="auto" w:fill="FFFFFF"/>
            <w:vAlign w:val="bottom"/>
          </w:tcPr>
          <w:p w:rsidR="004C595C" w:rsidRDefault="00414024">
            <w:r>
              <w:t>Limit v českých korunách ve výši odpovídající 100 000 EUR se</w:t>
            </w:r>
            <w:r>
              <w:br/>
              <w:t xml:space="preserve">uplatňuje na každého klienta samostatně 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4C595C">
        <w:trPr>
          <w:trHeight w:val="547"/>
        </w:trPr>
        <w:tc>
          <w:tcPr>
            <w:tcW w:w="3607" w:type="dxa"/>
            <w:shd w:val="clear" w:color="auto" w:fill="FFFFFF"/>
          </w:tcPr>
          <w:p w:rsidR="004C595C" w:rsidRDefault="00414024">
            <w:r>
              <w:t>Lhůta pro výplatu v případě selhání</w:t>
            </w:r>
            <w:r>
              <w:br/>
              <w:t>úvěrové instituce</w:t>
            </w:r>
          </w:p>
        </w:tc>
        <w:tc>
          <w:tcPr>
            <w:tcW w:w="5796" w:type="dxa"/>
            <w:shd w:val="clear" w:color="auto" w:fill="FFFFFF"/>
          </w:tcPr>
          <w:p w:rsidR="004C595C" w:rsidRDefault="00414024">
            <w:r>
              <w:t xml:space="preserve">20 pracovních dnů (do 31.5. 2016) </w:t>
            </w:r>
            <w:r>
              <w:rPr>
                <w:vertAlign w:val="superscript"/>
              </w:rPr>
              <w:t>4</w:t>
            </w:r>
            <w:r>
              <w:t>)</w:t>
            </w:r>
            <w:r>
              <w:br/>
              <w:t xml:space="preserve">7 pracovních dnů (od 1.6. 2016) 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</w:tr>
      <w:tr w:rsidR="004C595C">
        <w:trPr>
          <w:trHeight w:val="281"/>
        </w:trPr>
        <w:tc>
          <w:tcPr>
            <w:tcW w:w="3607" w:type="dxa"/>
            <w:shd w:val="clear" w:color="auto" w:fill="FFFFFF"/>
            <w:vAlign w:val="bottom"/>
          </w:tcPr>
          <w:p w:rsidR="004C595C" w:rsidRDefault="00414024">
            <w:r>
              <w:t>Měna, v níž bude vklad vyplacen</w:t>
            </w:r>
          </w:p>
        </w:tc>
        <w:tc>
          <w:tcPr>
            <w:tcW w:w="5796" w:type="dxa"/>
            <w:shd w:val="clear" w:color="auto" w:fill="FFFFFF"/>
            <w:vAlign w:val="bottom"/>
          </w:tcPr>
          <w:p w:rsidR="004C595C" w:rsidRDefault="00414024">
            <w:r>
              <w:t>Koruna česká (CZK)</w:t>
            </w:r>
          </w:p>
        </w:tc>
      </w:tr>
      <w:tr w:rsidR="004C595C">
        <w:trPr>
          <w:trHeight w:val="1332"/>
        </w:trPr>
        <w:tc>
          <w:tcPr>
            <w:tcW w:w="3607" w:type="dxa"/>
            <w:shd w:val="clear" w:color="auto" w:fill="FFFFFF"/>
          </w:tcPr>
          <w:p w:rsidR="004C595C" w:rsidRDefault="00414024">
            <w:r>
              <w:t>Kontakt na Garanční systém</w:t>
            </w:r>
            <w:r>
              <w:br/>
              <w:t>finančního trhu</w:t>
            </w:r>
          </w:p>
        </w:tc>
        <w:tc>
          <w:tcPr>
            <w:tcW w:w="5796" w:type="dxa"/>
            <w:shd w:val="clear" w:color="auto" w:fill="FFFFFF"/>
            <w:vAlign w:val="bottom"/>
          </w:tcPr>
          <w:p w:rsidR="004C595C" w:rsidRDefault="00414024">
            <w:r>
              <w:t>Garanční systém finančního trhu</w:t>
            </w:r>
            <w:r>
              <w:br/>
              <w:t>(Fond pojištění vkladů)</w:t>
            </w:r>
          </w:p>
          <w:p w:rsidR="004C595C" w:rsidRDefault="00414024">
            <w:r>
              <w:t>Týn 639</w:t>
            </w:r>
            <w:r>
              <w:br/>
              <w:t>110 00 Praha 1</w:t>
            </w:r>
            <w:r>
              <w:br/>
              <w:t>Tel.: (+420) 234 767 676</w:t>
            </w:r>
            <w:r>
              <w:br/>
              <w:t xml:space="preserve">E-mail: </w:t>
            </w:r>
            <w:hyperlink r:id="rId26" w:history="1">
              <w:r>
                <w:rPr>
                  <w:rStyle w:val="Hypertextovodkaz"/>
                  <w:lang w:val="en-US" w:eastAsia="en-US" w:bidi="en-US"/>
                </w:rPr>
                <w:t>info@fpv.cz</w:t>
              </w:r>
            </w:hyperlink>
          </w:p>
        </w:tc>
      </w:tr>
      <w:tr w:rsidR="004C595C">
        <w:trPr>
          <w:trHeight w:val="472"/>
        </w:trPr>
        <w:tc>
          <w:tcPr>
            <w:tcW w:w="3607" w:type="dxa"/>
            <w:shd w:val="clear" w:color="auto" w:fill="FFFFFF"/>
          </w:tcPr>
          <w:p w:rsidR="004C595C" w:rsidRDefault="00414024">
            <w:r>
              <w:t>Další informace jsou dostupné na</w:t>
            </w:r>
          </w:p>
        </w:tc>
        <w:tc>
          <w:tcPr>
            <w:tcW w:w="5796" w:type="dxa"/>
            <w:shd w:val="clear" w:color="auto" w:fill="FFFFFF"/>
          </w:tcPr>
          <w:p w:rsidR="004C595C" w:rsidRDefault="00A9767D">
            <w:hyperlink r:id="rId27" w:history="1">
              <w:r w:rsidR="00414024">
                <w:rPr>
                  <w:rStyle w:val="Hypertextovodkaz"/>
                  <w:lang w:val="en-US" w:eastAsia="en-US" w:bidi="en-US"/>
                </w:rPr>
                <w:t>http://www.fpv.cz/cs/</w:t>
              </w:r>
            </w:hyperlink>
          </w:p>
        </w:tc>
      </w:tr>
      <w:tr w:rsidR="004C595C">
        <w:trPr>
          <w:trHeight w:val="324"/>
        </w:trPr>
        <w:tc>
          <w:tcPr>
            <w:tcW w:w="9403" w:type="dxa"/>
            <w:gridSpan w:val="2"/>
            <w:shd w:val="clear" w:color="auto" w:fill="000000"/>
          </w:tcPr>
          <w:p w:rsidR="004C595C" w:rsidRDefault="00414024">
            <w:r>
              <w:rPr>
                <w:color w:val="FFFFFF"/>
              </w:rPr>
              <w:t>Další důležité informace</w:t>
            </w:r>
          </w:p>
        </w:tc>
      </w:tr>
      <w:tr w:rsidR="004C595C">
        <w:trPr>
          <w:trHeight w:val="1418"/>
        </w:trPr>
        <w:tc>
          <w:tcPr>
            <w:tcW w:w="9403" w:type="dxa"/>
            <w:gridSpan w:val="2"/>
            <w:shd w:val="clear" w:color="auto" w:fill="FFFFFF"/>
            <w:vAlign w:val="center"/>
          </w:tcPr>
          <w:p w:rsidR="004C595C" w:rsidRDefault="00414024">
            <w:r>
              <w:lastRenderedPageBreak/>
              <w:t>Garanční systém finančního trhu s využitím Fondu pojištění vkladů chrání do stanoveného limitu obecně všechny</w:t>
            </w:r>
            <w:r>
              <w:br/>
              <w:t>nepodnikatele a podnikatele. Výjimky u určitých vkladů jsou uvedeny na internetových stránkách Garančního</w:t>
            </w:r>
            <w:r>
              <w:br/>
              <w:t>systému finančního trhu. O tom, zda jsou určité produkty pojištěny, či nikoliv, Vás také na požádání informuje</w:t>
            </w:r>
            <w:r>
              <w:br/>
              <w:t>Komerční banka, a.s. Pokud vklad podléhá ochraně poskytované systémem pojištění pohledávek z vkladů,</w:t>
            </w:r>
            <w:r>
              <w:br/>
              <w:t>Komerční banka, a.s., tuto skutečnost potvrdí také na výpisu z účtu nebo v obdobném dokumentu.</w:t>
            </w:r>
          </w:p>
        </w:tc>
      </w:tr>
      <w:tr w:rsidR="004C595C">
        <w:trPr>
          <w:trHeight w:val="317"/>
        </w:trPr>
        <w:tc>
          <w:tcPr>
            <w:tcW w:w="9403" w:type="dxa"/>
            <w:gridSpan w:val="2"/>
            <w:shd w:val="clear" w:color="auto" w:fill="000000"/>
            <w:vAlign w:val="bottom"/>
          </w:tcPr>
          <w:p w:rsidR="004C595C" w:rsidRDefault="00414024">
            <w:r>
              <w:rPr>
                <w:color w:val="FFFFFF"/>
              </w:rPr>
              <w:t>Vysvětlení k informačnímu přehledu</w:t>
            </w:r>
          </w:p>
        </w:tc>
      </w:tr>
    </w:tbl>
    <w:p w:rsidR="004C595C" w:rsidRDefault="00414024">
      <w:pPr>
        <w:tabs>
          <w:tab w:val="left" w:pos="524"/>
        </w:tabs>
      </w:pPr>
      <w:r>
        <w:t>1)</w:t>
      </w:r>
      <w:r>
        <w:tab/>
        <w:t>Systém odpovědný za ochranu Vašeho vkladu</w:t>
      </w:r>
    </w:p>
    <w:p w:rsidR="004C595C" w:rsidRDefault="00414024">
      <w:r>
        <w:t>Váš vklad je pojištěn v rámci zákonného systému pojištění vkladů. V případě platební neschopnosti Komerční banky,</w:t>
      </w:r>
      <w:r>
        <w:br/>
        <w:t>a.s., Vám bude za Váš vklad vyplacena náhrada do výše částky odpovídající 100 000 EUR.</w:t>
      </w:r>
    </w:p>
    <w:p w:rsidR="004C595C" w:rsidRDefault="00414024">
      <w:r>
        <w:t>Ekvivalent limitu v českých korunách se přepočte podle kurzu vyhlášeného Českou národní bankou pro den, kdy</w:t>
      </w:r>
      <w:r>
        <w:br/>
        <w:t>Česká národní banka vydá oznámení o neschopnosti Komerční banky, a.s., dostát závazkům vůči oprávněným</w:t>
      </w:r>
      <w:r>
        <w:br/>
        <w:t>osobám za zákonných a smluvních podmínek nebo, kdy soud nebo zahraniční soud vydal rozhodnutí, jehož</w:t>
      </w:r>
      <w:r>
        <w:br/>
        <w:t>důsledkem je pozastavení práva vkladatelů nakládat s vklady u Komerční banky, a.s., na které se vztahuje pojištění</w:t>
      </w:r>
      <w:r>
        <w:br/>
        <w:t>(rozhodný den).</w:t>
      </w:r>
    </w:p>
    <w:p w:rsidR="004C595C" w:rsidRDefault="00414024">
      <w:pPr>
        <w:tabs>
          <w:tab w:val="left" w:pos="531"/>
        </w:tabs>
      </w:pPr>
      <w:r>
        <w:t>2)</w:t>
      </w:r>
      <w:r>
        <w:tab/>
        <w:t>Celkový limit pojištění</w:t>
      </w:r>
    </w:p>
    <w:p w:rsidR="004C595C" w:rsidRDefault="00414024">
      <w:r>
        <w:t>Není-li vklad k dispozici, protože úvěrová instituce není schopna dostát svým finančním závazkům, vyplatí Garanční</w:t>
      </w:r>
      <w:r>
        <w:br/>
        <w:t>systém finančního trhu (Fond pojištění vkladů) klientům náhradu za vklady do výše stanoveného limitu. Tato výplata</w:t>
      </w:r>
      <w:r>
        <w:br/>
        <w:t>náhrad v českých korunách činí nejvýše částku odpovídající částce 100 000 EUR a počítá se vždy na celou banku</w:t>
      </w:r>
      <w:r>
        <w:br/>
        <w:t xml:space="preserve">nebo družstevní záložnu. Pro určení částky, která má být z pojištění vyplacena, jsou </w:t>
      </w:r>
      <w:r>
        <w:lastRenderedPageBreak/>
        <w:t>proto všechny vklady jednoho</w:t>
      </w:r>
      <w:r>
        <w:br/>
        <w:t>vkladatele vedené u téže úvěrové instituce, včetně úroků vypočtených k rozhodnému dni, sečteny. Například pokud</w:t>
      </w:r>
      <w:r>
        <w:br/>
        <w:t>má klient na spořícím účtu ekvivalent v českých korunách odpovídající 90 000 EUR a na běžném účtu ekvivalent</w:t>
      </w:r>
    </w:p>
    <w:p w:rsidR="004C595C" w:rsidRDefault="00414024">
      <w:r>
        <w:t>Komerční banka, a. s., se sídlem:</w:t>
      </w:r>
    </w:p>
    <w:p w:rsidR="004C595C" w:rsidRDefault="00414024">
      <w:r>
        <w:t>1/2</w:t>
      </w:r>
    </w:p>
    <w:p w:rsidR="004C595C" w:rsidRDefault="00082208">
      <w:pPr>
        <w:rPr>
          <w:sz w:val="2"/>
          <w:szCs w:val="2"/>
        </w:rPr>
      </w:pPr>
      <w:r>
        <w:pict>
          <v:shape id="_x0000_i1033" type="#_x0000_t75" style="width:81.75pt;height:12.75pt">
            <v:imagedata r:id="rId28" r:href="rId29"/>
          </v:shape>
        </w:pict>
      </w:r>
    </w:p>
    <w:p w:rsidR="004C595C" w:rsidRDefault="00414024">
      <w:pPr>
        <w:outlineLvl w:val="0"/>
      </w:pPr>
      <w:bookmarkStart w:id="15" w:name="bookmark15"/>
      <w:r>
        <w:t>INFORMAČNÍ PŘEHLED O SYSTÉMU POJIŠTĚNÍ POHLEDÁVEK Z VKLADŮ</w:t>
      </w:r>
      <w:bookmarkEnd w:id="15"/>
    </w:p>
    <w:p w:rsidR="004C595C" w:rsidRDefault="00414024">
      <w:r>
        <w:t>v českých korunách odpovídající 20 000 EUR, bude mu vyplacena pouze částka v českých korunách odpovídající</w:t>
      </w:r>
      <w:r>
        <w:br/>
        <w:t>100 000 EUR. Tento postup se uplatní í v případě, že úvěrová instituce provozuje činnost pod různými obchodními</w:t>
      </w:r>
      <w:r>
        <w:br/>
        <w:t>označeními nebo ochrannými známkami.</w:t>
      </w:r>
    </w:p>
    <w:p w:rsidR="004C595C" w:rsidRDefault="00414024">
      <w:pPr>
        <w:tabs>
          <w:tab w:val="left" w:pos="493"/>
        </w:tabs>
      </w:pPr>
      <w:r>
        <w:t>V</w:t>
      </w:r>
      <w:r>
        <w:tab/>
        <w:t>některých případech stanovených zákonem o bankách jsou vklady chráněny i nad hranicí částky odpovídající</w:t>
      </w:r>
      <w:r>
        <w:br/>
        <w:t>100 000 EUR, ale nejvýše do částky odpovídající 200 000 EUR. Např. jde o vklad prostředků získaných prodejem</w:t>
      </w:r>
      <w:r>
        <w:br/>
        <w:t>nemovitosti sloužící k bydlení, pokud rozhodný den nastal do 3 měsíců ode dne připsání částky na účet, a další</w:t>
      </w:r>
      <w:r>
        <w:br/>
        <w:t>v zákoně o bankách uvedené případy.</w:t>
      </w:r>
    </w:p>
    <w:p w:rsidR="004C595C" w:rsidRDefault="00414024">
      <w:pPr>
        <w:tabs>
          <w:tab w:val="left" w:pos="515"/>
        </w:tabs>
      </w:pPr>
      <w:r>
        <w:t>3)</w:t>
      </w:r>
      <w:r>
        <w:tab/>
        <w:t>Limit pojištění u společných účtů</w:t>
      </w:r>
    </w:p>
    <w:p w:rsidR="004C595C" w:rsidRDefault="00414024">
      <w:pPr>
        <w:tabs>
          <w:tab w:val="left" w:pos="486"/>
        </w:tabs>
      </w:pPr>
      <w:r>
        <w:t>V</w:t>
      </w:r>
      <w:r>
        <w:tab/>
        <w:t>případě společných účtů (tj. účtů s více spolumajiteli podle § 41 e odst. 1 zákona o bankách) se podíl každého</w:t>
      </w:r>
      <w:r>
        <w:br/>
        <w:t>klienta započítává do jeho limitu 100 000 EUR samostatně. Osoby s pouhým dispozičním právem nejsou</w:t>
      </w:r>
      <w:r>
        <w:br/>
        <w:t>spolumajitelé účtu a pojistná ochrana se na ně nevztahuje.</w:t>
      </w:r>
    </w:p>
    <w:p w:rsidR="004C595C" w:rsidRDefault="00414024">
      <w:pPr>
        <w:tabs>
          <w:tab w:val="left" w:pos="522"/>
        </w:tabs>
      </w:pPr>
      <w:r>
        <w:t>4)</w:t>
      </w:r>
      <w:r>
        <w:tab/>
        <w:t>Výplata</w:t>
      </w:r>
    </w:p>
    <w:p w:rsidR="004C595C" w:rsidRDefault="00414024">
      <w:r>
        <w:t>Systémem pojištění vkladů příslušným k výplatě náhrady klientům je Garanční systém finančního trhu s využitím Fondu</w:t>
      </w:r>
      <w:r>
        <w:br/>
        <w:t xml:space="preserve">pojištění vkladů, Týn 639, 110 00 Praha 1, Tel.: (+420) 234 767 676, e-mail: </w:t>
      </w:r>
      <w:hyperlink r:id="rId30" w:history="1">
        <w:r>
          <w:rPr>
            <w:rStyle w:val="Hypertextovodkaz"/>
            <w:lang w:val="en-US" w:eastAsia="en-US" w:bidi="en-US"/>
          </w:rPr>
          <w:t>info@fpv.cz</w:t>
        </w:r>
      </w:hyperlink>
      <w:r>
        <w:rPr>
          <w:lang w:val="en-US" w:eastAsia="en-US" w:bidi="en-US"/>
        </w:rPr>
        <w:t xml:space="preserve">, </w:t>
      </w:r>
      <w:hyperlink r:id="rId31" w:history="1">
        <w:r>
          <w:rPr>
            <w:rStyle w:val="Hypertextovodkaz"/>
            <w:lang w:val="en-US" w:eastAsia="en-US" w:bidi="en-US"/>
          </w:rPr>
          <w:t>http://www.fpv.cz/cs/</w:t>
        </w:r>
      </w:hyperlink>
      <w:r>
        <w:rPr>
          <w:lang w:val="en-US" w:eastAsia="en-US" w:bidi="en-US"/>
        </w:rPr>
        <w:t xml:space="preserve">. </w:t>
      </w:r>
      <w:r>
        <w:t>Výplata</w:t>
      </w:r>
      <w:r>
        <w:br/>
        <w:t xml:space="preserve">náhrady Vašich vkladů do výše částky v českých korunách odpovídající 100 000 EUR </w:t>
      </w:r>
      <w:r>
        <w:lastRenderedPageBreak/>
        <w:t>bude do 31. 5. 2016 zahájena</w:t>
      </w:r>
      <w:r>
        <w:br/>
        <w:t>nejpozději do 20 pracovních dnů od rozhodného dne. Od 1. 6. 2016 činí lhůta pro zahájení výplaty 7 pracovních dnů od</w:t>
      </w:r>
      <w:r>
        <w:br/>
        <w:t>rozhodného dne. V některých případech (např. peněžní prostředky evidované na účtu platební instituce, apod.) může</w:t>
      </w:r>
      <w:r>
        <w:br/>
        <w:t>být lhůta pro zahájení výplaty delší (15 pracovních dnů). Pokud v uvedené lhůtě výplatu neobdržíte, měli byste</w:t>
      </w:r>
      <w:r>
        <w:br/>
        <w:t>Garanční systém finančního trhu (Fond pojištění vkladů) kontaktovat, neboť po určité době by mohla uplynout</w:t>
      </w:r>
      <w:r>
        <w:br/>
        <w:t>promlčecí lhůta pro uplatnění pohledávky. Objektivní promlčecí lhůta u výplat v případě úvěrových institucí se sídlem</w:t>
      </w:r>
      <w:r>
        <w:br/>
        <w:t xml:space="preserve">v České republice činí podle § 41 h odst. 3 zákona o bankách 3 roky. Další informace lze získat na </w:t>
      </w:r>
      <w:hyperlink r:id="rId32" w:history="1">
        <w:r>
          <w:rPr>
            <w:rStyle w:val="Hypertextovodkaz"/>
            <w:lang w:val="en-US" w:eastAsia="en-US" w:bidi="en-US"/>
          </w:rPr>
          <w:t>http://www.fpv.cz/cs/</w:t>
        </w:r>
      </w:hyperlink>
      <w:r>
        <w:rPr>
          <w:lang w:val="en-US" w:eastAsia="en-US" w:bidi="en-US"/>
        </w:rPr>
        <w:t>.</w:t>
      </w:r>
    </w:p>
    <w:p w:rsidR="004C595C" w:rsidRDefault="00414024">
      <w:pPr>
        <w:tabs>
          <w:tab w:val="left" w:pos="522"/>
        </w:tabs>
      </w:pPr>
      <w:r>
        <w:t>5)</w:t>
      </w:r>
      <w:r>
        <w:tab/>
        <w:t>Pouze v případech poskytování informaci klientovi před uzavřením smlouvy nebo přijetím vkladu, neni-li obdržení</w:t>
      </w:r>
      <w:r>
        <w:br/>
        <w:t>informačního přehledu potvrzeno prostřednictvím elektronického bankovnictví</w:t>
      </w:r>
    </w:p>
    <w:p w:rsidR="004C595C" w:rsidRDefault="00414024">
      <w:r>
        <w:t xml:space="preserve">Potvrzení klienta o obdržení informačního přehledu </w:t>
      </w:r>
      <w:r>
        <w:rPr>
          <w:vertAlign w:val="superscript"/>
        </w:rPr>
        <w:t>5</w:t>
      </w:r>
      <w:r>
        <w:t>)</w:t>
      </w:r>
    </w:p>
    <w:p w:rsidR="004C595C" w:rsidRDefault="00414024">
      <w:r>
        <w:t>Brno - Černá Pole, dne 13.11.2017</w:t>
      </w:r>
      <w:r>
        <w:br/>
        <w:t>Odborné učiliště a praktická škola Brno,</w:t>
      </w:r>
      <w:r>
        <w:br/>
        <w:t>příspěvková organizace</w:t>
      </w:r>
    </w:p>
    <w:p w:rsidR="004C595C" w:rsidRDefault="00082208">
      <w:pPr>
        <w:rPr>
          <w:sz w:val="2"/>
          <w:szCs w:val="2"/>
        </w:rPr>
      </w:pPr>
      <w:r>
        <w:pict>
          <v:shape id="_x0000_i1034" type="#_x0000_t75" style="width:222.75pt;height:38.25pt">
            <v:imagedata r:id="rId33" r:href="rId34"/>
          </v:shape>
        </w:pict>
      </w:r>
    </w:p>
    <w:p w:rsidR="004C595C" w:rsidRDefault="00414024">
      <w:r>
        <w:t>vlastnoruční podpis</w:t>
      </w:r>
    </w:p>
    <w:p w:rsidR="004C595C" w:rsidRDefault="00414024">
      <w:r>
        <w:t xml:space="preserve">Jméno: </w:t>
      </w:r>
      <w:r>
        <w:rPr>
          <w:vertAlign w:val="superscript"/>
        </w:rPr>
        <w:t>/,r</w:t>
      </w:r>
      <w:r>
        <w:t>7</w:t>
      </w:r>
      <w:r>
        <w:br/>
        <w:t>Funkce. /'ryv. /</w:t>
      </w:r>
    </w:p>
    <w:p w:rsidR="004C595C" w:rsidRDefault="004C595C"/>
    <w:p w:rsidR="004C595C" w:rsidRDefault="00414024">
      <w:r>
        <w:t>Komerční banka, a. s., se sídlem:</w:t>
      </w:r>
    </w:p>
    <w:p w:rsidR="004C595C" w:rsidRDefault="00414024">
      <w:r>
        <w:t>2/2</w:t>
      </w:r>
    </w:p>
    <w:p w:rsidR="004C595C" w:rsidRDefault="00414024">
      <w:r>
        <w:t>lllllllllllllllllllllll»llll!l</w:t>
      </w:r>
    </w:p>
    <w:p w:rsidR="004C595C" w:rsidRDefault="00414024">
      <w:r>
        <w:t>10640104918918</w:t>
      </w:r>
    </w:p>
    <w:p w:rsidR="004C595C" w:rsidRDefault="00414024">
      <w:r>
        <w:t>DATUM ÚČINNOSTI ŠABLONY 3 7 2017 KPOEP1NSINFOPE8 DOCM 1311 2017 9 44 S0</w:t>
      </w:r>
    </w:p>
    <w:sectPr w:rsidR="004C595C" w:rsidSect="004C595C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FB6" w:rsidRDefault="00712FB6" w:rsidP="004C595C">
      <w:r>
        <w:separator/>
      </w:r>
    </w:p>
  </w:endnote>
  <w:endnote w:type="continuationSeparator" w:id="0">
    <w:p w:rsidR="00712FB6" w:rsidRDefault="00712FB6" w:rsidP="004C5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FB6" w:rsidRDefault="00712FB6"/>
  </w:footnote>
  <w:footnote w:type="continuationSeparator" w:id="0">
    <w:p w:rsidR="00712FB6" w:rsidRDefault="00712FB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4C595C"/>
    <w:rsid w:val="00082208"/>
    <w:rsid w:val="00191F3C"/>
    <w:rsid w:val="00414024"/>
    <w:rsid w:val="004C595C"/>
    <w:rsid w:val="00712FB6"/>
    <w:rsid w:val="00A9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C595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C595C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Microsoft/Windows/Temporary%20Internet%20Files/Content.Outlook/AppData/Local/Temp/FineReader12.00/media/image1.png" TargetMode="External"/><Relationship Id="rId13" Type="http://schemas.openxmlformats.org/officeDocument/2006/relationships/hyperlink" Target="mailto:mojebanka@kb.cz" TargetMode="External"/><Relationship Id="rId18" Type="http://schemas.openxmlformats.org/officeDocument/2006/relationships/image" Target="media/image5.png"/><Relationship Id="rId26" Type="http://schemas.openxmlformats.org/officeDocument/2006/relationships/hyperlink" Target="mailto:info@fpv.cz" TargetMode="External"/><Relationship Id="rId3" Type="http://schemas.openxmlformats.org/officeDocument/2006/relationships/webSettings" Target="webSettings.xml"/><Relationship Id="rId21" Type="http://schemas.openxmlformats.org/officeDocument/2006/relationships/image" Target="../AppData/Local/Microsoft/Windows/Temporary%20Internet%20Files/Content.Outlook/AppData/Local/Temp/FineReader12.00/media/image6.png" TargetMode="External"/><Relationship Id="rId34" Type="http://schemas.openxmlformats.org/officeDocument/2006/relationships/image" Target="../AppData/Local/Microsoft/Windows/Temporary%20Internet%20Files/Content.Outlook/AppData/Local/Temp/FineReader12.00/media/image10.png" TargetMode="External"/><Relationship Id="rId7" Type="http://schemas.openxmlformats.org/officeDocument/2006/relationships/image" Target="media/image1.png"/><Relationship Id="rId12" Type="http://schemas.openxmlformats.org/officeDocument/2006/relationships/image" Target="../AppData/Local/Microsoft/Windows/Temporary%20Internet%20Files/Content.Outlook/AppData/Local/Temp/FineReader12.00/media/image3.png" TargetMode="External"/><Relationship Id="rId17" Type="http://schemas.openxmlformats.org/officeDocument/2006/relationships/image" Target="../AppData/Local/Microsoft/Windows/Temporary%20Internet%20Files/Content.Outlook/AppData/Local/Temp/FineReader12.00/media/image4.png" TargetMode="External"/><Relationship Id="rId25" Type="http://schemas.openxmlformats.org/officeDocument/2006/relationships/image" Target="../AppData/Local/Microsoft/Windows/Temporary%20Internet%20Files/Content.Outlook/AppData/Local/Temp/FineReader12.00/media/image8.png" TargetMode="External"/><Relationship Id="rId33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../AppData/Local/Microsoft/Windows/Temporary%20Internet%20Files/Content.Outlook/AppData/Local/Temp/FineReader12.00/media/image9.png" TargetMode="External"/><Relationship Id="rId1" Type="http://schemas.openxmlformats.org/officeDocument/2006/relationships/styles" Target="styles.xml"/><Relationship Id="rId6" Type="http://schemas.openxmlformats.org/officeDocument/2006/relationships/hyperlink" Target="mailto:mojebanka@kb.cz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8.png"/><Relationship Id="rId32" Type="http://schemas.openxmlformats.org/officeDocument/2006/relationships/hyperlink" Target="http://www.fpv.cz/c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kb.cz" TargetMode="External"/><Relationship Id="rId23" Type="http://schemas.openxmlformats.org/officeDocument/2006/relationships/image" Target="../AppData/Local/Microsoft/Windows/Temporary%20Internet%20Files/Content.Outlook/AppData/Local/Temp/FineReader12.00/media/image7.png" TargetMode="External"/><Relationship Id="rId28" Type="http://schemas.openxmlformats.org/officeDocument/2006/relationships/image" Target="media/image9.png"/><Relationship Id="rId36" Type="http://schemas.openxmlformats.org/officeDocument/2006/relationships/theme" Target="theme/theme1.xml"/><Relationship Id="rId10" Type="http://schemas.openxmlformats.org/officeDocument/2006/relationships/image" Target="../AppData/Local/Microsoft/Windows/Temporary%20Internet%20Files/Content.Outlook/AppData/Local/Temp/FineReader12.00/media/image2.png" TargetMode="External"/><Relationship Id="rId19" Type="http://schemas.openxmlformats.org/officeDocument/2006/relationships/image" Target="../AppData/Local/Microsoft/Windows/Temporary%20Internet%20Files/Content.Outlook/AppData/Local/Temp/FineReader12.00/media/image5.png" TargetMode="External"/><Relationship Id="rId31" Type="http://schemas.openxmlformats.org/officeDocument/2006/relationships/hyperlink" Target="http://www.fpv.cz/cs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www.kb.cz/pojistenivkladu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://www.fpv.cz/cs/" TargetMode="External"/><Relationship Id="rId30" Type="http://schemas.openxmlformats.org/officeDocument/2006/relationships/hyperlink" Target="mailto:info@fpv.cz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2461</Words>
  <Characters>14521</Characters>
  <Application>Microsoft Office Word</Application>
  <DocSecurity>0</DocSecurity>
  <Lines>121</Lines>
  <Paragraphs>33</Paragraphs>
  <ScaleCrop>false</ScaleCrop>
  <Company/>
  <LinksUpToDate>false</LinksUpToDate>
  <CharactersWithSpaces>16949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zanetak</dc:creator>
  <cp:lastModifiedBy>Petra Pechová</cp:lastModifiedBy>
  <cp:revision>2</cp:revision>
  <dcterms:created xsi:type="dcterms:W3CDTF">2018-02-12T06:32:00Z</dcterms:created>
  <dcterms:modified xsi:type="dcterms:W3CDTF">2018-02-12T06:32:00Z</dcterms:modified>
</cp:coreProperties>
</file>