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C5BE3" w14:textId="77777777" w:rsidR="00C76904" w:rsidRDefault="009C24D3" w:rsidP="00C76904">
      <w:pPr>
        <w:tabs>
          <w:tab w:val="center" w:pos="4536"/>
        </w:tabs>
        <w:jc w:val="center"/>
        <w:rPr>
          <w:b/>
          <w:sz w:val="28"/>
          <w:szCs w:val="28"/>
        </w:rPr>
      </w:pPr>
      <w:r w:rsidRPr="00F45175">
        <w:rPr>
          <w:b/>
          <w:sz w:val="28"/>
          <w:szCs w:val="28"/>
        </w:rPr>
        <w:t xml:space="preserve">KUPNÍ </w:t>
      </w:r>
      <w:r>
        <w:rPr>
          <w:b/>
          <w:sz w:val="28"/>
          <w:szCs w:val="28"/>
        </w:rPr>
        <w:t xml:space="preserve"> </w:t>
      </w:r>
      <w:r w:rsidRPr="00F45175">
        <w:rPr>
          <w:b/>
          <w:sz w:val="28"/>
          <w:szCs w:val="28"/>
        </w:rPr>
        <w:t>SMLOUVA</w:t>
      </w:r>
    </w:p>
    <w:p w14:paraId="040DD315" w14:textId="77777777" w:rsidR="009C24D3" w:rsidRDefault="009C24D3" w:rsidP="00C76904">
      <w:pPr>
        <w:tabs>
          <w:tab w:val="center" w:pos="4536"/>
        </w:tabs>
        <w:jc w:val="center"/>
        <w:rPr>
          <w:b/>
          <w:sz w:val="28"/>
          <w:szCs w:val="28"/>
        </w:rPr>
      </w:pPr>
      <w:r w:rsidRPr="00F45175">
        <w:rPr>
          <w:b/>
          <w:sz w:val="28"/>
          <w:szCs w:val="28"/>
        </w:rPr>
        <w:t xml:space="preserve">č.  </w:t>
      </w:r>
      <w:r w:rsidR="0043641D">
        <w:rPr>
          <w:b/>
          <w:sz w:val="28"/>
          <w:szCs w:val="28"/>
        </w:rPr>
        <w:t>22-7-</w:t>
      </w:r>
      <w:r w:rsidR="009202F4">
        <w:rPr>
          <w:b/>
          <w:sz w:val="28"/>
          <w:szCs w:val="28"/>
        </w:rPr>
        <w:t>72</w:t>
      </w:r>
    </w:p>
    <w:p w14:paraId="1BE3AF63" w14:textId="77777777" w:rsidR="00C76904" w:rsidRPr="00F45175" w:rsidRDefault="00C76904" w:rsidP="00520F71">
      <w:pPr>
        <w:tabs>
          <w:tab w:val="center" w:pos="4536"/>
        </w:tabs>
        <w:rPr>
          <w:b/>
          <w:sz w:val="28"/>
          <w:szCs w:val="28"/>
        </w:rPr>
      </w:pPr>
    </w:p>
    <w:p w14:paraId="08CC2729" w14:textId="77777777" w:rsidR="009C24D3" w:rsidRPr="002D74F4" w:rsidRDefault="009C24D3" w:rsidP="00520F71">
      <w:pPr>
        <w:tabs>
          <w:tab w:val="center" w:pos="4536"/>
        </w:tabs>
      </w:pPr>
      <w:r w:rsidRPr="002D74F4">
        <w:t>*************************************************************************************************</w:t>
      </w:r>
    </w:p>
    <w:p w14:paraId="1B06FA3B" w14:textId="77777777" w:rsidR="009C24D3" w:rsidRDefault="009C24D3"/>
    <w:tbl>
      <w:tblPr>
        <w:tblW w:w="0" w:type="auto"/>
        <w:tblLook w:val="00A0" w:firstRow="1" w:lastRow="0" w:firstColumn="1" w:lastColumn="0" w:noHBand="0" w:noVBand="0"/>
      </w:tblPr>
      <w:tblGrid>
        <w:gridCol w:w="4533"/>
        <w:gridCol w:w="4539"/>
      </w:tblGrid>
      <w:tr w:rsidR="009C24D3" w:rsidRPr="005242D6" w14:paraId="3AD19F3E" w14:textId="77777777" w:rsidTr="006F3B44">
        <w:trPr>
          <w:trHeight w:val="832"/>
        </w:trPr>
        <w:tc>
          <w:tcPr>
            <w:tcW w:w="4605" w:type="dxa"/>
          </w:tcPr>
          <w:p w14:paraId="75BA74F5" w14:textId="77777777" w:rsidR="001666D0" w:rsidRDefault="006951F7" w:rsidP="009E5C3B">
            <w:pPr>
              <w:pStyle w:val="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Nemocnice Jablonec na Nisou</w:t>
            </w:r>
            <w:r w:rsidR="00E916AF">
              <w:rPr>
                <w:rFonts w:ascii="Arial" w:hAnsi="Arial" w:cs="Arial"/>
                <w:b/>
                <w:sz w:val="22"/>
                <w:szCs w:val="22"/>
              </w:rPr>
              <w:t>, p.o.</w:t>
            </w:r>
            <w:r w:rsidR="00603E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D25DECE" w14:textId="77777777" w:rsidR="00797DBB" w:rsidRDefault="003E22BE" w:rsidP="00CA4230">
            <w:pPr>
              <w:pStyle w:val="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sídlo: </w:t>
            </w:r>
            <w:r w:rsidR="006951F7">
              <w:rPr>
                <w:rFonts w:ascii="Arial" w:hAnsi="Arial" w:cs="Arial"/>
                <w:b/>
                <w:sz w:val="22"/>
                <w:szCs w:val="22"/>
              </w:rPr>
              <w:t>Nemocniční 4446/15</w:t>
            </w:r>
          </w:p>
          <w:p w14:paraId="00E14BCC" w14:textId="77777777" w:rsidR="00DD7726" w:rsidRDefault="006951F7" w:rsidP="00DD7726">
            <w:pPr>
              <w:pStyle w:val="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466 01 Jablonec na Nisou</w:t>
            </w:r>
          </w:p>
          <w:p w14:paraId="5E25851C" w14:textId="506F24F7" w:rsidR="009C24D3" w:rsidRPr="00070428" w:rsidRDefault="003E22BE" w:rsidP="006951F7">
            <w:pPr>
              <w:pStyle w:val="Text"/>
              <w:rPr>
                <w:rFonts w:cs="Arial"/>
                <w:b/>
                <w:szCs w:val="22"/>
              </w:rPr>
            </w:pPr>
            <w:r>
              <w:rPr>
                <w:rFonts w:cs="Arial"/>
                <w:sz w:val="16"/>
                <w:szCs w:val="16"/>
              </w:rPr>
              <w:t>zapsaná v OR pod s</w:t>
            </w:r>
            <w:r w:rsidR="00797DBB">
              <w:rPr>
                <w:rFonts w:cs="Arial"/>
                <w:sz w:val="16"/>
                <w:szCs w:val="16"/>
              </w:rPr>
              <w:t>pisov</w:t>
            </w:r>
            <w:r>
              <w:rPr>
                <w:rFonts w:cs="Arial"/>
                <w:sz w:val="16"/>
                <w:szCs w:val="16"/>
              </w:rPr>
              <w:t>ou</w:t>
            </w:r>
            <w:r w:rsidR="00797DBB">
              <w:rPr>
                <w:rFonts w:cs="Arial"/>
                <w:sz w:val="16"/>
                <w:szCs w:val="16"/>
              </w:rPr>
              <w:t xml:space="preserve"> značk</w:t>
            </w:r>
            <w:r>
              <w:rPr>
                <w:rFonts w:cs="Arial"/>
                <w:sz w:val="16"/>
                <w:szCs w:val="16"/>
              </w:rPr>
              <w:t>ou</w:t>
            </w:r>
            <w:r w:rsidR="00797DBB">
              <w:rPr>
                <w:rFonts w:cs="Arial"/>
                <w:sz w:val="16"/>
                <w:szCs w:val="16"/>
              </w:rPr>
              <w:t xml:space="preserve"> </w:t>
            </w:r>
            <w:r w:rsidR="006951F7">
              <w:rPr>
                <w:rFonts w:cs="Arial"/>
                <w:sz w:val="16"/>
                <w:szCs w:val="16"/>
              </w:rPr>
              <w:t>Pr 107</w:t>
            </w:r>
            <w:r w:rsidR="00797DBB">
              <w:rPr>
                <w:rFonts w:cs="Arial"/>
                <w:sz w:val="16"/>
                <w:szCs w:val="16"/>
              </w:rPr>
              <w:t xml:space="preserve"> veden</w:t>
            </w:r>
            <w:r>
              <w:rPr>
                <w:rFonts w:cs="Arial"/>
                <w:sz w:val="16"/>
                <w:szCs w:val="16"/>
              </w:rPr>
              <w:t>ou</w:t>
            </w:r>
            <w:r w:rsidR="00797DBB">
              <w:rPr>
                <w:rFonts w:cs="Arial"/>
                <w:sz w:val="16"/>
                <w:szCs w:val="16"/>
              </w:rPr>
              <w:t xml:space="preserve"> u </w:t>
            </w:r>
            <w:r w:rsidR="00603E65">
              <w:rPr>
                <w:rFonts w:cs="Arial"/>
                <w:sz w:val="16"/>
                <w:szCs w:val="16"/>
              </w:rPr>
              <w:t>Krajského soudu v</w:t>
            </w:r>
            <w:r w:rsidR="006951F7">
              <w:rPr>
                <w:rFonts w:cs="Arial"/>
                <w:sz w:val="16"/>
                <w:szCs w:val="16"/>
              </w:rPr>
              <w:t> Ústí nad Labem</w:t>
            </w:r>
            <w:r w:rsidR="00797DBB" w:rsidRPr="002D74F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605" w:type="dxa"/>
          </w:tcPr>
          <w:p w14:paraId="60705F42" w14:textId="77777777" w:rsidR="009C24D3" w:rsidRPr="005242D6" w:rsidRDefault="009C24D3" w:rsidP="009E5C3B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medisap</w:t>
            </w:r>
            <w:r w:rsidRPr="005242D6">
              <w:rPr>
                <w:rFonts w:cs="Arial"/>
                <w:b/>
                <w:szCs w:val="22"/>
              </w:rPr>
              <w:t>, s.r.o.</w:t>
            </w:r>
          </w:p>
          <w:p w14:paraId="52035558" w14:textId="77777777" w:rsidR="009C24D3" w:rsidRPr="005242D6" w:rsidRDefault="003E22BE" w:rsidP="009E5C3B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sídlo: </w:t>
            </w:r>
            <w:r w:rsidR="009C24D3">
              <w:rPr>
                <w:rFonts w:cs="Arial"/>
                <w:b/>
                <w:szCs w:val="22"/>
              </w:rPr>
              <w:t>Na rovnosti 2244/5</w:t>
            </w:r>
          </w:p>
          <w:p w14:paraId="64EE0029" w14:textId="77777777" w:rsidR="009C24D3" w:rsidRDefault="009C24D3" w:rsidP="009E5C3B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5242D6">
              <w:rPr>
                <w:rFonts w:cs="Arial"/>
                <w:b/>
                <w:szCs w:val="22"/>
              </w:rPr>
              <w:t xml:space="preserve">130 </w:t>
            </w:r>
            <w:r>
              <w:rPr>
                <w:rFonts w:cs="Arial"/>
                <w:b/>
                <w:szCs w:val="22"/>
              </w:rPr>
              <w:t>00</w:t>
            </w:r>
            <w:r w:rsidRPr="005242D6">
              <w:rPr>
                <w:rFonts w:cs="Arial"/>
                <w:b/>
                <w:szCs w:val="22"/>
              </w:rPr>
              <w:t xml:space="preserve"> Praha 3</w:t>
            </w:r>
          </w:p>
          <w:p w14:paraId="19891404" w14:textId="01F4110A" w:rsidR="009C24D3" w:rsidRPr="002D74F4" w:rsidRDefault="003E22BE" w:rsidP="00B62CF2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zapsaná v OR pod s</w:t>
            </w:r>
            <w:r w:rsidR="009C24D3">
              <w:rPr>
                <w:rFonts w:cs="Arial"/>
                <w:sz w:val="16"/>
                <w:szCs w:val="16"/>
              </w:rPr>
              <w:t>pisov</w:t>
            </w:r>
            <w:r>
              <w:rPr>
                <w:rFonts w:cs="Arial"/>
                <w:sz w:val="16"/>
                <w:szCs w:val="16"/>
              </w:rPr>
              <w:t>ou</w:t>
            </w:r>
            <w:r w:rsidR="009C24D3">
              <w:rPr>
                <w:rFonts w:cs="Arial"/>
                <w:sz w:val="16"/>
                <w:szCs w:val="16"/>
              </w:rPr>
              <w:t xml:space="preserve"> značk</w:t>
            </w:r>
            <w:r>
              <w:rPr>
                <w:rFonts w:cs="Arial"/>
                <w:sz w:val="16"/>
                <w:szCs w:val="16"/>
              </w:rPr>
              <w:t>ou</w:t>
            </w:r>
            <w:r w:rsidR="009C24D3">
              <w:rPr>
                <w:rFonts w:cs="Arial"/>
                <w:sz w:val="16"/>
                <w:szCs w:val="16"/>
              </w:rPr>
              <w:t xml:space="preserve"> C14601 veden</w:t>
            </w:r>
            <w:r>
              <w:rPr>
                <w:rFonts w:cs="Arial"/>
                <w:sz w:val="16"/>
                <w:szCs w:val="16"/>
              </w:rPr>
              <w:t>ou</w:t>
            </w:r>
            <w:r w:rsidR="009C24D3">
              <w:rPr>
                <w:rFonts w:cs="Arial"/>
                <w:sz w:val="16"/>
                <w:szCs w:val="16"/>
              </w:rPr>
              <w:t xml:space="preserve"> u</w:t>
            </w:r>
            <w:r>
              <w:rPr>
                <w:rFonts w:cs="Arial"/>
                <w:sz w:val="16"/>
                <w:szCs w:val="16"/>
              </w:rPr>
              <w:t> </w:t>
            </w:r>
            <w:r w:rsidR="009C24D3" w:rsidRPr="002D74F4">
              <w:rPr>
                <w:rFonts w:cs="Arial"/>
                <w:sz w:val="16"/>
                <w:szCs w:val="16"/>
              </w:rPr>
              <w:t>Městsk</w:t>
            </w:r>
            <w:r w:rsidR="009C24D3">
              <w:rPr>
                <w:rFonts w:cs="Arial"/>
                <w:sz w:val="16"/>
                <w:szCs w:val="16"/>
              </w:rPr>
              <w:t>ého</w:t>
            </w:r>
            <w:r w:rsidR="009C24D3" w:rsidRPr="002D74F4">
              <w:rPr>
                <w:rFonts w:cs="Arial"/>
                <w:sz w:val="16"/>
                <w:szCs w:val="16"/>
              </w:rPr>
              <w:t xml:space="preserve"> soud</w:t>
            </w:r>
            <w:r w:rsidR="009C24D3">
              <w:rPr>
                <w:rFonts w:cs="Arial"/>
                <w:sz w:val="16"/>
                <w:szCs w:val="16"/>
              </w:rPr>
              <w:t>u</w:t>
            </w:r>
            <w:r w:rsidR="009C24D3" w:rsidRPr="002D74F4">
              <w:rPr>
                <w:rFonts w:cs="Arial"/>
                <w:sz w:val="16"/>
                <w:szCs w:val="16"/>
              </w:rPr>
              <w:t xml:space="preserve"> v Praze </w:t>
            </w:r>
          </w:p>
        </w:tc>
      </w:tr>
      <w:tr w:rsidR="009C24D3" w:rsidRPr="005242D6" w14:paraId="4798D6FA" w14:textId="77777777" w:rsidTr="008A5ACB">
        <w:trPr>
          <w:trHeight w:val="80"/>
        </w:trPr>
        <w:tc>
          <w:tcPr>
            <w:tcW w:w="4605" w:type="dxa"/>
          </w:tcPr>
          <w:p w14:paraId="16D6D36F" w14:textId="77777777" w:rsidR="009C24D3" w:rsidRPr="00171D10" w:rsidRDefault="009C24D3" w:rsidP="009E5C3B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14:paraId="4A7A0EDB" w14:textId="77777777" w:rsidR="009C24D3" w:rsidRPr="005242D6" w:rsidRDefault="009C24D3" w:rsidP="009E5C3B">
            <w:pPr>
              <w:rPr>
                <w:rFonts w:cs="Arial"/>
                <w:bCs/>
                <w:strike/>
                <w:sz w:val="16"/>
                <w:szCs w:val="16"/>
              </w:rPr>
            </w:pPr>
          </w:p>
        </w:tc>
      </w:tr>
      <w:tr w:rsidR="009C24D3" w:rsidRPr="005242D6" w14:paraId="0039D7A4" w14:textId="77777777" w:rsidTr="006F3B44">
        <w:tc>
          <w:tcPr>
            <w:tcW w:w="4605" w:type="dxa"/>
          </w:tcPr>
          <w:p w14:paraId="4D7C127B" w14:textId="77777777" w:rsidR="009C24D3" w:rsidRPr="008A5ACB" w:rsidRDefault="009C24D3" w:rsidP="0051333C">
            <w:pPr>
              <w:tabs>
                <w:tab w:val="left" w:pos="0"/>
                <w:tab w:val="right" w:pos="60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A5ACB">
              <w:rPr>
                <w:rFonts w:cs="Arial"/>
                <w:szCs w:val="22"/>
              </w:rPr>
              <w:t>Zastoupen</w:t>
            </w:r>
            <w:r w:rsidR="003E22BE">
              <w:rPr>
                <w:rFonts w:cs="Arial"/>
                <w:szCs w:val="22"/>
              </w:rPr>
              <w:t>í</w:t>
            </w:r>
            <w:r w:rsidRPr="008A5ACB">
              <w:rPr>
                <w:rFonts w:cs="Arial"/>
                <w:szCs w:val="22"/>
              </w:rPr>
              <w:t>:</w:t>
            </w:r>
          </w:p>
          <w:p w14:paraId="2BDDD479" w14:textId="77777777" w:rsidR="009C24D3" w:rsidRDefault="00CF4007" w:rsidP="00A820BC">
            <w:pPr>
              <w:tabs>
                <w:tab w:val="left" w:pos="0"/>
                <w:tab w:val="right" w:pos="60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MUDr. Vítem Němečkem</w:t>
            </w:r>
            <w:r w:rsidR="00216327">
              <w:rPr>
                <w:rFonts w:cs="Arial"/>
                <w:szCs w:val="22"/>
              </w:rPr>
              <w:t>, MBA</w:t>
            </w:r>
          </w:p>
          <w:p w14:paraId="782CECFC" w14:textId="77777777" w:rsidR="00A820BC" w:rsidRPr="008A5ACB" w:rsidRDefault="00CF4007" w:rsidP="00CF4007">
            <w:pPr>
              <w:tabs>
                <w:tab w:val="left" w:pos="0"/>
                <w:tab w:val="right" w:pos="60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ředitelem</w:t>
            </w:r>
          </w:p>
        </w:tc>
        <w:tc>
          <w:tcPr>
            <w:tcW w:w="4605" w:type="dxa"/>
          </w:tcPr>
          <w:p w14:paraId="6E8C873D" w14:textId="25D4B5BF" w:rsidR="009C24D3" w:rsidRPr="00170ECF" w:rsidRDefault="009C24D3" w:rsidP="0051333C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242D6">
              <w:rPr>
                <w:rFonts w:cs="Arial"/>
                <w:szCs w:val="22"/>
              </w:rPr>
              <w:t>Zastoupen</w:t>
            </w:r>
            <w:r w:rsidR="003E22BE">
              <w:rPr>
                <w:rFonts w:cs="Arial"/>
                <w:szCs w:val="22"/>
              </w:rPr>
              <w:t>í</w:t>
            </w:r>
            <w:r w:rsidRPr="005242D6">
              <w:rPr>
                <w:rFonts w:cs="Arial"/>
                <w:szCs w:val="22"/>
              </w:rPr>
              <w:t xml:space="preserve">: </w:t>
            </w:r>
            <w:r w:rsidRPr="005242D6">
              <w:rPr>
                <w:rFonts w:cs="Arial"/>
                <w:szCs w:val="22"/>
              </w:rPr>
              <w:br/>
              <w:t xml:space="preserve">Ing. </w:t>
            </w:r>
            <w:r w:rsidRPr="00170ECF">
              <w:rPr>
                <w:rFonts w:cs="Arial"/>
                <w:szCs w:val="22"/>
              </w:rPr>
              <w:t>M</w:t>
            </w:r>
            <w:r w:rsidR="00F35F63">
              <w:rPr>
                <w:rFonts w:cs="Arial"/>
                <w:szCs w:val="22"/>
              </w:rPr>
              <w:t>artinem Kalošem</w:t>
            </w:r>
          </w:p>
          <w:p w14:paraId="202D2D91" w14:textId="77777777" w:rsidR="009C24D3" w:rsidRPr="005242D6" w:rsidRDefault="009C24D3" w:rsidP="00170ECF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70ECF">
              <w:rPr>
                <w:rFonts w:cs="Arial"/>
                <w:szCs w:val="22"/>
              </w:rPr>
              <w:t>jednatel</w:t>
            </w:r>
            <w:r w:rsidR="007E593C">
              <w:rPr>
                <w:rFonts w:cs="Arial"/>
                <w:szCs w:val="22"/>
              </w:rPr>
              <w:t>em</w:t>
            </w:r>
            <w:r w:rsidRPr="005242D6">
              <w:rPr>
                <w:rFonts w:cs="Arial"/>
                <w:szCs w:val="22"/>
              </w:rPr>
              <w:t xml:space="preserve"> společnosti</w:t>
            </w:r>
          </w:p>
        </w:tc>
      </w:tr>
      <w:tr w:rsidR="009C24D3" w:rsidRPr="005242D6" w14:paraId="314CE289" w14:textId="77777777" w:rsidTr="006F3B44">
        <w:tc>
          <w:tcPr>
            <w:tcW w:w="4605" w:type="dxa"/>
          </w:tcPr>
          <w:p w14:paraId="46125863" w14:textId="77777777" w:rsidR="00B32360" w:rsidRDefault="00B32360" w:rsidP="00A820BC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  <w:p w14:paraId="48D5B571" w14:textId="77777777" w:rsidR="009C24D3" w:rsidRPr="008A5ACB" w:rsidRDefault="009C24D3" w:rsidP="00CF4007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8A5ACB">
              <w:rPr>
                <w:rFonts w:ascii="Arial" w:hAnsi="Arial" w:cs="Arial"/>
                <w:sz w:val="22"/>
                <w:szCs w:val="22"/>
              </w:rPr>
              <w:t xml:space="preserve">IČ:    </w:t>
            </w:r>
            <w:r w:rsidR="00CF4007">
              <w:rPr>
                <w:rFonts w:ascii="Arial" w:hAnsi="Arial" w:cs="Arial"/>
                <w:sz w:val="22"/>
                <w:szCs w:val="22"/>
              </w:rPr>
              <w:t>008 29 838</w:t>
            </w:r>
          </w:p>
        </w:tc>
        <w:tc>
          <w:tcPr>
            <w:tcW w:w="4605" w:type="dxa"/>
          </w:tcPr>
          <w:p w14:paraId="499E925B" w14:textId="77777777" w:rsidR="00B32360" w:rsidRDefault="00B32360" w:rsidP="0051333C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14:paraId="636192E2" w14:textId="77777777" w:rsidR="009C24D3" w:rsidRPr="005242D6" w:rsidRDefault="009C24D3" w:rsidP="0051333C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IČ:    480</w:t>
            </w:r>
            <w:r w:rsidR="00CF4007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29</w:t>
            </w:r>
            <w:r w:rsidR="00CF4007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360</w:t>
            </w:r>
          </w:p>
        </w:tc>
      </w:tr>
      <w:tr w:rsidR="009C24D3" w:rsidRPr="005242D6" w14:paraId="35849AEE" w14:textId="77777777" w:rsidTr="006F3B44">
        <w:tc>
          <w:tcPr>
            <w:tcW w:w="4605" w:type="dxa"/>
          </w:tcPr>
          <w:p w14:paraId="6D9B73F7" w14:textId="77777777" w:rsidR="001666D0" w:rsidRDefault="009C24D3" w:rsidP="00520F71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8A5ACB">
              <w:rPr>
                <w:rFonts w:ascii="Arial" w:hAnsi="Arial" w:cs="Arial"/>
                <w:sz w:val="22"/>
                <w:szCs w:val="22"/>
              </w:rPr>
              <w:t xml:space="preserve">DIČ: </w:t>
            </w:r>
            <w:r w:rsidR="001116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7098">
              <w:rPr>
                <w:rFonts w:ascii="Arial" w:hAnsi="Arial" w:cs="Arial"/>
                <w:sz w:val="22"/>
                <w:szCs w:val="22"/>
              </w:rPr>
              <w:t>CZ008 29 838</w:t>
            </w:r>
          </w:p>
          <w:p w14:paraId="7FBCAE88" w14:textId="77777777" w:rsidR="00603E65" w:rsidRDefault="00603E65" w:rsidP="00520F71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  <w:p w14:paraId="04809584" w14:textId="77777777" w:rsidR="009C24D3" w:rsidRPr="008A5ACB" w:rsidRDefault="009C24D3" w:rsidP="006951F7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8A5ACB">
              <w:rPr>
                <w:rFonts w:ascii="Arial" w:hAnsi="Arial" w:cs="Arial"/>
                <w:sz w:val="22"/>
                <w:szCs w:val="22"/>
              </w:rPr>
              <w:t xml:space="preserve">yřizuje: </w:t>
            </w:r>
            <w:r w:rsidR="006951F7">
              <w:rPr>
                <w:rFonts w:ascii="Arial" w:hAnsi="Arial" w:cs="Arial"/>
                <w:sz w:val="22"/>
                <w:szCs w:val="22"/>
              </w:rPr>
              <w:t>Karel Novák, OBMI</w:t>
            </w:r>
          </w:p>
        </w:tc>
        <w:tc>
          <w:tcPr>
            <w:tcW w:w="4605" w:type="dxa"/>
          </w:tcPr>
          <w:p w14:paraId="53F4910A" w14:textId="77777777" w:rsidR="009C24D3" w:rsidRDefault="009C24D3" w:rsidP="0051333C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242D6">
              <w:rPr>
                <w:rFonts w:cs="Arial"/>
                <w:szCs w:val="22"/>
              </w:rPr>
              <w:t>DIČ:</w:t>
            </w:r>
            <w:r>
              <w:rPr>
                <w:rFonts w:cs="Arial"/>
                <w:szCs w:val="22"/>
              </w:rPr>
              <w:t xml:space="preserve"> </w:t>
            </w:r>
            <w:r w:rsidRPr="005242D6">
              <w:rPr>
                <w:rFonts w:cs="Arial"/>
                <w:szCs w:val="22"/>
              </w:rPr>
              <w:t>CZ</w:t>
            </w:r>
            <w:r>
              <w:rPr>
                <w:rFonts w:cs="Arial"/>
                <w:szCs w:val="22"/>
              </w:rPr>
              <w:t>480</w:t>
            </w:r>
            <w:r w:rsidR="00CF4007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29</w:t>
            </w:r>
            <w:r w:rsidR="00CF4007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360</w:t>
            </w:r>
          </w:p>
          <w:p w14:paraId="686D0D4A" w14:textId="77777777" w:rsidR="009C24D3" w:rsidRDefault="009C24D3" w:rsidP="0051333C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14:paraId="3AA3B5DC" w14:textId="77777777" w:rsidR="009C24D3" w:rsidRPr="005242D6" w:rsidRDefault="009C24D3" w:rsidP="00F45175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242D6">
              <w:rPr>
                <w:rFonts w:cs="Arial"/>
                <w:szCs w:val="22"/>
              </w:rPr>
              <w:t xml:space="preserve">Vyřizuje: </w:t>
            </w:r>
            <w:r>
              <w:rPr>
                <w:rFonts w:cs="Arial"/>
                <w:szCs w:val="22"/>
              </w:rPr>
              <w:t xml:space="preserve">ing. </w:t>
            </w:r>
            <w:r w:rsidR="009D2EC6">
              <w:rPr>
                <w:rFonts w:cs="Arial"/>
                <w:szCs w:val="22"/>
              </w:rPr>
              <w:t>Soňa Hamšíková</w:t>
            </w:r>
          </w:p>
        </w:tc>
      </w:tr>
      <w:tr w:rsidR="009C24D3" w:rsidRPr="005242D6" w14:paraId="5BF66447" w14:textId="77777777" w:rsidTr="006F3B44">
        <w:tc>
          <w:tcPr>
            <w:tcW w:w="4605" w:type="dxa"/>
          </w:tcPr>
          <w:p w14:paraId="3B38666A" w14:textId="77777777" w:rsidR="009C24D3" w:rsidRDefault="009C24D3" w:rsidP="00D04E78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8A5ACB">
              <w:rPr>
                <w:rFonts w:ascii="Arial" w:hAnsi="Arial" w:cs="Arial"/>
                <w:sz w:val="22"/>
                <w:szCs w:val="22"/>
              </w:rPr>
              <w:t>Tel: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951F7">
              <w:rPr>
                <w:rFonts w:ascii="Arial" w:hAnsi="Arial" w:cs="Arial"/>
                <w:sz w:val="22"/>
                <w:szCs w:val="22"/>
              </w:rPr>
              <w:t>483 345 146</w:t>
            </w:r>
          </w:p>
          <w:p w14:paraId="7DBDD50F" w14:textId="77777777" w:rsidR="009C24D3" w:rsidRPr="008A5ACB" w:rsidRDefault="006951F7" w:rsidP="006951F7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 novak@nemjbc.cz</w:t>
            </w:r>
            <w:r w:rsidR="009C24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14:paraId="76A39782" w14:textId="77777777" w:rsidR="009C24D3" w:rsidRPr="005242D6" w:rsidRDefault="009C24D3" w:rsidP="00263586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Telefon: 225 001 510</w:t>
            </w:r>
          </w:p>
          <w:p w14:paraId="7CF84830" w14:textId="77777777" w:rsidR="009C24D3" w:rsidRPr="005242D6" w:rsidRDefault="006951F7" w:rsidP="00263586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F3B44">
              <w:t>email:</w:t>
            </w:r>
            <w:r>
              <w:t xml:space="preserve"> medisap@medisap.cz</w:t>
            </w:r>
          </w:p>
        </w:tc>
      </w:tr>
      <w:tr w:rsidR="009C24D3" w:rsidRPr="005242D6" w14:paraId="6CCC027C" w14:textId="77777777" w:rsidTr="006F3B44">
        <w:tc>
          <w:tcPr>
            <w:tcW w:w="4605" w:type="dxa"/>
          </w:tcPr>
          <w:p w14:paraId="1671E7F7" w14:textId="77777777" w:rsidR="009C24D3" w:rsidRPr="008A5ACB" w:rsidRDefault="009C24D3" w:rsidP="0051333C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14:paraId="2ADC9EFC" w14:textId="77777777" w:rsidR="009C24D3" w:rsidRPr="005242D6" w:rsidRDefault="009C24D3" w:rsidP="009E5C3B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9C24D3" w:rsidRPr="005242D6" w14:paraId="611F2A1E" w14:textId="77777777" w:rsidTr="006F3B44">
        <w:tc>
          <w:tcPr>
            <w:tcW w:w="4605" w:type="dxa"/>
          </w:tcPr>
          <w:p w14:paraId="69884030" w14:textId="77777777" w:rsidR="009C24D3" w:rsidRDefault="009C24D3" w:rsidP="009E5C3B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8A5ACB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  <w:p w14:paraId="2B135611" w14:textId="77777777" w:rsidR="00A820BC" w:rsidRDefault="00D57098" w:rsidP="009E5C3B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D57098">
              <w:rPr>
                <w:rFonts w:ascii="Arial" w:hAnsi="Arial" w:cs="Arial"/>
                <w:sz w:val="22"/>
                <w:szCs w:val="22"/>
              </w:rPr>
              <w:t>Česká spořitelna, a.s.</w:t>
            </w:r>
          </w:p>
          <w:p w14:paraId="1FD9A1D8" w14:textId="77777777" w:rsidR="00A820BC" w:rsidRDefault="009C24D3" w:rsidP="009E5C3B">
            <w:pPr>
              <w:pStyle w:val="Text"/>
              <w:rPr>
                <w:rFonts w:ascii="Arial" w:hAnsi="Arial"/>
              </w:rPr>
            </w:pPr>
            <w:r w:rsidRPr="008A5ACB">
              <w:rPr>
                <w:rFonts w:ascii="Arial" w:hAnsi="Arial" w:cs="Arial"/>
                <w:sz w:val="22"/>
                <w:szCs w:val="22"/>
              </w:rPr>
              <w:t xml:space="preserve">č.ú.: </w:t>
            </w:r>
            <w:r w:rsidR="00D57098" w:rsidRPr="00694DFE">
              <w:rPr>
                <w:rFonts w:ascii="Arial" w:hAnsi="Arial"/>
              </w:rPr>
              <w:t>2227711359/0800</w:t>
            </w:r>
          </w:p>
          <w:p w14:paraId="7B22A2DF" w14:textId="77777777" w:rsidR="00D57098" w:rsidRDefault="00D57098" w:rsidP="009E5C3B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  <w:p w14:paraId="7ACF492F" w14:textId="77777777" w:rsidR="009C24D3" w:rsidRPr="008A5ACB" w:rsidRDefault="009C24D3" w:rsidP="009E5C3B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 w:rsidRPr="008A5ACB">
              <w:rPr>
                <w:rFonts w:ascii="Arial" w:hAnsi="Arial" w:cs="Arial"/>
                <w:sz w:val="22"/>
                <w:szCs w:val="22"/>
              </w:rPr>
              <w:t>(dále jen kupující)</w:t>
            </w:r>
          </w:p>
        </w:tc>
        <w:tc>
          <w:tcPr>
            <w:tcW w:w="4605" w:type="dxa"/>
          </w:tcPr>
          <w:p w14:paraId="7D3779CB" w14:textId="77777777" w:rsidR="009C24D3" w:rsidRDefault="009C24D3" w:rsidP="009E5C3B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242D6">
              <w:rPr>
                <w:rFonts w:cs="Arial"/>
                <w:szCs w:val="22"/>
              </w:rPr>
              <w:t xml:space="preserve">Bankovní spojení: </w:t>
            </w:r>
          </w:p>
          <w:p w14:paraId="54486C56" w14:textId="77777777" w:rsidR="009C24D3" w:rsidRPr="005242D6" w:rsidRDefault="009C24D3" w:rsidP="009E5C3B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Česká spořitelna, a.s.</w:t>
            </w:r>
          </w:p>
          <w:p w14:paraId="7971085D" w14:textId="77777777" w:rsidR="009C24D3" w:rsidRDefault="009C24D3" w:rsidP="005F6D5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242D6">
              <w:rPr>
                <w:rFonts w:cs="Arial"/>
                <w:szCs w:val="22"/>
              </w:rPr>
              <w:t xml:space="preserve">č.ú.: </w:t>
            </w:r>
            <w:r w:rsidRPr="005F6D56">
              <w:rPr>
                <w:rFonts w:cs="Arial"/>
                <w:color w:val="000000"/>
              </w:rPr>
              <w:t>5275572/0800</w:t>
            </w:r>
          </w:p>
          <w:p w14:paraId="005AD1EC" w14:textId="77777777" w:rsidR="009C24D3" w:rsidRPr="005242D6" w:rsidRDefault="009C24D3" w:rsidP="009E5C3B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14:paraId="37340135" w14:textId="77777777" w:rsidR="009C24D3" w:rsidRPr="005242D6" w:rsidRDefault="009C24D3" w:rsidP="009E5C3B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242D6">
              <w:rPr>
                <w:rFonts w:cs="Arial"/>
                <w:szCs w:val="22"/>
              </w:rPr>
              <w:t>(dále jen prodávající)</w:t>
            </w:r>
          </w:p>
        </w:tc>
      </w:tr>
    </w:tbl>
    <w:p w14:paraId="039F9D4A" w14:textId="77777777" w:rsidR="009C24D3" w:rsidRPr="005242D6" w:rsidRDefault="009C24D3" w:rsidP="00520F71">
      <w:pPr>
        <w:overflowPunct w:val="0"/>
        <w:autoSpaceDE w:val="0"/>
        <w:autoSpaceDN w:val="0"/>
        <w:adjustRightInd w:val="0"/>
        <w:rPr>
          <w:rFonts w:cs="Arial"/>
          <w:szCs w:val="22"/>
        </w:rPr>
      </w:pPr>
    </w:p>
    <w:p w14:paraId="1D61D1F0" w14:textId="0C88209E" w:rsidR="009C24D3" w:rsidRPr="005F2FCC" w:rsidRDefault="009C24D3" w:rsidP="00520F71">
      <w:pPr>
        <w:overflowPunct w:val="0"/>
        <w:autoSpaceDE w:val="0"/>
        <w:autoSpaceDN w:val="0"/>
        <w:adjustRightInd w:val="0"/>
        <w:rPr>
          <w:rFonts w:cs="Arial"/>
          <w:b/>
          <w:szCs w:val="22"/>
        </w:rPr>
      </w:pPr>
      <w:r w:rsidRPr="005242D6">
        <w:rPr>
          <w:rFonts w:cs="Arial"/>
          <w:szCs w:val="22"/>
        </w:rPr>
        <w:t xml:space="preserve">Datum vyhotovení:  </w:t>
      </w:r>
      <w:r w:rsidR="00F35F63">
        <w:rPr>
          <w:rFonts w:cs="Arial"/>
          <w:szCs w:val="22"/>
        </w:rPr>
        <w:t>30</w:t>
      </w:r>
      <w:r w:rsidR="00075B68">
        <w:rPr>
          <w:rFonts w:cs="Arial"/>
          <w:szCs w:val="22"/>
        </w:rPr>
        <w:t>.</w:t>
      </w:r>
      <w:r w:rsidR="00F35F63">
        <w:rPr>
          <w:rFonts w:cs="Arial"/>
          <w:szCs w:val="22"/>
        </w:rPr>
        <w:t>01</w:t>
      </w:r>
      <w:r w:rsidR="00075B68">
        <w:rPr>
          <w:rFonts w:cs="Arial"/>
          <w:szCs w:val="22"/>
        </w:rPr>
        <w:t>.201</w:t>
      </w:r>
      <w:r w:rsidR="00F35F63">
        <w:rPr>
          <w:rFonts w:cs="Arial"/>
          <w:szCs w:val="22"/>
        </w:rPr>
        <w:t>8</w:t>
      </w:r>
    </w:p>
    <w:p w14:paraId="4CBFA48D" w14:textId="77777777" w:rsidR="009C24D3" w:rsidRPr="005242D6" w:rsidRDefault="009C24D3" w:rsidP="00520F71">
      <w:pPr>
        <w:overflowPunct w:val="0"/>
        <w:autoSpaceDE w:val="0"/>
        <w:autoSpaceDN w:val="0"/>
        <w:adjustRightInd w:val="0"/>
        <w:rPr>
          <w:rFonts w:cs="Arial"/>
          <w:szCs w:val="22"/>
        </w:rPr>
      </w:pPr>
      <w:r w:rsidRPr="005242D6">
        <w:rPr>
          <w:rFonts w:cs="Arial"/>
          <w:szCs w:val="22"/>
        </w:rPr>
        <w:t>*****************************************************************</w:t>
      </w:r>
      <w:r>
        <w:rPr>
          <w:rFonts w:cs="Arial"/>
          <w:szCs w:val="22"/>
        </w:rPr>
        <w:t>************************</w:t>
      </w:r>
      <w:r w:rsidRPr="005242D6">
        <w:rPr>
          <w:rFonts w:cs="Arial"/>
          <w:szCs w:val="22"/>
        </w:rPr>
        <w:t>**********</w:t>
      </w:r>
    </w:p>
    <w:p w14:paraId="6F18902F" w14:textId="77777777" w:rsidR="009C24D3" w:rsidRPr="005242D6" w:rsidRDefault="009C24D3" w:rsidP="00520F71">
      <w:pPr>
        <w:overflowPunct w:val="0"/>
        <w:autoSpaceDE w:val="0"/>
        <w:autoSpaceDN w:val="0"/>
        <w:adjustRightInd w:val="0"/>
        <w:rPr>
          <w:rFonts w:cs="Arial"/>
          <w:szCs w:val="22"/>
        </w:rPr>
      </w:pPr>
    </w:p>
    <w:p w14:paraId="1C60488C" w14:textId="77777777" w:rsidR="009C24D3" w:rsidRPr="005242D6" w:rsidRDefault="009C24D3" w:rsidP="00520F71">
      <w:pPr>
        <w:overflowPunct w:val="0"/>
        <w:autoSpaceDE w:val="0"/>
        <w:autoSpaceDN w:val="0"/>
        <w:adjustRightInd w:val="0"/>
        <w:rPr>
          <w:rFonts w:cs="Arial"/>
          <w:szCs w:val="22"/>
        </w:rPr>
      </w:pPr>
      <w:r w:rsidRPr="005242D6">
        <w:rPr>
          <w:rFonts w:cs="Arial"/>
          <w:szCs w:val="22"/>
        </w:rPr>
        <w:t xml:space="preserve">Vztahy kupujícího a prodávajícího se řídí touto kupní smlouvou a </w:t>
      </w:r>
      <w:r w:rsidR="003E22BE">
        <w:rPr>
          <w:rFonts w:cs="Arial"/>
          <w:szCs w:val="22"/>
        </w:rPr>
        <w:t xml:space="preserve">ustanovením </w:t>
      </w:r>
      <w:r w:rsidRPr="005242D6">
        <w:rPr>
          <w:rFonts w:cs="Arial"/>
          <w:szCs w:val="22"/>
        </w:rPr>
        <w:sym w:font="Times New Roman" w:char="00A7"/>
      </w:r>
      <w:r w:rsidRPr="005242D6">
        <w:rPr>
          <w:rFonts w:cs="Arial"/>
          <w:szCs w:val="22"/>
        </w:rPr>
        <w:t xml:space="preserve"> </w:t>
      </w:r>
      <w:smartTag w:uri="urn:schemas-microsoft-com:office:smarttags" w:element="metricconverter">
        <w:smartTagPr>
          <w:attr w:name="ProductID" w:val="2079 a"/>
        </w:smartTagPr>
        <w:r>
          <w:rPr>
            <w:rFonts w:cs="Arial"/>
            <w:szCs w:val="22"/>
          </w:rPr>
          <w:t>2079</w:t>
        </w:r>
        <w:r w:rsidRPr="005242D6">
          <w:rPr>
            <w:rFonts w:cs="Arial"/>
            <w:szCs w:val="22"/>
          </w:rPr>
          <w:t xml:space="preserve"> a</w:t>
        </w:r>
      </w:smartTag>
      <w:r w:rsidRPr="005242D6">
        <w:rPr>
          <w:rFonts w:cs="Arial"/>
          <w:szCs w:val="22"/>
        </w:rPr>
        <w:t xml:space="preserve"> násl. zákona č. </w:t>
      </w:r>
      <w:r>
        <w:rPr>
          <w:rFonts w:cs="Arial"/>
          <w:szCs w:val="22"/>
        </w:rPr>
        <w:t>89/2012</w:t>
      </w:r>
      <w:r w:rsidRPr="005242D6">
        <w:rPr>
          <w:rFonts w:cs="Arial"/>
          <w:szCs w:val="22"/>
        </w:rPr>
        <w:t xml:space="preserve"> Sb., </w:t>
      </w:r>
      <w:r>
        <w:rPr>
          <w:rFonts w:cs="Arial"/>
          <w:szCs w:val="22"/>
        </w:rPr>
        <w:t>občanský zákoník (</w:t>
      </w:r>
      <w:r w:rsidRPr="005242D6">
        <w:rPr>
          <w:rFonts w:cs="Arial"/>
          <w:szCs w:val="22"/>
        </w:rPr>
        <w:t>dále</w:t>
      </w:r>
      <w:r>
        <w:rPr>
          <w:rFonts w:cs="Arial"/>
          <w:szCs w:val="22"/>
        </w:rPr>
        <w:t xml:space="preserve"> též</w:t>
      </w:r>
      <w:r w:rsidRPr="005242D6">
        <w:rPr>
          <w:rFonts w:cs="Arial"/>
          <w:szCs w:val="22"/>
        </w:rPr>
        <w:t xml:space="preserve"> jen O</w:t>
      </w:r>
      <w:r>
        <w:rPr>
          <w:rFonts w:cs="Arial"/>
          <w:szCs w:val="22"/>
        </w:rPr>
        <w:t>Z)</w:t>
      </w:r>
      <w:r w:rsidRPr="005242D6">
        <w:rPr>
          <w:rFonts w:cs="Arial"/>
          <w:szCs w:val="22"/>
        </w:rPr>
        <w:t>.</w:t>
      </w:r>
    </w:p>
    <w:p w14:paraId="34CBE4DF" w14:textId="77777777" w:rsidR="009C24D3" w:rsidRPr="005242D6" w:rsidRDefault="009C24D3" w:rsidP="00520F71">
      <w:pPr>
        <w:overflowPunct w:val="0"/>
        <w:autoSpaceDE w:val="0"/>
        <w:autoSpaceDN w:val="0"/>
        <w:adjustRightInd w:val="0"/>
        <w:rPr>
          <w:rFonts w:cs="Arial"/>
          <w:szCs w:val="22"/>
        </w:rPr>
      </w:pPr>
    </w:p>
    <w:p w14:paraId="0D1819D4" w14:textId="77777777" w:rsidR="009C24D3" w:rsidRPr="005242D6" w:rsidRDefault="009C24D3" w:rsidP="00520F71">
      <w:pPr>
        <w:overflowPunct w:val="0"/>
        <w:autoSpaceDE w:val="0"/>
        <w:autoSpaceDN w:val="0"/>
        <w:adjustRightInd w:val="0"/>
        <w:rPr>
          <w:rFonts w:cs="Arial"/>
          <w:szCs w:val="22"/>
        </w:rPr>
      </w:pPr>
    </w:p>
    <w:p w14:paraId="70A3932F" w14:textId="77777777" w:rsidR="009C24D3" w:rsidRPr="005242D6" w:rsidRDefault="009C24D3" w:rsidP="00520F71">
      <w:pPr>
        <w:jc w:val="center"/>
        <w:rPr>
          <w:rFonts w:cs="Arial"/>
          <w:b/>
          <w:i/>
          <w:szCs w:val="22"/>
        </w:rPr>
      </w:pPr>
      <w:r w:rsidRPr="005242D6">
        <w:rPr>
          <w:rFonts w:cs="Arial"/>
          <w:b/>
          <w:szCs w:val="22"/>
        </w:rPr>
        <w:t>1.  Předmět smlouvy</w:t>
      </w:r>
    </w:p>
    <w:p w14:paraId="4E52629E" w14:textId="77777777" w:rsidR="009C24D3" w:rsidRPr="005242D6" w:rsidRDefault="009C24D3" w:rsidP="00520F71">
      <w:pPr>
        <w:overflowPunct w:val="0"/>
        <w:autoSpaceDE w:val="0"/>
        <w:autoSpaceDN w:val="0"/>
        <w:adjustRightInd w:val="0"/>
        <w:rPr>
          <w:rFonts w:cs="Arial"/>
          <w:szCs w:val="22"/>
        </w:rPr>
      </w:pPr>
    </w:p>
    <w:p w14:paraId="499E1AA5" w14:textId="123DB909" w:rsidR="009C24D3" w:rsidRDefault="009C24D3" w:rsidP="00520F71">
      <w:pPr>
        <w:ind w:right="141"/>
        <w:jc w:val="both"/>
        <w:rPr>
          <w:rFonts w:cs="Arial"/>
          <w:szCs w:val="22"/>
        </w:rPr>
      </w:pPr>
      <w:r w:rsidRPr="005242D6">
        <w:rPr>
          <w:rFonts w:cs="Arial"/>
          <w:szCs w:val="22"/>
        </w:rPr>
        <w:t xml:space="preserve">Předmětem této smlouvy je závazek prodávajícího dodat kupujícímu </w:t>
      </w:r>
      <w:r>
        <w:rPr>
          <w:rFonts w:cs="Arial"/>
          <w:szCs w:val="22"/>
        </w:rPr>
        <w:t xml:space="preserve">nové </w:t>
      </w:r>
      <w:r w:rsidRPr="005242D6">
        <w:rPr>
          <w:rFonts w:cs="Arial"/>
          <w:szCs w:val="22"/>
        </w:rPr>
        <w:t xml:space="preserve">níže uvedené zboží a převést na něj vlastnické právo k tomuto zboží, provést instalaci zboží, uvést zboží do provozu, zaškolit </w:t>
      </w:r>
      <w:r w:rsidR="00803CE6">
        <w:rPr>
          <w:rFonts w:cs="Arial"/>
          <w:szCs w:val="22"/>
        </w:rPr>
        <w:t>kupujícího</w:t>
      </w:r>
      <w:r w:rsidR="00803CE6" w:rsidRPr="005242D6">
        <w:rPr>
          <w:rFonts w:cs="Arial"/>
          <w:szCs w:val="22"/>
        </w:rPr>
        <w:t xml:space="preserve"> </w:t>
      </w:r>
      <w:r w:rsidR="00803CE6">
        <w:rPr>
          <w:rFonts w:cs="Arial"/>
          <w:szCs w:val="22"/>
        </w:rPr>
        <w:t>v </w:t>
      </w:r>
      <w:r w:rsidRPr="005242D6">
        <w:rPr>
          <w:rFonts w:cs="Arial"/>
          <w:szCs w:val="22"/>
        </w:rPr>
        <w:t>obslu</w:t>
      </w:r>
      <w:r w:rsidR="00803CE6">
        <w:rPr>
          <w:rFonts w:cs="Arial"/>
          <w:szCs w:val="22"/>
        </w:rPr>
        <w:t xml:space="preserve">ze </w:t>
      </w:r>
      <w:r w:rsidR="00813D84">
        <w:rPr>
          <w:rFonts w:cs="Arial"/>
          <w:szCs w:val="22"/>
        </w:rPr>
        <w:t xml:space="preserve">a údržbě </w:t>
      </w:r>
      <w:r w:rsidRPr="005242D6">
        <w:rPr>
          <w:rFonts w:cs="Arial"/>
          <w:szCs w:val="22"/>
        </w:rPr>
        <w:t>zboží</w:t>
      </w:r>
      <w:r w:rsidR="00803CE6">
        <w:rPr>
          <w:rFonts w:cs="Arial"/>
          <w:szCs w:val="22"/>
        </w:rPr>
        <w:t>, tj.</w:t>
      </w:r>
      <w:r w:rsidR="00803CE6" w:rsidRPr="00803CE6">
        <w:rPr>
          <w:rFonts w:ascii="Times New Roman" w:hAnsi="Times New Roman" w:cs="Arial"/>
          <w:szCs w:val="22"/>
        </w:rPr>
        <w:t xml:space="preserve"> </w:t>
      </w:r>
      <w:r w:rsidR="00803CE6" w:rsidRPr="00803CE6">
        <w:rPr>
          <w:rFonts w:cs="Arial"/>
          <w:szCs w:val="22"/>
        </w:rPr>
        <w:t>provést instruktáž dle zákona č. 268/2014 Sb., o zdravotnických prostředcích</w:t>
      </w:r>
      <w:r w:rsidRPr="005242D6">
        <w:rPr>
          <w:rFonts w:cs="Arial"/>
          <w:szCs w:val="22"/>
        </w:rPr>
        <w:t xml:space="preserve"> a předat zboží kupujícímu společně s příslušnými </w:t>
      </w:r>
      <w:r w:rsidRPr="00170ECF">
        <w:rPr>
          <w:rFonts w:cs="Arial"/>
          <w:szCs w:val="22"/>
        </w:rPr>
        <w:t>dokumenty. Předmětem</w:t>
      </w:r>
      <w:r w:rsidRPr="005242D6">
        <w:rPr>
          <w:rFonts w:cs="Arial"/>
          <w:szCs w:val="22"/>
        </w:rPr>
        <w:t xml:space="preserve"> této smlouvy je rovněž závazek kupujícího zaplatit prodávajícímu kupní cenu zboží</w:t>
      </w:r>
      <w:r w:rsidR="00803CE6">
        <w:rPr>
          <w:rFonts w:cs="Arial"/>
          <w:szCs w:val="22"/>
        </w:rPr>
        <w:t xml:space="preserve"> sjednanou v čl. 2.1 této smlouvy</w:t>
      </w:r>
      <w:r w:rsidRPr="005242D6">
        <w:rPr>
          <w:rFonts w:cs="Arial"/>
          <w:szCs w:val="22"/>
        </w:rPr>
        <w:t>.  Specifikace</w:t>
      </w:r>
      <w:r w:rsidR="00803CE6">
        <w:rPr>
          <w:rFonts w:cs="Arial"/>
          <w:szCs w:val="22"/>
        </w:rPr>
        <w:t xml:space="preserve"> zboží</w:t>
      </w:r>
      <w:r w:rsidRPr="005242D6">
        <w:rPr>
          <w:rFonts w:cs="Arial"/>
          <w:szCs w:val="22"/>
        </w:rPr>
        <w:t>:</w:t>
      </w:r>
    </w:p>
    <w:p w14:paraId="5170FE36" w14:textId="77777777" w:rsidR="009C24D3" w:rsidRPr="005242D6" w:rsidRDefault="009C24D3" w:rsidP="00520F71">
      <w:pPr>
        <w:ind w:right="141"/>
        <w:jc w:val="both"/>
        <w:rPr>
          <w:rFonts w:cs="Arial"/>
          <w:szCs w:val="22"/>
        </w:rPr>
      </w:pPr>
    </w:p>
    <w:p w14:paraId="76D54863" w14:textId="77777777" w:rsidR="009C24D3" w:rsidRPr="00C60E14" w:rsidRDefault="00CF4007" w:rsidP="00C60E14">
      <w:pPr>
        <w:jc w:val="center"/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 xml:space="preserve">Vyhřívané lůžko Panda </w:t>
      </w:r>
      <w:r w:rsidR="00651742">
        <w:rPr>
          <w:rFonts w:cs="Arial"/>
          <w:b/>
          <w:i/>
          <w:szCs w:val="22"/>
        </w:rPr>
        <w:t xml:space="preserve">- </w:t>
      </w:r>
      <w:r>
        <w:rPr>
          <w:rFonts w:cs="Arial"/>
          <w:b/>
          <w:i/>
          <w:szCs w:val="22"/>
        </w:rPr>
        <w:t>2 ks</w:t>
      </w:r>
      <w:r w:rsidR="009C24D3">
        <w:rPr>
          <w:rFonts w:cs="Arial"/>
          <w:b/>
          <w:i/>
          <w:szCs w:val="22"/>
        </w:rPr>
        <w:t xml:space="preserve">  </w:t>
      </w:r>
    </w:p>
    <w:p w14:paraId="6F46F7F2" w14:textId="77777777" w:rsidR="009C24D3" w:rsidRPr="005242D6" w:rsidRDefault="009C24D3" w:rsidP="00520F71">
      <w:pPr>
        <w:rPr>
          <w:rFonts w:cs="Arial"/>
          <w:iCs/>
          <w:szCs w:val="22"/>
        </w:rPr>
      </w:pPr>
    </w:p>
    <w:p w14:paraId="10A2F408" w14:textId="77777777" w:rsidR="009C24D3" w:rsidRDefault="009C24D3" w:rsidP="007C3571">
      <w:pPr>
        <w:jc w:val="both"/>
        <w:rPr>
          <w:rFonts w:cs="Arial"/>
          <w:iCs/>
          <w:szCs w:val="22"/>
        </w:rPr>
      </w:pPr>
      <w:r w:rsidRPr="005242D6">
        <w:rPr>
          <w:rFonts w:cs="Arial"/>
          <w:iCs/>
          <w:szCs w:val="22"/>
        </w:rPr>
        <w:t>podle nabídky</w:t>
      </w:r>
      <w:r>
        <w:rPr>
          <w:rFonts w:cs="Arial"/>
          <w:iCs/>
          <w:szCs w:val="22"/>
        </w:rPr>
        <w:t xml:space="preserve"> </w:t>
      </w:r>
      <w:r w:rsidRPr="00934934">
        <w:rPr>
          <w:rFonts w:cs="Arial"/>
          <w:iCs/>
          <w:szCs w:val="22"/>
        </w:rPr>
        <w:t xml:space="preserve">č. </w:t>
      </w:r>
      <w:r w:rsidR="00CF4007">
        <w:rPr>
          <w:rFonts w:cs="Arial"/>
          <w:iCs/>
          <w:szCs w:val="22"/>
        </w:rPr>
        <w:t>15</w:t>
      </w:r>
      <w:r w:rsidR="007E593C">
        <w:rPr>
          <w:rFonts w:cs="Arial"/>
          <w:iCs/>
          <w:szCs w:val="22"/>
        </w:rPr>
        <w:t>-</w:t>
      </w:r>
      <w:r w:rsidR="004172C0">
        <w:rPr>
          <w:rFonts w:cs="Arial"/>
          <w:iCs/>
          <w:szCs w:val="22"/>
        </w:rPr>
        <w:t>7</w:t>
      </w:r>
      <w:r w:rsidR="007E593C">
        <w:rPr>
          <w:rFonts w:cs="Arial"/>
          <w:iCs/>
          <w:szCs w:val="22"/>
        </w:rPr>
        <w:t>-</w:t>
      </w:r>
      <w:r w:rsidR="0041768C">
        <w:rPr>
          <w:rFonts w:cs="Arial"/>
          <w:iCs/>
          <w:szCs w:val="22"/>
        </w:rPr>
        <w:t>00000</w:t>
      </w:r>
      <w:r w:rsidR="00CF4007">
        <w:rPr>
          <w:rFonts w:cs="Arial"/>
          <w:iCs/>
          <w:szCs w:val="22"/>
        </w:rPr>
        <w:t>20</w:t>
      </w:r>
      <w:r w:rsidRPr="005242D6">
        <w:rPr>
          <w:rFonts w:cs="Arial"/>
          <w:iCs/>
          <w:szCs w:val="22"/>
        </w:rPr>
        <w:t xml:space="preserve"> ze dne </w:t>
      </w:r>
      <w:r w:rsidR="00CF4007">
        <w:rPr>
          <w:rFonts w:cs="Arial"/>
          <w:iCs/>
          <w:szCs w:val="22"/>
        </w:rPr>
        <w:t>04.09.2017</w:t>
      </w:r>
      <w:r w:rsidRPr="005242D6">
        <w:rPr>
          <w:rFonts w:cs="Arial"/>
          <w:iCs/>
          <w:szCs w:val="22"/>
        </w:rPr>
        <w:t>, která je nedílnou součástí této Kupní smlouvy</w:t>
      </w:r>
      <w:r>
        <w:rPr>
          <w:rFonts w:cs="Arial"/>
          <w:iCs/>
          <w:szCs w:val="22"/>
        </w:rPr>
        <w:t xml:space="preserve"> jako příloha č. 1</w:t>
      </w:r>
      <w:r w:rsidR="00803CE6">
        <w:rPr>
          <w:rFonts w:cs="Arial"/>
          <w:iCs/>
          <w:szCs w:val="22"/>
        </w:rPr>
        <w:t xml:space="preserve"> (dále jen zboží)</w:t>
      </w:r>
      <w:r w:rsidRPr="005242D6">
        <w:rPr>
          <w:rFonts w:cs="Arial"/>
          <w:iCs/>
          <w:szCs w:val="22"/>
        </w:rPr>
        <w:t>.</w:t>
      </w:r>
    </w:p>
    <w:p w14:paraId="567886C9" w14:textId="77777777" w:rsidR="00803CE6" w:rsidRDefault="00803CE6" w:rsidP="007C3571">
      <w:pPr>
        <w:jc w:val="both"/>
        <w:rPr>
          <w:rFonts w:cs="Arial"/>
          <w:iCs/>
          <w:szCs w:val="22"/>
        </w:rPr>
      </w:pPr>
    </w:p>
    <w:p w14:paraId="68D7A97B" w14:textId="77777777" w:rsidR="00803CE6" w:rsidRDefault="00803CE6" w:rsidP="007C3571">
      <w:pPr>
        <w:jc w:val="both"/>
        <w:rPr>
          <w:rFonts w:cs="Arial"/>
          <w:iCs/>
          <w:szCs w:val="22"/>
        </w:rPr>
      </w:pPr>
      <w:r w:rsidRPr="00803CE6">
        <w:rPr>
          <w:rFonts w:cs="Arial"/>
          <w:iCs/>
          <w:szCs w:val="22"/>
        </w:rPr>
        <w:t>Pr</w:t>
      </w:r>
      <w:r>
        <w:rPr>
          <w:rFonts w:cs="Arial"/>
          <w:iCs/>
          <w:szCs w:val="22"/>
        </w:rPr>
        <w:t xml:space="preserve">odávající prohlašuje, že zboží </w:t>
      </w:r>
      <w:r w:rsidRPr="00803CE6">
        <w:rPr>
          <w:rFonts w:cs="Arial"/>
          <w:iCs/>
          <w:szCs w:val="22"/>
        </w:rPr>
        <w:t>splňuje všechny příslušné normy, jakož i všechny závazné podmínky předepsané příslušnými právními předpisy, zej</w:t>
      </w:r>
      <w:r>
        <w:rPr>
          <w:rFonts w:cs="Arial"/>
          <w:iCs/>
          <w:szCs w:val="22"/>
        </w:rPr>
        <w:t>ména zákonem č. 268/2014 Sb., o </w:t>
      </w:r>
      <w:r w:rsidRPr="00803CE6">
        <w:rPr>
          <w:rFonts w:cs="Arial"/>
          <w:iCs/>
          <w:szCs w:val="22"/>
        </w:rPr>
        <w:t>zdravotnických prostředcích a nařízením vlády č. 54/2015 Sb., o technických požadavcích na zdravotnické prostředky.</w:t>
      </w:r>
    </w:p>
    <w:p w14:paraId="348DB311" w14:textId="64F04B56" w:rsidR="009C24D3" w:rsidRPr="005242D6" w:rsidRDefault="009C24D3" w:rsidP="00520F71">
      <w:pPr>
        <w:ind w:firstLine="720"/>
        <w:jc w:val="center"/>
        <w:rPr>
          <w:rFonts w:cs="Arial"/>
          <w:b/>
          <w:i/>
          <w:szCs w:val="22"/>
        </w:rPr>
      </w:pPr>
      <w:r>
        <w:rPr>
          <w:rFonts w:cs="Arial"/>
          <w:iCs/>
          <w:szCs w:val="22"/>
        </w:rPr>
        <w:br w:type="page"/>
      </w:r>
      <w:r w:rsidRPr="005242D6">
        <w:rPr>
          <w:rFonts w:cs="Arial"/>
          <w:b/>
          <w:szCs w:val="22"/>
        </w:rPr>
        <w:lastRenderedPageBreak/>
        <w:t xml:space="preserve">2.  </w:t>
      </w:r>
      <w:r w:rsidR="002034AB">
        <w:rPr>
          <w:rFonts w:cs="Arial"/>
          <w:b/>
          <w:szCs w:val="22"/>
        </w:rPr>
        <w:t>Kupní c</w:t>
      </w:r>
      <w:r w:rsidRPr="005242D6">
        <w:rPr>
          <w:rFonts w:cs="Arial"/>
          <w:b/>
          <w:szCs w:val="22"/>
        </w:rPr>
        <w:t>ena</w:t>
      </w:r>
    </w:p>
    <w:p w14:paraId="3B1B75C8" w14:textId="77777777" w:rsidR="009C24D3" w:rsidRPr="005242D6" w:rsidRDefault="009C24D3" w:rsidP="00520F71">
      <w:pPr>
        <w:jc w:val="center"/>
        <w:rPr>
          <w:rFonts w:cs="Arial"/>
          <w:b/>
          <w:i/>
          <w:szCs w:val="22"/>
        </w:rPr>
      </w:pPr>
    </w:p>
    <w:p w14:paraId="278254FF" w14:textId="7186FD81" w:rsidR="009C24D3" w:rsidRPr="005242D6" w:rsidRDefault="009C24D3" w:rsidP="00520F71">
      <w:pPr>
        <w:rPr>
          <w:rFonts w:cs="Arial"/>
          <w:i/>
          <w:szCs w:val="22"/>
        </w:rPr>
      </w:pPr>
      <w:r w:rsidRPr="005242D6">
        <w:rPr>
          <w:rFonts w:cs="Arial"/>
          <w:b/>
          <w:szCs w:val="22"/>
        </w:rPr>
        <w:t xml:space="preserve">2.1 </w:t>
      </w:r>
      <w:r w:rsidR="002034AB">
        <w:rPr>
          <w:rFonts w:cs="Arial"/>
          <w:b/>
          <w:szCs w:val="22"/>
        </w:rPr>
        <w:t>Kupní c</w:t>
      </w:r>
      <w:r w:rsidRPr="005242D6">
        <w:rPr>
          <w:rFonts w:cs="Arial"/>
          <w:b/>
          <w:szCs w:val="22"/>
        </w:rPr>
        <w:t>ena</w:t>
      </w:r>
    </w:p>
    <w:p w14:paraId="4E037E39" w14:textId="77777777" w:rsidR="009C24D3" w:rsidRPr="005242D6" w:rsidRDefault="009C24D3" w:rsidP="00520F71">
      <w:pPr>
        <w:tabs>
          <w:tab w:val="decimal" w:pos="5670"/>
        </w:tabs>
        <w:ind w:left="284" w:hanging="284"/>
        <w:rPr>
          <w:rFonts w:cs="Arial"/>
          <w:szCs w:val="22"/>
        </w:rPr>
      </w:pPr>
    </w:p>
    <w:p w14:paraId="770E2466" w14:textId="62B820D7" w:rsidR="009C24D3" w:rsidRPr="005242D6" w:rsidRDefault="002034AB" w:rsidP="00520F71">
      <w:pPr>
        <w:tabs>
          <w:tab w:val="decimal" w:pos="5670"/>
        </w:tabs>
        <w:ind w:left="284" w:hanging="284"/>
        <w:rPr>
          <w:rFonts w:cs="Arial"/>
          <w:i/>
          <w:szCs w:val="22"/>
        </w:rPr>
      </w:pPr>
      <w:r>
        <w:rPr>
          <w:rFonts w:cs="Arial"/>
          <w:szCs w:val="22"/>
        </w:rPr>
        <w:t>Kupní c</w:t>
      </w:r>
      <w:r w:rsidR="009C24D3" w:rsidRPr="00934934">
        <w:rPr>
          <w:rFonts w:cs="Arial"/>
          <w:szCs w:val="22"/>
        </w:rPr>
        <w:t>ena zboží je stanovena dohodou</w:t>
      </w:r>
      <w:r>
        <w:rPr>
          <w:rFonts w:cs="Arial"/>
          <w:szCs w:val="22"/>
        </w:rPr>
        <w:t xml:space="preserve"> (dále jen cena)</w:t>
      </w:r>
      <w:r w:rsidR="009C24D3" w:rsidRPr="00934934">
        <w:rPr>
          <w:rFonts w:cs="Arial"/>
          <w:szCs w:val="22"/>
        </w:rPr>
        <w:t>:</w:t>
      </w:r>
    </w:p>
    <w:p w14:paraId="74975922" w14:textId="77777777" w:rsidR="009C24D3" w:rsidRPr="005242D6" w:rsidRDefault="009C24D3" w:rsidP="00520F71">
      <w:pPr>
        <w:jc w:val="both"/>
        <w:rPr>
          <w:rFonts w:cs="Arial"/>
          <w:iCs/>
          <w:szCs w:val="22"/>
        </w:rPr>
      </w:pPr>
    </w:p>
    <w:p w14:paraId="6D4365C2" w14:textId="77777777" w:rsidR="009C24D3" w:rsidRDefault="009C24D3" w:rsidP="00520F71">
      <w:pPr>
        <w:jc w:val="both"/>
        <w:rPr>
          <w:rFonts w:cs="Arial"/>
          <w:iCs/>
          <w:szCs w:val="22"/>
        </w:rPr>
      </w:pPr>
      <w:r>
        <w:rPr>
          <w:rFonts w:cs="Arial"/>
          <w:iCs/>
          <w:szCs w:val="22"/>
        </w:rPr>
        <w:t xml:space="preserve">Cena bez DPH </w:t>
      </w:r>
      <w:r>
        <w:rPr>
          <w:rFonts w:cs="Arial"/>
          <w:iCs/>
          <w:szCs w:val="22"/>
        </w:rPr>
        <w:tab/>
      </w:r>
      <w:r>
        <w:rPr>
          <w:rFonts w:cs="Arial"/>
          <w:iCs/>
          <w:szCs w:val="22"/>
        </w:rPr>
        <w:tab/>
      </w:r>
      <w:r>
        <w:rPr>
          <w:rFonts w:cs="Arial"/>
          <w:iCs/>
          <w:szCs w:val="22"/>
        </w:rPr>
        <w:tab/>
      </w:r>
      <w:r w:rsidR="00000E64">
        <w:rPr>
          <w:rFonts w:cs="Arial"/>
          <w:iCs/>
          <w:szCs w:val="22"/>
        </w:rPr>
        <w:t>824 000</w:t>
      </w:r>
      <w:r w:rsidR="00FF7141">
        <w:rPr>
          <w:rFonts w:cs="Arial"/>
          <w:iCs/>
          <w:szCs w:val="22"/>
        </w:rPr>
        <w:t>,</w:t>
      </w:r>
      <w:r w:rsidR="003E0E39">
        <w:rPr>
          <w:rFonts w:cs="Arial"/>
          <w:iCs/>
          <w:szCs w:val="22"/>
        </w:rPr>
        <w:t>00</w:t>
      </w:r>
      <w:r>
        <w:rPr>
          <w:rFonts w:cs="Arial"/>
          <w:iCs/>
          <w:szCs w:val="22"/>
        </w:rPr>
        <w:t xml:space="preserve"> Kč </w:t>
      </w:r>
    </w:p>
    <w:p w14:paraId="4DA3BFC8" w14:textId="77777777" w:rsidR="009C24D3" w:rsidRDefault="009C24D3" w:rsidP="00520F71">
      <w:pPr>
        <w:jc w:val="both"/>
        <w:rPr>
          <w:rFonts w:cs="Arial"/>
          <w:iCs/>
          <w:szCs w:val="22"/>
        </w:rPr>
      </w:pPr>
      <w:r>
        <w:rPr>
          <w:rFonts w:cs="Arial"/>
          <w:iCs/>
          <w:szCs w:val="22"/>
        </w:rPr>
        <w:t xml:space="preserve">DPH 21 % </w:t>
      </w:r>
      <w:r>
        <w:rPr>
          <w:rFonts w:cs="Arial"/>
          <w:iCs/>
          <w:szCs w:val="22"/>
        </w:rPr>
        <w:tab/>
      </w:r>
      <w:r>
        <w:rPr>
          <w:rFonts w:cs="Arial"/>
          <w:iCs/>
          <w:szCs w:val="22"/>
        </w:rPr>
        <w:tab/>
      </w:r>
      <w:r>
        <w:rPr>
          <w:rFonts w:cs="Arial"/>
          <w:iCs/>
          <w:szCs w:val="22"/>
        </w:rPr>
        <w:tab/>
        <w:t xml:space="preserve">   </w:t>
      </w:r>
      <w:r>
        <w:rPr>
          <w:rFonts w:cs="Arial"/>
          <w:iCs/>
          <w:szCs w:val="22"/>
        </w:rPr>
        <w:tab/>
      </w:r>
      <w:r w:rsidR="00000E64">
        <w:rPr>
          <w:rFonts w:cs="Arial"/>
          <w:iCs/>
          <w:szCs w:val="22"/>
        </w:rPr>
        <w:t>173 040</w:t>
      </w:r>
      <w:r w:rsidR="003E0E39">
        <w:rPr>
          <w:rFonts w:cs="Arial"/>
          <w:iCs/>
          <w:szCs w:val="22"/>
        </w:rPr>
        <w:t>,</w:t>
      </w:r>
      <w:r w:rsidR="00000E64">
        <w:rPr>
          <w:rFonts w:cs="Arial"/>
          <w:iCs/>
          <w:szCs w:val="22"/>
        </w:rPr>
        <w:t xml:space="preserve">00 </w:t>
      </w:r>
      <w:r>
        <w:rPr>
          <w:rFonts w:cs="Arial"/>
          <w:iCs/>
          <w:szCs w:val="22"/>
        </w:rPr>
        <w:t>Kč</w:t>
      </w:r>
    </w:p>
    <w:p w14:paraId="1E0142AF" w14:textId="77777777" w:rsidR="009C24D3" w:rsidRPr="005242D6" w:rsidRDefault="009C24D3" w:rsidP="00520F71">
      <w:pPr>
        <w:jc w:val="both"/>
        <w:rPr>
          <w:rFonts w:cs="Arial"/>
          <w:iCs/>
          <w:szCs w:val="22"/>
        </w:rPr>
      </w:pPr>
      <w:r>
        <w:rPr>
          <w:rFonts w:cs="Arial"/>
          <w:iCs/>
          <w:szCs w:val="22"/>
        </w:rPr>
        <w:t xml:space="preserve">Cena včetně DPH </w:t>
      </w:r>
      <w:r>
        <w:rPr>
          <w:rFonts w:cs="Arial"/>
          <w:iCs/>
          <w:szCs w:val="22"/>
        </w:rPr>
        <w:tab/>
      </w:r>
      <w:r>
        <w:rPr>
          <w:rFonts w:cs="Arial"/>
          <w:iCs/>
          <w:szCs w:val="22"/>
        </w:rPr>
        <w:tab/>
      </w:r>
      <w:r>
        <w:rPr>
          <w:rFonts w:cs="Arial"/>
          <w:iCs/>
          <w:szCs w:val="22"/>
        </w:rPr>
        <w:tab/>
      </w:r>
      <w:r w:rsidR="00000E64">
        <w:rPr>
          <w:rFonts w:cs="Arial"/>
          <w:iCs/>
          <w:szCs w:val="22"/>
        </w:rPr>
        <w:t>997 040,00</w:t>
      </w:r>
      <w:r>
        <w:rPr>
          <w:rFonts w:cs="Arial"/>
          <w:iCs/>
          <w:szCs w:val="22"/>
        </w:rPr>
        <w:t xml:space="preserve"> Kč</w:t>
      </w:r>
    </w:p>
    <w:p w14:paraId="3168040C" w14:textId="77777777" w:rsidR="009C24D3" w:rsidRPr="005242D6" w:rsidRDefault="009C24D3" w:rsidP="00520F71">
      <w:pPr>
        <w:jc w:val="both"/>
        <w:rPr>
          <w:rFonts w:cs="Arial"/>
          <w:iCs/>
          <w:szCs w:val="22"/>
        </w:rPr>
      </w:pPr>
    </w:p>
    <w:p w14:paraId="7E701D58" w14:textId="02BC63BD" w:rsidR="009C24D3" w:rsidRPr="005242D6" w:rsidRDefault="009C24D3" w:rsidP="00520F71">
      <w:pPr>
        <w:jc w:val="both"/>
        <w:rPr>
          <w:rFonts w:cs="Arial"/>
          <w:iCs/>
          <w:szCs w:val="22"/>
        </w:rPr>
      </w:pPr>
      <w:r w:rsidRPr="005242D6">
        <w:rPr>
          <w:rFonts w:cs="Arial"/>
          <w:iCs/>
          <w:szCs w:val="22"/>
        </w:rPr>
        <w:t>Cena je stanovena jako konečná a pevná a je v ní zahrnuto clo ve výši platné ke dni podpisu této smlouvy prodávajícím.</w:t>
      </w:r>
      <w:r>
        <w:rPr>
          <w:rFonts w:cs="Arial"/>
          <w:iCs/>
          <w:szCs w:val="22"/>
        </w:rPr>
        <w:t xml:space="preserve"> </w:t>
      </w:r>
      <w:r w:rsidRPr="005242D6">
        <w:rPr>
          <w:rFonts w:cs="Arial"/>
          <w:iCs/>
          <w:szCs w:val="22"/>
        </w:rPr>
        <w:t>Cena zahrnuje náklady na dopravu zboží k</w:t>
      </w:r>
      <w:r w:rsidR="002034AB">
        <w:rPr>
          <w:rFonts w:cs="Arial"/>
          <w:iCs/>
          <w:szCs w:val="22"/>
        </w:rPr>
        <w:t>upujícímu</w:t>
      </w:r>
      <w:r w:rsidRPr="005242D6">
        <w:rPr>
          <w:rFonts w:cs="Arial"/>
          <w:iCs/>
          <w:szCs w:val="22"/>
        </w:rPr>
        <w:t xml:space="preserve">, pojištění, bankovní poplatky, instalaci (bez stavebních úprav) a zaškolení </w:t>
      </w:r>
      <w:r w:rsidR="002034AB">
        <w:rPr>
          <w:rFonts w:cs="Arial"/>
          <w:iCs/>
          <w:szCs w:val="22"/>
        </w:rPr>
        <w:t>kupujícího v </w:t>
      </w:r>
      <w:r w:rsidRPr="005242D6">
        <w:rPr>
          <w:rFonts w:cs="Arial"/>
          <w:iCs/>
          <w:szCs w:val="22"/>
        </w:rPr>
        <w:t>obslu</w:t>
      </w:r>
      <w:r w:rsidR="002034AB">
        <w:rPr>
          <w:rFonts w:cs="Arial"/>
          <w:iCs/>
          <w:szCs w:val="22"/>
        </w:rPr>
        <w:t xml:space="preserve">ze </w:t>
      </w:r>
      <w:r w:rsidR="00813D84">
        <w:rPr>
          <w:rFonts w:cs="Arial"/>
          <w:iCs/>
          <w:szCs w:val="22"/>
        </w:rPr>
        <w:t xml:space="preserve">a údržbě </w:t>
      </w:r>
      <w:r w:rsidR="002034AB">
        <w:rPr>
          <w:rFonts w:cs="Arial"/>
          <w:iCs/>
          <w:szCs w:val="22"/>
        </w:rPr>
        <w:t>zboží</w:t>
      </w:r>
      <w:r>
        <w:rPr>
          <w:rFonts w:cs="Arial"/>
          <w:iCs/>
          <w:szCs w:val="22"/>
        </w:rPr>
        <w:t xml:space="preserve">. </w:t>
      </w:r>
    </w:p>
    <w:p w14:paraId="2E22A2C5" w14:textId="77777777" w:rsidR="009C24D3" w:rsidRDefault="009C24D3" w:rsidP="00093053">
      <w:pPr>
        <w:jc w:val="both"/>
        <w:rPr>
          <w:rFonts w:cs="Arial"/>
          <w:iCs/>
          <w:szCs w:val="22"/>
        </w:rPr>
      </w:pPr>
    </w:p>
    <w:p w14:paraId="01CB2554" w14:textId="77777777" w:rsidR="009C24D3" w:rsidRPr="005242D6" w:rsidRDefault="009C24D3" w:rsidP="00520F71">
      <w:pPr>
        <w:rPr>
          <w:rFonts w:cs="Arial"/>
          <w:i/>
          <w:iCs/>
          <w:szCs w:val="22"/>
        </w:rPr>
      </w:pPr>
    </w:p>
    <w:p w14:paraId="6963BF1C" w14:textId="77777777" w:rsidR="009C24D3" w:rsidRPr="005242D6" w:rsidRDefault="009C24D3" w:rsidP="00520F71">
      <w:pPr>
        <w:jc w:val="center"/>
        <w:rPr>
          <w:rFonts w:cs="Arial"/>
          <w:b/>
          <w:bCs/>
          <w:i/>
          <w:iCs/>
          <w:szCs w:val="22"/>
        </w:rPr>
      </w:pPr>
      <w:r w:rsidRPr="005242D6">
        <w:rPr>
          <w:rFonts w:cs="Arial"/>
          <w:b/>
          <w:bCs/>
          <w:szCs w:val="22"/>
        </w:rPr>
        <w:t>3. Fakturace, platební podmínky</w:t>
      </w:r>
    </w:p>
    <w:p w14:paraId="32A78CD6" w14:textId="77777777" w:rsidR="009C24D3" w:rsidRPr="005242D6" w:rsidRDefault="009C24D3" w:rsidP="00520F71">
      <w:pPr>
        <w:rPr>
          <w:rFonts w:cs="Arial"/>
          <w:b/>
          <w:i/>
          <w:iCs/>
          <w:szCs w:val="22"/>
        </w:rPr>
      </w:pPr>
    </w:p>
    <w:p w14:paraId="60D2BB4B" w14:textId="77777777" w:rsidR="009C24D3" w:rsidRPr="005242D6" w:rsidRDefault="009C24D3" w:rsidP="00520F71">
      <w:pPr>
        <w:rPr>
          <w:rFonts w:cs="Arial"/>
          <w:i/>
          <w:iCs/>
          <w:szCs w:val="22"/>
        </w:rPr>
      </w:pPr>
      <w:r w:rsidRPr="005242D6">
        <w:rPr>
          <w:rFonts w:cs="Arial"/>
          <w:b/>
          <w:szCs w:val="22"/>
        </w:rPr>
        <w:t>3.1 Konečná faktura</w:t>
      </w:r>
    </w:p>
    <w:p w14:paraId="0F680603" w14:textId="77777777" w:rsidR="009C24D3" w:rsidRPr="00612871" w:rsidRDefault="009C24D3" w:rsidP="00B15F3C">
      <w:pPr>
        <w:jc w:val="both"/>
        <w:rPr>
          <w:rFonts w:cs="Arial"/>
          <w:szCs w:val="22"/>
        </w:rPr>
      </w:pPr>
      <w:r w:rsidRPr="005242D6">
        <w:rPr>
          <w:rFonts w:cs="Arial"/>
          <w:szCs w:val="22"/>
        </w:rPr>
        <w:t xml:space="preserve">Prodávající vystaví kupujícímu </w:t>
      </w:r>
      <w:r>
        <w:rPr>
          <w:rFonts w:cs="Arial"/>
          <w:szCs w:val="22"/>
        </w:rPr>
        <w:t xml:space="preserve">po ukončení instalace a </w:t>
      </w:r>
      <w:r w:rsidR="000275DD">
        <w:rPr>
          <w:rFonts w:cs="Arial"/>
          <w:szCs w:val="22"/>
        </w:rPr>
        <w:t xml:space="preserve">řádném předání a </w:t>
      </w:r>
      <w:r>
        <w:rPr>
          <w:rFonts w:cs="Arial"/>
          <w:szCs w:val="22"/>
        </w:rPr>
        <w:t xml:space="preserve">převzetí zboží fakturu se splatností </w:t>
      </w:r>
      <w:r w:rsidR="00AC3ED3">
        <w:rPr>
          <w:rFonts w:cs="Arial"/>
          <w:szCs w:val="22"/>
        </w:rPr>
        <w:t>30 dní od data vystavení faktury daňového dokladu</w:t>
      </w:r>
      <w:r w:rsidRPr="00612871">
        <w:rPr>
          <w:rFonts w:cs="Arial"/>
          <w:szCs w:val="22"/>
        </w:rPr>
        <w:t>.</w:t>
      </w:r>
      <w:r w:rsidR="002034AB">
        <w:rPr>
          <w:rFonts w:cs="Arial"/>
          <w:szCs w:val="22"/>
        </w:rPr>
        <w:t xml:space="preserve"> Nárok na zaplacení ceny dle čl. 2.1 této smlouvy vznikne prodávajícímu řádným poskytnutím plnění na tuto smlouvu.</w:t>
      </w:r>
    </w:p>
    <w:p w14:paraId="24BB6BCC" w14:textId="7C7E3309" w:rsidR="009C24D3" w:rsidRDefault="009C24D3" w:rsidP="00B15F3C">
      <w:pPr>
        <w:jc w:val="both"/>
        <w:rPr>
          <w:rFonts w:cs="Arial"/>
          <w:szCs w:val="22"/>
        </w:rPr>
      </w:pPr>
      <w:r w:rsidRPr="00612871">
        <w:rPr>
          <w:rFonts w:cs="Arial"/>
          <w:szCs w:val="22"/>
        </w:rPr>
        <w:t>Kupujíc</w:t>
      </w:r>
      <w:r w:rsidR="004D4A03">
        <w:rPr>
          <w:rFonts w:cs="Arial"/>
          <w:szCs w:val="22"/>
        </w:rPr>
        <w:t>í</w:t>
      </w:r>
      <w:r w:rsidR="00EB4F2B">
        <w:rPr>
          <w:rFonts w:cs="Arial"/>
          <w:szCs w:val="22"/>
        </w:rPr>
        <w:t xml:space="preserve"> </w:t>
      </w:r>
      <w:r w:rsidRPr="00612871">
        <w:rPr>
          <w:rFonts w:cs="Arial"/>
          <w:szCs w:val="22"/>
        </w:rPr>
        <w:t xml:space="preserve">se zavazuje uhradit </w:t>
      </w:r>
      <w:r w:rsidR="002034AB">
        <w:rPr>
          <w:rFonts w:cs="Arial"/>
          <w:szCs w:val="22"/>
        </w:rPr>
        <w:t xml:space="preserve">cenu na základě </w:t>
      </w:r>
      <w:r w:rsidRPr="00612871">
        <w:rPr>
          <w:rFonts w:cs="Arial"/>
          <w:szCs w:val="22"/>
        </w:rPr>
        <w:t>faktur</w:t>
      </w:r>
      <w:r w:rsidR="002034AB">
        <w:rPr>
          <w:rFonts w:cs="Arial"/>
          <w:szCs w:val="22"/>
        </w:rPr>
        <w:t>y bezhotovostně</w:t>
      </w:r>
      <w:r w:rsidRPr="00612871">
        <w:rPr>
          <w:rFonts w:cs="Arial"/>
          <w:szCs w:val="22"/>
        </w:rPr>
        <w:t xml:space="preserve"> na </w:t>
      </w:r>
      <w:r w:rsidR="002034AB">
        <w:rPr>
          <w:rFonts w:cs="Arial"/>
          <w:szCs w:val="22"/>
        </w:rPr>
        <w:t xml:space="preserve">bankovní </w:t>
      </w:r>
      <w:r w:rsidRPr="00612871">
        <w:rPr>
          <w:rFonts w:cs="Arial"/>
          <w:szCs w:val="22"/>
        </w:rPr>
        <w:t xml:space="preserve">účet prodávajícího </w:t>
      </w:r>
      <w:r w:rsidR="002034AB">
        <w:rPr>
          <w:rFonts w:cs="Arial"/>
          <w:szCs w:val="22"/>
        </w:rPr>
        <w:t xml:space="preserve">uvedený v záhlaví této smlouvy </w:t>
      </w:r>
      <w:r w:rsidRPr="00612871">
        <w:rPr>
          <w:rFonts w:cs="Arial"/>
          <w:szCs w:val="22"/>
        </w:rPr>
        <w:t xml:space="preserve">v termínu splatnosti. </w:t>
      </w:r>
      <w:r w:rsidR="002034AB">
        <w:rPr>
          <w:rFonts w:cs="Arial"/>
          <w:szCs w:val="22"/>
        </w:rPr>
        <w:t>Cena</w:t>
      </w:r>
      <w:r w:rsidR="002034AB" w:rsidRPr="00612871">
        <w:rPr>
          <w:rFonts w:cs="Arial"/>
          <w:szCs w:val="22"/>
        </w:rPr>
        <w:t xml:space="preserve"> </w:t>
      </w:r>
      <w:r w:rsidR="002034AB">
        <w:rPr>
          <w:rFonts w:cs="Arial"/>
          <w:szCs w:val="22"/>
        </w:rPr>
        <w:t>s</w:t>
      </w:r>
      <w:r w:rsidRPr="00612871">
        <w:rPr>
          <w:rFonts w:cs="Arial"/>
          <w:szCs w:val="22"/>
        </w:rPr>
        <w:t xml:space="preserve">e </w:t>
      </w:r>
      <w:r w:rsidR="002034AB">
        <w:rPr>
          <w:rFonts w:cs="Arial"/>
          <w:szCs w:val="22"/>
        </w:rPr>
        <w:t xml:space="preserve">považuje za </w:t>
      </w:r>
      <w:r w:rsidRPr="00612871">
        <w:rPr>
          <w:rFonts w:cs="Arial"/>
          <w:szCs w:val="22"/>
        </w:rPr>
        <w:t>uhrazen</w:t>
      </w:r>
      <w:r w:rsidR="002034AB">
        <w:rPr>
          <w:rFonts w:cs="Arial"/>
          <w:szCs w:val="22"/>
        </w:rPr>
        <w:t>ou</w:t>
      </w:r>
      <w:r w:rsidRPr="00612871">
        <w:rPr>
          <w:rFonts w:cs="Arial"/>
          <w:szCs w:val="22"/>
        </w:rPr>
        <w:t xml:space="preserve"> dnem </w:t>
      </w:r>
      <w:r w:rsidR="002034AB">
        <w:rPr>
          <w:rFonts w:cs="Arial"/>
          <w:szCs w:val="22"/>
        </w:rPr>
        <w:t>jejího odepsání z</w:t>
      </w:r>
      <w:r w:rsidRPr="00612871">
        <w:rPr>
          <w:rFonts w:cs="Arial"/>
          <w:szCs w:val="22"/>
        </w:rPr>
        <w:t xml:space="preserve"> účt</w:t>
      </w:r>
      <w:r w:rsidR="002034AB">
        <w:rPr>
          <w:rFonts w:cs="Arial"/>
          <w:szCs w:val="22"/>
        </w:rPr>
        <w:t>u</w:t>
      </w:r>
      <w:r w:rsidRPr="00612871">
        <w:rPr>
          <w:rFonts w:cs="Arial"/>
          <w:szCs w:val="22"/>
        </w:rPr>
        <w:t xml:space="preserve"> </w:t>
      </w:r>
      <w:r w:rsidR="002034AB">
        <w:rPr>
          <w:rFonts w:cs="Arial"/>
          <w:szCs w:val="22"/>
        </w:rPr>
        <w:t>kupu</w:t>
      </w:r>
      <w:r w:rsidRPr="00612871">
        <w:rPr>
          <w:rFonts w:cs="Arial"/>
          <w:szCs w:val="22"/>
        </w:rPr>
        <w:t xml:space="preserve">jícího. Částečné zaplacení </w:t>
      </w:r>
      <w:r w:rsidR="002034AB">
        <w:rPr>
          <w:rFonts w:cs="Arial"/>
          <w:szCs w:val="22"/>
        </w:rPr>
        <w:t>ceny</w:t>
      </w:r>
      <w:r w:rsidR="002034AB" w:rsidRPr="00612871">
        <w:rPr>
          <w:rFonts w:cs="Arial"/>
          <w:szCs w:val="22"/>
        </w:rPr>
        <w:t xml:space="preserve"> </w:t>
      </w:r>
      <w:r w:rsidRPr="00612871">
        <w:rPr>
          <w:rFonts w:cs="Arial"/>
          <w:szCs w:val="22"/>
        </w:rPr>
        <w:t>není splněním platebních podmínek dle tohoto článku</w:t>
      </w:r>
      <w:r w:rsidR="002034AB">
        <w:rPr>
          <w:rFonts w:cs="Arial"/>
          <w:szCs w:val="22"/>
        </w:rPr>
        <w:t xml:space="preserve"> smlouvy</w:t>
      </w:r>
      <w:r w:rsidRPr="00612871">
        <w:rPr>
          <w:rFonts w:cs="Arial"/>
          <w:szCs w:val="22"/>
        </w:rPr>
        <w:t xml:space="preserve">. </w:t>
      </w:r>
    </w:p>
    <w:p w14:paraId="45232842" w14:textId="77777777" w:rsidR="002034AB" w:rsidRPr="00612871" w:rsidRDefault="002034AB" w:rsidP="00B15F3C">
      <w:pPr>
        <w:jc w:val="both"/>
        <w:rPr>
          <w:rFonts w:cs="Arial"/>
          <w:szCs w:val="22"/>
        </w:rPr>
      </w:pPr>
      <w:r w:rsidRPr="002034AB">
        <w:rPr>
          <w:rFonts w:cs="Arial"/>
          <w:szCs w:val="22"/>
        </w:rPr>
        <w:t>Faktura musí splňovat náležitosti dle příslušných právních předpisů, zejména dle zákona č. 235/2004 Sb., o dani z přidané hodnoty. Pokud faktura nebude splňovat takové náležitosti, je kupující oprávněn ve lhůtě splatnosti prodávajícímu fakturu vrátit s vyznačením důvodu vrácení. Nová lhůta splatnosti začíná běžet vystavením opravené nebo nově vystavené faktury kupujícímu. Do doby splatnosti opravené nebo nové faktury není kupující v prodlení se zaplacením ceny.</w:t>
      </w:r>
    </w:p>
    <w:p w14:paraId="70CC39D3" w14:textId="1078CF64" w:rsidR="009C24D3" w:rsidRPr="00612871" w:rsidRDefault="009C24D3" w:rsidP="00B15F3C">
      <w:pPr>
        <w:jc w:val="both"/>
        <w:rPr>
          <w:rFonts w:cs="Arial"/>
          <w:i/>
          <w:iCs/>
          <w:szCs w:val="22"/>
        </w:rPr>
      </w:pPr>
      <w:r w:rsidRPr="00612871">
        <w:rPr>
          <w:rFonts w:cs="Arial"/>
          <w:szCs w:val="22"/>
        </w:rPr>
        <w:t>Pokud kupující nesplní v uvedené lhůtě svou platební povinnost vyplývající z této smlouvy, bude mu účtován smluvní úrok</w:t>
      </w:r>
      <w:r w:rsidR="00170ECF" w:rsidRPr="00612871">
        <w:rPr>
          <w:rFonts w:cs="Arial"/>
          <w:szCs w:val="22"/>
        </w:rPr>
        <w:t xml:space="preserve"> z prodlení ve výši 0,0</w:t>
      </w:r>
      <w:r w:rsidR="00CC70CC">
        <w:rPr>
          <w:rFonts w:cs="Arial"/>
          <w:szCs w:val="22"/>
        </w:rPr>
        <w:t>5</w:t>
      </w:r>
      <w:r w:rsidR="00651742">
        <w:rPr>
          <w:rFonts w:cs="Arial"/>
          <w:szCs w:val="22"/>
        </w:rPr>
        <w:t xml:space="preserve"> </w:t>
      </w:r>
      <w:r w:rsidRPr="00612871">
        <w:rPr>
          <w:rFonts w:cs="Arial"/>
          <w:szCs w:val="22"/>
        </w:rPr>
        <w:t>% z fakturované a dosud neuhrazené částky za každý i započatý den překročení data splatnosti faktury.</w:t>
      </w:r>
    </w:p>
    <w:p w14:paraId="65D3494A" w14:textId="77777777" w:rsidR="009C24D3" w:rsidRPr="00612871" w:rsidRDefault="009C24D3" w:rsidP="00520F71">
      <w:pPr>
        <w:rPr>
          <w:rFonts w:cs="Arial"/>
          <w:i/>
          <w:iCs/>
          <w:szCs w:val="22"/>
        </w:rPr>
      </w:pPr>
    </w:p>
    <w:p w14:paraId="75AF7C9D" w14:textId="77777777" w:rsidR="009C24D3" w:rsidRPr="00612871" w:rsidRDefault="009C24D3" w:rsidP="00520F71">
      <w:pPr>
        <w:overflowPunct w:val="0"/>
        <w:autoSpaceDE w:val="0"/>
        <w:autoSpaceDN w:val="0"/>
        <w:adjustRightInd w:val="0"/>
        <w:rPr>
          <w:rFonts w:cs="Arial"/>
          <w:szCs w:val="22"/>
        </w:rPr>
      </w:pPr>
    </w:p>
    <w:p w14:paraId="684C7FFB" w14:textId="77777777" w:rsidR="009C24D3" w:rsidRPr="00612871" w:rsidRDefault="009C24D3" w:rsidP="00520F71">
      <w:pPr>
        <w:tabs>
          <w:tab w:val="center" w:pos="4536"/>
        </w:tabs>
        <w:rPr>
          <w:rFonts w:cs="Arial"/>
          <w:b/>
          <w:i/>
          <w:iCs/>
          <w:szCs w:val="22"/>
        </w:rPr>
      </w:pPr>
      <w:r w:rsidRPr="00612871">
        <w:rPr>
          <w:rFonts w:cs="Arial"/>
          <w:b/>
          <w:szCs w:val="22"/>
        </w:rPr>
        <w:tab/>
        <w:t>4. Dodací podmínky</w:t>
      </w:r>
    </w:p>
    <w:p w14:paraId="59D69E38" w14:textId="77777777" w:rsidR="009C24D3" w:rsidRPr="00612871" w:rsidRDefault="009C24D3" w:rsidP="00520F71">
      <w:pPr>
        <w:rPr>
          <w:rFonts w:cs="Arial"/>
          <w:b/>
          <w:i/>
          <w:iCs/>
          <w:szCs w:val="22"/>
        </w:rPr>
      </w:pPr>
    </w:p>
    <w:p w14:paraId="1980A29D" w14:textId="77777777" w:rsidR="009C24D3" w:rsidRPr="00612871" w:rsidRDefault="009C24D3" w:rsidP="00520F71">
      <w:pPr>
        <w:rPr>
          <w:rFonts w:cs="Arial"/>
          <w:b/>
          <w:i/>
          <w:iCs/>
          <w:szCs w:val="22"/>
        </w:rPr>
      </w:pPr>
      <w:r w:rsidRPr="00612871">
        <w:rPr>
          <w:rFonts w:cs="Arial"/>
          <w:b/>
          <w:szCs w:val="22"/>
        </w:rPr>
        <w:t>4.1 Dodací lhůta</w:t>
      </w:r>
    </w:p>
    <w:p w14:paraId="76EB1375" w14:textId="2309B1AE" w:rsidR="009C24D3" w:rsidRPr="00612871" w:rsidRDefault="009C24D3" w:rsidP="00520F71">
      <w:pPr>
        <w:jc w:val="both"/>
        <w:rPr>
          <w:rFonts w:cs="Arial"/>
          <w:i/>
          <w:iCs/>
          <w:szCs w:val="22"/>
        </w:rPr>
      </w:pPr>
      <w:r w:rsidRPr="00612871">
        <w:rPr>
          <w:rFonts w:cs="Arial"/>
          <w:szCs w:val="22"/>
        </w:rPr>
        <w:t xml:space="preserve">Prodávající se zavazuje dodat zboží kupujícímu do </w:t>
      </w:r>
      <w:r w:rsidR="00F12A4E">
        <w:rPr>
          <w:rFonts w:cs="Arial"/>
          <w:szCs w:val="22"/>
        </w:rPr>
        <w:t>8</w:t>
      </w:r>
      <w:r w:rsidRPr="00612871">
        <w:rPr>
          <w:rFonts w:cs="Arial"/>
          <w:szCs w:val="22"/>
        </w:rPr>
        <w:t xml:space="preserve"> týdnů od data podpisu této Kupní smlouvy </w:t>
      </w:r>
      <w:r w:rsidR="000275DD">
        <w:rPr>
          <w:rFonts w:cs="Arial"/>
          <w:szCs w:val="22"/>
        </w:rPr>
        <w:t>oběma</w:t>
      </w:r>
      <w:r w:rsidRPr="00612871">
        <w:rPr>
          <w:rFonts w:cs="Arial"/>
          <w:szCs w:val="22"/>
        </w:rPr>
        <w:t xml:space="preserve"> smluvní</w:t>
      </w:r>
      <w:r w:rsidR="000275DD">
        <w:rPr>
          <w:rFonts w:cs="Arial"/>
          <w:szCs w:val="22"/>
        </w:rPr>
        <w:t>mi</w:t>
      </w:r>
      <w:r w:rsidRPr="00612871">
        <w:rPr>
          <w:rFonts w:cs="Arial"/>
          <w:szCs w:val="22"/>
        </w:rPr>
        <w:t xml:space="preserve"> stran</w:t>
      </w:r>
      <w:r w:rsidR="000275DD">
        <w:rPr>
          <w:rFonts w:cs="Arial"/>
          <w:szCs w:val="22"/>
        </w:rPr>
        <w:t>ami</w:t>
      </w:r>
      <w:r w:rsidRPr="00612871">
        <w:rPr>
          <w:rFonts w:cs="Arial"/>
          <w:szCs w:val="22"/>
        </w:rPr>
        <w:t>.</w:t>
      </w:r>
    </w:p>
    <w:p w14:paraId="33567913" w14:textId="45F221A0" w:rsidR="009C24D3" w:rsidRPr="00612871" w:rsidRDefault="009C24D3" w:rsidP="00520F71">
      <w:pPr>
        <w:jc w:val="both"/>
        <w:rPr>
          <w:rFonts w:cs="Arial"/>
          <w:i/>
          <w:iCs/>
          <w:szCs w:val="22"/>
        </w:rPr>
      </w:pPr>
      <w:r w:rsidRPr="00612871">
        <w:rPr>
          <w:rFonts w:cs="Arial"/>
          <w:szCs w:val="22"/>
        </w:rPr>
        <w:t xml:space="preserve">Dokladem o datu dodání je údaj uvedený na potvrzeném dodacím listu příp. </w:t>
      </w:r>
      <w:r w:rsidR="003C754B">
        <w:rPr>
          <w:rFonts w:cs="Arial"/>
          <w:szCs w:val="22"/>
        </w:rPr>
        <w:t>Protokolu o</w:t>
      </w:r>
      <w:r w:rsidR="000275DD">
        <w:rPr>
          <w:rFonts w:cs="Arial"/>
          <w:szCs w:val="22"/>
        </w:rPr>
        <w:t> </w:t>
      </w:r>
      <w:r w:rsidR="003C754B">
        <w:rPr>
          <w:rFonts w:cs="Arial"/>
          <w:szCs w:val="22"/>
        </w:rPr>
        <w:t xml:space="preserve">uvedení zařízení </w:t>
      </w:r>
      <w:r w:rsidR="000275DD">
        <w:rPr>
          <w:rFonts w:cs="Arial"/>
          <w:szCs w:val="22"/>
        </w:rPr>
        <w:t xml:space="preserve">(zboží) </w:t>
      </w:r>
      <w:r w:rsidR="003C754B">
        <w:rPr>
          <w:rFonts w:cs="Arial"/>
          <w:szCs w:val="22"/>
        </w:rPr>
        <w:t>do provozu</w:t>
      </w:r>
      <w:r w:rsidRPr="00612871">
        <w:rPr>
          <w:rFonts w:cs="Arial"/>
          <w:szCs w:val="22"/>
        </w:rPr>
        <w:t xml:space="preserve">. </w:t>
      </w:r>
    </w:p>
    <w:p w14:paraId="176F9443" w14:textId="7F20756D" w:rsidR="009C24D3" w:rsidRPr="00612871" w:rsidRDefault="009C24D3" w:rsidP="00520F71">
      <w:pPr>
        <w:jc w:val="both"/>
        <w:rPr>
          <w:rFonts w:cs="Arial"/>
          <w:szCs w:val="22"/>
        </w:rPr>
      </w:pPr>
      <w:r w:rsidRPr="00612871">
        <w:rPr>
          <w:rFonts w:cs="Arial"/>
          <w:szCs w:val="22"/>
        </w:rPr>
        <w:t xml:space="preserve">Při porušení </w:t>
      </w:r>
      <w:r w:rsidR="000275DD">
        <w:rPr>
          <w:rFonts w:cs="Arial"/>
          <w:szCs w:val="22"/>
        </w:rPr>
        <w:t>povinnosti uvedené v</w:t>
      </w:r>
      <w:r w:rsidRPr="00612871">
        <w:rPr>
          <w:rFonts w:cs="Arial"/>
          <w:szCs w:val="22"/>
        </w:rPr>
        <w:t xml:space="preserve"> </w:t>
      </w:r>
      <w:r w:rsidR="00E916AF">
        <w:rPr>
          <w:rFonts w:cs="Arial"/>
          <w:szCs w:val="22"/>
        </w:rPr>
        <w:t xml:space="preserve">čl. </w:t>
      </w:r>
      <w:r w:rsidRPr="00612871">
        <w:rPr>
          <w:rFonts w:cs="Arial"/>
          <w:szCs w:val="22"/>
        </w:rPr>
        <w:t>4.1 této smlouvy ze strany prodávajícího</w:t>
      </w:r>
      <w:r w:rsidR="000275DD">
        <w:rPr>
          <w:rFonts w:cs="Arial"/>
          <w:szCs w:val="22"/>
        </w:rPr>
        <w:t xml:space="preserve"> ohledně dodržení dodací lhůty</w:t>
      </w:r>
      <w:r w:rsidRPr="00612871">
        <w:rPr>
          <w:rFonts w:cs="Arial"/>
          <w:szCs w:val="22"/>
        </w:rPr>
        <w:t xml:space="preserve"> má kupující nárok na zaplacení smluvní pokuty ve výši </w:t>
      </w:r>
      <w:r w:rsidR="00170ECF" w:rsidRPr="00612871">
        <w:rPr>
          <w:rFonts w:cs="Arial"/>
          <w:szCs w:val="22"/>
        </w:rPr>
        <w:t>0,</w:t>
      </w:r>
      <w:r w:rsidR="00CC70CC" w:rsidRPr="00612871">
        <w:rPr>
          <w:rFonts w:cs="Arial"/>
          <w:szCs w:val="22"/>
        </w:rPr>
        <w:t>0</w:t>
      </w:r>
      <w:r w:rsidR="00CC70CC">
        <w:rPr>
          <w:rFonts w:cs="Arial"/>
          <w:szCs w:val="22"/>
        </w:rPr>
        <w:t xml:space="preserve">5 </w:t>
      </w:r>
      <w:r w:rsidRPr="00612871">
        <w:rPr>
          <w:rFonts w:cs="Arial"/>
          <w:szCs w:val="22"/>
        </w:rPr>
        <w:t xml:space="preserve">% </w:t>
      </w:r>
      <w:r w:rsidR="000275DD">
        <w:rPr>
          <w:rFonts w:cs="Arial"/>
          <w:szCs w:val="22"/>
        </w:rPr>
        <w:t xml:space="preserve">z </w:t>
      </w:r>
      <w:r w:rsidRPr="00612871">
        <w:rPr>
          <w:rFonts w:cs="Arial"/>
          <w:szCs w:val="22"/>
        </w:rPr>
        <w:t>ceny nedodaného zboží za každý den trvání prodlení</w:t>
      </w:r>
      <w:r w:rsidR="000275DD">
        <w:rPr>
          <w:rFonts w:cs="Arial"/>
          <w:szCs w:val="22"/>
        </w:rPr>
        <w:t xml:space="preserve"> s dodáním zboží</w:t>
      </w:r>
      <w:r w:rsidRPr="00612871">
        <w:rPr>
          <w:rFonts w:cs="Arial"/>
          <w:szCs w:val="22"/>
        </w:rPr>
        <w:t xml:space="preserve">. </w:t>
      </w:r>
      <w:r w:rsidR="00E916AF">
        <w:rPr>
          <w:rFonts w:cs="Arial"/>
          <w:szCs w:val="22"/>
        </w:rPr>
        <w:t xml:space="preserve">Uhrazením smluvní pokuty podle předešlé věty tohoto čl. 4.1 smlouvy ze strany prodávajícího nebo třetí osoby, není dotčen nárok kupujícího na náhradu škody v plné výši. </w:t>
      </w:r>
      <w:r w:rsidR="000275DD">
        <w:rPr>
          <w:rFonts w:cs="Arial"/>
          <w:szCs w:val="22"/>
        </w:rPr>
        <w:t>Smluvní pokuta je</w:t>
      </w:r>
      <w:r w:rsidR="000275DD" w:rsidRPr="000275DD">
        <w:rPr>
          <w:rFonts w:cs="Arial"/>
          <w:szCs w:val="22"/>
        </w:rPr>
        <w:t xml:space="preserve"> sp</w:t>
      </w:r>
      <w:r w:rsidR="000275DD">
        <w:rPr>
          <w:rFonts w:cs="Arial"/>
          <w:szCs w:val="22"/>
        </w:rPr>
        <w:t>latná</w:t>
      </w:r>
      <w:r w:rsidR="000275DD" w:rsidRPr="000275DD">
        <w:rPr>
          <w:rFonts w:cs="Arial"/>
          <w:szCs w:val="22"/>
        </w:rPr>
        <w:t xml:space="preserve"> ve lhůtě 14 (čtrnácti) dnů od doručení výzvy k jejímu zaplacení.</w:t>
      </w:r>
      <w:r w:rsidR="000275DD">
        <w:rPr>
          <w:rFonts w:cs="Arial"/>
          <w:szCs w:val="22"/>
        </w:rPr>
        <w:t xml:space="preserve"> </w:t>
      </w:r>
      <w:r w:rsidRPr="00612871">
        <w:rPr>
          <w:rFonts w:cs="Arial"/>
          <w:szCs w:val="22"/>
        </w:rPr>
        <w:t>Smluvní strany sjednávají, že prodávající není povinen smluvní pokutu platit v</w:t>
      </w:r>
      <w:r w:rsidR="00170ECF" w:rsidRPr="00612871">
        <w:rPr>
          <w:rFonts w:cs="Arial"/>
          <w:szCs w:val="22"/>
        </w:rPr>
        <w:t> </w:t>
      </w:r>
      <w:r w:rsidRPr="00612871">
        <w:rPr>
          <w:rFonts w:cs="Arial"/>
          <w:szCs w:val="22"/>
        </w:rPr>
        <w:t>případě</w:t>
      </w:r>
      <w:r w:rsidR="00170ECF" w:rsidRPr="00612871">
        <w:rPr>
          <w:rFonts w:cs="Arial"/>
          <w:szCs w:val="22"/>
        </w:rPr>
        <w:t xml:space="preserve"> prokázání, že dané</w:t>
      </w:r>
      <w:r w:rsidR="007C3571" w:rsidRPr="00612871">
        <w:rPr>
          <w:rFonts w:cs="Arial"/>
          <w:szCs w:val="22"/>
        </w:rPr>
        <w:t xml:space="preserve"> </w:t>
      </w:r>
      <w:r w:rsidRPr="00612871">
        <w:rPr>
          <w:rFonts w:cs="Arial"/>
          <w:szCs w:val="22"/>
        </w:rPr>
        <w:t xml:space="preserve">porušení povinnosti </w:t>
      </w:r>
      <w:r w:rsidR="00A32A0F">
        <w:rPr>
          <w:rFonts w:cs="Arial"/>
          <w:szCs w:val="22"/>
        </w:rPr>
        <w:t>bylo zapříčiněno kupujícím</w:t>
      </w:r>
      <w:r w:rsidRPr="00612871">
        <w:rPr>
          <w:rFonts w:cs="Arial"/>
          <w:szCs w:val="22"/>
        </w:rPr>
        <w:t>.</w:t>
      </w:r>
    </w:p>
    <w:p w14:paraId="2E979752" w14:textId="77777777" w:rsidR="009C24D3" w:rsidRPr="00612871" w:rsidRDefault="009C24D3" w:rsidP="00520F71">
      <w:pPr>
        <w:rPr>
          <w:rFonts w:cs="Arial"/>
          <w:i/>
          <w:iCs/>
          <w:szCs w:val="22"/>
        </w:rPr>
      </w:pPr>
    </w:p>
    <w:p w14:paraId="0894FB7C" w14:textId="77777777" w:rsidR="009C24D3" w:rsidRPr="008A5ACB" w:rsidRDefault="009C24D3" w:rsidP="008574BF">
      <w:pPr>
        <w:keepNext/>
        <w:rPr>
          <w:rFonts w:cs="Arial"/>
          <w:b/>
          <w:i/>
          <w:iCs/>
          <w:szCs w:val="22"/>
        </w:rPr>
      </w:pPr>
      <w:r w:rsidRPr="00612871">
        <w:rPr>
          <w:rFonts w:cs="Arial"/>
          <w:b/>
          <w:szCs w:val="22"/>
        </w:rPr>
        <w:lastRenderedPageBreak/>
        <w:t>4.2 Místo plnění</w:t>
      </w:r>
    </w:p>
    <w:p w14:paraId="56807D97" w14:textId="77777777" w:rsidR="009C24D3" w:rsidRDefault="00E916AF" w:rsidP="008574BF">
      <w:pPr>
        <w:keepNext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Místem plnění </w:t>
      </w:r>
      <w:r w:rsidR="000275DD">
        <w:rPr>
          <w:rFonts w:cs="Arial"/>
          <w:szCs w:val="22"/>
        </w:rPr>
        <w:t xml:space="preserve">na tuto smlouvu </w:t>
      </w:r>
      <w:r>
        <w:rPr>
          <w:rFonts w:cs="Arial"/>
          <w:szCs w:val="22"/>
        </w:rPr>
        <w:t xml:space="preserve">je sídlo kupujícího na adrese: </w:t>
      </w:r>
      <w:r w:rsidR="00F12A4E">
        <w:rPr>
          <w:rFonts w:cs="Arial"/>
          <w:szCs w:val="22"/>
        </w:rPr>
        <w:t>Nemocnice Jablonec Nad Nisou</w:t>
      </w:r>
      <w:r w:rsidR="00961954">
        <w:rPr>
          <w:rFonts w:cs="Arial"/>
          <w:szCs w:val="22"/>
        </w:rPr>
        <w:t>, p.o.</w:t>
      </w:r>
      <w:r w:rsidR="00F12A4E">
        <w:rPr>
          <w:rFonts w:cs="Arial"/>
          <w:szCs w:val="22"/>
        </w:rPr>
        <w:t xml:space="preserve">, Nemocniční 4446/15, </w:t>
      </w:r>
      <w:r w:rsidR="000275DD">
        <w:rPr>
          <w:rFonts w:cs="Arial"/>
          <w:szCs w:val="22"/>
        </w:rPr>
        <w:t xml:space="preserve">466 01 </w:t>
      </w:r>
      <w:r w:rsidR="00F12A4E">
        <w:rPr>
          <w:rFonts w:cs="Arial"/>
          <w:szCs w:val="22"/>
        </w:rPr>
        <w:t>Jablonec nad Nisou</w:t>
      </w:r>
      <w:r w:rsidR="009C24D3">
        <w:rPr>
          <w:rFonts w:cs="Arial"/>
          <w:szCs w:val="22"/>
        </w:rPr>
        <w:t>.</w:t>
      </w:r>
    </w:p>
    <w:p w14:paraId="1A5EF6E1" w14:textId="77777777" w:rsidR="00147074" w:rsidRDefault="00147074" w:rsidP="00520F71">
      <w:pPr>
        <w:tabs>
          <w:tab w:val="center" w:pos="4536"/>
        </w:tabs>
        <w:overflowPunct w:val="0"/>
        <w:autoSpaceDE w:val="0"/>
        <w:autoSpaceDN w:val="0"/>
        <w:adjustRightInd w:val="0"/>
        <w:rPr>
          <w:rFonts w:cs="Arial"/>
          <w:b/>
          <w:szCs w:val="22"/>
        </w:rPr>
      </w:pPr>
    </w:p>
    <w:p w14:paraId="4831D43A" w14:textId="77777777" w:rsidR="009C24D3" w:rsidRPr="005242D6" w:rsidRDefault="009C24D3" w:rsidP="00520F71">
      <w:pPr>
        <w:tabs>
          <w:tab w:val="center" w:pos="4536"/>
        </w:tabs>
        <w:overflowPunct w:val="0"/>
        <w:autoSpaceDE w:val="0"/>
        <w:autoSpaceDN w:val="0"/>
        <w:adjustRightInd w:val="0"/>
        <w:rPr>
          <w:rFonts w:cs="Arial"/>
          <w:b/>
          <w:szCs w:val="22"/>
        </w:rPr>
      </w:pPr>
      <w:r w:rsidRPr="008A5ACB">
        <w:rPr>
          <w:rFonts w:cs="Arial"/>
          <w:b/>
          <w:szCs w:val="22"/>
        </w:rPr>
        <w:t>4.3 Přejímka zboží</w:t>
      </w:r>
    </w:p>
    <w:p w14:paraId="4BF0F1FC" w14:textId="4FFADF6A" w:rsidR="009C24D3" w:rsidRPr="005242D6" w:rsidRDefault="009C24D3" w:rsidP="007C3571">
      <w:pPr>
        <w:tabs>
          <w:tab w:val="center" w:pos="4536"/>
        </w:tabs>
        <w:overflowPunct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242D6">
        <w:rPr>
          <w:rFonts w:cs="Arial"/>
          <w:szCs w:val="22"/>
        </w:rPr>
        <w:t>Osobou zmocněnou kupujícím k převzetí zboží a potvrzení dodacího listu</w:t>
      </w:r>
      <w:r>
        <w:rPr>
          <w:rFonts w:cs="Arial"/>
          <w:szCs w:val="22"/>
        </w:rPr>
        <w:t xml:space="preserve"> a Protokolu o</w:t>
      </w:r>
      <w:r w:rsidR="000275DD">
        <w:rPr>
          <w:rFonts w:cs="Arial"/>
          <w:szCs w:val="22"/>
        </w:rPr>
        <w:t> </w:t>
      </w:r>
      <w:r>
        <w:rPr>
          <w:rFonts w:cs="Arial"/>
          <w:szCs w:val="22"/>
        </w:rPr>
        <w:t xml:space="preserve">uvedení zařízení </w:t>
      </w:r>
      <w:r w:rsidR="000275DD">
        <w:rPr>
          <w:rFonts w:cs="Arial"/>
          <w:szCs w:val="22"/>
        </w:rPr>
        <w:t xml:space="preserve">(zboží) </w:t>
      </w:r>
      <w:r>
        <w:rPr>
          <w:rFonts w:cs="Arial"/>
          <w:szCs w:val="22"/>
        </w:rPr>
        <w:t>do provozu</w:t>
      </w:r>
      <w:r w:rsidRPr="005242D6">
        <w:rPr>
          <w:rFonts w:cs="Arial"/>
          <w:szCs w:val="22"/>
        </w:rPr>
        <w:t xml:space="preserve"> je</w:t>
      </w:r>
      <w:r w:rsidR="00886A29">
        <w:rPr>
          <w:rFonts w:cs="Arial"/>
          <w:szCs w:val="22"/>
        </w:rPr>
        <w:t xml:space="preserve"> </w:t>
      </w:r>
      <w:r w:rsidR="0091463E">
        <w:rPr>
          <w:rFonts w:cs="Arial"/>
          <w:szCs w:val="22"/>
        </w:rPr>
        <w:t>technik OBMI</w:t>
      </w:r>
      <w:r w:rsidR="00274312">
        <w:rPr>
          <w:rFonts w:cs="Arial"/>
          <w:szCs w:val="22"/>
        </w:rPr>
        <w:t xml:space="preserve"> (tel. 483 345 146)</w:t>
      </w:r>
      <w:r w:rsidR="0091463E">
        <w:rPr>
          <w:rFonts w:cs="Arial"/>
          <w:szCs w:val="22"/>
        </w:rPr>
        <w:t>.</w:t>
      </w:r>
    </w:p>
    <w:p w14:paraId="51AA60D7" w14:textId="30608DCF" w:rsidR="009C24D3" w:rsidRPr="005242D6" w:rsidRDefault="009C24D3" w:rsidP="00CC70CC">
      <w:pPr>
        <w:tabs>
          <w:tab w:val="center" w:pos="4536"/>
        </w:tabs>
        <w:overflowPunct w:val="0"/>
        <w:autoSpaceDE w:val="0"/>
        <w:autoSpaceDN w:val="0"/>
        <w:adjustRightInd w:val="0"/>
        <w:jc w:val="both"/>
        <w:rPr>
          <w:rFonts w:cs="Arial"/>
          <w:i/>
          <w:iCs/>
          <w:szCs w:val="22"/>
        </w:rPr>
      </w:pPr>
      <w:r w:rsidRPr="00612871">
        <w:rPr>
          <w:rFonts w:cs="Arial"/>
          <w:szCs w:val="22"/>
        </w:rPr>
        <w:t xml:space="preserve">Kupující se zavazuje zboží </w:t>
      </w:r>
      <w:r w:rsidR="00961954">
        <w:rPr>
          <w:rFonts w:cs="Arial"/>
          <w:szCs w:val="22"/>
        </w:rPr>
        <w:t>specifikované v</w:t>
      </w:r>
      <w:r w:rsidR="00961954" w:rsidRPr="00612871">
        <w:rPr>
          <w:rFonts w:cs="Arial"/>
          <w:szCs w:val="22"/>
        </w:rPr>
        <w:t xml:space="preserve"> </w:t>
      </w:r>
      <w:r w:rsidR="00170ECF" w:rsidRPr="00612871">
        <w:rPr>
          <w:rFonts w:cs="Arial"/>
          <w:szCs w:val="22"/>
        </w:rPr>
        <w:t xml:space="preserve">čl. </w:t>
      </w:r>
      <w:r w:rsidRPr="00612871">
        <w:rPr>
          <w:rFonts w:cs="Arial"/>
          <w:szCs w:val="22"/>
        </w:rPr>
        <w:t>1 této smlouvy v množství, jakosti a provedení převzít. Prodávající si vyhrazuje právo dodat zboží v dílčích dodávkách a to tak, že celý předmět plnění dle čl. 1 této smlouvy bude dodán nejdéle ve lhůtě dle článku 4.1 této smlouvy. Prodávající se zavazuje vyrozumět kupujícího o</w:t>
      </w:r>
      <w:r w:rsidR="004F619B" w:rsidRPr="00612871">
        <w:rPr>
          <w:rFonts w:cs="Arial"/>
          <w:szCs w:val="22"/>
        </w:rPr>
        <w:t xml:space="preserve"> dodání zboží (či dílčí dodávky</w:t>
      </w:r>
      <w:r w:rsidRPr="00612871">
        <w:rPr>
          <w:rFonts w:cs="Arial"/>
          <w:szCs w:val="22"/>
        </w:rPr>
        <w:t>)</w:t>
      </w:r>
      <w:r w:rsidR="003C5F86">
        <w:rPr>
          <w:rFonts w:cs="Arial"/>
          <w:szCs w:val="22"/>
        </w:rPr>
        <w:t xml:space="preserve"> </w:t>
      </w:r>
      <w:r w:rsidRPr="00612871">
        <w:rPr>
          <w:rFonts w:cs="Arial"/>
          <w:szCs w:val="22"/>
        </w:rPr>
        <w:t>nejméně 2 pracovní dny předem. Kupující je povinen při dodání zboží provést jeho fyzickou přejímku a</w:t>
      </w:r>
      <w:r w:rsidR="00961954">
        <w:rPr>
          <w:rFonts w:cs="Arial"/>
          <w:szCs w:val="22"/>
        </w:rPr>
        <w:t> </w:t>
      </w:r>
      <w:r w:rsidRPr="00612871">
        <w:rPr>
          <w:rFonts w:cs="Arial"/>
          <w:szCs w:val="22"/>
        </w:rPr>
        <w:t>neprodleně reklamovat jeho případnou nekompletnost nebo zjevné vady zboží</w:t>
      </w:r>
      <w:r w:rsidR="000275DD">
        <w:rPr>
          <w:rFonts w:cs="Arial"/>
          <w:szCs w:val="22"/>
        </w:rPr>
        <w:t>,</w:t>
      </w:r>
      <w:r w:rsidRPr="00612871">
        <w:rPr>
          <w:rFonts w:cs="Arial"/>
          <w:szCs w:val="22"/>
        </w:rPr>
        <w:t xml:space="preserve"> nejpozději však do</w:t>
      </w:r>
      <w:r w:rsidR="007C3571" w:rsidRPr="00612871">
        <w:rPr>
          <w:rFonts w:cs="Arial"/>
          <w:szCs w:val="22"/>
        </w:rPr>
        <w:t xml:space="preserve"> </w:t>
      </w:r>
      <w:r w:rsidR="000275DD">
        <w:rPr>
          <w:rFonts w:cs="Arial"/>
          <w:szCs w:val="22"/>
        </w:rPr>
        <w:t>pěti (</w:t>
      </w:r>
      <w:r w:rsidRPr="00612871">
        <w:rPr>
          <w:rFonts w:cs="Arial"/>
          <w:szCs w:val="22"/>
        </w:rPr>
        <w:t>5</w:t>
      </w:r>
      <w:r w:rsidR="000275DD">
        <w:rPr>
          <w:rFonts w:cs="Arial"/>
          <w:szCs w:val="22"/>
        </w:rPr>
        <w:t>)</w:t>
      </w:r>
      <w:r w:rsidRPr="00612871">
        <w:rPr>
          <w:rFonts w:cs="Arial"/>
          <w:szCs w:val="22"/>
        </w:rPr>
        <w:t xml:space="preserve"> </w:t>
      </w:r>
      <w:r w:rsidR="000275DD">
        <w:rPr>
          <w:rFonts w:cs="Arial"/>
          <w:szCs w:val="22"/>
        </w:rPr>
        <w:t xml:space="preserve">pracovních </w:t>
      </w:r>
      <w:r w:rsidRPr="00612871">
        <w:rPr>
          <w:rFonts w:cs="Arial"/>
          <w:szCs w:val="22"/>
        </w:rPr>
        <w:t>dnů od data dodání</w:t>
      </w:r>
      <w:r w:rsidR="007C3571" w:rsidRPr="00612871">
        <w:rPr>
          <w:rFonts w:cs="Arial"/>
          <w:szCs w:val="22"/>
        </w:rPr>
        <w:t xml:space="preserve"> či vybalení zboží dle toho, jaká okolnost nastane později</w:t>
      </w:r>
      <w:r w:rsidRPr="00612871">
        <w:rPr>
          <w:rFonts w:cs="Arial"/>
          <w:szCs w:val="22"/>
        </w:rPr>
        <w:t>.</w:t>
      </w:r>
      <w:r w:rsidRPr="005242D6">
        <w:rPr>
          <w:rFonts w:cs="Arial"/>
          <w:szCs w:val="22"/>
        </w:rPr>
        <w:t xml:space="preserve"> </w:t>
      </w:r>
      <w:r w:rsidR="002A5BB9">
        <w:rPr>
          <w:rFonts w:cs="Arial"/>
          <w:szCs w:val="22"/>
        </w:rPr>
        <w:t>Zboží se považuje za</w:t>
      </w:r>
      <w:r w:rsidR="00961954">
        <w:rPr>
          <w:rFonts w:cs="Arial"/>
          <w:szCs w:val="22"/>
        </w:rPr>
        <w:t xml:space="preserve"> dodané řádným předáním a</w:t>
      </w:r>
      <w:r w:rsidR="002A5BB9">
        <w:rPr>
          <w:rFonts w:cs="Arial"/>
          <w:szCs w:val="22"/>
        </w:rPr>
        <w:t xml:space="preserve"> převz</w:t>
      </w:r>
      <w:r w:rsidR="00961954">
        <w:rPr>
          <w:rFonts w:cs="Arial"/>
          <w:szCs w:val="22"/>
        </w:rPr>
        <w:t>e</w:t>
      </w:r>
      <w:r w:rsidR="002A5BB9">
        <w:rPr>
          <w:rFonts w:cs="Arial"/>
          <w:szCs w:val="22"/>
        </w:rPr>
        <w:t>t</w:t>
      </w:r>
      <w:r w:rsidR="00961954">
        <w:rPr>
          <w:rFonts w:cs="Arial"/>
          <w:szCs w:val="22"/>
        </w:rPr>
        <w:t>ím bez vad, tj.</w:t>
      </w:r>
      <w:r w:rsidR="002A5BB9">
        <w:rPr>
          <w:rFonts w:cs="Arial"/>
          <w:szCs w:val="22"/>
        </w:rPr>
        <w:t xml:space="preserve"> až po odstranění všech případných vad.</w:t>
      </w:r>
    </w:p>
    <w:p w14:paraId="10520C53" w14:textId="77777777" w:rsidR="009C24D3" w:rsidRDefault="00813D84" w:rsidP="007C3571">
      <w:pPr>
        <w:jc w:val="both"/>
        <w:rPr>
          <w:rFonts w:cs="Arial"/>
          <w:szCs w:val="22"/>
        </w:rPr>
      </w:pPr>
      <w:r w:rsidRPr="00813D84">
        <w:rPr>
          <w:rFonts w:cs="Arial"/>
          <w:szCs w:val="22"/>
        </w:rPr>
        <w:t>Prodávající se zavazuje dodat kupujícímu zboží v obalu nebo obalech, umožňující bezpečnou dopravu zboží tak, aby nedošlo k jeho poškození či zničení.</w:t>
      </w:r>
      <w:r>
        <w:rPr>
          <w:rFonts w:cs="Arial"/>
          <w:szCs w:val="22"/>
        </w:rPr>
        <w:t xml:space="preserve"> </w:t>
      </w:r>
      <w:r w:rsidR="009C24D3" w:rsidRPr="005242D6">
        <w:rPr>
          <w:rFonts w:cs="Arial"/>
          <w:szCs w:val="22"/>
        </w:rPr>
        <w:t>Kupující se zavazuje nevybalovat zboží z přepravních obalů, pokud je to uvedeno v dodacím listě a k převzetí zboží přizvat písemnou formou prodávajícího, který spolupotvrdí dodací list. Porušením této povinnosti může kupujícímu zaniknout nárok na záruku dle čl. 5.2</w:t>
      </w:r>
      <w:r w:rsidR="00961954">
        <w:rPr>
          <w:rFonts w:cs="Arial"/>
          <w:szCs w:val="22"/>
        </w:rPr>
        <w:t xml:space="preserve"> této smlouvy.</w:t>
      </w:r>
    </w:p>
    <w:p w14:paraId="36AF7510" w14:textId="600E7766" w:rsidR="00813D84" w:rsidRDefault="00813D84" w:rsidP="007C3571">
      <w:pPr>
        <w:jc w:val="both"/>
        <w:rPr>
          <w:rFonts w:cs="Arial"/>
          <w:szCs w:val="22"/>
        </w:rPr>
      </w:pPr>
      <w:r w:rsidRPr="00813D84">
        <w:rPr>
          <w:rFonts w:cs="Arial"/>
          <w:szCs w:val="22"/>
        </w:rPr>
        <w:t xml:space="preserve">Pokud prodávající zboží kupujícímu nedodá ani do 30 (třiceti) </w:t>
      </w:r>
      <w:r w:rsidR="00EB5A5F">
        <w:rPr>
          <w:rFonts w:cs="Arial"/>
          <w:szCs w:val="22"/>
        </w:rPr>
        <w:t>dnů od termínu sjednaného v </w:t>
      </w:r>
      <w:r w:rsidR="00202B13">
        <w:rPr>
          <w:rFonts w:cs="Arial"/>
          <w:szCs w:val="22"/>
        </w:rPr>
        <w:t>čl. </w:t>
      </w:r>
      <w:r>
        <w:rPr>
          <w:rFonts w:cs="Arial"/>
          <w:szCs w:val="22"/>
        </w:rPr>
        <w:t>4.1</w:t>
      </w:r>
      <w:r w:rsidRPr="00813D84">
        <w:rPr>
          <w:rFonts w:cs="Arial"/>
          <w:szCs w:val="22"/>
        </w:rPr>
        <w:t xml:space="preserve"> této smlouvy, je kupující oprávněn odstoupit od této smlouvy s okamžitou účinností.</w:t>
      </w:r>
    </w:p>
    <w:p w14:paraId="042AC766" w14:textId="77777777" w:rsidR="00274312" w:rsidRDefault="00274312" w:rsidP="007C3571">
      <w:pPr>
        <w:jc w:val="both"/>
        <w:rPr>
          <w:rFonts w:cs="Arial"/>
          <w:szCs w:val="22"/>
        </w:rPr>
      </w:pPr>
    </w:p>
    <w:p w14:paraId="78304CB3" w14:textId="77777777" w:rsidR="00274312" w:rsidRPr="00274312" w:rsidRDefault="00274312" w:rsidP="007C3571">
      <w:pPr>
        <w:jc w:val="both"/>
        <w:rPr>
          <w:rFonts w:cs="Arial"/>
          <w:b/>
          <w:szCs w:val="22"/>
        </w:rPr>
      </w:pPr>
      <w:r w:rsidRPr="00274312">
        <w:rPr>
          <w:rFonts w:cs="Arial"/>
          <w:b/>
          <w:szCs w:val="22"/>
        </w:rPr>
        <w:t>4.4 Doklady</w:t>
      </w:r>
    </w:p>
    <w:p w14:paraId="6FFB5527" w14:textId="032D01DD" w:rsidR="00274312" w:rsidRPr="00274312" w:rsidRDefault="00274312" w:rsidP="00274312">
      <w:pPr>
        <w:jc w:val="both"/>
        <w:rPr>
          <w:rFonts w:cs="Arial"/>
          <w:szCs w:val="22"/>
        </w:rPr>
      </w:pPr>
      <w:r w:rsidRPr="00274312">
        <w:rPr>
          <w:rFonts w:cs="Arial"/>
          <w:szCs w:val="22"/>
        </w:rPr>
        <w:t xml:space="preserve">Prodávající se zavazuje předat Kupujícímu spolu s dodáním </w:t>
      </w:r>
      <w:r w:rsidR="00961954">
        <w:rPr>
          <w:rFonts w:cs="Arial"/>
          <w:szCs w:val="22"/>
        </w:rPr>
        <w:t>zboží</w:t>
      </w:r>
      <w:r w:rsidRPr="00274312">
        <w:rPr>
          <w:rFonts w:cs="Arial"/>
          <w:szCs w:val="22"/>
        </w:rPr>
        <w:t xml:space="preserve"> následující doklady:</w:t>
      </w:r>
    </w:p>
    <w:p w14:paraId="17FEA930" w14:textId="3F075F18" w:rsidR="00CC70CC" w:rsidRPr="00274312" w:rsidRDefault="00CC70CC" w:rsidP="00CC70CC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274312">
        <w:rPr>
          <w:rFonts w:cs="Arial"/>
          <w:szCs w:val="22"/>
        </w:rPr>
        <w:t xml:space="preserve">český návod na obsluhu a údržbu </w:t>
      </w:r>
      <w:r w:rsidR="00961954">
        <w:rPr>
          <w:rFonts w:cs="Arial"/>
          <w:szCs w:val="22"/>
        </w:rPr>
        <w:t>zboží</w:t>
      </w:r>
      <w:r w:rsidRPr="00274312">
        <w:rPr>
          <w:rFonts w:cs="Arial"/>
          <w:szCs w:val="22"/>
        </w:rPr>
        <w:t xml:space="preserve">, </w:t>
      </w:r>
    </w:p>
    <w:p w14:paraId="1FAD5F32" w14:textId="18D7DEC8" w:rsidR="00CC70CC" w:rsidRPr="00274312" w:rsidRDefault="00CC70CC" w:rsidP="00CC70CC">
      <w:pPr>
        <w:numPr>
          <w:ilvl w:val="0"/>
          <w:numId w:val="1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protokol o uvedení zařízení </w:t>
      </w:r>
      <w:r w:rsidR="00961954">
        <w:rPr>
          <w:rFonts w:cs="Arial"/>
          <w:szCs w:val="22"/>
        </w:rPr>
        <w:t xml:space="preserve">(zboží) </w:t>
      </w:r>
      <w:r>
        <w:rPr>
          <w:rFonts w:cs="Arial"/>
          <w:szCs w:val="22"/>
        </w:rPr>
        <w:t>do provozu</w:t>
      </w:r>
      <w:r w:rsidRPr="00274312">
        <w:rPr>
          <w:rFonts w:cs="Arial"/>
          <w:szCs w:val="22"/>
        </w:rPr>
        <w:t xml:space="preserve"> podle této smlouvy, </w:t>
      </w:r>
    </w:p>
    <w:p w14:paraId="5929C2F3" w14:textId="2C8A67F0" w:rsidR="00CC70CC" w:rsidRPr="00274312" w:rsidRDefault="00CC70CC" w:rsidP="00CC70CC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274312">
        <w:rPr>
          <w:rFonts w:cs="Arial"/>
          <w:szCs w:val="22"/>
        </w:rPr>
        <w:t>prohlášení o shodě dle relevantních právních předpisů,</w:t>
      </w:r>
    </w:p>
    <w:p w14:paraId="3228D08D" w14:textId="77777777" w:rsidR="00CC70CC" w:rsidRPr="00274312" w:rsidRDefault="00CC70CC" w:rsidP="00CC70CC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CC70CC">
        <w:rPr>
          <w:rFonts w:cs="Arial"/>
          <w:szCs w:val="22"/>
        </w:rPr>
        <w:t>daňový doklad</w:t>
      </w:r>
      <w:r>
        <w:rPr>
          <w:rFonts w:cs="Arial"/>
          <w:szCs w:val="22"/>
        </w:rPr>
        <w:t>,</w:t>
      </w:r>
    </w:p>
    <w:p w14:paraId="62D576C1" w14:textId="54C22E63" w:rsidR="00CC70CC" w:rsidRPr="00CC70CC" w:rsidRDefault="00CC70CC" w:rsidP="00CC70CC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CC70CC">
        <w:rPr>
          <w:rFonts w:cs="Arial"/>
          <w:szCs w:val="22"/>
        </w:rPr>
        <w:t xml:space="preserve">protokol o instruktáži </w:t>
      </w:r>
      <w:r w:rsidR="00813D84">
        <w:rPr>
          <w:rFonts w:cs="Arial"/>
          <w:szCs w:val="22"/>
        </w:rPr>
        <w:t>– zaškolení kupujícího v </w:t>
      </w:r>
      <w:r w:rsidRPr="00CC70CC">
        <w:rPr>
          <w:rFonts w:cs="Arial"/>
          <w:szCs w:val="22"/>
        </w:rPr>
        <w:t>obslu</w:t>
      </w:r>
      <w:r w:rsidR="00813D84">
        <w:rPr>
          <w:rFonts w:cs="Arial"/>
          <w:szCs w:val="22"/>
        </w:rPr>
        <w:t>ze a údržbě zboží</w:t>
      </w:r>
      <w:r>
        <w:rPr>
          <w:rFonts w:cs="Arial"/>
          <w:szCs w:val="22"/>
        </w:rPr>
        <w:t>.</w:t>
      </w:r>
    </w:p>
    <w:p w14:paraId="3239B988" w14:textId="77777777" w:rsidR="009C24D3" w:rsidRDefault="009C24D3" w:rsidP="00CC70CC">
      <w:pPr>
        <w:ind w:left="720"/>
        <w:jc w:val="both"/>
        <w:rPr>
          <w:rFonts w:cs="Arial"/>
          <w:szCs w:val="22"/>
        </w:rPr>
      </w:pPr>
    </w:p>
    <w:p w14:paraId="79648BF6" w14:textId="387A81C1" w:rsidR="009C24D3" w:rsidRPr="005242D6" w:rsidRDefault="009C24D3" w:rsidP="00520F71">
      <w:pPr>
        <w:overflowPunct w:val="0"/>
        <w:autoSpaceDE w:val="0"/>
        <w:autoSpaceDN w:val="0"/>
        <w:adjustRightInd w:val="0"/>
        <w:rPr>
          <w:rFonts w:cs="Arial"/>
          <w:b/>
          <w:szCs w:val="22"/>
        </w:rPr>
      </w:pPr>
      <w:r w:rsidRPr="005242D6">
        <w:rPr>
          <w:rFonts w:cs="Arial"/>
          <w:b/>
          <w:szCs w:val="22"/>
        </w:rPr>
        <w:t>4.</w:t>
      </w:r>
      <w:r w:rsidR="00274312">
        <w:rPr>
          <w:rFonts w:cs="Arial"/>
          <w:b/>
          <w:szCs w:val="22"/>
        </w:rPr>
        <w:t>5</w:t>
      </w:r>
      <w:r w:rsidRPr="005242D6">
        <w:rPr>
          <w:rFonts w:cs="Arial"/>
          <w:b/>
          <w:szCs w:val="22"/>
        </w:rPr>
        <w:t xml:space="preserve"> Nebezpečí škody na zboží</w:t>
      </w:r>
    </w:p>
    <w:p w14:paraId="1FCF7F1F" w14:textId="0672F8D2" w:rsidR="009C24D3" w:rsidRPr="00FB5C0B" w:rsidRDefault="009C24D3" w:rsidP="008574BF">
      <w:pPr>
        <w:overflowPunct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242D6">
        <w:rPr>
          <w:rFonts w:cs="Arial"/>
          <w:szCs w:val="22"/>
        </w:rPr>
        <w:t xml:space="preserve">Nebezpečí škody na zboží přechází na kupujícího </w:t>
      </w:r>
      <w:r w:rsidR="00C900F5">
        <w:rPr>
          <w:rFonts w:cs="Arial"/>
          <w:szCs w:val="22"/>
        </w:rPr>
        <w:t>převzetím</w:t>
      </w:r>
      <w:r w:rsidR="00C900F5" w:rsidRPr="005242D6">
        <w:rPr>
          <w:rFonts w:cs="Arial"/>
          <w:szCs w:val="22"/>
        </w:rPr>
        <w:t xml:space="preserve"> </w:t>
      </w:r>
      <w:r w:rsidRPr="005242D6">
        <w:rPr>
          <w:rFonts w:cs="Arial"/>
          <w:szCs w:val="22"/>
        </w:rPr>
        <w:t>zboží. Dokladem o</w:t>
      </w:r>
      <w:r w:rsidR="00EB5A5F">
        <w:rPr>
          <w:rFonts w:cs="Arial"/>
          <w:szCs w:val="22"/>
        </w:rPr>
        <w:t> </w:t>
      </w:r>
      <w:r w:rsidRPr="005242D6">
        <w:rPr>
          <w:rFonts w:cs="Arial"/>
          <w:szCs w:val="22"/>
        </w:rPr>
        <w:t xml:space="preserve">doručení </w:t>
      </w:r>
      <w:r w:rsidR="00813D84">
        <w:rPr>
          <w:rFonts w:cs="Arial"/>
          <w:szCs w:val="22"/>
        </w:rPr>
        <w:t>zboží</w:t>
      </w:r>
      <w:r w:rsidR="00C900F5">
        <w:rPr>
          <w:rFonts w:cs="Arial"/>
          <w:szCs w:val="22"/>
        </w:rPr>
        <w:t xml:space="preserve"> a jeho převzetí</w:t>
      </w:r>
      <w:r w:rsidR="00813D84">
        <w:rPr>
          <w:rFonts w:cs="Arial"/>
          <w:szCs w:val="22"/>
        </w:rPr>
        <w:t xml:space="preserve"> </w:t>
      </w:r>
      <w:r w:rsidRPr="005242D6">
        <w:rPr>
          <w:rFonts w:cs="Arial"/>
          <w:szCs w:val="22"/>
        </w:rPr>
        <w:t>je dodací list, opatřený podpisem osoby zmocněné kupujícím k převzetí zboží.</w:t>
      </w:r>
      <w:r>
        <w:rPr>
          <w:rFonts w:cs="Arial"/>
          <w:szCs w:val="22"/>
        </w:rPr>
        <w:t xml:space="preserve"> </w:t>
      </w:r>
      <w:r w:rsidRPr="00E00377">
        <w:rPr>
          <w:rFonts w:cs="Arial"/>
          <w:szCs w:val="22"/>
        </w:rPr>
        <w:t xml:space="preserve">Nebezpečí škody na věci přechází na kupujícího také v okamžiku, kdy kupující nepřevezme od prodávajícího </w:t>
      </w:r>
      <w:r w:rsidR="00813D84">
        <w:rPr>
          <w:rFonts w:cs="Arial"/>
          <w:szCs w:val="22"/>
        </w:rPr>
        <w:t>zboží</w:t>
      </w:r>
      <w:r w:rsidRPr="00E00377">
        <w:rPr>
          <w:rFonts w:cs="Arial"/>
          <w:szCs w:val="22"/>
        </w:rPr>
        <w:t>, ač mu s ní</w:t>
      </w:r>
      <w:r w:rsidR="00813D84">
        <w:rPr>
          <w:rFonts w:cs="Arial"/>
          <w:szCs w:val="22"/>
        </w:rPr>
        <w:t>m</w:t>
      </w:r>
      <w:r w:rsidRPr="00E00377">
        <w:rPr>
          <w:rFonts w:cs="Arial"/>
          <w:szCs w:val="22"/>
        </w:rPr>
        <w:t xml:space="preserve"> prodávající umožnil nakládat.</w:t>
      </w:r>
      <w:r w:rsidR="00C900F5" w:rsidRPr="00C900F5">
        <w:rPr>
          <w:rFonts w:cs="Arial"/>
          <w:szCs w:val="22"/>
        </w:rPr>
        <w:t xml:space="preserve"> Kupující není povinen převzít zboží či jeho část, která je poškozená nebo která jinak nesplňuje podmínky této smlouvy, zejména pak jakost zboží.</w:t>
      </w:r>
    </w:p>
    <w:p w14:paraId="764C7CB5" w14:textId="77777777" w:rsidR="009C24D3" w:rsidRPr="005242D6" w:rsidRDefault="009C24D3" w:rsidP="00520F71">
      <w:pPr>
        <w:overflowPunct w:val="0"/>
        <w:autoSpaceDE w:val="0"/>
        <w:autoSpaceDN w:val="0"/>
        <w:adjustRightInd w:val="0"/>
        <w:rPr>
          <w:rFonts w:cs="Arial"/>
          <w:szCs w:val="22"/>
        </w:rPr>
      </w:pPr>
    </w:p>
    <w:p w14:paraId="6F5931A6" w14:textId="03C052FB" w:rsidR="009C24D3" w:rsidRPr="00612871" w:rsidRDefault="009C24D3" w:rsidP="00520F71">
      <w:pPr>
        <w:overflowPunct w:val="0"/>
        <w:autoSpaceDE w:val="0"/>
        <w:autoSpaceDN w:val="0"/>
        <w:adjustRightInd w:val="0"/>
        <w:rPr>
          <w:rFonts w:cs="Arial"/>
          <w:b/>
          <w:szCs w:val="22"/>
        </w:rPr>
      </w:pPr>
      <w:r w:rsidRPr="00612871">
        <w:rPr>
          <w:rFonts w:cs="Arial"/>
          <w:b/>
          <w:szCs w:val="22"/>
        </w:rPr>
        <w:t>4.</w:t>
      </w:r>
      <w:r w:rsidR="00274312">
        <w:rPr>
          <w:rFonts w:cs="Arial"/>
          <w:b/>
          <w:szCs w:val="22"/>
        </w:rPr>
        <w:t>6</w:t>
      </w:r>
      <w:r w:rsidRPr="00612871">
        <w:rPr>
          <w:rFonts w:cs="Arial"/>
          <w:b/>
          <w:szCs w:val="22"/>
        </w:rPr>
        <w:t xml:space="preserve"> Přechod vlastnictví</w:t>
      </w:r>
    </w:p>
    <w:p w14:paraId="4BD29DEC" w14:textId="079A45A0" w:rsidR="009C24D3" w:rsidRPr="007C3571" w:rsidRDefault="007C3571" w:rsidP="00033475">
      <w:pPr>
        <w:overflowPunct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612871">
        <w:rPr>
          <w:rFonts w:cs="Arial"/>
          <w:szCs w:val="22"/>
        </w:rPr>
        <w:t>Vlastnické právo k</w:t>
      </w:r>
      <w:r w:rsidR="00813D84">
        <w:rPr>
          <w:rFonts w:cs="Arial"/>
          <w:szCs w:val="22"/>
        </w:rPr>
        <w:t>e zboží</w:t>
      </w:r>
      <w:r w:rsidRPr="00612871">
        <w:rPr>
          <w:rFonts w:cs="Arial"/>
          <w:szCs w:val="22"/>
        </w:rPr>
        <w:t xml:space="preserve"> přechází na kupujícího</w:t>
      </w:r>
      <w:r w:rsidR="009C24D3" w:rsidRPr="00612871">
        <w:rPr>
          <w:rFonts w:cs="Arial"/>
          <w:szCs w:val="22"/>
        </w:rPr>
        <w:t xml:space="preserve"> po uhrazení konečné faktury dle ust. § </w:t>
      </w:r>
      <w:smartTag w:uri="urn:schemas-microsoft-com:office:smarttags" w:element="metricconverter">
        <w:smartTagPr>
          <w:attr w:name="ProductID" w:val="2132 OZ"/>
        </w:smartTagPr>
        <w:r w:rsidR="009C24D3" w:rsidRPr="00612871">
          <w:rPr>
            <w:rFonts w:cs="Arial"/>
            <w:szCs w:val="22"/>
          </w:rPr>
          <w:t>2132 OZ</w:t>
        </w:r>
      </w:smartTag>
      <w:r w:rsidR="009C24D3" w:rsidRPr="00612871">
        <w:rPr>
          <w:rFonts w:cs="Arial"/>
          <w:szCs w:val="22"/>
        </w:rPr>
        <w:t xml:space="preserve">. </w:t>
      </w:r>
      <w:r w:rsidRPr="00612871">
        <w:rPr>
          <w:rFonts w:cs="Arial"/>
          <w:szCs w:val="22"/>
        </w:rPr>
        <w:t>K</w:t>
      </w:r>
      <w:r w:rsidR="009C24D3" w:rsidRPr="00612871">
        <w:rPr>
          <w:rFonts w:cs="Arial"/>
          <w:szCs w:val="22"/>
        </w:rPr>
        <w:t xml:space="preserve">upující </w:t>
      </w:r>
      <w:r w:rsidRPr="00612871">
        <w:rPr>
          <w:rFonts w:cs="Arial"/>
          <w:szCs w:val="22"/>
        </w:rPr>
        <w:t>není oprávněn</w:t>
      </w:r>
      <w:r w:rsidR="009C24D3" w:rsidRPr="00612871">
        <w:rPr>
          <w:rFonts w:cs="Arial"/>
          <w:szCs w:val="22"/>
        </w:rPr>
        <w:t xml:space="preserve"> </w:t>
      </w:r>
      <w:r w:rsidR="00813D84">
        <w:rPr>
          <w:rFonts w:cs="Arial"/>
          <w:szCs w:val="22"/>
        </w:rPr>
        <w:t>zboží</w:t>
      </w:r>
      <w:r w:rsidR="009C24D3" w:rsidRPr="00612871">
        <w:rPr>
          <w:rFonts w:cs="Arial"/>
          <w:szCs w:val="22"/>
        </w:rPr>
        <w:t xml:space="preserve"> předat do vlastnictví třetí strany,</w:t>
      </w:r>
      <w:r w:rsidR="00A07FF8">
        <w:rPr>
          <w:rFonts w:cs="Arial"/>
          <w:szCs w:val="22"/>
        </w:rPr>
        <w:t xml:space="preserve"> </w:t>
      </w:r>
      <w:r w:rsidRPr="00612871">
        <w:rPr>
          <w:rFonts w:cs="Arial"/>
          <w:szCs w:val="22"/>
        </w:rPr>
        <w:t xml:space="preserve">až do okamžiku, kdy se stane vlastníkem </w:t>
      </w:r>
      <w:r w:rsidR="00813D84">
        <w:rPr>
          <w:rFonts w:cs="Arial"/>
          <w:szCs w:val="22"/>
        </w:rPr>
        <w:t>zboží</w:t>
      </w:r>
      <w:r w:rsidR="009C24D3" w:rsidRPr="00612871">
        <w:rPr>
          <w:rFonts w:cs="Arial"/>
          <w:szCs w:val="22"/>
        </w:rPr>
        <w:t xml:space="preserve">. Kupující </w:t>
      </w:r>
      <w:r w:rsidRPr="00612871">
        <w:rPr>
          <w:rFonts w:cs="Arial"/>
          <w:szCs w:val="22"/>
        </w:rPr>
        <w:t>j</w:t>
      </w:r>
      <w:r w:rsidR="009C24D3" w:rsidRPr="00612871">
        <w:rPr>
          <w:rFonts w:cs="Arial"/>
          <w:szCs w:val="22"/>
        </w:rPr>
        <w:t xml:space="preserve">e povinen seznámit s vlastnickým právem ve smyslu této smlouvy </w:t>
      </w:r>
      <w:r w:rsidRPr="00612871">
        <w:rPr>
          <w:rFonts w:cs="Arial"/>
          <w:szCs w:val="22"/>
        </w:rPr>
        <w:t xml:space="preserve">případného </w:t>
      </w:r>
      <w:r w:rsidR="009C24D3" w:rsidRPr="00612871">
        <w:rPr>
          <w:rFonts w:cs="Arial"/>
          <w:szCs w:val="22"/>
        </w:rPr>
        <w:t>konečného uživatele.</w:t>
      </w:r>
    </w:p>
    <w:p w14:paraId="6A0140DF" w14:textId="77777777" w:rsidR="009C24D3" w:rsidRDefault="009C24D3" w:rsidP="00520F71">
      <w:pPr>
        <w:overflowPunct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D22988E" w14:textId="77777777" w:rsidR="009C24D3" w:rsidRPr="005242D6" w:rsidRDefault="009C24D3" w:rsidP="00520F71">
      <w:pPr>
        <w:overflowPunct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3436EDB" w14:textId="446DAF77" w:rsidR="009C24D3" w:rsidRPr="005242D6" w:rsidRDefault="009C24D3" w:rsidP="00520F71">
      <w:pPr>
        <w:jc w:val="center"/>
        <w:rPr>
          <w:rFonts w:cs="Arial"/>
          <w:b/>
          <w:bCs/>
          <w:i/>
          <w:iCs/>
          <w:szCs w:val="22"/>
        </w:rPr>
      </w:pPr>
      <w:r w:rsidRPr="005242D6">
        <w:rPr>
          <w:rFonts w:cs="Arial"/>
          <w:b/>
          <w:bCs/>
          <w:szCs w:val="22"/>
        </w:rPr>
        <w:t xml:space="preserve">5. Instalace, záruka, </w:t>
      </w:r>
      <w:r w:rsidR="00DA5E2A">
        <w:rPr>
          <w:rFonts w:cs="Arial"/>
          <w:b/>
          <w:bCs/>
          <w:szCs w:val="22"/>
        </w:rPr>
        <w:t>práva z vadného plnění</w:t>
      </w:r>
    </w:p>
    <w:p w14:paraId="0D009749" w14:textId="77777777" w:rsidR="009C24D3" w:rsidRPr="005242D6" w:rsidRDefault="009C24D3" w:rsidP="00520F71">
      <w:pPr>
        <w:rPr>
          <w:rFonts w:cs="Arial"/>
          <w:b/>
          <w:bCs/>
          <w:i/>
          <w:iCs/>
          <w:szCs w:val="22"/>
        </w:rPr>
      </w:pPr>
    </w:p>
    <w:p w14:paraId="6AB8892F" w14:textId="77777777" w:rsidR="009C24D3" w:rsidRPr="005242D6" w:rsidRDefault="009C24D3" w:rsidP="00520F71">
      <w:pPr>
        <w:rPr>
          <w:rFonts w:cs="Arial"/>
          <w:b/>
          <w:bCs/>
          <w:i/>
          <w:iCs/>
          <w:szCs w:val="22"/>
        </w:rPr>
      </w:pPr>
      <w:r w:rsidRPr="005242D6">
        <w:rPr>
          <w:rFonts w:cs="Arial"/>
          <w:b/>
          <w:bCs/>
          <w:szCs w:val="22"/>
        </w:rPr>
        <w:t>5.1 Instalace</w:t>
      </w:r>
    </w:p>
    <w:p w14:paraId="4473BCB8" w14:textId="7AF2EFE2" w:rsidR="009C24D3" w:rsidRPr="003D2468" w:rsidRDefault="009C24D3" w:rsidP="00C44877">
      <w:pPr>
        <w:jc w:val="both"/>
        <w:rPr>
          <w:rFonts w:cs="Arial"/>
          <w:i/>
          <w:iCs/>
          <w:szCs w:val="22"/>
        </w:rPr>
      </w:pPr>
      <w:r w:rsidRPr="005242D6">
        <w:rPr>
          <w:rFonts w:cs="Arial"/>
          <w:szCs w:val="22"/>
        </w:rPr>
        <w:t xml:space="preserve">Kupující se zavazuje umožnit zahájení instalace zboží a zaškolení </w:t>
      </w:r>
      <w:r w:rsidR="00813D84">
        <w:rPr>
          <w:rFonts w:cs="Arial"/>
          <w:szCs w:val="22"/>
        </w:rPr>
        <w:t xml:space="preserve">kupujícího v </w:t>
      </w:r>
      <w:r w:rsidRPr="005242D6">
        <w:rPr>
          <w:rFonts w:cs="Arial"/>
          <w:szCs w:val="22"/>
        </w:rPr>
        <w:t>obslu</w:t>
      </w:r>
      <w:r w:rsidR="00813D84">
        <w:rPr>
          <w:rFonts w:cs="Arial"/>
          <w:szCs w:val="22"/>
        </w:rPr>
        <w:t>ze</w:t>
      </w:r>
      <w:r w:rsidRPr="005242D6">
        <w:rPr>
          <w:rFonts w:cs="Arial"/>
          <w:szCs w:val="22"/>
        </w:rPr>
        <w:t xml:space="preserve"> </w:t>
      </w:r>
      <w:r w:rsidR="003A10CB">
        <w:rPr>
          <w:rFonts w:cs="Arial"/>
          <w:szCs w:val="22"/>
        </w:rPr>
        <w:t xml:space="preserve">a údržbě zboží </w:t>
      </w:r>
      <w:r w:rsidRPr="005242D6">
        <w:rPr>
          <w:rFonts w:cs="Arial"/>
          <w:szCs w:val="22"/>
        </w:rPr>
        <w:t xml:space="preserve">nejpozději do 14 kalendářních dnů od dodání dílčího funkčního celku </w:t>
      </w:r>
      <w:r w:rsidR="003A10CB">
        <w:rPr>
          <w:rFonts w:cs="Arial"/>
          <w:szCs w:val="22"/>
        </w:rPr>
        <w:t xml:space="preserve">zboží </w:t>
      </w:r>
      <w:r w:rsidRPr="005242D6">
        <w:rPr>
          <w:rFonts w:cs="Arial"/>
          <w:szCs w:val="22"/>
        </w:rPr>
        <w:t>či kompletní dodávky</w:t>
      </w:r>
      <w:r w:rsidR="003A10CB">
        <w:rPr>
          <w:rFonts w:cs="Arial"/>
          <w:szCs w:val="22"/>
        </w:rPr>
        <w:t xml:space="preserve"> zboží</w:t>
      </w:r>
      <w:r w:rsidRPr="005242D6">
        <w:rPr>
          <w:rFonts w:cs="Arial"/>
          <w:szCs w:val="22"/>
        </w:rPr>
        <w:t>. Při porušení této smluvní povinnosti se za den ukončení instalace považuje den dodání zboží. Prodávající se zavazuje instalovat zboží do 14 dnů ode dne, kdy mu byla instalace umožněna</w:t>
      </w:r>
      <w:r w:rsidR="00AA58BF">
        <w:rPr>
          <w:rFonts w:cs="Arial"/>
          <w:szCs w:val="22"/>
        </w:rPr>
        <w:t>, přičemž musí být dodržena dodací lhůta uveden</w:t>
      </w:r>
      <w:r w:rsidR="003A10CB">
        <w:rPr>
          <w:rFonts w:cs="Arial"/>
          <w:szCs w:val="22"/>
        </w:rPr>
        <w:t>á</w:t>
      </w:r>
      <w:r w:rsidR="00AA58BF">
        <w:rPr>
          <w:rFonts w:cs="Arial"/>
          <w:szCs w:val="22"/>
        </w:rPr>
        <w:t xml:space="preserve"> v</w:t>
      </w:r>
      <w:r w:rsidR="006639CB">
        <w:rPr>
          <w:rFonts w:cs="Arial"/>
          <w:szCs w:val="22"/>
        </w:rPr>
        <w:t> čl.</w:t>
      </w:r>
      <w:r w:rsidR="00AA58BF">
        <w:rPr>
          <w:rFonts w:cs="Arial"/>
          <w:szCs w:val="22"/>
        </w:rPr>
        <w:t xml:space="preserve"> 4.1</w:t>
      </w:r>
      <w:r w:rsidR="003A10CB">
        <w:rPr>
          <w:rFonts w:cs="Arial"/>
          <w:szCs w:val="22"/>
        </w:rPr>
        <w:t xml:space="preserve"> této </w:t>
      </w:r>
      <w:r w:rsidR="003A10CB">
        <w:rPr>
          <w:rFonts w:cs="Arial"/>
          <w:szCs w:val="22"/>
        </w:rPr>
        <w:lastRenderedPageBreak/>
        <w:t>smlouvy</w:t>
      </w:r>
      <w:r w:rsidRPr="005242D6">
        <w:rPr>
          <w:rFonts w:cs="Arial"/>
          <w:szCs w:val="22"/>
        </w:rPr>
        <w:t>. Dnem ukončení instalace se rozumí den podpisu “Protokolu o uvedení zařízení</w:t>
      </w:r>
      <w:r w:rsidR="00202B13">
        <w:rPr>
          <w:rFonts w:cs="Arial"/>
          <w:szCs w:val="22"/>
        </w:rPr>
        <w:t xml:space="preserve"> (zboží)</w:t>
      </w:r>
      <w:r w:rsidRPr="005242D6">
        <w:rPr>
          <w:rFonts w:cs="Arial"/>
          <w:szCs w:val="22"/>
        </w:rPr>
        <w:t xml:space="preserve"> do provozu”. </w:t>
      </w:r>
      <w:r w:rsidRPr="003D2468">
        <w:rPr>
          <w:rFonts w:cs="Arial"/>
          <w:szCs w:val="22"/>
        </w:rPr>
        <w:t xml:space="preserve">Prodávající se zavazuje provést zaškolení obsluhujícího personálu </w:t>
      </w:r>
      <w:r w:rsidR="003A10CB">
        <w:rPr>
          <w:rFonts w:cs="Arial"/>
          <w:szCs w:val="22"/>
        </w:rPr>
        <w:t xml:space="preserve">kupujícího </w:t>
      </w:r>
      <w:r w:rsidRPr="003D2468">
        <w:rPr>
          <w:rFonts w:cs="Arial"/>
          <w:szCs w:val="22"/>
        </w:rPr>
        <w:t>v</w:t>
      </w:r>
      <w:r>
        <w:rPr>
          <w:rFonts w:cs="Arial"/>
          <w:szCs w:val="22"/>
        </w:rPr>
        <w:t xml:space="preserve"> souladu s návodem k použití. </w:t>
      </w:r>
    </w:p>
    <w:p w14:paraId="271BC739" w14:textId="250A2616" w:rsidR="009C24D3" w:rsidRPr="005242D6" w:rsidRDefault="009C24D3" w:rsidP="00520F71">
      <w:pPr>
        <w:jc w:val="both"/>
        <w:rPr>
          <w:rFonts w:cs="Arial"/>
          <w:i/>
          <w:iCs/>
          <w:szCs w:val="22"/>
        </w:rPr>
      </w:pPr>
      <w:r w:rsidRPr="005242D6">
        <w:rPr>
          <w:rFonts w:cs="Arial"/>
          <w:szCs w:val="22"/>
        </w:rPr>
        <w:t xml:space="preserve">Školení se uskuteční v místě instalace zboží před vystavením “Protokolu o uvedení zařízení </w:t>
      </w:r>
      <w:r w:rsidR="001059BB">
        <w:rPr>
          <w:rFonts w:cs="Arial"/>
          <w:szCs w:val="22"/>
        </w:rPr>
        <w:t xml:space="preserve">(zboží) </w:t>
      </w:r>
      <w:r w:rsidRPr="005242D6">
        <w:rPr>
          <w:rFonts w:cs="Arial"/>
          <w:szCs w:val="22"/>
        </w:rPr>
        <w:t xml:space="preserve">do provozu”. Dokladem o ukončení instalace zboží a o zaškolení </w:t>
      </w:r>
      <w:r w:rsidR="003A10CB">
        <w:rPr>
          <w:rFonts w:cs="Arial"/>
          <w:szCs w:val="22"/>
        </w:rPr>
        <w:t>kupujícího v </w:t>
      </w:r>
      <w:r w:rsidRPr="005242D6">
        <w:rPr>
          <w:rFonts w:cs="Arial"/>
          <w:szCs w:val="22"/>
        </w:rPr>
        <w:t>obslu</w:t>
      </w:r>
      <w:r w:rsidR="003A10CB">
        <w:rPr>
          <w:rFonts w:cs="Arial"/>
          <w:szCs w:val="22"/>
        </w:rPr>
        <w:t>ze a údržbě</w:t>
      </w:r>
      <w:r w:rsidRPr="005242D6">
        <w:rPr>
          <w:rFonts w:cs="Arial"/>
          <w:szCs w:val="22"/>
        </w:rPr>
        <w:t xml:space="preserve"> je “Protokol o uvedení zařízení </w:t>
      </w:r>
      <w:r w:rsidR="001059BB">
        <w:rPr>
          <w:rFonts w:cs="Arial"/>
          <w:szCs w:val="22"/>
        </w:rPr>
        <w:t xml:space="preserve">(zboží) </w:t>
      </w:r>
      <w:r w:rsidRPr="005242D6">
        <w:rPr>
          <w:rFonts w:cs="Arial"/>
          <w:szCs w:val="22"/>
        </w:rPr>
        <w:t>do provozu” podepsaný prodávajícím i</w:t>
      </w:r>
      <w:r w:rsidR="001059BB">
        <w:rPr>
          <w:rFonts w:cs="Arial"/>
          <w:szCs w:val="22"/>
        </w:rPr>
        <w:t> </w:t>
      </w:r>
      <w:r w:rsidRPr="005242D6">
        <w:rPr>
          <w:rFonts w:cs="Arial"/>
          <w:szCs w:val="22"/>
        </w:rPr>
        <w:t>kupujícím. Kupující svým podpisem potvrzuje funkčnost i kompletnost dodaného zboží. Kupující má právo Protokol nepodepsat v případě, že prodávající prokazatelně porušil smluvní povinnosti vyplývající z této smlouvy</w:t>
      </w:r>
      <w:r w:rsidR="007C3571">
        <w:rPr>
          <w:rFonts w:cs="Arial"/>
          <w:szCs w:val="22"/>
        </w:rPr>
        <w:t>.</w:t>
      </w:r>
    </w:p>
    <w:p w14:paraId="6FB68A27" w14:textId="77777777" w:rsidR="009C24D3" w:rsidRPr="005242D6" w:rsidRDefault="009C24D3" w:rsidP="00520F71">
      <w:pPr>
        <w:rPr>
          <w:rFonts w:cs="Arial"/>
          <w:b/>
          <w:szCs w:val="22"/>
        </w:rPr>
      </w:pPr>
    </w:p>
    <w:p w14:paraId="48DF0011" w14:textId="77777777" w:rsidR="009C24D3" w:rsidRPr="005242D6" w:rsidRDefault="009C24D3" w:rsidP="00520F71">
      <w:pPr>
        <w:rPr>
          <w:rFonts w:cs="Arial"/>
          <w:b/>
          <w:i/>
          <w:iCs/>
          <w:szCs w:val="22"/>
        </w:rPr>
      </w:pPr>
      <w:r w:rsidRPr="005242D6">
        <w:rPr>
          <w:rFonts w:cs="Arial"/>
          <w:b/>
          <w:szCs w:val="22"/>
        </w:rPr>
        <w:t>5.2 Záruka</w:t>
      </w:r>
    </w:p>
    <w:p w14:paraId="2E12566E" w14:textId="2389ABA9" w:rsidR="009C24D3" w:rsidRDefault="009C24D3" w:rsidP="00520F71">
      <w:pPr>
        <w:jc w:val="both"/>
        <w:rPr>
          <w:rFonts w:cs="Arial"/>
          <w:szCs w:val="22"/>
        </w:rPr>
      </w:pPr>
      <w:r w:rsidRPr="005242D6">
        <w:rPr>
          <w:rFonts w:cs="Arial"/>
          <w:szCs w:val="22"/>
        </w:rPr>
        <w:t xml:space="preserve">Prodávající se zavazuje poskytnout kupujícímu na dodané zboží bezplatný záruční servis </w:t>
      </w:r>
      <w:r w:rsidR="00AE5C1F">
        <w:rPr>
          <w:rFonts w:cs="Arial"/>
          <w:szCs w:val="22"/>
        </w:rPr>
        <w:t xml:space="preserve">včetně BTK </w:t>
      </w:r>
      <w:r w:rsidRPr="005242D6">
        <w:rPr>
          <w:rFonts w:cs="Arial"/>
          <w:szCs w:val="22"/>
        </w:rPr>
        <w:t xml:space="preserve">po dobu </w:t>
      </w:r>
      <w:r w:rsidRPr="003D2468">
        <w:rPr>
          <w:rFonts w:cs="Arial"/>
          <w:szCs w:val="22"/>
          <w:u w:val="single"/>
        </w:rPr>
        <w:t>dvaceti čtyř</w:t>
      </w:r>
      <w:r w:rsidRPr="00EB2D76">
        <w:rPr>
          <w:rFonts w:cs="Arial"/>
          <w:szCs w:val="22"/>
          <w:u w:val="single"/>
        </w:rPr>
        <w:t xml:space="preserve"> </w:t>
      </w:r>
      <w:r w:rsidRPr="005242D6">
        <w:rPr>
          <w:rFonts w:cs="Arial"/>
          <w:szCs w:val="22"/>
          <w:u w:val="single"/>
        </w:rPr>
        <w:t>měsíců</w:t>
      </w:r>
      <w:r w:rsidRPr="005242D6">
        <w:rPr>
          <w:rFonts w:cs="Arial"/>
          <w:szCs w:val="22"/>
        </w:rPr>
        <w:t xml:space="preserve">. Záruční lhůta běží od data podepsání “Protokolu o uvedení zařízení </w:t>
      </w:r>
      <w:r w:rsidR="001059BB">
        <w:rPr>
          <w:rFonts w:cs="Arial"/>
          <w:szCs w:val="22"/>
        </w:rPr>
        <w:t xml:space="preserve">(zboží) </w:t>
      </w:r>
      <w:r w:rsidRPr="005242D6">
        <w:rPr>
          <w:rFonts w:cs="Arial"/>
          <w:szCs w:val="22"/>
        </w:rPr>
        <w:t xml:space="preserve">do provozu” oběma </w:t>
      </w:r>
      <w:r w:rsidR="003A10CB">
        <w:rPr>
          <w:rFonts w:cs="Arial"/>
          <w:szCs w:val="22"/>
        </w:rPr>
        <w:t xml:space="preserve">smluvními </w:t>
      </w:r>
      <w:r w:rsidRPr="005242D6">
        <w:rPr>
          <w:rFonts w:cs="Arial"/>
          <w:szCs w:val="22"/>
        </w:rPr>
        <w:t xml:space="preserve">stranami </w:t>
      </w:r>
      <w:r w:rsidR="003A10CB">
        <w:rPr>
          <w:rFonts w:cs="Arial"/>
          <w:szCs w:val="22"/>
        </w:rPr>
        <w:t>po řádném předání zboží bez vad</w:t>
      </w:r>
      <w:r w:rsidRPr="005242D6">
        <w:rPr>
          <w:rFonts w:cs="Arial"/>
          <w:szCs w:val="22"/>
        </w:rPr>
        <w:t xml:space="preserve">. </w:t>
      </w:r>
      <w:r w:rsidR="003A10CB" w:rsidRPr="003A10CB">
        <w:rPr>
          <w:rFonts w:cs="Arial"/>
          <w:szCs w:val="22"/>
        </w:rPr>
        <w:t>Po tuto dobu bude zboží způsobilé k užívání a zachová si smluvené</w:t>
      </w:r>
      <w:r w:rsidR="003A10CB">
        <w:rPr>
          <w:rFonts w:cs="Arial"/>
          <w:szCs w:val="22"/>
        </w:rPr>
        <w:t>,</w:t>
      </w:r>
      <w:r w:rsidR="003A10CB" w:rsidRPr="003A10CB">
        <w:rPr>
          <w:rFonts w:cs="Arial"/>
          <w:szCs w:val="22"/>
        </w:rPr>
        <w:t xml:space="preserve"> resp. obvyklé vlastnosti. </w:t>
      </w:r>
      <w:r w:rsidRPr="005242D6">
        <w:rPr>
          <w:rFonts w:cs="Arial"/>
          <w:szCs w:val="22"/>
        </w:rPr>
        <w:t xml:space="preserve">Záruka se prodlužuje o dobu, kdy nebylo možno zboží užívat v důsledku </w:t>
      </w:r>
      <w:r w:rsidR="003A10CB">
        <w:rPr>
          <w:rFonts w:cs="Arial"/>
          <w:szCs w:val="22"/>
        </w:rPr>
        <w:t>vad</w:t>
      </w:r>
      <w:r w:rsidRPr="005242D6">
        <w:rPr>
          <w:rFonts w:cs="Arial"/>
          <w:szCs w:val="22"/>
        </w:rPr>
        <w:t xml:space="preserve">, tj. od nahlášení vady do jejího úplného odstranění. Záruka se nevztahuje na běžné opotřebení </w:t>
      </w:r>
      <w:r w:rsidR="003A10CB">
        <w:rPr>
          <w:rFonts w:cs="Arial"/>
          <w:szCs w:val="22"/>
        </w:rPr>
        <w:t>zboží</w:t>
      </w:r>
      <w:r w:rsidRPr="005242D6">
        <w:rPr>
          <w:rFonts w:cs="Arial"/>
          <w:szCs w:val="22"/>
        </w:rPr>
        <w:t xml:space="preserve">, použitý spotřební materiál a poruchu </w:t>
      </w:r>
      <w:r w:rsidR="003A10CB">
        <w:rPr>
          <w:rFonts w:cs="Arial"/>
          <w:szCs w:val="22"/>
        </w:rPr>
        <w:t>zboží</w:t>
      </w:r>
      <w:r w:rsidR="003A10CB" w:rsidRPr="005242D6">
        <w:rPr>
          <w:rFonts w:cs="Arial"/>
          <w:szCs w:val="22"/>
        </w:rPr>
        <w:t xml:space="preserve"> </w:t>
      </w:r>
      <w:r w:rsidRPr="005242D6">
        <w:rPr>
          <w:rFonts w:cs="Arial"/>
          <w:szCs w:val="22"/>
        </w:rPr>
        <w:t xml:space="preserve">vzniklou z důvodu provozování </w:t>
      </w:r>
      <w:r w:rsidR="003A10CB">
        <w:rPr>
          <w:rFonts w:cs="Arial"/>
          <w:szCs w:val="22"/>
        </w:rPr>
        <w:t>zboží</w:t>
      </w:r>
      <w:r w:rsidR="003A10CB" w:rsidRPr="005242D6">
        <w:rPr>
          <w:rFonts w:cs="Arial"/>
          <w:szCs w:val="22"/>
        </w:rPr>
        <w:t xml:space="preserve"> </w:t>
      </w:r>
      <w:r w:rsidRPr="005242D6">
        <w:rPr>
          <w:rFonts w:cs="Arial"/>
          <w:szCs w:val="22"/>
        </w:rPr>
        <w:t>v rozporu s návodem k použití či poškození živelnou událostí</w:t>
      </w:r>
      <w:r w:rsidR="002B68B1">
        <w:rPr>
          <w:rFonts w:cs="Arial"/>
          <w:szCs w:val="22"/>
        </w:rPr>
        <w:t xml:space="preserve"> nezpůsobené prodávajícím</w:t>
      </w:r>
      <w:r w:rsidRPr="005242D6">
        <w:rPr>
          <w:rFonts w:cs="Arial"/>
          <w:szCs w:val="22"/>
        </w:rPr>
        <w:t xml:space="preserve">. Prodávající se zavazuje zajistit </w:t>
      </w:r>
      <w:r>
        <w:rPr>
          <w:rFonts w:cs="Arial"/>
          <w:szCs w:val="22"/>
        </w:rPr>
        <w:t xml:space="preserve">autorizovaný </w:t>
      </w:r>
      <w:r w:rsidRPr="005242D6">
        <w:rPr>
          <w:rFonts w:cs="Arial"/>
          <w:szCs w:val="22"/>
        </w:rPr>
        <w:t>záruční a</w:t>
      </w:r>
      <w:r w:rsidR="003A10CB">
        <w:rPr>
          <w:rFonts w:cs="Arial"/>
          <w:szCs w:val="22"/>
        </w:rPr>
        <w:t> </w:t>
      </w:r>
      <w:r w:rsidRPr="005242D6">
        <w:rPr>
          <w:rFonts w:cs="Arial"/>
          <w:szCs w:val="22"/>
        </w:rPr>
        <w:t>pozáruční servis na dodané zboží</w:t>
      </w:r>
      <w:r>
        <w:rPr>
          <w:rFonts w:cs="Arial"/>
          <w:szCs w:val="22"/>
        </w:rPr>
        <w:t>.</w:t>
      </w:r>
    </w:p>
    <w:p w14:paraId="108A9407" w14:textId="04D50B3C" w:rsidR="009C24D3" w:rsidRPr="00D52376" w:rsidRDefault="009C24D3" w:rsidP="00520F71">
      <w:pPr>
        <w:jc w:val="both"/>
        <w:rPr>
          <w:rFonts w:cs="Arial"/>
          <w:szCs w:val="22"/>
        </w:rPr>
      </w:pPr>
      <w:r w:rsidRPr="00D52376">
        <w:rPr>
          <w:rFonts w:cs="Arial"/>
          <w:szCs w:val="22"/>
        </w:rPr>
        <w:t>Lhůta pro nástup na servis je do 48 hod</w:t>
      </w:r>
      <w:r w:rsidR="00170ECF" w:rsidRPr="00D52376">
        <w:rPr>
          <w:rFonts w:cs="Arial"/>
          <w:szCs w:val="22"/>
        </w:rPr>
        <w:t>in</w:t>
      </w:r>
      <w:r w:rsidRPr="00D52376">
        <w:rPr>
          <w:rFonts w:cs="Arial"/>
          <w:szCs w:val="22"/>
        </w:rPr>
        <w:t xml:space="preserve"> od nahlášení vady</w:t>
      </w:r>
      <w:r w:rsidR="00170ECF" w:rsidRPr="00D52376">
        <w:rPr>
          <w:rFonts w:cs="Arial"/>
          <w:szCs w:val="22"/>
        </w:rPr>
        <w:t xml:space="preserve"> </w:t>
      </w:r>
      <w:r w:rsidR="0031564E" w:rsidRPr="00D52376">
        <w:rPr>
          <w:rFonts w:cs="Arial"/>
          <w:szCs w:val="22"/>
        </w:rPr>
        <w:t>prodávajícímu.</w:t>
      </w:r>
      <w:r w:rsidR="00C03612">
        <w:rPr>
          <w:rFonts w:cs="Arial"/>
          <w:szCs w:val="22"/>
        </w:rPr>
        <w:t xml:space="preserve"> Prodávající </w:t>
      </w:r>
      <w:r w:rsidR="003A10CB">
        <w:rPr>
          <w:rFonts w:cs="Arial"/>
          <w:szCs w:val="22"/>
        </w:rPr>
        <w:t>se zavazuje, že vadu zboží odstraní a zboží uvede do běžného provozu do pěti (5) pracovních dnů od nahlášení vady</w:t>
      </w:r>
      <w:r w:rsidR="005A5D64">
        <w:rPr>
          <w:rFonts w:cs="Arial"/>
          <w:szCs w:val="22"/>
        </w:rPr>
        <w:t>, pokud nebude</w:t>
      </w:r>
      <w:r w:rsidR="003A10CB">
        <w:rPr>
          <w:rFonts w:cs="Arial"/>
          <w:szCs w:val="22"/>
        </w:rPr>
        <w:t xml:space="preserve"> sjednáno mezi smluvními stranami něco jiného. Kupující má právo na </w:t>
      </w:r>
      <w:r w:rsidR="00C03612">
        <w:rPr>
          <w:rFonts w:cs="Arial"/>
          <w:szCs w:val="22"/>
        </w:rPr>
        <w:t>bezúplatn</w:t>
      </w:r>
      <w:r w:rsidR="003A10CB">
        <w:rPr>
          <w:rFonts w:cs="Arial"/>
          <w:szCs w:val="22"/>
        </w:rPr>
        <w:t>ou</w:t>
      </w:r>
      <w:r w:rsidR="00C03612">
        <w:rPr>
          <w:rFonts w:cs="Arial"/>
          <w:szCs w:val="22"/>
        </w:rPr>
        <w:t xml:space="preserve"> z</w:t>
      </w:r>
      <w:r w:rsidR="003A10CB">
        <w:rPr>
          <w:rFonts w:cs="Arial"/>
          <w:szCs w:val="22"/>
        </w:rPr>
        <w:t>á</w:t>
      </w:r>
      <w:r w:rsidR="00C03612">
        <w:rPr>
          <w:rFonts w:cs="Arial"/>
          <w:szCs w:val="22"/>
        </w:rPr>
        <w:t>půjč</w:t>
      </w:r>
      <w:r w:rsidR="003A10CB">
        <w:rPr>
          <w:rFonts w:cs="Arial"/>
          <w:szCs w:val="22"/>
        </w:rPr>
        <w:t>ku</w:t>
      </w:r>
      <w:r w:rsidR="00C03612">
        <w:rPr>
          <w:rFonts w:cs="Arial"/>
          <w:szCs w:val="22"/>
        </w:rPr>
        <w:t xml:space="preserve"> náhradního </w:t>
      </w:r>
      <w:r w:rsidR="003A10CB">
        <w:rPr>
          <w:rFonts w:cs="Arial"/>
          <w:szCs w:val="22"/>
        </w:rPr>
        <w:t xml:space="preserve">zboží </w:t>
      </w:r>
      <w:r w:rsidR="00C03612">
        <w:rPr>
          <w:rFonts w:cs="Arial"/>
          <w:szCs w:val="22"/>
        </w:rPr>
        <w:t xml:space="preserve">obdobných parametrů po dobu opravy, na základě dohody. </w:t>
      </w:r>
    </w:p>
    <w:p w14:paraId="2F5D90C2" w14:textId="70D1BF8F" w:rsidR="00AD5ACE" w:rsidRDefault="009C24D3" w:rsidP="00E171DB">
      <w:pPr>
        <w:jc w:val="both"/>
        <w:rPr>
          <w:rFonts w:cs="Arial"/>
          <w:szCs w:val="22"/>
        </w:rPr>
      </w:pPr>
      <w:r w:rsidRPr="00D52376">
        <w:rPr>
          <w:rFonts w:cs="Arial"/>
          <w:szCs w:val="22"/>
        </w:rPr>
        <w:t>Kontakt na servisní oddělení prodávajícího: servisní středisko medisap,</w:t>
      </w:r>
      <w:r w:rsidR="001059BB">
        <w:rPr>
          <w:rFonts w:cs="Arial"/>
          <w:szCs w:val="22"/>
        </w:rPr>
        <w:t xml:space="preserve"> </w:t>
      </w:r>
      <w:r w:rsidRPr="00D52376">
        <w:rPr>
          <w:rFonts w:cs="Arial"/>
          <w:szCs w:val="22"/>
        </w:rPr>
        <w:t xml:space="preserve">s.r.o, Malešická 2251/51, 130 00 Praha 3, e-mail: </w:t>
      </w:r>
      <w:hyperlink r:id="rId8" w:history="1">
        <w:r w:rsidRPr="00D52376">
          <w:rPr>
            <w:rStyle w:val="Hypertextovodkaz"/>
            <w:rFonts w:cs="Arial"/>
            <w:szCs w:val="22"/>
          </w:rPr>
          <w:t>servis@medisap.cz</w:t>
        </w:r>
      </w:hyperlink>
      <w:r w:rsidRPr="00D52376">
        <w:rPr>
          <w:rFonts w:cs="Arial"/>
          <w:szCs w:val="22"/>
        </w:rPr>
        <w:t>, tel.: 225 001 564, fax. 225 001</w:t>
      </w:r>
      <w:r w:rsidR="003A10CB">
        <w:rPr>
          <w:rFonts w:cs="Arial"/>
          <w:szCs w:val="22"/>
        </w:rPr>
        <w:t> </w:t>
      </w:r>
      <w:r w:rsidRPr="00D52376">
        <w:rPr>
          <w:rFonts w:cs="Arial"/>
          <w:szCs w:val="22"/>
        </w:rPr>
        <w:t>5</w:t>
      </w:r>
      <w:r w:rsidR="00A07FF8">
        <w:rPr>
          <w:rFonts w:cs="Arial"/>
          <w:szCs w:val="22"/>
        </w:rPr>
        <w:t>55</w:t>
      </w:r>
      <w:r w:rsidR="00C03612">
        <w:rPr>
          <w:rFonts w:cs="Arial"/>
          <w:szCs w:val="22"/>
        </w:rPr>
        <w:t>.</w:t>
      </w:r>
    </w:p>
    <w:p w14:paraId="0EF0FA2C" w14:textId="77777777" w:rsidR="00AD5ACE" w:rsidRDefault="00AD5ACE" w:rsidP="00520F71">
      <w:pPr>
        <w:rPr>
          <w:rFonts w:cs="Arial"/>
          <w:b/>
          <w:szCs w:val="22"/>
        </w:rPr>
      </w:pPr>
    </w:p>
    <w:p w14:paraId="4DBA1E82" w14:textId="6041AE63" w:rsidR="009C24D3" w:rsidRPr="00E171DB" w:rsidRDefault="00AE3287" w:rsidP="00E171DB">
      <w:pPr>
        <w:pStyle w:val="Odstavecseseznamem"/>
        <w:numPr>
          <w:ilvl w:val="1"/>
          <w:numId w:val="4"/>
        </w:numPr>
        <w:rPr>
          <w:rFonts w:cs="Arial"/>
          <w:b/>
          <w:szCs w:val="22"/>
        </w:rPr>
      </w:pPr>
      <w:r w:rsidRPr="00E171DB">
        <w:rPr>
          <w:rFonts w:cs="Arial"/>
          <w:b/>
          <w:szCs w:val="22"/>
        </w:rPr>
        <w:t>Práva z vadného plnění</w:t>
      </w:r>
    </w:p>
    <w:p w14:paraId="783147BA" w14:textId="2A40FD47" w:rsidR="00AE3287" w:rsidRDefault="009C24D3" w:rsidP="00AE3287">
      <w:pPr>
        <w:jc w:val="both"/>
        <w:rPr>
          <w:rFonts w:cs="Arial"/>
          <w:szCs w:val="22"/>
        </w:rPr>
      </w:pPr>
      <w:r w:rsidRPr="00D52376">
        <w:rPr>
          <w:rFonts w:cs="Arial"/>
          <w:szCs w:val="22"/>
        </w:rPr>
        <w:t xml:space="preserve">Reklamace vad zboží se řídí ust. § </w:t>
      </w:r>
      <w:smartTag w:uri="urn:schemas-microsoft-com:office:smarttags" w:element="metricconverter">
        <w:smartTagPr>
          <w:attr w:name="ProductID" w:val="2099 a"/>
        </w:smartTagPr>
        <w:r w:rsidRPr="00D52376">
          <w:rPr>
            <w:rFonts w:cs="Arial"/>
            <w:szCs w:val="22"/>
          </w:rPr>
          <w:t>2099 a</w:t>
        </w:r>
      </w:smartTag>
      <w:r w:rsidRPr="00D52376">
        <w:rPr>
          <w:rFonts w:cs="Arial"/>
          <w:szCs w:val="22"/>
        </w:rPr>
        <w:t xml:space="preserve"> násl. O</w:t>
      </w:r>
      <w:r w:rsidR="001059BB">
        <w:rPr>
          <w:rFonts w:cs="Arial"/>
          <w:szCs w:val="22"/>
        </w:rPr>
        <w:t>Z</w:t>
      </w:r>
      <w:r w:rsidRPr="00D52376">
        <w:rPr>
          <w:rFonts w:cs="Arial"/>
          <w:szCs w:val="22"/>
        </w:rPr>
        <w:t>. Kupující je oprávněn uplatňovat</w:t>
      </w:r>
      <w:r w:rsidR="0031564E" w:rsidRPr="00D52376">
        <w:rPr>
          <w:rFonts w:cs="Arial"/>
          <w:szCs w:val="22"/>
        </w:rPr>
        <w:t xml:space="preserve"> </w:t>
      </w:r>
      <w:r w:rsidR="00AE3287">
        <w:rPr>
          <w:rFonts w:cs="Arial"/>
          <w:szCs w:val="22"/>
        </w:rPr>
        <w:t>práva</w:t>
      </w:r>
      <w:r w:rsidRPr="00D52376">
        <w:rPr>
          <w:rFonts w:cs="Arial"/>
          <w:szCs w:val="22"/>
        </w:rPr>
        <w:t xml:space="preserve"> z</w:t>
      </w:r>
      <w:r w:rsidR="001059BB">
        <w:rPr>
          <w:rFonts w:cs="Arial"/>
          <w:szCs w:val="22"/>
        </w:rPr>
        <w:t> </w:t>
      </w:r>
      <w:r w:rsidRPr="00D52376">
        <w:rPr>
          <w:rFonts w:cs="Arial"/>
          <w:szCs w:val="22"/>
        </w:rPr>
        <w:t xml:space="preserve">vad zboží </w:t>
      </w:r>
      <w:r w:rsidR="0031564E" w:rsidRPr="00D52376">
        <w:rPr>
          <w:rFonts w:cs="Arial"/>
          <w:szCs w:val="22"/>
        </w:rPr>
        <w:t>na základě</w:t>
      </w:r>
      <w:r w:rsidRPr="00D52376">
        <w:rPr>
          <w:rFonts w:cs="Arial"/>
          <w:szCs w:val="22"/>
        </w:rPr>
        <w:t xml:space="preserve"> </w:t>
      </w:r>
      <w:r w:rsidR="00AE3287">
        <w:rPr>
          <w:rFonts w:cs="Arial"/>
          <w:szCs w:val="22"/>
        </w:rPr>
        <w:t>OZ</w:t>
      </w:r>
      <w:r w:rsidRPr="00D52376">
        <w:rPr>
          <w:rFonts w:cs="Arial"/>
          <w:szCs w:val="22"/>
        </w:rPr>
        <w:t>.</w:t>
      </w:r>
      <w:r w:rsidR="00AE3287" w:rsidRPr="00AE3287">
        <w:t xml:space="preserve"> </w:t>
      </w:r>
      <w:r w:rsidR="00AE3287" w:rsidRPr="00AE3287">
        <w:rPr>
          <w:rFonts w:cs="Arial"/>
          <w:szCs w:val="22"/>
        </w:rPr>
        <w:t xml:space="preserve">Smluvní strany ujednaly, že v případě většího množství vad (více jak </w:t>
      </w:r>
      <w:r w:rsidR="00E171DB">
        <w:rPr>
          <w:rFonts w:cs="Arial"/>
          <w:szCs w:val="22"/>
        </w:rPr>
        <w:t>3</w:t>
      </w:r>
      <w:r w:rsidR="00AE3287" w:rsidRPr="00AE3287">
        <w:rPr>
          <w:rFonts w:cs="Arial"/>
          <w:szCs w:val="22"/>
        </w:rPr>
        <w:t xml:space="preserve"> odstranitelných vad včetně) nebo vady, kterou nelze odstranit, je kupující oprávněn od této smlouvy odstoupit nebo požadovat výměnu zboží za nové bezvadné podle svého uvážení.</w:t>
      </w:r>
    </w:p>
    <w:p w14:paraId="159996FF" w14:textId="77777777" w:rsidR="00AE3287" w:rsidRDefault="00AE3287" w:rsidP="00AE328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Kupující je povinen vady oznámit na kontaktu prodávajícího uvedeného v čl. 5.2 této smlouvy.</w:t>
      </w:r>
    </w:p>
    <w:p w14:paraId="404261D2" w14:textId="77777777" w:rsidR="00AE3287" w:rsidRDefault="00AE3287" w:rsidP="00AE328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Prodávající je povinen nahradit kupujícímu škodu, která mu vznikla vadným plněním, a to v plné výši. Prodávající je rovněž povinen kupujícímu nahradit náklady vzniklé při uplatňování práv z odpovědnosti za vady.</w:t>
      </w:r>
    </w:p>
    <w:p w14:paraId="605DF5D3" w14:textId="77777777" w:rsidR="009C24D3" w:rsidRPr="005242D6" w:rsidRDefault="009C24D3" w:rsidP="00520F71">
      <w:pPr>
        <w:rPr>
          <w:rFonts w:cs="Arial"/>
          <w:i/>
          <w:iCs/>
          <w:szCs w:val="22"/>
        </w:rPr>
      </w:pPr>
    </w:p>
    <w:p w14:paraId="0FAC9B23" w14:textId="77777777" w:rsidR="009C24D3" w:rsidRPr="005242D6" w:rsidRDefault="009C24D3" w:rsidP="00520F71">
      <w:pPr>
        <w:rPr>
          <w:rFonts w:cs="Arial"/>
          <w:i/>
          <w:iCs/>
          <w:szCs w:val="22"/>
        </w:rPr>
      </w:pPr>
    </w:p>
    <w:p w14:paraId="6BC84E60" w14:textId="77777777" w:rsidR="009C24D3" w:rsidRPr="005242D6" w:rsidRDefault="009C24D3" w:rsidP="00520F71">
      <w:pPr>
        <w:tabs>
          <w:tab w:val="center" w:pos="4536"/>
        </w:tabs>
        <w:rPr>
          <w:rFonts w:cs="Arial"/>
          <w:b/>
          <w:i/>
          <w:iCs/>
          <w:szCs w:val="22"/>
        </w:rPr>
      </w:pPr>
      <w:r w:rsidRPr="005242D6">
        <w:rPr>
          <w:rFonts w:cs="Arial"/>
          <w:szCs w:val="22"/>
        </w:rPr>
        <w:tab/>
      </w:r>
      <w:r w:rsidRPr="005242D6">
        <w:rPr>
          <w:rFonts w:cs="Arial"/>
          <w:b/>
          <w:szCs w:val="22"/>
        </w:rPr>
        <w:t>6. Závěrečná ustanovení</w:t>
      </w:r>
    </w:p>
    <w:p w14:paraId="7E73AFB5" w14:textId="77777777" w:rsidR="009C24D3" w:rsidRPr="005242D6" w:rsidRDefault="009C24D3" w:rsidP="00520F71">
      <w:pPr>
        <w:tabs>
          <w:tab w:val="center" w:pos="4536"/>
        </w:tabs>
        <w:rPr>
          <w:rFonts w:cs="Arial"/>
          <w:b/>
          <w:i/>
          <w:szCs w:val="22"/>
        </w:rPr>
      </w:pPr>
    </w:p>
    <w:p w14:paraId="3728B641" w14:textId="1A414CC9" w:rsidR="009C24D3" w:rsidRPr="005242D6" w:rsidRDefault="009C24D3" w:rsidP="007C3571">
      <w:pPr>
        <w:tabs>
          <w:tab w:val="center" w:pos="4536"/>
        </w:tabs>
        <w:jc w:val="both"/>
        <w:rPr>
          <w:rFonts w:cs="Arial"/>
          <w:i/>
          <w:szCs w:val="22"/>
        </w:rPr>
      </w:pPr>
      <w:r w:rsidRPr="005242D6">
        <w:rPr>
          <w:rFonts w:cs="Arial"/>
          <w:szCs w:val="22"/>
        </w:rPr>
        <w:t>Tato smlouva byla sepsána ve dvou vyhotoveních, z nichž každá smluvní strana obdrží po jednom. Smlouva nabývá platnosti</w:t>
      </w:r>
      <w:r w:rsidR="00127411">
        <w:rPr>
          <w:rFonts w:cs="Arial"/>
          <w:szCs w:val="22"/>
        </w:rPr>
        <w:t xml:space="preserve"> a účinnosti</w:t>
      </w:r>
      <w:r w:rsidRPr="005242D6">
        <w:rPr>
          <w:rFonts w:cs="Arial"/>
          <w:szCs w:val="22"/>
        </w:rPr>
        <w:t xml:space="preserve"> dnem podpisu </w:t>
      </w:r>
      <w:r w:rsidR="00AE3287">
        <w:rPr>
          <w:rFonts w:cs="Arial"/>
          <w:szCs w:val="22"/>
        </w:rPr>
        <w:t>obou smluvních</w:t>
      </w:r>
      <w:r w:rsidRPr="005242D6">
        <w:rPr>
          <w:rFonts w:cs="Arial"/>
          <w:szCs w:val="22"/>
        </w:rPr>
        <w:t xml:space="preserve"> stran. </w:t>
      </w:r>
    </w:p>
    <w:p w14:paraId="2FE4AD10" w14:textId="77777777" w:rsidR="009C24D3" w:rsidRPr="009C24D3" w:rsidRDefault="009C24D3" w:rsidP="007C3571">
      <w:pPr>
        <w:tabs>
          <w:tab w:val="center" w:pos="4536"/>
        </w:tabs>
        <w:jc w:val="both"/>
        <w:rPr>
          <w:rFonts w:cs="Arial"/>
          <w:szCs w:val="22"/>
        </w:rPr>
      </w:pPr>
      <w:r w:rsidRPr="009C24D3">
        <w:rPr>
          <w:rFonts w:cs="Arial"/>
          <w:szCs w:val="22"/>
        </w:rPr>
        <w:t xml:space="preserve">Smluvní strany výslovně potvrzují, že základní podmínky této smlouvy jsou výsledkem jednání stran a každá ze </w:t>
      </w:r>
      <w:r w:rsidR="00AE3287">
        <w:rPr>
          <w:rFonts w:cs="Arial"/>
          <w:szCs w:val="22"/>
        </w:rPr>
        <w:t xml:space="preserve">smluvních </w:t>
      </w:r>
      <w:r w:rsidRPr="009C24D3">
        <w:rPr>
          <w:rFonts w:cs="Arial"/>
          <w:szCs w:val="22"/>
        </w:rPr>
        <w:t>stran měla příležitost ovlivnit obsah základních podmínek této smlouvy.</w:t>
      </w:r>
    </w:p>
    <w:p w14:paraId="72D0034B" w14:textId="77777777" w:rsidR="009C24D3" w:rsidRPr="009C24D3" w:rsidRDefault="009C24D3" w:rsidP="007C3571">
      <w:pPr>
        <w:tabs>
          <w:tab w:val="center" w:pos="4536"/>
        </w:tabs>
        <w:jc w:val="both"/>
        <w:rPr>
          <w:rFonts w:cs="Arial"/>
          <w:szCs w:val="22"/>
        </w:rPr>
      </w:pPr>
      <w:r w:rsidRPr="009C24D3">
        <w:rPr>
          <w:rFonts w:cs="Arial"/>
          <w:szCs w:val="22"/>
        </w:rPr>
        <w:t xml:space="preserve">Práva vzniklá z této smlouvy nesmí být postoupena bez předchozího písemného souhlasu druhé </w:t>
      </w:r>
      <w:r w:rsidR="005A5D64">
        <w:rPr>
          <w:rFonts w:cs="Arial"/>
          <w:szCs w:val="22"/>
        </w:rPr>
        <w:t xml:space="preserve">smluvní </w:t>
      </w:r>
      <w:r w:rsidRPr="009C24D3">
        <w:rPr>
          <w:rFonts w:cs="Arial"/>
          <w:szCs w:val="22"/>
        </w:rPr>
        <w:t>strany. Za písemnou formu nebude pro tento účel považována výměna e-mailových, či jiných elektronických zpráv.</w:t>
      </w:r>
    </w:p>
    <w:p w14:paraId="00A0503C" w14:textId="468208A7" w:rsidR="002A5BB9" w:rsidRDefault="009C24D3" w:rsidP="00E171DB">
      <w:pPr>
        <w:tabs>
          <w:tab w:val="center" w:pos="4536"/>
        </w:tabs>
        <w:jc w:val="both"/>
        <w:rPr>
          <w:rFonts w:cs="Arial"/>
          <w:szCs w:val="22"/>
        </w:rPr>
      </w:pPr>
      <w:r w:rsidRPr="005242D6">
        <w:rPr>
          <w:rFonts w:cs="Arial"/>
          <w:szCs w:val="22"/>
        </w:rPr>
        <w:t xml:space="preserve">Statutární zástupci obou smluvních stran prohlašují, že jsou </w:t>
      </w:r>
      <w:r w:rsidR="005A5D64">
        <w:rPr>
          <w:rFonts w:cs="Arial"/>
          <w:szCs w:val="22"/>
        </w:rPr>
        <w:t>svéprávní</w:t>
      </w:r>
      <w:r w:rsidRPr="005242D6">
        <w:rPr>
          <w:rFonts w:cs="Arial"/>
          <w:szCs w:val="22"/>
        </w:rPr>
        <w:t>, že si tuto smlouvu přečetli a že tato nebyla ujednána v tísni, ani za jinak jednostranně nevýhodných podmínek a</w:t>
      </w:r>
      <w:r w:rsidR="005A5D64">
        <w:rPr>
          <w:rFonts w:cs="Arial"/>
          <w:szCs w:val="22"/>
        </w:rPr>
        <w:t> </w:t>
      </w:r>
      <w:r w:rsidRPr="005242D6">
        <w:rPr>
          <w:rFonts w:cs="Arial"/>
          <w:szCs w:val="22"/>
        </w:rPr>
        <w:t>na důkaz smlouvu vlastnoručně podepisují.</w:t>
      </w:r>
    </w:p>
    <w:p w14:paraId="2132C4F2" w14:textId="0592C643" w:rsidR="002A5BB9" w:rsidRPr="002A5BB9" w:rsidRDefault="002A5BB9" w:rsidP="00E171DB">
      <w:pPr>
        <w:overflowPunct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2A5BB9">
        <w:rPr>
          <w:rFonts w:cs="Arial"/>
          <w:szCs w:val="22"/>
        </w:rPr>
        <w:t>Prodávající tímto uděluje souhlas s uveřejněním této kupní smlouvy, všech jejích příloh i</w:t>
      </w:r>
      <w:r w:rsidR="005A5D64">
        <w:rPr>
          <w:rFonts w:cs="Arial"/>
          <w:szCs w:val="22"/>
        </w:rPr>
        <w:t> </w:t>
      </w:r>
      <w:r w:rsidRPr="002A5BB9">
        <w:rPr>
          <w:rFonts w:cs="Arial"/>
          <w:szCs w:val="22"/>
        </w:rPr>
        <w:t xml:space="preserve">dodatků a údajů o uzavřených objednávkách dle zákona č. 340/2015 Sb. o zvláštních </w:t>
      </w:r>
      <w:r w:rsidRPr="002A5BB9">
        <w:rPr>
          <w:rFonts w:cs="Arial"/>
          <w:szCs w:val="22"/>
        </w:rPr>
        <w:lastRenderedPageBreak/>
        <w:t>podmínkách účinnosti některých smluv, uveřejňování těchto smluv a o registru smluv (dále jen „zákon o registru smluv“), a dle zákona č. 106/1999 Sb. o svobodném přístupu k informacím.</w:t>
      </w:r>
    </w:p>
    <w:p w14:paraId="33BA45C4" w14:textId="77777777" w:rsidR="002A5BB9" w:rsidRPr="002A5BB9" w:rsidRDefault="002A5BB9" w:rsidP="00E171DB">
      <w:pPr>
        <w:overflowPunct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2A5BB9">
        <w:rPr>
          <w:rFonts w:cs="Arial"/>
          <w:szCs w:val="22"/>
        </w:rPr>
        <w:t>Smluvní strany souhlasí s uveřejněním svých osobních údajů.</w:t>
      </w:r>
    </w:p>
    <w:p w14:paraId="0C134AFB" w14:textId="4AD98C39" w:rsidR="002A5BB9" w:rsidRPr="002A5BB9" w:rsidRDefault="002A5BB9" w:rsidP="00E171DB">
      <w:pPr>
        <w:overflowPunct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2A5BB9">
        <w:rPr>
          <w:rFonts w:cs="Arial"/>
          <w:szCs w:val="22"/>
        </w:rPr>
        <w:t xml:space="preserve">Smluvní strany se dohodly, že </w:t>
      </w:r>
      <w:r w:rsidR="005A5D64">
        <w:rPr>
          <w:rFonts w:cs="Arial"/>
          <w:szCs w:val="22"/>
        </w:rPr>
        <w:t>k</w:t>
      </w:r>
      <w:r w:rsidRPr="002A5BB9">
        <w:rPr>
          <w:rFonts w:cs="Arial"/>
          <w:szCs w:val="22"/>
        </w:rPr>
        <w:t xml:space="preserve">upující uveřejní smlouvu v </w:t>
      </w:r>
      <w:r w:rsidR="005A5D64">
        <w:rPr>
          <w:rFonts w:cs="Arial"/>
          <w:szCs w:val="22"/>
        </w:rPr>
        <w:t>r</w:t>
      </w:r>
      <w:r w:rsidRPr="002A5BB9">
        <w:rPr>
          <w:rFonts w:cs="Arial"/>
          <w:szCs w:val="22"/>
        </w:rPr>
        <w:t>egistru smluv ve lhůtě dané zákonem o registru smluv.</w:t>
      </w:r>
    </w:p>
    <w:p w14:paraId="5B30480D" w14:textId="77777777" w:rsidR="002A5BB9" w:rsidRPr="002A5BB9" w:rsidRDefault="002A5BB9" w:rsidP="00E171DB">
      <w:pPr>
        <w:overflowPunct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2A5BB9">
        <w:rPr>
          <w:rFonts w:cs="Arial"/>
          <w:szCs w:val="22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14:paraId="609742DB" w14:textId="16E55022" w:rsidR="009C24D3" w:rsidRDefault="009C24D3" w:rsidP="00AE6C07">
      <w:pPr>
        <w:overflowPunct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E6C07">
        <w:rPr>
          <w:rFonts w:cs="Arial"/>
          <w:szCs w:val="22"/>
        </w:rPr>
        <w:t xml:space="preserve">Právní vztahy touto smlouvou neupravené se řídí </w:t>
      </w:r>
      <w:r w:rsidR="005A5D64">
        <w:rPr>
          <w:rFonts w:cs="Arial"/>
          <w:szCs w:val="22"/>
        </w:rPr>
        <w:t xml:space="preserve">právním řádem České republiky, zejména </w:t>
      </w:r>
      <w:r w:rsidRPr="00AE6C07">
        <w:rPr>
          <w:rFonts w:cs="Arial"/>
          <w:szCs w:val="22"/>
        </w:rPr>
        <w:t>ustanoveními §</w:t>
      </w:r>
      <w:r w:rsidR="005A5D64">
        <w:rPr>
          <w:rFonts w:cs="Arial"/>
          <w:szCs w:val="22"/>
        </w:rPr>
        <w:t xml:space="preserve"> </w:t>
      </w:r>
      <w:r w:rsidRPr="00AE6C07">
        <w:rPr>
          <w:rFonts w:cs="Arial"/>
          <w:szCs w:val="22"/>
        </w:rPr>
        <w:t>2079 a násl. občanského</w:t>
      </w:r>
      <w:r>
        <w:rPr>
          <w:rFonts w:cs="Arial"/>
          <w:szCs w:val="22"/>
        </w:rPr>
        <w:t xml:space="preserve"> zákoníku</w:t>
      </w:r>
      <w:r w:rsidRPr="005242D6">
        <w:rPr>
          <w:rFonts w:cs="Arial"/>
          <w:szCs w:val="22"/>
        </w:rPr>
        <w:t>.</w:t>
      </w:r>
    </w:p>
    <w:p w14:paraId="25ECA493" w14:textId="77777777" w:rsidR="005A5D64" w:rsidRDefault="005A5D64" w:rsidP="00AE6C07">
      <w:pPr>
        <w:overflowPunct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A5D64">
        <w:rPr>
          <w:rFonts w:cs="Arial"/>
          <w:szCs w:val="22"/>
        </w:rPr>
        <w:t xml:space="preserve">Všechny spory, které by mohly vzniknout z této smlouvy a v souvislosti s ní budou řešeny smírnou cestou. Nedojde-li mezi smluvními stranami ke smíru, budou tyto spory rozhodovány obecným soudem, kdy místní příslušnost věcně příslušného soudu </w:t>
      </w:r>
      <w:r>
        <w:rPr>
          <w:rFonts w:cs="Arial"/>
          <w:szCs w:val="22"/>
        </w:rPr>
        <w:t>bude určena podle sídla</w:t>
      </w:r>
      <w:r w:rsidRPr="005A5D64">
        <w:rPr>
          <w:rFonts w:cs="Arial"/>
          <w:szCs w:val="22"/>
        </w:rPr>
        <w:t xml:space="preserve"> kupujícího.</w:t>
      </w:r>
    </w:p>
    <w:p w14:paraId="7AD22B29" w14:textId="763FF1A1" w:rsidR="009C24D3" w:rsidRDefault="005A5D64" w:rsidP="00E171DB">
      <w:pPr>
        <w:overflowPunct w:val="0"/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Tato smlouva může být měněna či doplňována pouze formou písemných dodatků podepsaných oběma smluvními stranami. Jinou formu změny této smlouvy smluvní strany výslovně vylučují. </w:t>
      </w:r>
    </w:p>
    <w:p w14:paraId="5F8AA209" w14:textId="77777777" w:rsidR="00FC0355" w:rsidRDefault="00FC0355" w:rsidP="00520F71">
      <w:pPr>
        <w:overflowPunct w:val="0"/>
        <w:autoSpaceDE w:val="0"/>
        <w:autoSpaceDN w:val="0"/>
        <w:adjustRightInd w:val="0"/>
        <w:rPr>
          <w:rFonts w:cs="Arial"/>
          <w:szCs w:val="22"/>
        </w:rPr>
      </w:pPr>
    </w:p>
    <w:p w14:paraId="6BCEB45D" w14:textId="77777777" w:rsidR="002312A5" w:rsidRDefault="005A5D64" w:rsidP="00520F71">
      <w:pPr>
        <w:overflowPunct w:val="0"/>
        <w:autoSpaceDE w:val="0"/>
        <w:autoSpaceDN w:val="0"/>
        <w:adjustRightInd w:val="0"/>
        <w:rPr>
          <w:rFonts w:cs="Arial"/>
          <w:iCs/>
          <w:szCs w:val="22"/>
        </w:rPr>
      </w:pPr>
      <w:r>
        <w:rPr>
          <w:rFonts w:cs="Arial"/>
          <w:szCs w:val="22"/>
        </w:rPr>
        <w:t xml:space="preserve">Nedílnou součástí této smlouvy je </w:t>
      </w:r>
      <w:r w:rsidR="002312A5">
        <w:rPr>
          <w:rFonts w:cs="Arial"/>
          <w:szCs w:val="22"/>
        </w:rPr>
        <w:t xml:space="preserve">Příloha č. 1:  Nabídka č. </w:t>
      </w:r>
      <w:r w:rsidR="002E7803">
        <w:rPr>
          <w:rFonts w:cs="Arial"/>
          <w:iCs/>
          <w:szCs w:val="22"/>
        </w:rPr>
        <w:t>15-7-0000020</w:t>
      </w:r>
      <w:r w:rsidR="002E7803" w:rsidRPr="005242D6">
        <w:rPr>
          <w:rFonts w:cs="Arial"/>
          <w:iCs/>
          <w:szCs w:val="22"/>
        </w:rPr>
        <w:t xml:space="preserve"> ze dne </w:t>
      </w:r>
      <w:r w:rsidR="002E7803">
        <w:rPr>
          <w:rFonts w:cs="Arial"/>
          <w:iCs/>
          <w:szCs w:val="22"/>
        </w:rPr>
        <w:t>04.09.2017</w:t>
      </w:r>
    </w:p>
    <w:p w14:paraId="7275600D" w14:textId="77777777" w:rsidR="00FC0355" w:rsidRDefault="00FC0355" w:rsidP="00520F71">
      <w:pPr>
        <w:overflowPunct w:val="0"/>
        <w:autoSpaceDE w:val="0"/>
        <w:autoSpaceDN w:val="0"/>
        <w:adjustRightInd w:val="0"/>
        <w:rPr>
          <w:rFonts w:cs="Arial"/>
          <w:iCs/>
          <w:szCs w:val="22"/>
        </w:rPr>
      </w:pPr>
    </w:p>
    <w:p w14:paraId="73EA36EA" w14:textId="77777777" w:rsidR="002A5BB9" w:rsidRPr="005242D6" w:rsidRDefault="002A5BB9" w:rsidP="00520F71">
      <w:pPr>
        <w:overflowPunct w:val="0"/>
        <w:autoSpaceDE w:val="0"/>
        <w:autoSpaceDN w:val="0"/>
        <w:adjustRightInd w:val="0"/>
        <w:rPr>
          <w:rFonts w:cs="Arial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0"/>
        <w:gridCol w:w="4532"/>
      </w:tblGrid>
      <w:tr w:rsidR="009C24D3" w:rsidRPr="005242D6" w14:paraId="265CDA0B" w14:textId="77777777" w:rsidTr="009E5C3B">
        <w:tc>
          <w:tcPr>
            <w:tcW w:w="4605" w:type="dxa"/>
          </w:tcPr>
          <w:p w14:paraId="7B4994D5" w14:textId="77777777" w:rsidR="009C24D3" w:rsidRPr="005242D6" w:rsidRDefault="009C24D3" w:rsidP="00342991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  <w:r w:rsidR="00342991">
              <w:rPr>
                <w:rFonts w:cs="Arial"/>
                <w:szCs w:val="22"/>
              </w:rPr>
              <w:t> Jablonci nad Nisou</w:t>
            </w:r>
            <w:r w:rsidR="006210F5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dne:</w:t>
            </w:r>
          </w:p>
        </w:tc>
        <w:tc>
          <w:tcPr>
            <w:tcW w:w="4605" w:type="dxa"/>
          </w:tcPr>
          <w:p w14:paraId="50DFA9E3" w14:textId="036892A7" w:rsidR="009C24D3" w:rsidRDefault="009C24D3" w:rsidP="009E5C3B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 Praze</w:t>
            </w:r>
            <w:r w:rsidRPr="005242D6">
              <w:rPr>
                <w:rFonts w:cs="Arial"/>
                <w:szCs w:val="22"/>
              </w:rPr>
              <w:t xml:space="preserve"> dne: </w:t>
            </w:r>
          </w:p>
          <w:p w14:paraId="2F8542B5" w14:textId="77777777" w:rsidR="009C24D3" w:rsidRPr="005242D6" w:rsidRDefault="009C24D3" w:rsidP="009E5C3B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5325ABFD" w14:textId="77777777" w:rsidR="009C24D3" w:rsidRDefault="009C24D3" w:rsidP="00520F71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</w:t>
      </w:r>
    </w:p>
    <w:p w14:paraId="4896D3B2" w14:textId="77777777" w:rsidR="00FC0355" w:rsidRDefault="00FC0355" w:rsidP="00520F71">
      <w:pPr>
        <w:pStyle w:val="Text"/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74D4F80E" w14:textId="77777777" w:rsidR="00F35F63" w:rsidRDefault="00F35F63" w:rsidP="00520F71">
      <w:pPr>
        <w:pStyle w:val="Text"/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293D3782" w14:textId="77777777" w:rsidR="00F35F63" w:rsidRDefault="00F35F63" w:rsidP="00520F71">
      <w:pPr>
        <w:pStyle w:val="Text"/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2C874AF9" w14:textId="77777777" w:rsidR="00F35F63" w:rsidRDefault="00F35F63" w:rsidP="00520F71">
      <w:pPr>
        <w:pStyle w:val="Text"/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5D441DFE" w14:textId="77777777" w:rsidR="00FC0355" w:rsidRDefault="00FC0355" w:rsidP="00520F71">
      <w:pPr>
        <w:pStyle w:val="Text"/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193F7A4F" w14:textId="77777777" w:rsidR="00FC0355" w:rsidRDefault="00FC0355" w:rsidP="00520F71">
      <w:pPr>
        <w:pStyle w:val="Text"/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6743FA80" w14:textId="77777777" w:rsidR="009C24D3" w:rsidRPr="005242D6" w:rsidRDefault="009C24D3" w:rsidP="00520F71">
      <w:pPr>
        <w:pStyle w:val="Text"/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5242D6">
        <w:rPr>
          <w:rFonts w:ascii="Arial" w:hAnsi="Arial" w:cs="Arial"/>
          <w:sz w:val="22"/>
          <w:szCs w:val="22"/>
        </w:rPr>
        <w:t>…………………………….</w:t>
      </w:r>
      <w:r w:rsidRPr="005242D6">
        <w:rPr>
          <w:rFonts w:ascii="Arial" w:hAnsi="Arial" w:cs="Arial"/>
          <w:sz w:val="22"/>
          <w:szCs w:val="22"/>
        </w:rPr>
        <w:tab/>
      </w:r>
      <w:r w:rsidRPr="005242D6">
        <w:rPr>
          <w:rFonts w:ascii="Arial" w:hAnsi="Arial" w:cs="Arial"/>
          <w:sz w:val="22"/>
          <w:szCs w:val="22"/>
        </w:rPr>
        <w:tab/>
      </w:r>
      <w:r w:rsidRPr="005242D6">
        <w:rPr>
          <w:rFonts w:ascii="Arial" w:hAnsi="Arial" w:cs="Arial"/>
          <w:sz w:val="22"/>
          <w:szCs w:val="22"/>
        </w:rPr>
        <w:tab/>
        <w:t>……………………………………………..</w:t>
      </w:r>
    </w:p>
    <w:p w14:paraId="35EDE86D" w14:textId="77777777" w:rsidR="009C24D3" w:rsidRPr="005242D6" w:rsidRDefault="009C24D3" w:rsidP="00520F71">
      <w:pPr>
        <w:pStyle w:val="Text"/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02FA74F8" w14:textId="77777777" w:rsidR="009C24D3" w:rsidRDefault="009C24D3" w:rsidP="00520F71">
      <w:pPr>
        <w:pStyle w:val="Text"/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5242D6">
        <w:rPr>
          <w:rFonts w:ascii="Arial" w:hAnsi="Arial" w:cs="Arial"/>
          <w:sz w:val="22"/>
          <w:szCs w:val="22"/>
        </w:rPr>
        <w:t>upující</w:t>
      </w:r>
      <w:r>
        <w:rPr>
          <w:rFonts w:ascii="Arial" w:hAnsi="Arial" w:cs="Arial"/>
          <w:sz w:val="22"/>
          <w:szCs w:val="22"/>
        </w:rPr>
        <w:tab/>
      </w:r>
      <w:r w:rsidRPr="005242D6">
        <w:rPr>
          <w:rFonts w:ascii="Arial" w:hAnsi="Arial" w:cs="Arial"/>
          <w:sz w:val="22"/>
          <w:szCs w:val="22"/>
        </w:rPr>
        <w:tab/>
      </w:r>
      <w:r w:rsidRPr="005242D6">
        <w:rPr>
          <w:rFonts w:ascii="Arial" w:hAnsi="Arial" w:cs="Arial"/>
          <w:sz w:val="22"/>
          <w:szCs w:val="22"/>
        </w:rPr>
        <w:tab/>
      </w:r>
      <w:r w:rsidRPr="005242D6">
        <w:rPr>
          <w:rFonts w:ascii="Arial" w:hAnsi="Arial" w:cs="Arial"/>
          <w:sz w:val="22"/>
          <w:szCs w:val="22"/>
        </w:rPr>
        <w:tab/>
      </w:r>
      <w:r w:rsidRPr="005242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242D6">
        <w:rPr>
          <w:rFonts w:ascii="Arial" w:hAnsi="Arial" w:cs="Arial"/>
          <w:sz w:val="22"/>
          <w:szCs w:val="22"/>
        </w:rPr>
        <w:t>prodávající</w:t>
      </w:r>
    </w:p>
    <w:p w14:paraId="5D65F9A0" w14:textId="77777777" w:rsidR="00961954" w:rsidRPr="00E171DB" w:rsidRDefault="00961954" w:rsidP="00D04E78">
      <w:pPr>
        <w:pStyle w:val="Text"/>
        <w:overflowPunct/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 w:rsidRPr="00E171DB">
        <w:rPr>
          <w:rFonts w:ascii="Arial" w:hAnsi="Arial" w:cs="Arial"/>
          <w:b/>
          <w:sz w:val="22"/>
          <w:szCs w:val="22"/>
        </w:rPr>
        <w:t>Nemocnice Jablonec nad Nisou, p.o.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61954">
        <w:rPr>
          <w:rFonts w:ascii="Arial" w:hAnsi="Arial" w:cs="Arial"/>
          <w:b/>
          <w:sz w:val="22"/>
          <w:szCs w:val="22"/>
        </w:rPr>
        <w:t>medisap, s.r.o.</w:t>
      </w:r>
    </w:p>
    <w:p w14:paraId="2C265D6C" w14:textId="547A0895" w:rsidR="009C24D3" w:rsidRDefault="004464DE" w:rsidP="00D04E78">
      <w:pPr>
        <w:pStyle w:val="Text"/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MUDr. Vít Němeček</w:t>
      </w:r>
      <w:r w:rsidR="0038505C">
        <w:rPr>
          <w:rFonts w:ascii="Arial" w:hAnsi="Arial" w:cs="Arial"/>
          <w:sz w:val="22"/>
          <w:szCs w:val="22"/>
        </w:rPr>
        <w:t>, MBA</w:t>
      </w:r>
      <w:r w:rsidR="00561EF6">
        <w:rPr>
          <w:rFonts w:ascii="Arial" w:hAnsi="Arial" w:cs="Arial"/>
          <w:sz w:val="22"/>
          <w:szCs w:val="22"/>
        </w:rPr>
        <w:tab/>
      </w:r>
      <w:r w:rsidR="00561EF6">
        <w:rPr>
          <w:rFonts w:ascii="Arial" w:hAnsi="Arial" w:cs="Arial"/>
          <w:sz w:val="22"/>
          <w:szCs w:val="22"/>
        </w:rPr>
        <w:tab/>
      </w:r>
      <w:r w:rsidR="009C24D3">
        <w:rPr>
          <w:rFonts w:ascii="Arial" w:hAnsi="Arial" w:cs="Arial"/>
          <w:sz w:val="22"/>
          <w:szCs w:val="22"/>
        </w:rPr>
        <w:tab/>
      </w:r>
      <w:r w:rsidR="009C24D3">
        <w:rPr>
          <w:rFonts w:ascii="Arial" w:hAnsi="Arial" w:cs="Arial"/>
          <w:sz w:val="22"/>
          <w:szCs w:val="22"/>
        </w:rPr>
        <w:tab/>
        <w:t>Ing. M</w:t>
      </w:r>
      <w:r w:rsidR="00F35F63">
        <w:rPr>
          <w:rFonts w:ascii="Arial" w:hAnsi="Arial" w:cs="Arial"/>
          <w:sz w:val="22"/>
          <w:szCs w:val="22"/>
        </w:rPr>
        <w:t>artin Kaloš</w:t>
      </w:r>
    </w:p>
    <w:p w14:paraId="56DAD119" w14:textId="77777777" w:rsidR="009C24D3" w:rsidRDefault="004464DE" w:rsidP="00D04E78">
      <w:pPr>
        <w:pStyle w:val="Text"/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24D3">
        <w:rPr>
          <w:rFonts w:ascii="Arial" w:hAnsi="Arial" w:cs="Arial"/>
          <w:sz w:val="22"/>
          <w:szCs w:val="22"/>
        </w:rPr>
        <w:tab/>
      </w:r>
      <w:r w:rsidR="009C24D3">
        <w:rPr>
          <w:rFonts w:ascii="Arial" w:hAnsi="Arial" w:cs="Arial"/>
          <w:sz w:val="22"/>
          <w:szCs w:val="22"/>
        </w:rPr>
        <w:tab/>
      </w:r>
      <w:r w:rsidR="00781E44">
        <w:rPr>
          <w:rFonts w:ascii="Arial" w:hAnsi="Arial" w:cs="Arial"/>
          <w:sz w:val="22"/>
          <w:szCs w:val="22"/>
        </w:rPr>
        <w:tab/>
      </w:r>
      <w:r w:rsidR="00781E44">
        <w:rPr>
          <w:rFonts w:ascii="Arial" w:hAnsi="Arial" w:cs="Arial"/>
          <w:sz w:val="22"/>
          <w:szCs w:val="22"/>
        </w:rPr>
        <w:tab/>
      </w:r>
      <w:r w:rsidR="009C24D3">
        <w:rPr>
          <w:rFonts w:ascii="Arial" w:hAnsi="Arial" w:cs="Arial"/>
          <w:sz w:val="22"/>
          <w:szCs w:val="22"/>
        </w:rPr>
        <w:t>jednatel</w:t>
      </w:r>
    </w:p>
    <w:p w14:paraId="23949642" w14:textId="77777777" w:rsidR="009C24D3" w:rsidRDefault="009C24D3" w:rsidP="00D04E78">
      <w:pPr>
        <w:pStyle w:val="Text"/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16552437" w14:textId="77777777" w:rsidR="001059BB" w:rsidRDefault="001059BB">
      <w:pPr>
        <w:rPr>
          <w:b/>
        </w:rPr>
      </w:pPr>
    </w:p>
    <w:p w14:paraId="5B5B1B55" w14:textId="77777777" w:rsidR="001059BB" w:rsidRDefault="001059BB">
      <w:pPr>
        <w:rPr>
          <w:b/>
        </w:rPr>
      </w:pPr>
    </w:p>
    <w:p w14:paraId="51348569" w14:textId="77777777" w:rsidR="001059BB" w:rsidRDefault="001059BB">
      <w:pPr>
        <w:rPr>
          <w:b/>
        </w:rPr>
      </w:pPr>
    </w:p>
    <w:p w14:paraId="66EEFECF" w14:textId="77777777" w:rsidR="001059BB" w:rsidRDefault="001059BB">
      <w:pPr>
        <w:rPr>
          <w:b/>
        </w:rPr>
      </w:pPr>
    </w:p>
    <w:p w14:paraId="79B23A17" w14:textId="4C1EC194" w:rsidR="00F35F63" w:rsidRDefault="00F35F63">
      <w:pPr>
        <w:rPr>
          <w:b/>
        </w:rPr>
      </w:pPr>
      <w:r>
        <w:rPr>
          <w:b/>
        </w:rPr>
        <w:br w:type="page"/>
      </w:r>
    </w:p>
    <w:p w14:paraId="5035B1A0" w14:textId="740019F2" w:rsidR="009C24D3" w:rsidRDefault="009C24D3">
      <w:pPr>
        <w:rPr>
          <w:b/>
        </w:rPr>
      </w:pPr>
      <w:r w:rsidRPr="00C52121">
        <w:rPr>
          <w:b/>
        </w:rPr>
        <w:lastRenderedPageBreak/>
        <w:t>Příloha č. 1 kupní smlouvy</w:t>
      </w:r>
      <w:r w:rsidR="00C52121" w:rsidRPr="00C52121">
        <w:rPr>
          <w:b/>
        </w:rPr>
        <w:t xml:space="preserve"> </w:t>
      </w:r>
      <w:r w:rsidR="00C52121" w:rsidRPr="00D97C0D">
        <w:rPr>
          <w:b/>
        </w:rPr>
        <w:t>-</w:t>
      </w:r>
      <w:r w:rsidRPr="00D97C0D">
        <w:rPr>
          <w:b/>
        </w:rPr>
        <w:t xml:space="preserve"> </w:t>
      </w:r>
      <w:r w:rsidR="00C52121" w:rsidRPr="00D97C0D">
        <w:rPr>
          <w:rFonts w:cs="Arial"/>
          <w:b/>
          <w:iCs/>
          <w:szCs w:val="22"/>
        </w:rPr>
        <w:t xml:space="preserve">nabídka č. </w:t>
      </w:r>
      <w:r w:rsidR="009202F4">
        <w:rPr>
          <w:rFonts w:cs="Arial"/>
          <w:b/>
          <w:iCs/>
          <w:szCs w:val="22"/>
        </w:rPr>
        <w:t>15</w:t>
      </w:r>
      <w:r w:rsidR="00D97C0D" w:rsidRPr="00D97C0D">
        <w:rPr>
          <w:rFonts w:cs="Arial"/>
          <w:b/>
          <w:iCs/>
          <w:szCs w:val="22"/>
        </w:rPr>
        <w:t>-</w:t>
      </w:r>
      <w:r w:rsidR="00A51DD7">
        <w:rPr>
          <w:rFonts w:cs="Arial"/>
          <w:b/>
          <w:iCs/>
          <w:szCs w:val="22"/>
        </w:rPr>
        <w:t>7</w:t>
      </w:r>
      <w:r w:rsidR="00D97C0D" w:rsidRPr="00D97C0D">
        <w:rPr>
          <w:rFonts w:cs="Arial"/>
          <w:b/>
          <w:iCs/>
          <w:szCs w:val="22"/>
        </w:rPr>
        <w:t>-00000</w:t>
      </w:r>
      <w:r w:rsidR="009202F4">
        <w:rPr>
          <w:rFonts w:cs="Arial"/>
          <w:b/>
          <w:iCs/>
          <w:szCs w:val="22"/>
        </w:rPr>
        <w:t>20</w:t>
      </w:r>
    </w:p>
    <w:p w14:paraId="36EC1580" w14:textId="77777777" w:rsidR="00A41BB3" w:rsidRDefault="00A41BB3" w:rsidP="00A41BB3">
      <w:pPr>
        <w:rPr>
          <w:b/>
        </w:rPr>
      </w:pPr>
    </w:p>
    <w:p w14:paraId="1A01A931" w14:textId="77777777" w:rsidR="0034180C" w:rsidRDefault="0034180C" w:rsidP="00A41BB3">
      <w:pPr>
        <w:rPr>
          <w:b/>
        </w:rPr>
      </w:pPr>
    </w:p>
    <w:p w14:paraId="4CC48089" w14:textId="68A8319D" w:rsidR="00AC028D" w:rsidRDefault="0082215E" w:rsidP="00A41BB3">
      <w:pPr>
        <w:rPr>
          <w:noProof/>
        </w:rPr>
      </w:pPr>
      <w:r>
        <w:rPr>
          <w:noProof/>
        </w:rPr>
        <w:drawing>
          <wp:inline distT="0" distB="0" distL="0" distR="0" wp14:anchorId="01E29DC4" wp14:editId="6442AB22">
            <wp:extent cx="5753100" cy="5905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3E967" w14:textId="77777777" w:rsidR="00AC028D" w:rsidRDefault="00AC028D" w:rsidP="00A41BB3">
      <w:pPr>
        <w:rPr>
          <w:noProof/>
        </w:rPr>
      </w:pPr>
    </w:p>
    <w:p w14:paraId="449DE1E5" w14:textId="77777777" w:rsidR="00AC028D" w:rsidRDefault="00AC028D" w:rsidP="00A41BB3"/>
    <w:p w14:paraId="77EFE0FC" w14:textId="77777777" w:rsidR="00AC028D" w:rsidRDefault="00AC028D" w:rsidP="00AC028D">
      <w:pPr>
        <w:ind w:firstLine="708"/>
      </w:pPr>
      <w:r>
        <w:t xml:space="preserve">Celková nabídková cena po slevě </w:t>
      </w:r>
    </w:p>
    <w:p w14:paraId="489718BC" w14:textId="77777777" w:rsidR="003845D7" w:rsidRDefault="003845D7" w:rsidP="00AC028D">
      <w:pPr>
        <w:ind w:firstLine="708"/>
      </w:pPr>
      <w:bookmarkStart w:id="0" w:name="_GoBack"/>
      <w:bookmarkEnd w:id="0"/>
    </w:p>
    <w:p w14:paraId="679CC16E" w14:textId="77777777" w:rsidR="00AC028D" w:rsidRDefault="00AC028D" w:rsidP="00AC028D">
      <w:pPr>
        <w:ind w:firstLine="708"/>
      </w:pPr>
      <w:r>
        <w:t xml:space="preserve">Cena celkem bez DPH </w:t>
      </w:r>
      <w:r>
        <w:tab/>
      </w:r>
      <w:r>
        <w:tab/>
      </w:r>
      <w:r>
        <w:tab/>
      </w:r>
      <w:r>
        <w:tab/>
      </w:r>
      <w:r>
        <w:tab/>
        <w:t>824 000,00 Kč</w:t>
      </w:r>
    </w:p>
    <w:p w14:paraId="03B590B3" w14:textId="77777777" w:rsidR="00AC028D" w:rsidRDefault="00AC028D" w:rsidP="00AC028D">
      <w:pPr>
        <w:ind w:firstLine="708"/>
      </w:pPr>
      <w:r>
        <w:t xml:space="preserve">DPH 21 %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173 040,00 Kč</w:t>
      </w:r>
    </w:p>
    <w:p w14:paraId="677CE08B" w14:textId="77777777" w:rsidR="00611F5C" w:rsidRPr="00611F5C" w:rsidRDefault="00AC028D" w:rsidP="003845D7">
      <w:pPr>
        <w:ind w:firstLine="708"/>
      </w:pPr>
      <w:r>
        <w:t xml:space="preserve">Cena celkem vč DPH </w:t>
      </w:r>
      <w:r>
        <w:tab/>
      </w:r>
      <w:r>
        <w:tab/>
      </w:r>
      <w:r>
        <w:tab/>
      </w:r>
      <w:r>
        <w:tab/>
      </w:r>
      <w:r>
        <w:tab/>
        <w:t>997 040,00 Kč</w:t>
      </w:r>
    </w:p>
    <w:p w14:paraId="3CBF1335" w14:textId="77777777" w:rsidR="00611F5C" w:rsidRPr="00611F5C" w:rsidRDefault="00611F5C" w:rsidP="00611F5C"/>
    <w:p w14:paraId="0950A283" w14:textId="77777777" w:rsidR="00611F5C" w:rsidRPr="00611F5C" w:rsidRDefault="00611F5C" w:rsidP="00611F5C"/>
    <w:p w14:paraId="75772F4A" w14:textId="77777777" w:rsidR="00611F5C" w:rsidRPr="00611F5C" w:rsidRDefault="00611F5C" w:rsidP="00611F5C"/>
    <w:p w14:paraId="785E1075" w14:textId="77777777" w:rsidR="00611F5C" w:rsidRPr="00611F5C" w:rsidRDefault="00611F5C" w:rsidP="00611F5C"/>
    <w:p w14:paraId="4BAA4BF8" w14:textId="77777777" w:rsidR="009C24D3" w:rsidRDefault="009C24D3" w:rsidP="003C2390"/>
    <w:sectPr w:rsidR="009C24D3" w:rsidSect="00C76904"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3169E" w14:textId="77777777" w:rsidR="00E14177" w:rsidRDefault="00E14177" w:rsidP="00033475">
      <w:r>
        <w:separator/>
      </w:r>
    </w:p>
  </w:endnote>
  <w:endnote w:type="continuationSeparator" w:id="0">
    <w:p w14:paraId="091A49F1" w14:textId="77777777" w:rsidR="00E14177" w:rsidRDefault="00E14177" w:rsidP="0003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6C899" w14:textId="603390DC" w:rsidR="00612871" w:rsidRDefault="00612871">
    <w:pPr>
      <w:pStyle w:val="Zpat"/>
      <w:jc w:val="right"/>
    </w:pPr>
    <w:r w:rsidRPr="00612871">
      <w:rPr>
        <w:sz w:val="20"/>
      </w:rPr>
      <w:t xml:space="preserve">KS </w:t>
    </w:r>
    <w:r w:rsidR="00833F3D">
      <w:rPr>
        <w:sz w:val="20"/>
      </w:rPr>
      <w:t>22-7-</w:t>
    </w:r>
    <w:r w:rsidR="009202F4" w:rsidRPr="009202F4">
      <w:rPr>
        <w:sz w:val="20"/>
      </w:rPr>
      <w:t>7</w:t>
    </w:r>
    <w:r w:rsidR="00833F3D" w:rsidRPr="009202F4">
      <w:rPr>
        <w:sz w:val="20"/>
      </w:rPr>
      <w:t>2</w:t>
    </w:r>
    <w:r w:rsidR="00F35F63">
      <w:rPr>
        <w:sz w:val="20"/>
      </w:rPr>
      <w:t xml:space="preserve"> ver2</w:t>
    </w:r>
    <w:r w:rsidR="00C76904" w:rsidRPr="009202F4">
      <w:rPr>
        <w:sz w:val="20"/>
      </w:rPr>
      <w:t xml:space="preserve">           </w:t>
    </w:r>
    <w:r w:rsidRPr="009202F4">
      <w:rPr>
        <w:sz w:val="20"/>
      </w:rPr>
      <w:t xml:space="preserve">                                                                                                                strana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571BC6">
      <w:rPr>
        <w:noProof/>
      </w:rPr>
      <w:t>6</w:t>
    </w:r>
    <w:r>
      <w:fldChar w:fldCharType="end"/>
    </w:r>
  </w:p>
  <w:p w14:paraId="3BFA7378" w14:textId="77777777" w:rsidR="00465208" w:rsidRDefault="004652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7A85A" w14:textId="77777777" w:rsidR="00E14177" w:rsidRDefault="00E14177" w:rsidP="00033475">
      <w:r>
        <w:separator/>
      </w:r>
    </w:p>
  </w:footnote>
  <w:footnote w:type="continuationSeparator" w:id="0">
    <w:p w14:paraId="1A2418D9" w14:textId="77777777" w:rsidR="00E14177" w:rsidRDefault="00E14177" w:rsidP="00033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E34D0"/>
    <w:multiLevelType w:val="hybridMultilevel"/>
    <w:tmpl w:val="A52E7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A6E95"/>
    <w:multiLevelType w:val="multilevel"/>
    <w:tmpl w:val="4C9428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F9709D"/>
    <w:multiLevelType w:val="hybridMultilevel"/>
    <w:tmpl w:val="16D08F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71"/>
    <w:rsid w:val="00000E64"/>
    <w:rsid w:val="00013AB2"/>
    <w:rsid w:val="000275DD"/>
    <w:rsid w:val="00033475"/>
    <w:rsid w:val="00036514"/>
    <w:rsid w:val="000503FA"/>
    <w:rsid w:val="00054214"/>
    <w:rsid w:val="00063DC7"/>
    <w:rsid w:val="00067110"/>
    <w:rsid w:val="00070215"/>
    <w:rsid w:val="00070428"/>
    <w:rsid w:val="00075B68"/>
    <w:rsid w:val="00093053"/>
    <w:rsid w:val="000A27E3"/>
    <w:rsid w:val="000B7DE6"/>
    <w:rsid w:val="000C15C2"/>
    <w:rsid w:val="000C6441"/>
    <w:rsid w:val="000D1025"/>
    <w:rsid w:val="000E4033"/>
    <w:rsid w:val="0010282A"/>
    <w:rsid w:val="001059BB"/>
    <w:rsid w:val="00106D4B"/>
    <w:rsid w:val="0011166F"/>
    <w:rsid w:val="0011380D"/>
    <w:rsid w:val="00127411"/>
    <w:rsid w:val="00137AC8"/>
    <w:rsid w:val="001439C5"/>
    <w:rsid w:val="00147074"/>
    <w:rsid w:val="00157681"/>
    <w:rsid w:val="0016274E"/>
    <w:rsid w:val="001666D0"/>
    <w:rsid w:val="00170ECF"/>
    <w:rsid w:val="00171D10"/>
    <w:rsid w:val="00173B9C"/>
    <w:rsid w:val="00191EC2"/>
    <w:rsid w:val="001929DE"/>
    <w:rsid w:val="00192CE0"/>
    <w:rsid w:val="001B3CE0"/>
    <w:rsid w:val="001E06EE"/>
    <w:rsid w:val="00202B13"/>
    <w:rsid w:val="002034AB"/>
    <w:rsid w:val="00210328"/>
    <w:rsid w:val="00214FC1"/>
    <w:rsid w:val="00216327"/>
    <w:rsid w:val="002312A5"/>
    <w:rsid w:val="00250BA7"/>
    <w:rsid w:val="00256252"/>
    <w:rsid w:val="00256884"/>
    <w:rsid w:val="00263586"/>
    <w:rsid w:val="00274312"/>
    <w:rsid w:val="00297303"/>
    <w:rsid w:val="002A5BB9"/>
    <w:rsid w:val="002B68B1"/>
    <w:rsid w:val="002D3B85"/>
    <w:rsid w:val="002D74F4"/>
    <w:rsid w:val="002E7803"/>
    <w:rsid w:val="00310035"/>
    <w:rsid w:val="0031564E"/>
    <w:rsid w:val="0033748D"/>
    <w:rsid w:val="0034180C"/>
    <w:rsid w:val="00342701"/>
    <w:rsid w:val="00342991"/>
    <w:rsid w:val="00342ECA"/>
    <w:rsid w:val="00345D93"/>
    <w:rsid w:val="00362707"/>
    <w:rsid w:val="003667D6"/>
    <w:rsid w:val="00372290"/>
    <w:rsid w:val="00375192"/>
    <w:rsid w:val="003845D7"/>
    <w:rsid w:val="0038505C"/>
    <w:rsid w:val="003A10CB"/>
    <w:rsid w:val="003A1276"/>
    <w:rsid w:val="003C2390"/>
    <w:rsid w:val="003C5F86"/>
    <w:rsid w:val="003C754B"/>
    <w:rsid w:val="003D2468"/>
    <w:rsid w:val="003D7591"/>
    <w:rsid w:val="003E0E39"/>
    <w:rsid w:val="003E22BE"/>
    <w:rsid w:val="004172C0"/>
    <w:rsid w:val="0041768C"/>
    <w:rsid w:val="00423C09"/>
    <w:rsid w:val="00424A84"/>
    <w:rsid w:val="0043641D"/>
    <w:rsid w:val="004464DE"/>
    <w:rsid w:val="004476DB"/>
    <w:rsid w:val="00451026"/>
    <w:rsid w:val="00453481"/>
    <w:rsid w:val="00465208"/>
    <w:rsid w:val="0046522C"/>
    <w:rsid w:val="00466EA5"/>
    <w:rsid w:val="004750A1"/>
    <w:rsid w:val="004C1822"/>
    <w:rsid w:val="004D4A03"/>
    <w:rsid w:val="004E08B7"/>
    <w:rsid w:val="004F4C76"/>
    <w:rsid w:val="004F619B"/>
    <w:rsid w:val="004F6BE3"/>
    <w:rsid w:val="00507DED"/>
    <w:rsid w:val="0051333C"/>
    <w:rsid w:val="00520F71"/>
    <w:rsid w:val="005242D6"/>
    <w:rsid w:val="00527CAB"/>
    <w:rsid w:val="00560C31"/>
    <w:rsid w:val="005611A2"/>
    <w:rsid w:val="00561EF6"/>
    <w:rsid w:val="00571BC6"/>
    <w:rsid w:val="00586C03"/>
    <w:rsid w:val="005970FD"/>
    <w:rsid w:val="005A5D64"/>
    <w:rsid w:val="005D6CD2"/>
    <w:rsid w:val="005E161E"/>
    <w:rsid w:val="005E46F5"/>
    <w:rsid w:val="005E5C9E"/>
    <w:rsid w:val="005F2FCC"/>
    <w:rsid w:val="005F6D56"/>
    <w:rsid w:val="0060108D"/>
    <w:rsid w:val="00603E65"/>
    <w:rsid w:val="00611F5C"/>
    <w:rsid w:val="00612871"/>
    <w:rsid w:val="00614678"/>
    <w:rsid w:val="00616351"/>
    <w:rsid w:val="006210F5"/>
    <w:rsid w:val="00630395"/>
    <w:rsid w:val="00651742"/>
    <w:rsid w:val="006639CB"/>
    <w:rsid w:val="00667EA9"/>
    <w:rsid w:val="006951F7"/>
    <w:rsid w:val="006A0D75"/>
    <w:rsid w:val="006A1160"/>
    <w:rsid w:val="006B04E4"/>
    <w:rsid w:val="006D6595"/>
    <w:rsid w:val="006E25CC"/>
    <w:rsid w:val="006E2889"/>
    <w:rsid w:val="006F3028"/>
    <w:rsid w:val="006F3B44"/>
    <w:rsid w:val="00711960"/>
    <w:rsid w:val="00721A35"/>
    <w:rsid w:val="00735346"/>
    <w:rsid w:val="007535E9"/>
    <w:rsid w:val="00775D3C"/>
    <w:rsid w:val="00781E44"/>
    <w:rsid w:val="00797DBB"/>
    <w:rsid w:val="007A060B"/>
    <w:rsid w:val="007B050E"/>
    <w:rsid w:val="007C3571"/>
    <w:rsid w:val="007D0896"/>
    <w:rsid w:val="007E593C"/>
    <w:rsid w:val="00803CE6"/>
    <w:rsid w:val="00811C1B"/>
    <w:rsid w:val="00813D84"/>
    <w:rsid w:val="0081646D"/>
    <w:rsid w:val="00820515"/>
    <w:rsid w:val="00820A68"/>
    <w:rsid w:val="0082215E"/>
    <w:rsid w:val="00833F3D"/>
    <w:rsid w:val="008574BF"/>
    <w:rsid w:val="008709C3"/>
    <w:rsid w:val="00886A29"/>
    <w:rsid w:val="00886DF6"/>
    <w:rsid w:val="0089683B"/>
    <w:rsid w:val="008A08F6"/>
    <w:rsid w:val="008A3A11"/>
    <w:rsid w:val="008A5ACB"/>
    <w:rsid w:val="008B35DB"/>
    <w:rsid w:val="008B43D3"/>
    <w:rsid w:val="008D3C74"/>
    <w:rsid w:val="008F0B16"/>
    <w:rsid w:val="008F422B"/>
    <w:rsid w:val="0091463E"/>
    <w:rsid w:val="009202F4"/>
    <w:rsid w:val="00934934"/>
    <w:rsid w:val="00940416"/>
    <w:rsid w:val="00955947"/>
    <w:rsid w:val="00957699"/>
    <w:rsid w:val="00961954"/>
    <w:rsid w:val="00963528"/>
    <w:rsid w:val="00982186"/>
    <w:rsid w:val="009840A3"/>
    <w:rsid w:val="00994589"/>
    <w:rsid w:val="00994CAF"/>
    <w:rsid w:val="009B30FD"/>
    <w:rsid w:val="009C24D3"/>
    <w:rsid w:val="009D2EC6"/>
    <w:rsid w:val="009E5C3B"/>
    <w:rsid w:val="009F5F7D"/>
    <w:rsid w:val="009F71A5"/>
    <w:rsid w:val="00A0161F"/>
    <w:rsid w:val="00A07FF8"/>
    <w:rsid w:val="00A32A0F"/>
    <w:rsid w:val="00A41BB3"/>
    <w:rsid w:val="00A51310"/>
    <w:rsid w:val="00A51DD7"/>
    <w:rsid w:val="00A546B2"/>
    <w:rsid w:val="00A6028A"/>
    <w:rsid w:val="00A71344"/>
    <w:rsid w:val="00A745BA"/>
    <w:rsid w:val="00A820BC"/>
    <w:rsid w:val="00A856E1"/>
    <w:rsid w:val="00AA58BF"/>
    <w:rsid w:val="00AB5EBB"/>
    <w:rsid w:val="00AC028D"/>
    <w:rsid w:val="00AC039B"/>
    <w:rsid w:val="00AC3ED3"/>
    <w:rsid w:val="00AC4C0D"/>
    <w:rsid w:val="00AD5ACE"/>
    <w:rsid w:val="00AE3287"/>
    <w:rsid w:val="00AE354E"/>
    <w:rsid w:val="00AE5C1F"/>
    <w:rsid w:val="00AE6C07"/>
    <w:rsid w:val="00B13782"/>
    <w:rsid w:val="00B15F3C"/>
    <w:rsid w:val="00B32360"/>
    <w:rsid w:val="00B468C0"/>
    <w:rsid w:val="00B54C9F"/>
    <w:rsid w:val="00B62CF2"/>
    <w:rsid w:val="00B834D1"/>
    <w:rsid w:val="00B839D8"/>
    <w:rsid w:val="00B945B9"/>
    <w:rsid w:val="00BA46FB"/>
    <w:rsid w:val="00BF2DDB"/>
    <w:rsid w:val="00C03612"/>
    <w:rsid w:val="00C040ED"/>
    <w:rsid w:val="00C11E82"/>
    <w:rsid w:val="00C16341"/>
    <w:rsid w:val="00C17F7F"/>
    <w:rsid w:val="00C37D35"/>
    <w:rsid w:val="00C44877"/>
    <w:rsid w:val="00C52121"/>
    <w:rsid w:val="00C60E14"/>
    <w:rsid w:val="00C7100A"/>
    <w:rsid w:val="00C76904"/>
    <w:rsid w:val="00C84C9E"/>
    <w:rsid w:val="00C873E2"/>
    <w:rsid w:val="00C900F5"/>
    <w:rsid w:val="00CA0C69"/>
    <w:rsid w:val="00CA3D9A"/>
    <w:rsid w:val="00CA4230"/>
    <w:rsid w:val="00CA628B"/>
    <w:rsid w:val="00CA7BE2"/>
    <w:rsid w:val="00CB05B4"/>
    <w:rsid w:val="00CB6D00"/>
    <w:rsid w:val="00CC5885"/>
    <w:rsid w:val="00CC70CC"/>
    <w:rsid w:val="00CD3188"/>
    <w:rsid w:val="00CD7991"/>
    <w:rsid w:val="00CF4007"/>
    <w:rsid w:val="00D04E78"/>
    <w:rsid w:val="00D40D25"/>
    <w:rsid w:val="00D43D9F"/>
    <w:rsid w:val="00D46A87"/>
    <w:rsid w:val="00D51EB1"/>
    <w:rsid w:val="00D52376"/>
    <w:rsid w:val="00D57098"/>
    <w:rsid w:val="00D75BCD"/>
    <w:rsid w:val="00D76880"/>
    <w:rsid w:val="00D925AB"/>
    <w:rsid w:val="00D97C0D"/>
    <w:rsid w:val="00DA5E2A"/>
    <w:rsid w:val="00DB58BD"/>
    <w:rsid w:val="00DB64E6"/>
    <w:rsid w:val="00DC6C14"/>
    <w:rsid w:val="00DD4B64"/>
    <w:rsid w:val="00DD7726"/>
    <w:rsid w:val="00E00357"/>
    <w:rsid w:val="00E00377"/>
    <w:rsid w:val="00E04BC9"/>
    <w:rsid w:val="00E13996"/>
    <w:rsid w:val="00E14177"/>
    <w:rsid w:val="00E14FBE"/>
    <w:rsid w:val="00E15F6F"/>
    <w:rsid w:val="00E171DB"/>
    <w:rsid w:val="00E61836"/>
    <w:rsid w:val="00E639E8"/>
    <w:rsid w:val="00E63EA8"/>
    <w:rsid w:val="00E6738A"/>
    <w:rsid w:val="00E916AF"/>
    <w:rsid w:val="00EB2D76"/>
    <w:rsid w:val="00EB4F2B"/>
    <w:rsid w:val="00EB5A5F"/>
    <w:rsid w:val="00EC08DD"/>
    <w:rsid w:val="00F12A4E"/>
    <w:rsid w:val="00F31B02"/>
    <w:rsid w:val="00F338F7"/>
    <w:rsid w:val="00F35F63"/>
    <w:rsid w:val="00F40461"/>
    <w:rsid w:val="00F45175"/>
    <w:rsid w:val="00F45200"/>
    <w:rsid w:val="00F53C54"/>
    <w:rsid w:val="00F57328"/>
    <w:rsid w:val="00F62D28"/>
    <w:rsid w:val="00F700AE"/>
    <w:rsid w:val="00FA3DE7"/>
    <w:rsid w:val="00FA6F3B"/>
    <w:rsid w:val="00FB154B"/>
    <w:rsid w:val="00FB5C0B"/>
    <w:rsid w:val="00FC0355"/>
    <w:rsid w:val="00FC7D2E"/>
    <w:rsid w:val="00FD67D6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40B27CD"/>
  <w15:chartTrackingRefBased/>
  <w15:docId w15:val="{647AF493-D484-492E-89E1-EFFEE495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0F71"/>
    <w:rPr>
      <w:rFonts w:ascii="Arial" w:hAnsi="Arial" w:cs="Times New Roman"/>
      <w:sz w:val="22"/>
    </w:rPr>
  </w:style>
  <w:style w:type="paragraph" w:styleId="Nadpis3">
    <w:name w:val="heading 3"/>
    <w:basedOn w:val="Normln"/>
    <w:link w:val="Nadpis3Char"/>
    <w:uiPriority w:val="9"/>
    <w:qFormat/>
    <w:locked/>
    <w:rsid w:val="0012741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20F71"/>
    <w:pPr>
      <w:overflowPunct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semiHidden/>
    <w:rsid w:val="00520F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520F71"/>
    <w:rPr>
      <w:rFonts w:ascii="Tahoma" w:hAnsi="Tahoma" w:cs="Tahoma"/>
      <w:sz w:val="16"/>
      <w:szCs w:val="16"/>
      <w:lang w:val="x-none" w:eastAsia="cs-CZ"/>
    </w:rPr>
  </w:style>
  <w:style w:type="character" w:styleId="Hypertextovodkaz">
    <w:name w:val="Hyperlink"/>
    <w:rsid w:val="00520F71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semiHidden/>
    <w:rsid w:val="0003347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033475"/>
    <w:rPr>
      <w:rFonts w:ascii="Arial" w:hAnsi="Arial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rsid w:val="0003347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33475"/>
    <w:rPr>
      <w:rFonts w:ascii="Arial" w:hAnsi="Arial" w:cs="Times New Roman"/>
      <w:sz w:val="20"/>
      <w:szCs w:val="20"/>
      <w:lang w:val="x-none" w:eastAsia="cs-CZ"/>
    </w:rPr>
  </w:style>
  <w:style w:type="paragraph" w:customStyle="1" w:styleId="Revize1">
    <w:name w:val="Revize1"/>
    <w:hidden/>
    <w:semiHidden/>
    <w:rsid w:val="00F57328"/>
    <w:rPr>
      <w:rFonts w:ascii="Arial" w:hAnsi="Arial" w:cs="Times New Roman"/>
      <w:sz w:val="22"/>
    </w:rPr>
  </w:style>
  <w:style w:type="character" w:styleId="Odkaznakoment">
    <w:name w:val="annotation reference"/>
    <w:rsid w:val="008B4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43D3"/>
    <w:rPr>
      <w:sz w:val="20"/>
    </w:rPr>
  </w:style>
  <w:style w:type="character" w:customStyle="1" w:styleId="TextkomenteChar">
    <w:name w:val="Text komentáře Char"/>
    <w:link w:val="Textkomente"/>
    <w:rsid w:val="008B43D3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8B43D3"/>
    <w:rPr>
      <w:b/>
      <w:bCs/>
    </w:rPr>
  </w:style>
  <w:style w:type="character" w:customStyle="1" w:styleId="PedmtkomenteChar">
    <w:name w:val="Předmět komentáře Char"/>
    <w:link w:val="Pedmtkomente"/>
    <w:rsid w:val="008B43D3"/>
    <w:rPr>
      <w:rFonts w:ascii="Arial" w:hAnsi="Arial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AE328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411"/>
    <w:rPr>
      <w:rFonts w:ascii="Times New Roman" w:hAnsi="Times New Roman" w:cs="Times New Roman"/>
      <w:b/>
      <w:bCs/>
      <w:sz w:val="27"/>
      <w:szCs w:val="27"/>
    </w:rPr>
  </w:style>
  <w:style w:type="paragraph" w:customStyle="1" w:styleId="l1">
    <w:name w:val="l1"/>
    <w:basedOn w:val="Normln"/>
    <w:rsid w:val="001274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2">
    <w:name w:val="l2"/>
    <w:basedOn w:val="Normln"/>
    <w:rsid w:val="001274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romnnHTML">
    <w:name w:val="HTML Variable"/>
    <w:basedOn w:val="Standardnpsmoodstavce"/>
    <w:uiPriority w:val="99"/>
    <w:unhideWhenUsed/>
    <w:rsid w:val="001274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medisa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C80A7-BC2B-46F4-B775-9998DD92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2037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Hospimed, spol. s r.o.</Company>
  <LinksUpToDate>false</LinksUpToDate>
  <CharactersWithSpaces>14030</CharactersWithSpaces>
  <SharedDoc>false</SharedDoc>
  <HLinks>
    <vt:vector size="6" baseType="variant">
      <vt:variant>
        <vt:i4>7536707</vt:i4>
      </vt:variant>
      <vt:variant>
        <vt:i4>0</vt:i4>
      </vt:variant>
      <vt:variant>
        <vt:i4>0</vt:i4>
      </vt:variant>
      <vt:variant>
        <vt:i4>5</vt:i4>
      </vt:variant>
      <vt:variant>
        <vt:lpwstr>mailto:servis@medisap.cz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Hedvika Pešková</dc:creator>
  <cp:keywords/>
  <cp:lastModifiedBy>Veronika Lamačová</cp:lastModifiedBy>
  <cp:revision>2</cp:revision>
  <cp:lastPrinted>2012-09-19T11:52:00Z</cp:lastPrinted>
  <dcterms:created xsi:type="dcterms:W3CDTF">2018-02-08T08:48:00Z</dcterms:created>
  <dcterms:modified xsi:type="dcterms:W3CDTF">2018-02-08T08:48:00Z</dcterms:modified>
</cp:coreProperties>
</file>