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6" w:rsidRDefault="000D2B74" w:rsidP="000D2B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1681">
        <w:rPr>
          <w:rFonts w:ascii="Arial" w:hAnsi="Arial" w:cs="Arial"/>
          <w:b/>
          <w:sz w:val="24"/>
          <w:szCs w:val="24"/>
        </w:rPr>
        <w:t xml:space="preserve">DOHODA O UKONČENÍ SMLOUVY </w:t>
      </w:r>
      <w:r w:rsidR="00694196">
        <w:rPr>
          <w:rFonts w:ascii="Arial" w:hAnsi="Arial" w:cs="Arial"/>
          <w:b/>
          <w:sz w:val="24"/>
          <w:szCs w:val="24"/>
        </w:rPr>
        <w:t>č. O/0747</w:t>
      </w:r>
    </w:p>
    <w:p w:rsidR="000D2B74" w:rsidRPr="00101681" w:rsidRDefault="000D2B74" w:rsidP="0053132A">
      <w:pPr>
        <w:jc w:val="both"/>
        <w:rPr>
          <w:rFonts w:ascii="Arial" w:hAnsi="Arial" w:cs="Arial"/>
        </w:rPr>
      </w:pP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  <w:b/>
        </w:rPr>
        <w:t>MERO ČR, a.s.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se sídlem Kralupy nad Vltavou, Veltruská 748, 278 01,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IČO: 60193468,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zapsaná v obchodním rejstříku vedeném Městským soudem v Praze, oddíl B, vložka 2334,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za niž jedná Ing. Stanislav Bruna, předseda představenstva a Ing. Otakar Krejsa, místopředseda představenstva</w:t>
      </w:r>
    </w:p>
    <w:p w:rsidR="000D2B74" w:rsidRPr="00101681" w:rsidRDefault="000D2B74" w:rsidP="000D2B74">
      <w:pPr>
        <w:shd w:val="clear" w:color="auto" w:fill="FFFFFF"/>
        <w:spacing w:line="280" w:lineRule="atLeast"/>
        <w:rPr>
          <w:rFonts w:ascii="Arial" w:hAnsi="Arial" w:cs="Arial"/>
          <w:b/>
          <w:spacing w:val="-13"/>
        </w:rPr>
      </w:pPr>
      <w:r w:rsidRPr="00101681">
        <w:rPr>
          <w:rFonts w:ascii="Arial" w:hAnsi="Arial" w:cs="Arial"/>
        </w:rPr>
        <w:t>(dále jen „</w:t>
      </w:r>
      <w:r w:rsidR="00694196">
        <w:rPr>
          <w:rFonts w:ascii="Arial" w:hAnsi="Arial" w:cs="Arial"/>
          <w:b/>
        </w:rPr>
        <w:t>Objednatel</w:t>
      </w:r>
      <w:r w:rsidRPr="00101681">
        <w:rPr>
          <w:rFonts w:ascii="Arial" w:hAnsi="Arial" w:cs="Arial"/>
        </w:rPr>
        <w:t>“)</w:t>
      </w:r>
    </w:p>
    <w:p w:rsidR="000D2B74" w:rsidRPr="00101681" w:rsidRDefault="000D2B74" w:rsidP="000D2B74">
      <w:pPr>
        <w:shd w:val="clear" w:color="auto" w:fill="FFFFFF"/>
        <w:spacing w:line="280" w:lineRule="atLeast"/>
        <w:rPr>
          <w:rFonts w:ascii="Arial" w:hAnsi="Arial" w:cs="Arial"/>
          <w:b/>
          <w:spacing w:val="-13"/>
        </w:rPr>
      </w:pPr>
      <w:r w:rsidRPr="00101681">
        <w:rPr>
          <w:rFonts w:ascii="Arial" w:hAnsi="Arial" w:cs="Arial"/>
          <w:b/>
          <w:spacing w:val="-13"/>
        </w:rPr>
        <w:t>a</w:t>
      </w:r>
    </w:p>
    <w:p w:rsidR="00694196" w:rsidRPr="00065795" w:rsidRDefault="00694196" w:rsidP="00065795">
      <w:pPr>
        <w:spacing w:after="0"/>
        <w:jc w:val="both"/>
        <w:rPr>
          <w:rFonts w:ascii="Arial" w:hAnsi="Arial" w:cs="Arial"/>
          <w:b/>
        </w:rPr>
      </w:pPr>
      <w:proofErr w:type="spellStart"/>
      <w:r w:rsidRPr="00065795">
        <w:rPr>
          <w:rFonts w:ascii="Arial" w:hAnsi="Arial" w:cs="Arial"/>
          <w:b/>
        </w:rPr>
        <w:t>Digitwins</w:t>
      </w:r>
      <w:proofErr w:type="spellEnd"/>
      <w:r w:rsidRPr="00065795">
        <w:rPr>
          <w:rFonts w:ascii="Arial" w:hAnsi="Arial" w:cs="Arial"/>
          <w:b/>
        </w:rPr>
        <w:t xml:space="preserve"> s.r.o.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 xml:space="preserve">se sídlem </w:t>
      </w:r>
      <w:r w:rsidR="00065795" w:rsidRPr="00694196">
        <w:rPr>
          <w:rFonts w:ascii="Arial" w:hAnsi="Arial" w:cs="Arial"/>
        </w:rPr>
        <w:t>Statenice</w:t>
      </w:r>
      <w:r w:rsidR="00065795">
        <w:rPr>
          <w:rFonts w:ascii="Arial" w:hAnsi="Arial" w:cs="Arial"/>
        </w:rPr>
        <w:t>,</w:t>
      </w:r>
      <w:r w:rsidR="00065795" w:rsidRPr="00694196">
        <w:rPr>
          <w:rFonts w:ascii="Arial" w:hAnsi="Arial" w:cs="Arial"/>
        </w:rPr>
        <w:t xml:space="preserve"> </w:t>
      </w:r>
      <w:r w:rsidRPr="00694196">
        <w:rPr>
          <w:rFonts w:ascii="Arial" w:hAnsi="Arial" w:cs="Arial"/>
        </w:rPr>
        <w:t>Svatojánská 10, 252 62,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IČO: 27172481,</w:t>
      </w:r>
    </w:p>
    <w:p w:rsidR="0019014D" w:rsidRPr="00694196" w:rsidRDefault="0019014D" w:rsidP="0019014D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zapsan</w:t>
      </w:r>
      <w:r>
        <w:rPr>
          <w:rFonts w:ascii="Arial" w:hAnsi="Arial" w:cs="Arial"/>
        </w:rPr>
        <w:t>á</w:t>
      </w:r>
      <w:r w:rsidRPr="00694196">
        <w:rPr>
          <w:rFonts w:ascii="Arial" w:hAnsi="Arial" w:cs="Arial"/>
        </w:rPr>
        <w:t xml:space="preserve"> v obchodním rejstříku vedeném Městským soudem v Praze, oddíl C, vložka</w:t>
      </w:r>
      <w:r>
        <w:rPr>
          <w:rFonts w:ascii="Arial" w:hAnsi="Arial" w:cs="Arial"/>
        </w:rPr>
        <w:t xml:space="preserve"> </w:t>
      </w:r>
      <w:r w:rsidRPr="00694196">
        <w:rPr>
          <w:rFonts w:ascii="Arial" w:hAnsi="Arial" w:cs="Arial"/>
        </w:rPr>
        <w:t>101815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za niž jedná/zastoupená Ing. Bohuslav Frk,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(dále jen „</w:t>
      </w:r>
      <w:r w:rsidRPr="00694196">
        <w:rPr>
          <w:rFonts w:ascii="Arial" w:hAnsi="Arial" w:cs="Arial"/>
          <w:b/>
        </w:rPr>
        <w:t>Poskytovatel</w:t>
      </w:r>
      <w:r w:rsidRPr="00694196">
        <w:rPr>
          <w:rFonts w:ascii="Arial" w:hAnsi="Arial" w:cs="Arial"/>
        </w:rPr>
        <w:t>“)</w:t>
      </w:r>
    </w:p>
    <w:p w:rsidR="000D2B74" w:rsidRPr="00101681" w:rsidRDefault="000D2B74" w:rsidP="003002A6">
      <w:pPr>
        <w:spacing w:after="0" w:line="240" w:lineRule="auto"/>
        <w:jc w:val="both"/>
        <w:rPr>
          <w:rFonts w:ascii="Arial" w:hAnsi="Arial" w:cs="Arial"/>
        </w:rPr>
      </w:pPr>
    </w:p>
    <w:p w:rsidR="000D2B74" w:rsidRPr="00101681" w:rsidRDefault="00551881" w:rsidP="00551881">
      <w:pPr>
        <w:spacing w:after="0" w:line="240" w:lineRule="auto"/>
        <w:jc w:val="center"/>
        <w:rPr>
          <w:rFonts w:ascii="Arial" w:hAnsi="Arial" w:cs="Arial"/>
          <w:b/>
        </w:rPr>
      </w:pPr>
      <w:r w:rsidRPr="00101681">
        <w:rPr>
          <w:rFonts w:ascii="Arial" w:hAnsi="Arial" w:cs="Arial"/>
          <w:b/>
        </w:rPr>
        <w:t>Předmět dohody</w:t>
      </w:r>
    </w:p>
    <w:p w:rsidR="00101681" w:rsidRPr="00101681" w:rsidRDefault="00101681" w:rsidP="00ED74EF">
      <w:pPr>
        <w:spacing w:after="0"/>
        <w:jc w:val="both"/>
        <w:rPr>
          <w:rFonts w:ascii="Arial" w:hAnsi="Arial" w:cs="Arial"/>
        </w:rPr>
      </w:pPr>
    </w:p>
    <w:p w:rsidR="00ED74EF" w:rsidRPr="00101681" w:rsidRDefault="00694196" w:rsidP="00ED74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DF0BB9" w:rsidRPr="00101681">
        <w:rPr>
          <w:rFonts w:ascii="Arial" w:hAnsi="Arial" w:cs="Arial"/>
        </w:rPr>
        <w:t xml:space="preserve"> </w:t>
      </w:r>
      <w:r w:rsidR="00ED74EF" w:rsidRPr="0010168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Poskytovatel</w:t>
      </w:r>
      <w:r w:rsidR="00DF0BB9" w:rsidRPr="00101681">
        <w:rPr>
          <w:rFonts w:ascii="Arial" w:hAnsi="Arial" w:cs="Arial"/>
        </w:rPr>
        <w:t xml:space="preserve"> </w:t>
      </w:r>
      <w:r w:rsidR="00ED74EF" w:rsidRPr="00101681">
        <w:rPr>
          <w:rFonts w:ascii="Arial" w:hAnsi="Arial" w:cs="Arial"/>
        </w:rPr>
        <w:t xml:space="preserve">se dohodli na ukončení Smlouvy </w:t>
      </w:r>
      <w:r>
        <w:rPr>
          <w:rFonts w:ascii="Arial" w:hAnsi="Arial" w:cs="Arial"/>
        </w:rPr>
        <w:t xml:space="preserve">O/0747 </w:t>
      </w:r>
      <w:r w:rsidR="00ED74EF" w:rsidRPr="00101681">
        <w:rPr>
          <w:rFonts w:ascii="Arial" w:hAnsi="Arial" w:cs="Arial"/>
        </w:rPr>
        <w:t xml:space="preserve">ze dne </w:t>
      </w:r>
      <w:proofErr w:type="gramStart"/>
      <w:r w:rsidR="00ED74EF" w:rsidRPr="00101681">
        <w:rPr>
          <w:rFonts w:ascii="Arial" w:hAnsi="Arial" w:cs="Arial"/>
        </w:rPr>
        <w:t>1.</w:t>
      </w:r>
      <w:r>
        <w:rPr>
          <w:rFonts w:ascii="Arial" w:hAnsi="Arial" w:cs="Arial"/>
        </w:rPr>
        <w:t>6.2012</w:t>
      </w:r>
      <w:proofErr w:type="gramEnd"/>
      <w:r w:rsidR="00DF0BB9" w:rsidRPr="00101681">
        <w:rPr>
          <w:rFonts w:ascii="Arial" w:hAnsi="Arial" w:cs="Arial"/>
        </w:rPr>
        <w:t xml:space="preserve"> (dále jen „</w:t>
      </w:r>
      <w:r w:rsidR="00DF0BB9" w:rsidRPr="00101681">
        <w:rPr>
          <w:rFonts w:ascii="Arial" w:hAnsi="Arial" w:cs="Arial"/>
          <w:b/>
        </w:rPr>
        <w:t>Smlouva</w:t>
      </w:r>
      <w:r w:rsidR="00DF0BB9" w:rsidRPr="00101681">
        <w:rPr>
          <w:rFonts w:ascii="Arial" w:hAnsi="Arial" w:cs="Arial"/>
        </w:rPr>
        <w:t>“)</w:t>
      </w:r>
      <w:r w:rsidR="00ED74EF" w:rsidRPr="00101681">
        <w:rPr>
          <w:rFonts w:ascii="Arial" w:hAnsi="Arial" w:cs="Arial"/>
        </w:rPr>
        <w:t xml:space="preserve"> formou vzájemné dohody dle čl. </w:t>
      </w:r>
      <w:r>
        <w:rPr>
          <w:rFonts w:ascii="Arial" w:hAnsi="Arial" w:cs="Arial"/>
        </w:rPr>
        <w:t>13.1</w:t>
      </w:r>
      <w:r w:rsidR="00ED74EF" w:rsidRPr="00101681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b</w:t>
      </w:r>
      <w:r w:rsidR="00ED74EF" w:rsidRPr="00101681">
        <w:rPr>
          <w:rFonts w:ascii="Arial" w:hAnsi="Arial" w:cs="Arial"/>
        </w:rPr>
        <w:t>)</w:t>
      </w:r>
      <w:r w:rsidR="00DF0BB9" w:rsidRPr="00101681">
        <w:rPr>
          <w:rFonts w:ascii="Arial" w:hAnsi="Arial" w:cs="Arial"/>
        </w:rPr>
        <w:t xml:space="preserve"> Smlouvy</w:t>
      </w:r>
      <w:r w:rsidR="00ED74EF" w:rsidRPr="00101681">
        <w:rPr>
          <w:rFonts w:ascii="Arial" w:hAnsi="Arial" w:cs="Arial"/>
        </w:rPr>
        <w:t>, a to k datu 31.12.2017.</w:t>
      </w:r>
    </w:p>
    <w:p w:rsidR="003002A6" w:rsidRPr="00101681" w:rsidRDefault="003002A6" w:rsidP="003002A6">
      <w:pPr>
        <w:spacing w:after="0" w:line="240" w:lineRule="auto"/>
        <w:jc w:val="both"/>
        <w:rPr>
          <w:rFonts w:ascii="Arial" w:hAnsi="Arial" w:cs="Arial"/>
        </w:rPr>
      </w:pPr>
    </w:p>
    <w:p w:rsidR="00C9077B" w:rsidRPr="00101681" w:rsidRDefault="00C9077B" w:rsidP="003002A6">
      <w:pPr>
        <w:spacing w:after="0" w:line="240" w:lineRule="auto"/>
        <w:jc w:val="both"/>
        <w:rPr>
          <w:rFonts w:ascii="Arial" w:hAnsi="Arial" w:cs="Arial"/>
        </w:rPr>
      </w:pPr>
    </w:p>
    <w:p w:rsidR="00101681" w:rsidRPr="00101681" w:rsidRDefault="00694196" w:rsidP="003002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:rsidR="001129F2" w:rsidRDefault="001129F2" w:rsidP="003002A6">
      <w:pPr>
        <w:spacing w:after="0" w:line="240" w:lineRule="auto"/>
        <w:jc w:val="both"/>
        <w:rPr>
          <w:rFonts w:ascii="Arial" w:hAnsi="Arial" w:cs="Arial"/>
        </w:rPr>
      </w:pPr>
    </w:p>
    <w:p w:rsidR="00C9077B" w:rsidRPr="00101681" w:rsidRDefault="00101681" w:rsidP="003002A6">
      <w:pPr>
        <w:spacing w:after="0" w:line="240" w:lineRule="auto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V Kralupech nad Vltavou dne ………….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077B" w:rsidRPr="00101681" w:rsidTr="00101681">
        <w:tc>
          <w:tcPr>
            <w:tcW w:w="4644" w:type="dxa"/>
            <w:vAlign w:val="center"/>
          </w:tcPr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Ing. Stanislav Bruna</w:t>
            </w: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4644" w:type="dxa"/>
            <w:vAlign w:val="center"/>
          </w:tcPr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Ing. Otakar Krejsa</w:t>
            </w: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místopředseda představenstva</w:t>
            </w:r>
          </w:p>
        </w:tc>
      </w:tr>
    </w:tbl>
    <w:p w:rsidR="00C9077B" w:rsidRPr="00101681" w:rsidRDefault="00C9077B" w:rsidP="00C9077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1681" w:rsidRPr="00101681" w:rsidRDefault="00101681" w:rsidP="00101681">
      <w:pPr>
        <w:spacing w:after="0" w:line="240" w:lineRule="auto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 xml:space="preserve">Za </w:t>
      </w:r>
      <w:r w:rsidR="00694196">
        <w:rPr>
          <w:rFonts w:ascii="Arial" w:hAnsi="Arial" w:cs="Arial"/>
        </w:rPr>
        <w:t>Poskytovatele</w:t>
      </w:r>
    </w:p>
    <w:p w:rsidR="001129F2" w:rsidRDefault="001129F2" w:rsidP="00101681">
      <w:pPr>
        <w:spacing w:after="0" w:line="240" w:lineRule="auto"/>
        <w:jc w:val="both"/>
        <w:rPr>
          <w:rFonts w:ascii="Arial" w:hAnsi="Arial" w:cs="Arial"/>
        </w:rPr>
      </w:pPr>
    </w:p>
    <w:p w:rsidR="00101681" w:rsidRPr="00101681" w:rsidRDefault="00101681" w:rsidP="00101681">
      <w:pPr>
        <w:spacing w:after="0" w:line="240" w:lineRule="auto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V ………………………… dne ………….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C9077B" w:rsidRPr="00101681" w:rsidTr="00101681">
        <w:trPr>
          <w:trHeight w:val="831"/>
        </w:trPr>
        <w:tc>
          <w:tcPr>
            <w:tcW w:w="4787" w:type="dxa"/>
            <w:vAlign w:val="center"/>
          </w:tcPr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694196">
              <w:rPr>
                <w:rFonts w:ascii="Arial" w:hAnsi="Arial" w:cs="Arial"/>
                <w:sz w:val="22"/>
                <w:szCs w:val="22"/>
              </w:rPr>
              <w:t>Bohuslav Frk</w:t>
            </w:r>
          </w:p>
        </w:tc>
        <w:tc>
          <w:tcPr>
            <w:tcW w:w="4501" w:type="dxa"/>
            <w:vAlign w:val="center"/>
          </w:tcPr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F83EF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077B" w:rsidRPr="00101681" w:rsidRDefault="00C9077B" w:rsidP="00C9077B">
      <w:pPr>
        <w:spacing w:after="0"/>
        <w:jc w:val="both"/>
        <w:rPr>
          <w:rFonts w:ascii="Arial" w:hAnsi="Arial" w:cs="Arial"/>
        </w:rPr>
      </w:pPr>
    </w:p>
    <w:p w:rsidR="0053132A" w:rsidRPr="00101681" w:rsidRDefault="0053132A" w:rsidP="0053132A">
      <w:pPr>
        <w:jc w:val="both"/>
        <w:rPr>
          <w:rFonts w:ascii="Arial" w:hAnsi="Arial" w:cs="Arial"/>
        </w:rPr>
      </w:pPr>
    </w:p>
    <w:sectPr w:rsidR="0053132A" w:rsidRPr="001016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31" w:rsidRDefault="00401231" w:rsidP="00017668">
      <w:pPr>
        <w:spacing w:after="0" w:line="240" w:lineRule="auto"/>
      </w:pPr>
      <w:r>
        <w:separator/>
      </w:r>
    </w:p>
  </w:endnote>
  <w:endnote w:type="continuationSeparator" w:id="0">
    <w:p w:rsidR="00401231" w:rsidRDefault="00401231" w:rsidP="000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31" w:rsidRDefault="00401231" w:rsidP="00017668">
      <w:pPr>
        <w:spacing w:after="0" w:line="240" w:lineRule="auto"/>
      </w:pPr>
      <w:r>
        <w:separator/>
      </w:r>
    </w:p>
  </w:footnote>
  <w:footnote w:type="continuationSeparator" w:id="0">
    <w:p w:rsidR="00401231" w:rsidRDefault="00401231" w:rsidP="0001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8" w:rsidRPr="00017668" w:rsidRDefault="00694196" w:rsidP="00017668">
    <w:pPr>
      <w:pStyle w:val="Zhlav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O/0747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A"/>
    <w:rsid w:val="00017668"/>
    <w:rsid w:val="00065795"/>
    <w:rsid w:val="000D2B74"/>
    <w:rsid w:val="000E754E"/>
    <w:rsid w:val="00101681"/>
    <w:rsid w:val="001129F2"/>
    <w:rsid w:val="0019014D"/>
    <w:rsid w:val="001A7C80"/>
    <w:rsid w:val="003002A6"/>
    <w:rsid w:val="00401231"/>
    <w:rsid w:val="004762E1"/>
    <w:rsid w:val="004773E0"/>
    <w:rsid w:val="004C5007"/>
    <w:rsid w:val="0053132A"/>
    <w:rsid w:val="00551881"/>
    <w:rsid w:val="006227D1"/>
    <w:rsid w:val="00694196"/>
    <w:rsid w:val="006D5B7B"/>
    <w:rsid w:val="00AB727C"/>
    <w:rsid w:val="00C9077B"/>
    <w:rsid w:val="00D05AE9"/>
    <w:rsid w:val="00DF0BB9"/>
    <w:rsid w:val="00E737DC"/>
    <w:rsid w:val="00ED74EF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B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0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B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B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B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668"/>
  </w:style>
  <w:style w:type="paragraph" w:styleId="Zpat">
    <w:name w:val="footer"/>
    <w:basedOn w:val="Normln"/>
    <w:link w:val="Zpat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B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0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B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B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B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668"/>
  </w:style>
  <w:style w:type="paragraph" w:styleId="Zpat">
    <w:name w:val="footer"/>
    <w:basedOn w:val="Normln"/>
    <w:link w:val="Zpat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dcterms:created xsi:type="dcterms:W3CDTF">2018-02-09T14:09:00Z</dcterms:created>
  <dcterms:modified xsi:type="dcterms:W3CDTF">2018-02-09T14:09:00Z</dcterms:modified>
</cp:coreProperties>
</file>