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36" w:rsidRDefault="00E26AA4">
      <w:pPr>
        <w:spacing w:after="0"/>
      </w:pPr>
      <w:r>
        <w:rPr>
          <w:sz w:val="52"/>
        </w:rPr>
        <w:t xml:space="preserve">eon </w:t>
      </w:r>
      <w:r>
        <w:rPr>
          <w:noProof/>
        </w:rPr>
        <w:drawing>
          <wp:inline distT="0" distB="0" distL="0" distR="0">
            <wp:extent cx="13708" cy="511627"/>
            <wp:effectExtent l="0" t="0" r="0" b="0"/>
            <wp:docPr id="2687" name="Picture 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" name="Picture 26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5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</w:rPr>
        <w:t xml:space="preserve"> Czech</w:t>
      </w:r>
    </w:p>
    <w:p w:rsidR="00A16736" w:rsidRDefault="00E26AA4">
      <w:pPr>
        <w:spacing w:after="19" w:line="249" w:lineRule="auto"/>
        <w:ind w:left="550" w:hanging="3"/>
        <w:jc w:val="both"/>
      </w:pPr>
      <w:r>
        <w:rPr>
          <w:sz w:val="16"/>
        </w:rPr>
        <w:t xml:space="preserve">Zdravotní ústav se sídlem v Ústí nad </w:t>
      </w:r>
      <w:proofErr w:type="gramStart"/>
      <w:r>
        <w:rPr>
          <w:sz w:val="16"/>
        </w:rPr>
        <w:t>Labem - Moskevská</w:t>
      </w:r>
      <w:proofErr w:type="gramEnd"/>
      <w:r>
        <w:rPr>
          <w:sz w:val="16"/>
        </w:rPr>
        <w:t xml:space="preserve"> 15 - 400 01 Ústí nad Labem E.ON Česká republika, s.r.o.</w:t>
      </w:r>
    </w:p>
    <w:p w:rsidR="00A16736" w:rsidRDefault="00E26AA4">
      <w:pPr>
        <w:spacing w:after="0"/>
        <w:ind w:left="556" w:right="1828" w:hanging="10"/>
      </w:pPr>
      <w:r>
        <w:rPr>
          <w:sz w:val="26"/>
        </w:rPr>
        <w:t xml:space="preserve">Nákup materiálu </w:t>
      </w:r>
      <w:proofErr w:type="gramStart"/>
      <w:r>
        <w:rPr>
          <w:sz w:val="26"/>
        </w:rPr>
        <w:t>I</w:t>
      </w:r>
      <w:proofErr w:type="gramEnd"/>
      <w:r>
        <w:rPr>
          <w:sz w:val="26"/>
        </w:rPr>
        <w:t xml:space="preserve"> služeb </w:t>
      </w:r>
      <w:proofErr w:type="spellStart"/>
      <w:r>
        <w:rPr>
          <w:sz w:val="26"/>
        </w:rPr>
        <w:t>F.A.Gerstnera</w:t>
      </w:r>
      <w:proofErr w:type="spellEnd"/>
      <w:r>
        <w:rPr>
          <w:sz w:val="26"/>
        </w:rPr>
        <w:t xml:space="preserve"> 2151/6</w:t>
      </w:r>
    </w:p>
    <w:p w:rsidR="00A16736" w:rsidRDefault="00E26AA4">
      <w:pPr>
        <w:spacing w:after="0"/>
        <w:ind w:left="556" w:right="1828" w:hanging="10"/>
      </w:pPr>
      <w:r>
        <w:rPr>
          <w:sz w:val="26"/>
        </w:rPr>
        <w:t>České Budějovice 7</w:t>
      </w:r>
    </w:p>
    <w:p w:rsidR="00A16736" w:rsidRDefault="00E26AA4">
      <w:pPr>
        <w:spacing w:after="241"/>
        <w:ind w:left="556" w:right="1828" w:hanging="10"/>
      </w:pPr>
      <w:r>
        <w:rPr>
          <w:sz w:val="26"/>
        </w:rPr>
        <w:t>370 01 České Budějovice</w:t>
      </w:r>
    </w:p>
    <w:p w:rsidR="00A16736" w:rsidRDefault="00E26AA4">
      <w:pPr>
        <w:spacing w:after="139"/>
        <w:ind w:left="556" w:hanging="10"/>
      </w:pPr>
      <w:r>
        <w:rPr>
          <w:sz w:val="24"/>
        </w:rPr>
        <w:t>31. leden 2018</w:t>
      </w:r>
    </w:p>
    <w:p w:rsidR="00A16736" w:rsidRDefault="00E26AA4">
      <w:pPr>
        <w:spacing w:after="145"/>
        <w:ind w:left="556" w:right="1828" w:hanging="10"/>
      </w:pPr>
      <w:r>
        <w:rPr>
          <w:sz w:val="26"/>
        </w:rPr>
        <w:t>Přijetí rámcové objednávky</w:t>
      </w:r>
    </w:p>
    <w:p w:rsidR="00A16736" w:rsidRDefault="00E26AA4">
      <w:pPr>
        <w:spacing w:after="3"/>
        <w:ind w:left="556" w:hanging="10"/>
      </w:pPr>
      <w:r>
        <w:rPr>
          <w:sz w:val="24"/>
        </w:rPr>
        <w:t>Níže uvedené číslo dokladu musí být uvedeno ve veškeré korespondenci:</w:t>
      </w:r>
    </w:p>
    <w:p w:rsidR="00A16736" w:rsidRDefault="00E26AA4">
      <w:pPr>
        <w:spacing w:after="114"/>
        <w:ind w:left="556" w:hanging="10"/>
      </w:pPr>
      <w:r>
        <w:rPr>
          <w:sz w:val="24"/>
        </w:rPr>
        <w:t>číslo objednávky 45009088991M56/4014</w:t>
      </w:r>
    </w:p>
    <w:p w:rsidR="00A16736" w:rsidRDefault="00E26AA4">
      <w:pPr>
        <w:ind w:left="556" w:hanging="10"/>
      </w:pP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No. 45009088991M56/4014</w:t>
      </w:r>
    </w:p>
    <w:p w:rsidR="00A16736" w:rsidRDefault="00E26AA4">
      <w:pPr>
        <w:spacing w:after="3"/>
        <w:ind w:left="556" w:hanging="10"/>
      </w:pPr>
      <w:r>
        <w:rPr>
          <w:sz w:val="24"/>
        </w:rPr>
        <w:t>Číslo dodavatele: 2160187</w:t>
      </w:r>
    </w:p>
    <w:p w:rsidR="00A16736" w:rsidRDefault="00E26AA4">
      <w:pPr>
        <w:spacing w:after="19" w:line="249" w:lineRule="auto"/>
        <w:ind w:left="10" w:hanging="3"/>
        <w:jc w:val="both"/>
      </w:pPr>
      <w:r>
        <w:rPr>
          <w:sz w:val="16"/>
        </w:rPr>
        <w:t>EON Česká republika, s.r.o.</w:t>
      </w:r>
    </w:p>
    <w:p w:rsidR="00A16736" w:rsidRDefault="00E26AA4">
      <w:pPr>
        <w:spacing w:after="19" w:line="249" w:lineRule="auto"/>
        <w:ind w:left="10" w:hanging="3"/>
        <w:jc w:val="both"/>
      </w:pPr>
      <w:r>
        <w:rPr>
          <w:sz w:val="16"/>
        </w:rPr>
        <w:t>Nákup materiálu í služeb</w:t>
      </w:r>
    </w:p>
    <w:p w:rsidR="00A16736" w:rsidRDefault="00E26AA4">
      <w:pPr>
        <w:spacing w:after="19" w:line="249" w:lineRule="auto"/>
        <w:ind w:left="10" w:hanging="3"/>
        <w:jc w:val="both"/>
      </w:pPr>
      <w:proofErr w:type="spellStart"/>
      <w:r>
        <w:rPr>
          <w:sz w:val="16"/>
        </w:rPr>
        <w:t>F.A.Gerstnera</w:t>
      </w:r>
      <w:proofErr w:type="spellEnd"/>
      <w:r>
        <w:rPr>
          <w:sz w:val="16"/>
        </w:rPr>
        <w:t xml:space="preserve"> 2151/6</w:t>
      </w:r>
    </w:p>
    <w:p w:rsidR="00A16736" w:rsidRDefault="00E26AA4">
      <w:pPr>
        <w:spacing w:after="237" w:line="249" w:lineRule="auto"/>
        <w:ind w:left="10" w:right="173" w:hanging="3"/>
        <w:jc w:val="both"/>
      </w:pPr>
      <w:r>
        <w:rPr>
          <w:sz w:val="16"/>
        </w:rPr>
        <w:t>České Budějovice 7 370 OI české Budějovice</w:t>
      </w:r>
    </w:p>
    <w:p w:rsidR="00A16736" w:rsidRDefault="00E26AA4">
      <w:pPr>
        <w:spacing w:after="19" w:line="249" w:lineRule="auto"/>
        <w:ind w:left="10" w:hanging="3"/>
        <w:jc w:val="both"/>
      </w:pPr>
      <w:r>
        <w:rPr>
          <w:sz w:val="16"/>
        </w:rPr>
        <w:t>Odpovědná osoba:</w:t>
      </w:r>
    </w:p>
    <w:p w:rsidR="00A16736" w:rsidRDefault="00E26AA4">
      <w:pPr>
        <w:spacing w:after="19" w:line="249" w:lineRule="auto"/>
        <w:ind w:left="10" w:hanging="3"/>
        <w:jc w:val="both"/>
      </w:pPr>
      <w:r>
        <w:rPr>
          <w:sz w:val="16"/>
        </w:rPr>
        <w:t>Jiří Mašek</w:t>
      </w:r>
    </w:p>
    <w:p w:rsidR="00A16736" w:rsidRDefault="00E26AA4">
      <w:pPr>
        <w:spacing w:after="9029" w:line="249" w:lineRule="auto"/>
        <w:ind w:left="10" w:right="619" w:hanging="3"/>
        <w:jc w:val="both"/>
      </w:pPr>
      <w:r>
        <w:rPr>
          <w:sz w:val="16"/>
        </w:rPr>
        <w:t>T 387 8645 13 F 387 86-55 29 jiri.masek@eon.cz</w:t>
      </w:r>
    </w:p>
    <w:p w:rsidR="00A16736" w:rsidRDefault="00E26AA4">
      <w:pPr>
        <w:spacing w:after="0"/>
        <w:ind w:left="806" w:right="-482"/>
      </w:pPr>
      <w:r>
        <w:rPr>
          <w:noProof/>
        </w:rPr>
        <w:drawing>
          <wp:inline distT="0" distB="0" distL="0" distR="0">
            <wp:extent cx="922986" cy="13705"/>
            <wp:effectExtent l="0" t="0" r="0" b="0"/>
            <wp:docPr id="5328" name="Picture 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" name="Picture 5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98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36" w:rsidRDefault="00A16736">
      <w:pPr>
        <w:sectPr w:rsidR="00A16736">
          <w:pgSz w:w="11909" w:h="16841"/>
          <w:pgMar w:top="1440" w:right="1410" w:bottom="1440" w:left="784" w:header="708" w:footer="708" w:gutter="0"/>
          <w:cols w:num="2" w:space="708" w:equalWidth="0">
            <w:col w:w="6195" w:space="1741"/>
            <w:col w:w="1777"/>
          </w:cols>
        </w:sectPr>
      </w:pPr>
    </w:p>
    <w:p w:rsidR="00A16736" w:rsidRDefault="00A16736">
      <w:pPr>
        <w:spacing w:after="3475"/>
        <w:ind w:left="-7476"/>
      </w:pPr>
      <w:bookmarkStart w:id="0" w:name="_GoBack"/>
      <w:bookmarkEnd w:id="0"/>
    </w:p>
    <w:tbl>
      <w:tblPr>
        <w:tblStyle w:val="TableGrid"/>
        <w:tblpPr w:vertAnchor="text" w:tblpX="-7469" w:tblpY="-750"/>
        <w:tblOverlap w:val="never"/>
        <w:tblW w:w="92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511"/>
        <w:gridCol w:w="2504"/>
        <w:gridCol w:w="1828"/>
      </w:tblGrid>
      <w:tr w:rsidR="00A16736">
        <w:trPr>
          <w:trHeight w:val="169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ind w:left="7"/>
            </w:pPr>
            <w:r>
              <w:rPr>
                <w:sz w:val="16"/>
              </w:rPr>
              <w:t>Dozorčí rada: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Jednatelé: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Sídlo společnosti: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proofErr w:type="spellStart"/>
            <w:r>
              <w:rPr>
                <w:sz w:val="16"/>
              </w:rPr>
              <w:t>Spoiečnost</w:t>
            </w:r>
            <w:proofErr w:type="spellEnd"/>
            <w:r>
              <w:rPr>
                <w:sz w:val="16"/>
              </w:rPr>
              <w:t xml:space="preserve"> je zapsána v</w:t>
            </w:r>
          </w:p>
        </w:tc>
      </w:tr>
      <w:tr w:rsidR="00A16736">
        <w:trPr>
          <w:trHeight w:val="13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ind w:left="7"/>
            </w:pPr>
            <w:r>
              <w:rPr>
                <w:sz w:val="16"/>
              </w:rPr>
              <w:t xml:space="preserve">Dr. Leonhard </w:t>
            </w:r>
            <w:proofErr w:type="spellStart"/>
            <w:r>
              <w:rPr>
                <w:sz w:val="16"/>
              </w:rPr>
              <w:t>Birnbaum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ind w:left="7"/>
            </w:pPr>
            <w:r>
              <w:rPr>
                <w:sz w:val="16"/>
              </w:rPr>
              <w:t xml:space="preserve">Lorenz </w:t>
            </w:r>
            <w:proofErr w:type="spellStart"/>
            <w:r>
              <w:rPr>
                <w:sz w:val="16"/>
              </w:rPr>
              <w:t>Pronnet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 xml:space="preserve">F.A. </w:t>
            </w:r>
            <w:proofErr w:type="spellStart"/>
            <w:r>
              <w:rPr>
                <w:sz w:val="16"/>
              </w:rPr>
              <w:t>Gerstnera</w:t>
            </w:r>
            <w:proofErr w:type="spellEnd"/>
            <w:r>
              <w:rPr>
                <w:sz w:val="16"/>
              </w:rPr>
              <w:t xml:space="preserve"> 2151/6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Obchodním rejstříku</w:t>
            </w:r>
          </w:p>
        </w:tc>
      </w:tr>
      <w:tr w:rsidR="00A16736">
        <w:trPr>
          <w:trHeight w:val="153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ind w:left="7"/>
            </w:pPr>
            <w:r>
              <w:rPr>
                <w:sz w:val="16"/>
              </w:rPr>
              <w:t>(předseda)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 xml:space="preserve">Manin </w:t>
            </w:r>
            <w:proofErr w:type="spellStart"/>
            <w:r>
              <w:rPr>
                <w:sz w:val="16"/>
              </w:rPr>
              <w:t>Záklasník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české Budějovice 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jc w:val="both"/>
            </w:pPr>
            <w:r>
              <w:rPr>
                <w:sz w:val="16"/>
              </w:rPr>
              <w:t>vedeném Krajským soudem v</w:t>
            </w:r>
          </w:p>
        </w:tc>
      </w:tr>
      <w:tr w:rsidR="00A16736">
        <w:trPr>
          <w:trHeight w:val="146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  <w:ind w:left="7"/>
            </w:pPr>
            <w:proofErr w:type="spellStart"/>
            <w:r>
              <w:rPr>
                <w:sz w:val="16"/>
              </w:rPr>
              <w:t>Bernd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Romeike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Tomáš Bělohoubek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370 01 České Budějovice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Českých Budějovicích,</w:t>
            </w:r>
          </w:p>
        </w:tc>
      </w:tr>
      <w:tr w:rsidR="00A16736">
        <w:trPr>
          <w:trHeight w:val="138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proofErr w:type="spellStart"/>
            <w:r>
              <w:rPr>
                <w:sz w:val="16"/>
              </w:rPr>
              <w:t>Jochen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Key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A16736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A16736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A16736" w:rsidRDefault="00E26AA4">
            <w:pPr>
              <w:spacing w:after="0"/>
            </w:pPr>
            <w:r>
              <w:rPr>
                <w:sz w:val="16"/>
              </w:rPr>
              <w:t>oddíl C., vložka 15036</w:t>
            </w:r>
          </w:p>
        </w:tc>
      </w:tr>
    </w:tbl>
    <w:p w:rsidR="00A16736" w:rsidRDefault="00E26AA4">
      <w:pPr>
        <w:spacing w:before="9"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-4747437</wp:posOffset>
            </wp:positionH>
            <wp:positionV relativeFrom="paragraph">
              <wp:posOffset>-489682</wp:posOffset>
            </wp:positionV>
            <wp:extent cx="4733730" cy="22840"/>
            <wp:effectExtent l="0" t="0" r="0" b="0"/>
            <wp:wrapSquare wrapText="bothSides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730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IC: 25733591</w:t>
      </w:r>
    </w:p>
    <w:p w:rsidR="00A16736" w:rsidRDefault="00A16736">
      <w:pPr>
        <w:sectPr w:rsidR="00A16736">
          <w:type w:val="continuous"/>
          <w:pgSz w:w="11909" w:h="16841"/>
          <w:pgMar w:top="1440" w:right="2317" w:bottom="245" w:left="8786" w:header="708" w:footer="708" w:gutter="0"/>
          <w:cols w:space="708"/>
        </w:sectPr>
      </w:pPr>
    </w:p>
    <w:p w:rsidR="00A16736" w:rsidRDefault="00E26AA4">
      <w:pPr>
        <w:spacing w:after="22"/>
        <w:ind w:left="-7" w:right="-1727"/>
      </w:pPr>
      <w:r>
        <w:rPr>
          <w:noProof/>
        </w:rPr>
        <w:drawing>
          <wp:inline distT="0" distB="0" distL="0" distR="0">
            <wp:extent cx="2942589" cy="333470"/>
            <wp:effectExtent l="0" t="0" r="0" b="0"/>
            <wp:docPr id="2686" name="Picture 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2589" cy="3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36" w:rsidRDefault="00E26AA4">
      <w:pPr>
        <w:pStyle w:val="Nadpis1"/>
      </w:pPr>
      <w:r>
        <w:t>4014M5645009088990</w:t>
      </w:r>
    </w:p>
    <w:sectPr w:rsidR="00A16736">
      <w:type w:val="continuous"/>
      <w:pgSz w:w="11909" w:h="16841"/>
      <w:pgMar w:top="1440" w:right="6908" w:bottom="245" w:left="2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36"/>
    <w:rsid w:val="00A16736"/>
    <w:rsid w:val="00E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23F3-0A3E-49F4-B28E-00DB9B02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2018-02-09T11:56:00Z</dcterms:created>
  <dcterms:modified xsi:type="dcterms:W3CDTF">2018-02-09T11:56:00Z</dcterms:modified>
</cp:coreProperties>
</file>