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3B7" w:rsidRDefault="00B80C7A">
      <w:pPr>
        <w:pStyle w:val="Style6"/>
        <w:keepNext/>
        <w:keepLines/>
        <w:shd w:val="clear" w:color="auto" w:fill="auto"/>
        <w:ind w:left="24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508760" simplePos="0" relativeHeight="377487104" behindDoc="1" locked="0" layoutInCell="1" allowOverlap="1">
                <wp:simplePos x="0" y="0"/>
                <wp:positionH relativeFrom="margin">
                  <wp:posOffset>-2606040</wp:posOffset>
                </wp:positionH>
                <wp:positionV relativeFrom="margin">
                  <wp:posOffset>139065</wp:posOffset>
                </wp:positionV>
                <wp:extent cx="1097280" cy="806450"/>
                <wp:effectExtent l="3810" t="0" r="3810" b="0"/>
                <wp:wrapSquare wrapText="right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2FD" w:rsidRDefault="00E842D6">
                            <w:pPr>
                              <w:pStyle w:val="Style2"/>
                              <w:shd w:val="clear" w:color="auto" w:fill="auto"/>
                              <w:spacing w:line="254" w:lineRule="exact"/>
                              <w:jc w:val="left"/>
                              <w:rPr>
                                <w:rStyle w:val="CharStyle3Exact"/>
                              </w:rPr>
                            </w:pPr>
                            <w:r>
                              <w:rPr>
                                <w:rStyle w:val="CharStyle3Exact"/>
                              </w:rPr>
                              <w:t xml:space="preserve">Pražské služby, a.s. Pod Šancemi 444/1 18077 Praha 9 </w:t>
                            </w:r>
                          </w:p>
                          <w:p w:rsidR="00C542FD" w:rsidRDefault="00E842D6">
                            <w:pPr>
                              <w:pStyle w:val="Style2"/>
                              <w:shd w:val="clear" w:color="auto" w:fill="auto"/>
                              <w:spacing w:line="254" w:lineRule="exact"/>
                              <w:jc w:val="left"/>
                              <w:rPr>
                                <w:rStyle w:val="CharStyle3Exact"/>
                              </w:rPr>
                            </w:pPr>
                            <w:r>
                              <w:rPr>
                                <w:rStyle w:val="CharStyle3Exact"/>
                              </w:rPr>
                              <w:t>IČ: 6</w:t>
                            </w:r>
                            <w:r w:rsidR="00C542FD">
                              <w:rPr>
                                <w:rStyle w:val="CharStyle3Exact"/>
                              </w:rPr>
                              <w:t>0194120</w:t>
                            </w:r>
                          </w:p>
                          <w:p w:rsidR="00CA53B7" w:rsidRDefault="00C542FD">
                            <w:pPr>
                              <w:pStyle w:val="Style2"/>
                              <w:shd w:val="clear" w:color="auto" w:fill="auto"/>
                              <w:spacing w:line="254" w:lineRule="exact"/>
                              <w:jc w:val="left"/>
                            </w:pPr>
                            <w:r>
                              <w:rPr>
                                <w:rStyle w:val="CharStyle3Exact"/>
                              </w:rPr>
                              <w:t xml:space="preserve">DIČ: CZ60194120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5.2pt;margin-top:10.95pt;width:86.4pt;height:63.5pt;z-index:-125829376;visibility:visible;mso-wrap-style:square;mso-width-percent:0;mso-height-percent:0;mso-wrap-distance-left:5pt;mso-wrap-distance-top:0;mso-wrap-distance-right:118.8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YrTrQ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" filled="f" stroked="f">
                <v:textbox style="mso-fit-shape-to-text:t" inset="0,0,0,0">
                  <w:txbxContent>
                    <w:p w:rsidR="00C542FD" w:rsidRDefault="00E842D6">
                      <w:pPr>
                        <w:pStyle w:val="Style2"/>
                        <w:shd w:val="clear" w:color="auto" w:fill="auto"/>
                        <w:spacing w:line="254" w:lineRule="exact"/>
                        <w:jc w:val="left"/>
                        <w:rPr>
                          <w:rStyle w:val="CharStyle3Exact"/>
                        </w:rPr>
                      </w:pPr>
                      <w:r>
                        <w:rPr>
                          <w:rStyle w:val="CharStyle3Exact"/>
                        </w:rPr>
                        <w:t xml:space="preserve">Pražské služby, a.s. Pod Šancemi 444/1 18077 Praha 9 </w:t>
                      </w:r>
                    </w:p>
                    <w:p w:rsidR="00C542FD" w:rsidRDefault="00E842D6">
                      <w:pPr>
                        <w:pStyle w:val="Style2"/>
                        <w:shd w:val="clear" w:color="auto" w:fill="auto"/>
                        <w:spacing w:line="254" w:lineRule="exact"/>
                        <w:jc w:val="left"/>
                        <w:rPr>
                          <w:rStyle w:val="CharStyle3Exact"/>
                        </w:rPr>
                      </w:pPr>
                      <w:r>
                        <w:rPr>
                          <w:rStyle w:val="CharStyle3Exact"/>
                        </w:rPr>
                        <w:t>IČ: 6</w:t>
                      </w:r>
                      <w:r w:rsidR="00C542FD">
                        <w:rPr>
                          <w:rStyle w:val="CharStyle3Exact"/>
                        </w:rPr>
                        <w:t>0194120</w:t>
                      </w:r>
                    </w:p>
                    <w:p w:rsidR="00CA53B7" w:rsidRDefault="00C542FD">
                      <w:pPr>
                        <w:pStyle w:val="Style2"/>
                        <w:shd w:val="clear" w:color="auto" w:fill="auto"/>
                        <w:spacing w:line="254" w:lineRule="exact"/>
                        <w:jc w:val="left"/>
                      </w:pPr>
                      <w:r>
                        <w:rPr>
                          <w:rStyle w:val="CharStyle3Exact"/>
                        </w:rPr>
                        <w:t xml:space="preserve">DIČ: CZ60194120 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</w:p>
    <w:p w:rsidR="00CA53B7" w:rsidRDefault="00CA53B7">
      <w:pPr>
        <w:pStyle w:val="Style4"/>
        <w:shd w:val="clear" w:color="auto" w:fill="auto"/>
      </w:pPr>
    </w:p>
    <w:p w:rsidR="00CA53B7" w:rsidRDefault="00CA53B7">
      <w:pPr>
        <w:pStyle w:val="Style10"/>
        <w:shd w:val="clear" w:color="auto" w:fill="auto"/>
        <w:tabs>
          <w:tab w:val="left" w:leader="dot" w:pos="1238"/>
          <w:tab w:val="left" w:leader="dot" w:pos="2486"/>
        </w:tabs>
        <w:sectPr w:rsidR="00CA53B7">
          <w:pgSz w:w="11957" w:h="16877"/>
          <w:pgMar w:top="360" w:right="2264" w:bottom="4298" w:left="4710" w:header="0" w:footer="3" w:gutter="0"/>
          <w:cols w:space="720"/>
          <w:noEndnote/>
          <w:docGrid w:linePitch="360"/>
        </w:sectPr>
      </w:pPr>
    </w:p>
    <w:p w:rsidR="00CA53B7" w:rsidRDefault="00CA53B7">
      <w:pPr>
        <w:spacing w:before="89" w:after="89" w:line="240" w:lineRule="exact"/>
        <w:rPr>
          <w:sz w:val="19"/>
          <w:szCs w:val="19"/>
        </w:rPr>
      </w:pPr>
    </w:p>
    <w:p w:rsidR="00CA53B7" w:rsidRDefault="00CA53B7">
      <w:pPr>
        <w:rPr>
          <w:sz w:val="2"/>
          <w:szCs w:val="2"/>
        </w:rPr>
        <w:sectPr w:rsidR="00CA53B7">
          <w:type w:val="continuous"/>
          <w:pgSz w:w="11957" w:h="16877"/>
          <w:pgMar w:top="330" w:right="0" w:bottom="4268" w:left="0" w:header="0" w:footer="3" w:gutter="0"/>
          <w:cols w:space="720"/>
          <w:noEndnote/>
          <w:docGrid w:linePitch="360"/>
        </w:sectPr>
      </w:pPr>
    </w:p>
    <w:p w:rsidR="00C542FD" w:rsidRDefault="00C542FD">
      <w:pPr>
        <w:pStyle w:val="Style22"/>
        <w:keepNext/>
        <w:keepLines/>
        <w:shd w:val="clear" w:color="auto" w:fill="auto"/>
        <w:ind w:left="160"/>
      </w:pPr>
      <w:bookmarkStart w:id="0" w:name="bookmark1"/>
    </w:p>
    <w:p w:rsidR="00C542FD" w:rsidRDefault="00C542FD">
      <w:pPr>
        <w:pStyle w:val="Style22"/>
        <w:keepNext/>
        <w:keepLines/>
        <w:shd w:val="clear" w:color="auto" w:fill="auto"/>
        <w:ind w:left="160"/>
      </w:pPr>
    </w:p>
    <w:p w:rsidR="00C542FD" w:rsidRDefault="00C542FD">
      <w:pPr>
        <w:pStyle w:val="Style22"/>
        <w:keepNext/>
        <w:keepLines/>
        <w:shd w:val="clear" w:color="auto" w:fill="auto"/>
        <w:ind w:left="160"/>
      </w:pPr>
    </w:p>
    <w:p w:rsidR="00C542FD" w:rsidRDefault="00C542FD">
      <w:pPr>
        <w:pStyle w:val="Style22"/>
        <w:keepNext/>
        <w:keepLines/>
        <w:shd w:val="clear" w:color="auto" w:fill="auto"/>
        <w:ind w:left="160"/>
      </w:pPr>
    </w:p>
    <w:p w:rsidR="00CA53B7" w:rsidRDefault="00E842D6">
      <w:pPr>
        <w:pStyle w:val="Style22"/>
        <w:keepNext/>
        <w:keepLines/>
        <w:shd w:val="clear" w:color="auto" w:fill="auto"/>
        <w:ind w:left="160"/>
      </w:pPr>
      <w:r>
        <w:t>O</w:t>
      </w:r>
      <w:r w:rsidR="00C542FD">
        <w:t>dběr</w:t>
      </w:r>
      <w:r>
        <w:t>atel</w:t>
      </w:r>
      <w:bookmarkEnd w:id="0"/>
    </w:p>
    <w:p w:rsidR="00C542FD" w:rsidRDefault="00B80C7A" w:rsidP="00C542FD">
      <w:pPr>
        <w:pStyle w:val="Style2"/>
        <w:shd w:val="clear" w:color="auto" w:fill="auto"/>
        <w:spacing w:line="254" w:lineRule="exact"/>
        <w:ind w:left="160" w:right="7540"/>
        <w:jc w:val="left"/>
      </w:pPr>
      <w:r>
        <w:rPr>
          <w:noProof/>
          <w:lang w:bidi="ar-SA"/>
        </w:rPr>
        <mc:AlternateContent>
          <mc:Choice Requires="wps">
            <w:drawing>
              <wp:anchor distT="224790" distB="72390" distL="63500" distR="63500" simplePos="0" relativeHeight="377487106" behindDoc="1" locked="0" layoutInCell="1" allowOverlap="1">
                <wp:simplePos x="0" y="0"/>
                <wp:positionH relativeFrom="margin">
                  <wp:posOffset>4279265</wp:posOffset>
                </wp:positionH>
                <wp:positionV relativeFrom="paragraph">
                  <wp:posOffset>106045</wp:posOffset>
                </wp:positionV>
                <wp:extent cx="1283335" cy="483870"/>
                <wp:effectExtent l="2540" t="1270" r="0" b="0"/>
                <wp:wrapSquare wrapText="left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33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53B7" w:rsidRDefault="00E842D6">
                            <w:pPr>
                              <w:pStyle w:val="Style2"/>
                              <w:shd w:val="clear" w:color="auto" w:fill="auto"/>
                              <w:spacing w:line="254" w:lineRule="exact"/>
                              <w:jc w:val="left"/>
                            </w:pPr>
                            <w:r>
                              <w:rPr>
                                <w:rStyle w:val="CharStyle3Exact"/>
                              </w:rPr>
                              <w:t>Domov pro seniory Háje K Milíčovu 734/1 149 00 Praha 11 - Háje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36.95pt;margin-top:8.35pt;width:101.05pt;height:38.1pt;z-index:-125829374;visibility:visible;mso-wrap-style:square;mso-width-percent:0;mso-height-percent:0;mso-wrap-distance-left:5pt;mso-wrap-distance-top:17.7pt;mso-wrap-distance-right:5pt;mso-wrap-distance-bottom:5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" filled="f" stroked="f">
                <v:textbox style="mso-fit-shape-to-text:t" inset="0,0,0,0">
                  <w:txbxContent>
                    <w:p w:rsidR="00CA53B7" w:rsidRDefault="00E842D6">
                      <w:pPr>
                        <w:pStyle w:val="Style2"/>
                        <w:shd w:val="clear" w:color="auto" w:fill="auto"/>
                        <w:spacing w:line="254" w:lineRule="exact"/>
                        <w:jc w:val="left"/>
                      </w:pPr>
                      <w:r>
                        <w:rPr>
                          <w:rStyle w:val="CharStyle3Exact"/>
                        </w:rPr>
                        <w:t>Domov pro seniory Háje K Milíčovu 734/1 149 00 Praha 11 - Háje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E842D6">
        <w:t xml:space="preserve">Domov pro seniory Háje K Milíčovu 734/1 149 00 Praha 11 </w:t>
      </w:r>
      <w:r w:rsidR="00C542FD">
        <w:t>–</w:t>
      </w:r>
      <w:r w:rsidR="00E842D6">
        <w:t xml:space="preserve"> Háje</w:t>
      </w:r>
    </w:p>
    <w:p w:rsidR="00C542FD" w:rsidRDefault="00E842D6" w:rsidP="00C542FD">
      <w:pPr>
        <w:pStyle w:val="Style2"/>
        <w:shd w:val="clear" w:color="auto" w:fill="auto"/>
        <w:spacing w:line="254" w:lineRule="exact"/>
        <w:ind w:left="160" w:right="7540"/>
        <w:jc w:val="left"/>
      </w:pPr>
      <w:r>
        <w:t xml:space="preserve">IČ: 70875111 </w:t>
      </w:r>
      <w:r w:rsidR="00C542FD">
        <w:t xml:space="preserve">    </w:t>
      </w:r>
      <w:r w:rsidR="00C542FD" w:rsidRPr="00C542FD">
        <w:t>DIČ:</w:t>
      </w:r>
    </w:p>
    <w:p w:rsidR="00C542FD" w:rsidRDefault="00C542FD">
      <w:pPr>
        <w:pStyle w:val="Style2"/>
        <w:shd w:val="clear" w:color="auto" w:fill="auto"/>
        <w:spacing w:after="60"/>
        <w:ind w:left="160"/>
        <w:jc w:val="left"/>
      </w:pPr>
    </w:p>
    <w:p w:rsidR="00C542FD" w:rsidRDefault="00C542FD">
      <w:pPr>
        <w:pStyle w:val="Style2"/>
        <w:shd w:val="clear" w:color="auto" w:fill="auto"/>
        <w:spacing w:after="60"/>
        <w:ind w:left="160"/>
        <w:jc w:val="left"/>
      </w:pPr>
      <w:r w:rsidRPr="00C542FD">
        <w:t>Výpočtový list číslo: 135241</w:t>
      </w:r>
    </w:p>
    <w:p w:rsidR="00CA53B7" w:rsidRDefault="00E842D6">
      <w:pPr>
        <w:pStyle w:val="Style2"/>
        <w:shd w:val="clear" w:color="auto" w:fill="auto"/>
        <w:spacing w:after="60"/>
        <w:ind w:left="160"/>
        <w:jc w:val="left"/>
      </w:pPr>
      <w:r>
        <w:t>Objednávka / smlouva č.:</w:t>
      </w:r>
    </w:p>
    <w:p w:rsidR="00CA53B7" w:rsidRDefault="00E842D6">
      <w:pPr>
        <w:pStyle w:val="Style2"/>
        <w:shd w:val="clear" w:color="auto" w:fill="auto"/>
        <w:spacing w:after="370"/>
        <w:ind w:left="160"/>
        <w:jc w:val="left"/>
      </w:pPr>
      <w:r>
        <w:t xml:space="preserve">Smlouva od: 01.01.1998 </w:t>
      </w:r>
      <w:r w:rsidR="00C542FD">
        <w:t xml:space="preserve">  </w:t>
      </w:r>
      <w:r>
        <w:t>Smlouva do:</w:t>
      </w:r>
    </w:p>
    <w:p w:rsidR="00CA53B7" w:rsidRDefault="00E842D6">
      <w:pPr>
        <w:pStyle w:val="Style22"/>
        <w:keepNext/>
        <w:keepLines/>
        <w:shd w:val="clear" w:color="auto" w:fill="auto"/>
        <w:spacing w:after="70" w:line="222" w:lineRule="exact"/>
        <w:ind w:left="160"/>
      </w:pPr>
      <w:bookmarkStart w:id="1" w:name="bookmark2"/>
      <w:r>
        <w:rPr>
          <w:rStyle w:val="CharStyle24"/>
          <w:b/>
          <w:bCs/>
        </w:rPr>
        <w:t>Objekt specifikovaný:</w:t>
      </w:r>
      <w:bookmarkEnd w:id="1"/>
    </w:p>
    <w:p w:rsidR="00CA53B7" w:rsidRDefault="00C542FD">
      <w:pPr>
        <w:pStyle w:val="Style2"/>
        <w:shd w:val="clear" w:color="auto" w:fill="auto"/>
        <w:spacing w:after="210"/>
        <w:ind w:left="160"/>
        <w:jc w:val="left"/>
      </w:pPr>
      <w:r>
        <w:t xml:space="preserve"> K Milíčovu 734</w:t>
      </w:r>
      <w:r w:rsidR="00B80C7A">
        <w:t>, Háje</w:t>
      </w:r>
      <w:bookmarkStart w:id="2" w:name="_GoBack"/>
      <w:bookmarkEnd w:id="2"/>
      <w:r>
        <w:t xml:space="preserve">        </w:t>
      </w:r>
    </w:p>
    <w:p w:rsidR="00CA53B7" w:rsidRDefault="00E842D6">
      <w:pPr>
        <w:pStyle w:val="Style22"/>
        <w:keepNext/>
        <w:keepLines/>
        <w:shd w:val="clear" w:color="auto" w:fill="auto"/>
        <w:spacing w:after="70" w:line="222" w:lineRule="exact"/>
        <w:ind w:left="160"/>
      </w:pPr>
      <w:bookmarkStart w:id="3" w:name="bookmark3"/>
      <w:r>
        <w:rPr>
          <w:rStyle w:val="CharStyle24"/>
          <w:b/>
          <w:bCs/>
        </w:rPr>
        <w:t>Místo přistavení nádob:</w:t>
      </w:r>
      <w:bookmarkEnd w:id="3"/>
    </w:p>
    <w:p w:rsidR="00CA53B7" w:rsidRDefault="00E842D6">
      <w:pPr>
        <w:pStyle w:val="Style2"/>
        <w:shd w:val="clear" w:color="auto" w:fill="auto"/>
        <w:spacing w:after="210"/>
        <w:ind w:left="160"/>
        <w:jc w:val="left"/>
      </w:pPr>
      <w:r>
        <w:t>K MILÍČOVU 734</w:t>
      </w:r>
    </w:p>
    <w:p w:rsidR="00CA53B7" w:rsidRDefault="00B80C7A">
      <w:pPr>
        <w:pStyle w:val="Style22"/>
        <w:keepNext/>
        <w:keepLines/>
        <w:shd w:val="clear" w:color="auto" w:fill="auto"/>
        <w:spacing w:line="222" w:lineRule="exact"/>
        <w:ind w:left="260"/>
      </w:pPr>
      <w:r>
        <w:rPr>
          <w:noProof/>
          <w:lang w:bidi="ar-SA"/>
        </w:rPr>
        <mc:AlternateContent>
          <mc:Choice Requires="wps">
            <w:drawing>
              <wp:anchor distT="502920" distB="0" distL="63500" distR="63500" simplePos="0" relativeHeight="377487108" behindDoc="1" locked="0" layoutInCell="1" allowOverlap="1">
                <wp:simplePos x="0" y="0"/>
                <wp:positionH relativeFrom="margin">
                  <wp:posOffset>3100070</wp:posOffset>
                </wp:positionH>
                <wp:positionV relativeFrom="paragraph">
                  <wp:posOffset>1859915</wp:posOffset>
                </wp:positionV>
                <wp:extent cx="1347470" cy="341630"/>
                <wp:effectExtent l="4445" t="2540" r="635" b="0"/>
                <wp:wrapTopAndBottom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747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53B7" w:rsidRDefault="00E842D6">
                            <w:pPr>
                              <w:pStyle w:val="Style13"/>
                              <w:shd w:val="clear" w:color="auto" w:fill="auto"/>
                              <w:spacing w:line="269" w:lineRule="exact"/>
                              <w:ind w:right="160"/>
                              <w:jc w:val="both"/>
                            </w:pPr>
                            <w:r>
                              <w:t>Platnost od: 01.01.1998 V Praze dne: 02</w:t>
                            </w:r>
                            <w:r>
                              <w:t>.02.2018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244.1pt;margin-top:146.45pt;width:106.1pt;height:26.9pt;z-index:-125829372;visibility:visible;mso-wrap-style:square;mso-width-percent:0;mso-height-percent:0;mso-wrap-distance-left:5pt;mso-wrap-distance-top:39.6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" filled="f" stroked="f">
                <v:textbox style="mso-fit-shape-to-text:t" inset="0,0,0,0">
                  <w:txbxContent>
                    <w:p w:rsidR="00CA53B7" w:rsidRDefault="00E842D6">
                      <w:pPr>
                        <w:pStyle w:val="Style13"/>
                        <w:shd w:val="clear" w:color="auto" w:fill="auto"/>
                        <w:spacing w:line="269" w:lineRule="exact"/>
                        <w:ind w:right="160"/>
                        <w:jc w:val="both"/>
                      </w:pPr>
                      <w:r>
                        <w:t>Platnost od: 01.01.1998 V Praze dne: 02</w:t>
                      </w:r>
                      <w:r>
                        <w:t>.02.2018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175" distL="63500" distR="63500" simplePos="0" relativeHeight="377487113" behindDoc="1" locked="0" layoutInCell="1" allowOverlap="1">
                <wp:simplePos x="0" y="0"/>
                <wp:positionH relativeFrom="margin">
                  <wp:posOffset>4568825</wp:posOffset>
                </wp:positionH>
                <wp:positionV relativeFrom="paragraph">
                  <wp:posOffset>3035935</wp:posOffset>
                </wp:positionV>
                <wp:extent cx="646430" cy="133350"/>
                <wp:effectExtent l="0" t="0" r="4445" b="3810"/>
                <wp:wrapTopAndBottom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53B7" w:rsidRDefault="00E842D6">
                            <w:pPr>
                              <w:pStyle w:val="Style13"/>
                              <w:shd w:val="clear" w:color="auto" w:fill="auto"/>
                            </w:pPr>
                            <w:r>
                              <w:t>Objednatel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359.75pt;margin-top:239.05pt;width:50.9pt;height:10.5pt;z-index:-125829367;visibility:visible;mso-wrap-style:square;mso-width-percent:0;mso-height-percent:0;mso-wrap-distance-left:5pt;mso-wrap-distance-top:0;mso-wrap-distance-right:5pt;mso-wrap-distance-bottom: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SxsQIAALAFAAAOAAAAZHJzL2Uyb0RvYy54bWysVFtvmzAUfp+0/2D5nXIJo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" filled="f" stroked="f">
                <v:textbox style="mso-fit-shape-to-text:t" inset="0,0,0,0">
                  <w:txbxContent>
                    <w:p w:rsidR="00CA53B7" w:rsidRDefault="00E842D6">
                      <w:pPr>
                        <w:pStyle w:val="Style13"/>
                        <w:shd w:val="clear" w:color="auto" w:fill="auto"/>
                      </w:pPr>
                      <w:r>
                        <w:t>Objednatel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4" w:name="bookmark4"/>
      <w:r w:rsidR="00E842D6">
        <w:t>Pozn.: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567"/>
        <w:gridCol w:w="1134"/>
        <w:gridCol w:w="1134"/>
        <w:gridCol w:w="992"/>
        <w:gridCol w:w="709"/>
        <w:gridCol w:w="297"/>
        <w:gridCol w:w="614"/>
        <w:gridCol w:w="2736"/>
        <w:gridCol w:w="542"/>
      </w:tblGrid>
      <w:tr w:rsidR="00C542FD" w:rsidTr="00C542FD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3B7" w:rsidRDefault="00E842D6">
            <w:pPr>
              <w:pStyle w:val="Style2"/>
              <w:framePr w:w="1085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CharStyle27"/>
              </w:rPr>
              <w:t>Objem nádoby / četnost svozu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3B7" w:rsidRDefault="00E842D6" w:rsidP="00C542FD">
            <w:pPr>
              <w:pStyle w:val="Style2"/>
              <w:framePr w:w="1085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CharStyle27"/>
              </w:rPr>
              <w:t>počet</w:t>
            </w:r>
          </w:p>
          <w:p w:rsidR="00CA53B7" w:rsidRDefault="00E842D6" w:rsidP="00C542FD">
            <w:pPr>
              <w:pStyle w:val="Style2"/>
              <w:framePr w:w="1085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CharStyle27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3B7" w:rsidRDefault="00E842D6" w:rsidP="00C542FD">
            <w:pPr>
              <w:pStyle w:val="Style2"/>
              <w:framePr w:w="10853" w:wrap="notBeside" w:vAnchor="text" w:hAnchor="text" w:xAlign="center" w:y="1"/>
              <w:shd w:val="clear" w:color="auto" w:fill="auto"/>
              <w:spacing w:line="182" w:lineRule="exact"/>
              <w:jc w:val="center"/>
            </w:pPr>
            <w:r>
              <w:rPr>
                <w:rStyle w:val="CharStyle27"/>
              </w:rPr>
              <w:t>jednotková cena Kč/rok.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3B7" w:rsidRDefault="00E842D6" w:rsidP="00C542FD">
            <w:pPr>
              <w:pStyle w:val="Style2"/>
              <w:framePr w:w="1085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CharStyle27"/>
              </w:rPr>
              <w:t>celkově Kč/rok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3B7" w:rsidRDefault="00E842D6" w:rsidP="00C542FD">
            <w:pPr>
              <w:pStyle w:val="Style2"/>
              <w:framePr w:w="1085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CharStyle27"/>
              </w:rPr>
              <w:t>období od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3B7" w:rsidRDefault="00E842D6">
            <w:pPr>
              <w:pStyle w:val="Style2"/>
              <w:framePr w:w="10853" w:wrap="notBeside" w:vAnchor="text" w:hAnchor="text" w:xAlign="center" w:y="1"/>
              <w:shd w:val="clear" w:color="auto" w:fill="auto"/>
              <w:spacing w:line="178" w:lineRule="exact"/>
              <w:jc w:val="left"/>
            </w:pPr>
            <w:r>
              <w:rPr>
                <w:rStyle w:val="CharStyle27"/>
              </w:rPr>
              <w:t>období do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3B7" w:rsidRDefault="00E842D6">
            <w:pPr>
              <w:pStyle w:val="Style2"/>
              <w:framePr w:w="1085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CharStyle27"/>
              </w:rPr>
              <w:t>sezóna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3B7" w:rsidRDefault="00E842D6">
            <w:pPr>
              <w:pStyle w:val="Style2"/>
              <w:framePr w:w="1085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CharStyle27"/>
              </w:rPr>
              <w:t>kód odpadu / název odpadu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3B7" w:rsidRDefault="00E842D6">
            <w:pPr>
              <w:pStyle w:val="Style2"/>
              <w:framePr w:w="10853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CharStyle27"/>
              </w:rPr>
              <w:t>schody / metry</w:t>
            </w:r>
          </w:p>
        </w:tc>
      </w:tr>
      <w:tr w:rsidR="00C542FD" w:rsidTr="00C542FD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3B7" w:rsidRDefault="00E842D6">
            <w:pPr>
              <w:pStyle w:val="Style2"/>
              <w:framePr w:w="10853" w:wrap="notBeside" w:vAnchor="text" w:hAnchor="text" w:xAlign="center" w:y="1"/>
              <w:shd w:val="clear" w:color="auto" w:fill="auto"/>
              <w:spacing w:line="178" w:lineRule="exact"/>
              <w:jc w:val="left"/>
            </w:pPr>
            <w:r>
              <w:rPr>
                <w:rStyle w:val="CharStyle27"/>
              </w:rPr>
              <w:t>11001 - 2x týdně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3B7" w:rsidRDefault="00C542FD" w:rsidP="00C542FD">
            <w:pPr>
              <w:pStyle w:val="Style2"/>
              <w:framePr w:w="1085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CharStyle27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3B7" w:rsidRDefault="00E842D6">
            <w:pPr>
              <w:pStyle w:val="Style2"/>
              <w:framePr w:w="10853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CharStyle27"/>
              </w:rPr>
              <w:t>14 715,00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3B7" w:rsidRDefault="00E842D6">
            <w:pPr>
              <w:pStyle w:val="Style2"/>
              <w:framePr w:w="10853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CharStyle27"/>
              </w:rPr>
              <w:t>14 715,00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3B7" w:rsidRDefault="00E842D6" w:rsidP="00C542FD">
            <w:pPr>
              <w:pStyle w:val="Style2"/>
              <w:framePr w:w="1085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CharStyle27"/>
              </w:rPr>
              <w:t>01.01.2013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3B7" w:rsidRDefault="00CA53B7">
            <w:pPr>
              <w:framePr w:w="108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3B7" w:rsidRDefault="00CA53B7">
            <w:pPr>
              <w:framePr w:w="108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3B7" w:rsidRDefault="00CA53B7">
            <w:pPr>
              <w:framePr w:w="108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3B7" w:rsidRDefault="00E842D6">
            <w:pPr>
              <w:pStyle w:val="Style2"/>
              <w:framePr w:w="10853" w:wrap="notBeside" w:vAnchor="text" w:hAnchor="text" w:xAlign="center" w:y="1"/>
              <w:shd w:val="clear" w:color="auto" w:fill="auto"/>
              <w:spacing w:line="178" w:lineRule="exact"/>
              <w:jc w:val="left"/>
            </w:pPr>
            <w:r>
              <w:rPr>
                <w:rStyle w:val="CharStyle27"/>
              </w:rPr>
              <w:t>150101 Papírové a lepenkové obaly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3B7" w:rsidRDefault="00E842D6">
            <w:pPr>
              <w:pStyle w:val="Style2"/>
              <w:framePr w:w="10853" w:wrap="notBeside" w:vAnchor="text" w:hAnchor="text" w:xAlign="center" w:y="1"/>
              <w:shd w:val="clear" w:color="auto" w:fill="auto"/>
              <w:spacing w:line="178" w:lineRule="exact"/>
              <w:ind w:left="160"/>
              <w:jc w:val="left"/>
            </w:pPr>
            <w:r>
              <w:rPr>
                <w:rStyle w:val="CharStyle27"/>
              </w:rPr>
              <w:t>0/0</w:t>
            </w:r>
          </w:p>
        </w:tc>
      </w:tr>
      <w:tr w:rsidR="00C542FD" w:rsidTr="00C542FD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3B7" w:rsidRDefault="00E842D6">
            <w:pPr>
              <w:pStyle w:val="Style2"/>
              <w:framePr w:w="10853" w:wrap="notBeside" w:vAnchor="text" w:hAnchor="text" w:xAlign="center" w:y="1"/>
              <w:shd w:val="clear" w:color="auto" w:fill="auto"/>
              <w:spacing w:line="178" w:lineRule="exact"/>
              <w:jc w:val="left"/>
            </w:pPr>
            <w:r>
              <w:rPr>
                <w:rStyle w:val="CharStyle27"/>
              </w:rPr>
              <w:t>1100 1 - 2x týdně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3B7" w:rsidRDefault="00E842D6" w:rsidP="00C542FD">
            <w:pPr>
              <w:pStyle w:val="Style2"/>
              <w:framePr w:w="1085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CharStyle27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3B7" w:rsidRDefault="00C542FD">
            <w:pPr>
              <w:pStyle w:val="Style2"/>
              <w:framePr w:w="10853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CharStyle27"/>
              </w:rPr>
              <w:t>1</w:t>
            </w:r>
            <w:r w:rsidR="00E842D6">
              <w:rPr>
                <w:rStyle w:val="CharStyle27"/>
              </w:rPr>
              <w:t>8 056,94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3B7" w:rsidRDefault="00E842D6">
            <w:pPr>
              <w:pStyle w:val="Style2"/>
              <w:framePr w:w="10853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CharStyle27"/>
              </w:rPr>
              <w:t>90 284,70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3B7" w:rsidRDefault="00C542FD" w:rsidP="00C542FD">
            <w:pPr>
              <w:pStyle w:val="Style2"/>
              <w:framePr w:w="1085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CharStyle27"/>
              </w:rPr>
              <w:t>01.01</w:t>
            </w:r>
            <w:r w:rsidR="00E842D6">
              <w:rPr>
                <w:rStyle w:val="CharStyle27"/>
              </w:rPr>
              <w:t xml:space="preserve"> 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3B7" w:rsidRDefault="00CA53B7">
            <w:pPr>
              <w:framePr w:w="108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3B7" w:rsidRDefault="00CA53B7">
            <w:pPr>
              <w:framePr w:w="108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3B7" w:rsidRDefault="00CA53B7">
            <w:pPr>
              <w:framePr w:w="108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3B7" w:rsidRDefault="00C542FD">
            <w:pPr>
              <w:pStyle w:val="Style2"/>
              <w:framePr w:w="10853" w:wrap="notBeside" w:vAnchor="text" w:hAnchor="text" w:xAlign="center" w:y="1"/>
              <w:shd w:val="clear" w:color="auto" w:fill="auto"/>
              <w:spacing w:line="178" w:lineRule="exact"/>
              <w:jc w:val="left"/>
            </w:pPr>
            <w:r>
              <w:rPr>
                <w:rStyle w:val="CharStyle27"/>
              </w:rPr>
              <w:t>200301</w:t>
            </w:r>
            <w:r w:rsidR="00E842D6">
              <w:rPr>
                <w:rStyle w:val="CharStyle27"/>
              </w:rPr>
              <w:t xml:space="preserve"> Směsný komunální odpad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3B7" w:rsidRDefault="00E842D6">
            <w:pPr>
              <w:pStyle w:val="Style2"/>
              <w:framePr w:w="10853" w:wrap="notBeside" w:vAnchor="text" w:hAnchor="text" w:xAlign="center" w:y="1"/>
              <w:shd w:val="clear" w:color="auto" w:fill="auto"/>
              <w:spacing w:line="178" w:lineRule="exact"/>
              <w:ind w:left="160"/>
              <w:jc w:val="left"/>
            </w:pPr>
            <w:r>
              <w:rPr>
                <w:rStyle w:val="CharStyle27"/>
              </w:rPr>
              <w:t>0/0</w:t>
            </w:r>
          </w:p>
        </w:tc>
      </w:tr>
      <w:tr w:rsidR="00C542FD" w:rsidTr="00C542FD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3B7" w:rsidRDefault="00E842D6">
            <w:pPr>
              <w:pStyle w:val="Style2"/>
              <w:framePr w:w="10853" w:wrap="notBeside" w:vAnchor="text" w:hAnchor="text" w:xAlign="center" w:y="1"/>
              <w:shd w:val="clear" w:color="auto" w:fill="auto"/>
              <w:spacing w:line="178" w:lineRule="exact"/>
              <w:jc w:val="left"/>
            </w:pPr>
            <w:r>
              <w:rPr>
                <w:rStyle w:val="CharStyle27"/>
              </w:rPr>
              <w:t>1100 1</w:t>
            </w:r>
            <w:r>
              <w:rPr>
                <w:rStyle w:val="CharStyle27"/>
              </w:rPr>
              <w:t xml:space="preserve"> </w:t>
            </w:r>
            <w:r w:rsidR="00C542FD">
              <w:rPr>
                <w:rStyle w:val="CharStyle27"/>
              </w:rPr>
              <w:t>–</w:t>
            </w:r>
            <w:r>
              <w:rPr>
                <w:rStyle w:val="CharStyle27"/>
              </w:rPr>
              <w:t xml:space="preserve"> l</w:t>
            </w:r>
            <w:r w:rsidR="00C542FD">
              <w:rPr>
                <w:rStyle w:val="CharStyle27"/>
              </w:rPr>
              <w:t xml:space="preserve"> </w:t>
            </w:r>
            <w:r>
              <w:rPr>
                <w:rStyle w:val="CharStyle27"/>
              </w:rPr>
              <w:t>x</w:t>
            </w:r>
            <w:r w:rsidR="00C542FD">
              <w:rPr>
                <w:rStyle w:val="CharStyle27"/>
              </w:rPr>
              <w:t xml:space="preserve"> </w:t>
            </w:r>
            <w:r>
              <w:rPr>
                <w:rStyle w:val="CharStyle27"/>
              </w:rPr>
              <w:t>týdně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3B7" w:rsidRDefault="00E842D6" w:rsidP="00C542FD">
            <w:pPr>
              <w:pStyle w:val="Style2"/>
              <w:framePr w:w="1085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CharStyle27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3B7" w:rsidRDefault="00E842D6">
            <w:pPr>
              <w:pStyle w:val="Style2"/>
              <w:framePr w:w="10853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CharStyle27"/>
              </w:rPr>
              <w:t>9 744,60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3B7" w:rsidRDefault="00E842D6">
            <w:pPr>
              <w:pStyle w:val="Style2"/>
              <w:framePr w:w="10853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CharStyle27"/>
              </w:rPr>
              <w:t>9 744,60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3B7" w:rsidRDefault="00E842D6" w:rsidP="00C542FD">
            <w:pPr>
              <w:pStyle w:val="Style2"/>
              <w:framePr w:w="1085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CharStyle27"/>
              </w:rPr>
              <w:t>01.01.2013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3B7" w:rsidRDefault="00CA53B7">
            <w:pPr>
              <w:framePr w:w="108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3B7" w:rsidRDefault="00CA53B7">
            <w:pPr>
              <w:framePr w:w="108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3B7" w:rsidRDefault="00CA53B7">
            <w:pPr>
              <w:framePr w:w="108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3B7" w:rsidRDefault="00E842D6">
            <w:pPr>
              <w:pStyle w:val="Style2"/>
              <w:framePr w:w="10853" w:wrap="notBeside" w:vAnchor="text" w:hAnchor="text" w:xAlign="center" w:y="1"/>
              <w:shd w:val="clear" w:color="auto" w:fill="auto"/>
              <w:spacing w:line="178" w:lineRule="exact"/>
              <w:jc w:val="left"/>
            </w:pPr>
            <w:r>
              <w:rPr>
                <w:rStyle w:val="CharStyle27"/>
              </w:rPr>
              <w:t>150102 Plastové obaly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3B7" w:rsidRDefault="00E842D6">
            <w:pPr>
              <w:pStyle w:val="Style2"/>
              <w:framePr w:w="10853" w:wrap="notBeside" w:vAnchor="text" w:hAnchor="text" w:xAlign="center" w:y="1"/>
              <w:shd w:val="clear" w:color="auto" w:fill="auto"/>
              <w:spacing w:line="178" w:lineRule="exact"/>
              <w:ind w:left="160"/>
              <w:jc w:val="left"/>
            </w:pPr>
            <w:r>
              <w:rPr>
                <w:rStyle w:val="CharStyle27"/>
              </w:rPr>
              <w:t>0/0</w:t>
            </w:r>
          </w:p>
        </w:tc>
      </w:tr>
      <w:tr w:rsidR="00C542FD" w:rsidTr="00C542F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53B7" w:rsidRDefault="00E842D6">
            <w:pPr>
              <w:pStyle w:val="Style2"/>
              <w:framePr w:w="10853" w:wrap="notBeside" w:vAnchor="text" w:hAnchor="text" w:xAlign="center" w:y="1"/>
              <w:shd w:val="clear" w:color="auto" w:fill="auto"/>
              <w:spacing w:line="178" w:lineRule="exact"/>
              <w:jc w:val="left"/>
            </w:pPr>
            <w:r>
              <w:rPr>
                <w:rStyle w:val="CharStyle27"/>
              </w:rPr>
              <w:t>1201 - 3x týdně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53B7" w:rsidRDefault="00E842D6" w:rsidP="00C542FD">
            <w:pPr>
              <w:pStyle w:val="Style2"/>
              <w:framePr w:w="1085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CharStyle27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53B7" w:rsidRDefault="00E842D6">
            <w:pPr>
              <w:pStyle w:val="Style2"/>
              <w:framePr w:w="10853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CharStyle27"/>
              </w:rPr>
              <w:t>18 105,00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53B7" w:rsidRDefault="00E842D6">
            <w:pPr>
              <w:pStyle w:val="Style2"/>
              <w:framePr w:w="10853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CharStyle27"/>
              </w:rPr>
              <w:t>18 105,00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53B7" w:rsidRDefault="00E842D6" w:rsidP="00C542FD">
            <w:pPr>
              <w:pStyle w:val="Style2"/>
              <w:framePr w:w="10853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CharStyle27"/>
              </w:rPr>
              <w:t>15.02.2018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3B7" w:rsidRDefault="00CA53B7">
            <w:pPr>
              <w:framePr w:w="108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3B7" w:rsidRDefault="00CA53B7">
            <w:pPr>
              <w:framePr w:w="108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3B7" w:rsidRDefault="00CA53B7">
            <w:pPr>
              <w:framePr w:w="108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53B7" w:rsidRDefault="00E842D6">
            <w:pPr>
              <w:pStyle w:val="Style2"/>
              <w:framePr w:w="10853" w:wrap="notBeside" w:vAnchor="text" w:hAnchor="text" w:xAlign="center" w:y="1"/>
              <w:shd w:val="clear" w:color="auto" w:fill="auto"/>
              <w:spacing w:line="178" w:lineRule="exact"/>
              <w:jc w:val="left"/>
            </w:pPr>
            <w:r>
              <w:rPr>
                <w:rStyle w:val="CharStyle27"/>
              </w:rPr>
              <w:t>200108 Biologicky rozložitelný odpad z k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3B7" w:rsidRDefault="00E842D6">
            <w:pPr>
              <w:pStyle w:val="Style2"/>
              <w:framePr w:w="10853" w:wrap="notBeside" w:vAnchor="text" w:hAnchor="text" w:xAlign="center" w:y="1"/>
              <w:shd w:val="clear" w:color="auto" w:fill="auto"/>
              <w:spacing w:line="178" w:lineRule="exact"/>
              <w:ind w:left="160"/>
              <w:jc w:val="left"/>
            </w:pPr>
            <w:r>
              <w:rPr>
                <w:rStyle w:val="CharStyle27"/>
              </w:rPr>
              <w:t>0/0</w:t>
            </w:r>
          </w:p>
        </w:tc>
      </w:tr>
    </w:tbl>
    <w:p w:rsidR="00CA53B7" w:rsidRDefault="00E842D6">
      <w:pPr>
        <w:pStyle w:val="Style25"/>
        <w:framePr w:w="10853" w:wrap="notBeside" w:vAnchor="text" w:hAnchor="text" w:xAlign="center" w:y="1"/>
        <w:shd w:val="clear" w:color="auto" w:fill="auto"/>
      </w:pPr>
      <w:r>
        <w:t>Uvedené ceny jsou bez DPH</w:t>
      </w:r>
    </w:p>
    <w:p w:rsidR="00CA53B7" w:rsidRDefault="00CA53B7">
      <w:pPr>
        <w:framePr w:w="10853" w:wrap="notBeside" w:vAnchor="text" w:hAnchor="text" w:xAlign="center" w:y="1"/>
        <w:rPr>
          <w:sz w:val="2"/>
          <w:szCs w:val="2"/>
        </w:rPr>
      </w:pPr>
    </w:p>
    <w:p w:rsidR="00CA53B7" w:rsidRDefault="00B80C7A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563880" distB="0" distL="63500" distR="368935" simplePos="0" relativeHeight="377487107" behindDoc="1" locked="0" layoutInCell="1" allowOverlap="1">
                <wp:simplePos x="0" y="0"/>
                <wp:positionH relativeFrom="margin">
                  <wp:posOffset>52070</wp:posOffset>
                </wp:positionH>
                <wp:positionV relativeFrom="paragraph">
                  <wp:posOffset>1727200</wp:posOffset>
                </wp:positionV>
                <wp:extent cx="2630170" cy="694690"/>
                <wp:effectExtent l="4445" t="1270" r="3810" b="0"/>
                <wp:wrapTopAndBottom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17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53B7" w:rsidRDefault="00E842D6">
                            <w:pPr>
                              <w:pStyle w:val="Style13"/>
                              <w:shd w:val="clear" w:color="auto" w:fill="auto"/>
                            </w:pPr>
                            <w:r>
                              <w:t>Způsob platby: Faktura</w:t>
                            </w:r>
                          </w:p>
                          <w:p w:rsidR="00C542FD" w:rsidRDefault="00C542FD">
                            <w:pPr>
                              <w:pStyle w:val="Style13"/>
                              <w:shd w:val="clear" w:color="auto" w:fill="auto"/>
                            </w:pPr>
                            <w:r>
                              <w:t xml:space="preserve">Četnost platby: Roční </w:t>
                            </w:r>
                          </w:p>
                          <w:p w:rsidR="00CA53B7" w:rsidRDefault="00CA53B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4.1pt;margin-top:136pt;width:207.1pt;height:54.7pt;z-index:-125829373;visibility:visible;mso-wrap-style:square;mso-width-percent:0;mso-height-percent:0;mso-wrap-distance-left:5pt;mso-wrap-distance-top:44.4pt;mso-wrap-distance-right:2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3IsQIAALA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" filled="f" stroked="f">
                <v:textbox inset="0,0,0,0">
                  <w:txbxContent>
                    <w:p w:rsidR="00CA53B7" w:rsidRDefault="00E842D6">
                      <w:pPr>
                        <w:pStyle w:val="Style13"/>
                        <w:shd w:val="clear" w:color="auto" w:fill="auto"/>
                      </w:pPr>
                      <w:r>
                        <w:t>Způsob platby: Faktura</w:t>
                      </w:r>
                    </w:p>
                    <w:p w:rsidR="00C542FD" w:rsidRDefault="00C542FD">
                      <w:pPr>
                        <w:pStyle w:val="Style13"/>
                        <w:shd w:val="clear" w:color="auto" w:fill="auto"/>
                      </w:pPr>
                      <w:r>
                        <w:t xml:space="preserve">Četnost platby: Roční </w:t>
                      </w:r>
                    </w:p>
                    <w:p w:rsidR="00CA53B7" w:rsidRDefault="00CA53B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B80C7A" w:rsidRDefault="00B80C7A">
      <w:pPr>
        <w:pStyle w:val="Style2"/>
        <w:shd w:val="clear" w:color="auto" w:fill="auto"/>
        <w:tabs>
          <w:tab w:val="left" w:pos="1115"/>
        </w:tabs>
        <w:spacing w:line="221" w:lineRule="exact"/>
        <w:ind w:left="160" w:right="7460"/>
        <w:jc w:val="left"/>
      </w:pPr>
    </w:p>
    <w:p w:rsidR="00B80C7A" w:rsidRDefault="00B80C7A">
      <w:pPr>
        <w:pStyle w:val="Style2"/>
        <w:shd w:val="clear" w:color="auto" w:fill="auto"/>
        <w:tabs>
          <w:tab w:val="left" w:pos="1115"/>
        </w:tabs>
        <w:spacing w:line="221" w:lineRule="exact"/>
        <w:ind w:left="160" w:right="7460"/>
        <w:jc w:val="left"/>
      </w:pPr>
    </w:p>
    <w:p w:rsidR="00B80C7A" w:rsidRDefault="00B80C7A">
      <w:pPr>
        <w:pStyle w:val="Style2"/>
        <w:shd w:val="clear" w:color="auto" w:fill="auto"/>
        <w:tabs>
          <w:tab w:val="left" w:pos="1115"/>
        </w:tabs>
        <w:spacing w:line="221" w:lineRule="exact"/>
        <w:ind w:left="160" w:right="7460"/>
        <w:jc w:val="left"/>
      </w:pPr>
    </w:p>
    <w:p w:rsidR="00B80C7A" w:rsidRDefault="00B80C7A">
      <w:pPr>
        <w:pStyle w:val="Style2"/>
        <w:shd w:val="clear" w:color="auto" w:fill="auto"/>
        <w:tabs>
          <w:tab w:val="left" w:pos="1115"/>
        </w:tabs>
        <w:spacing w:line="221" w:lineRule="exact"/>
        <w:ind w:left="160" w:right="7460"/>
        <w:jc w:val="left"/>
      </w:pPr>
      <w:r>
        <w:t>zhotovitel</w:t>
      </w:r>
    </w:p>
    <w:p w:rsidR="00B80C7A" w:rsidRDefault="00B80C7A">
      <w:pPr>
        <w:pStyle w:val="Style2"/>
        <w:shd w:val="clear" w:color="auto" w:fill="auto"/>
        <w:tabs>
          <w:tab w:val="left" w:pos="1115"/>
        </w:tabs>
        <w:spacing w:line="221" w:lineRule="exact"/>
        <w:ind w:left="160" w:right="7460"/>
        <w:jc w:val="left"/>
      </w:pPr>
    </w:p>
    <w:p w:rsidR="00B80C7A" w:rsidRDefault="00B80C7A">
      <w:pPr>
        <w:pStyle w:val="Style2"/>
        <w:shd w:val="clear" w:color="auto" w:fill="auto"/>
        <w:tabs>
          <w:tab w:val="left" w:pos="1115"/>
        </w:tabs>
        <w:spacing w:line="221" w:lineRule="exact"/>
        <w:ind w:left="160" w:right="7460"/>
        <w:jc w:val="left"/>
      </w:pPr>
    </w:p>
    <w:p w:rsidR="00CA53B7" w:rsidRDefault="00E842D6">
      <w:pPr>
        <w:pStyle w:val="Style2"/>
        <w:shd w:val="clear" w:color="auto" w:fill="auto"/>
        <w:tabs>
          <w:tab w:val="left" w:pos="1115"/>
        </w:tabs>
        <w:spacing w:line="221" w:lineRule="exact"/>
        <w:ind w:left="160" w:right="7460"/>
        <w:jc w:val="left"/>
      </w:pPr>
      <w:r>
        <w:t>Zpraco</w:t>
      </w:r>
      <w:r w:rsidR="00C542FD">
        <w:t>val:</w:t>
      </w:r>
    </w:p>
    <w:sectPr w:rsidR="00CA53B7">
      <w:type w:val="continuous"/>
      <w:pgSz w:w="11957" w:h="16877"/>
      <w:pgMar w:top="330" w:right="632" w:bottom="4268" w:left="4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2D6" w:rsidRDefault="00E842D6">
      <w:r>
        <w:separator/>
      </w:r>
    </w:p>
  </w:endnote>
  <w:endnote w:type="continuationSeparator" w:id="0">
    <w:p w:rsidR="00E842D6" w:rsidRDefault="00E8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2D6" w:rsidRDefault="00E842D6"/>
  </w:footnote>
  <w:footnote w:type="continuationSeparator" w:id="0">
    <w:p w:rsidR="00E842D6" w:rsidRDefault="00E842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3B7"/>
    <w:rsid w:val="00B80C7A"/>
    <w:rsid w:val="00C542FD"/>
    <w:rsid w:val="00CA53B7"/>
    <w:rsid w:val="00E8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Exact">
    <w:name w:val="Char Style 5 Exact"/>
    <w:basedOn w:val="Standardnpsmoodstavce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7">
    <w:name w:val="Char Style 7"/>
    <w:basedOn w:val="Standardnpsmoodstavce"/>
    <w:link w:val="Style6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8">
    <w:name w:val="Char Style 8"/>
    <w:basedOn w:val="Char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9">
    <w:name w:val="Char Style 9"/>
    <w:basedOn w:val="Standardnpsmoodstavce"/>
    <w:link w:val="Style4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1">
    <w:name w:val="Char Style 11"/>
    <w:basedOn w:val="Standardnpsmoodstavce"/>
    <w:link w:val="Style1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Standardnpsmoodstavce"/>
    <w:link w:val="Style2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Exact">
    <w:name w:val="Char Style 14 Exact"/>
    <w:basedOn w:val="Standardnpsmoodstavce"/>
    <w:link w:val="Style13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Exact">
    <w:name w:val="Char Style 16 Exact"/>
    <w:basedOn w:val="Standardnpsmoodstavce"/>
    <w:link w:val="Style15"/>
    <w:rPr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7Exact">
    <w:name w:val="Char Style 17 Exact"/>
    <w:basedOn w:val="CharStyle16Exact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19Exact">
    <w:name w:val="Char Style 19 Exact"/>
    <w:basedOn w:val="Standardnpsmoodstavce"/>
    <w:link w:val="Style18"/>
    <w:rPr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0Exact">
    <w:name w:val="Char Style 20 Exact"/>
    <w:basedOn w:val="CharStyle1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21Exact">
    <w:name w:val="Char Style 21 Exact"/>
    <w:basedOn w:val="CharStyle1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23">
    <w:name w:val="Char Style 23"/>
    <w:basedOn w:val="Standardnpsmoodstavce"/>
    <w:link w:val="Style22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4">
    <w:name w:val="Char Style 24"/>
    <w:basedOn w:val="CharStyle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CharStyle26">
    <w:name w:val="Char Style 26"/>
    <w:basedOn w:val="Standardnpsmoodstavce"/>
    <w:link w:val="Style25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7">
    <w:name w:val="Char Style 27"/>
    <w:basedOn w:val="Char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Style2">
    <w:name w:val="Style 2"/>
    <w:basedOn w:val="Normln"/>
    <w:link w:val="CharStyle12"/>
    <w:pPr>
      <w:shd w:val="clear" w:color="auto" w:fill="FFFFFF"/>
      <w:spacing w:line="210" w:lineRule="exact"/>
      <w:jc w:val="both"/>
    </w:pPr>
    <w:rPr>
      <w:sz w:val="19"/>
      <w:szCs w:val="19"/>
    </w:rPr>
  </w:style>
  <w:style w:type="paragraph" w:customStyle="1" w:styleId="Style4">
    <w:name w:val="Style 4"/>
    <w:basedOn w:val="Normln"/>
    <w:link w:val="CharStyle9"/>
    <w:pPr>
      <w:shd w:val="clear" w:color="auto" w:fill="FFFFFF"/>
      <w:spacing w:line="254" w:lineRule="exact"/>
      <w:jc w:val="both"/>
    </w:pPr>
    <w:rPr>
      <w:sz w:val="18"/>
      <w:szCs w:val="18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232" w:lineRule="exact"/>
      <w:outlineLvl w:val="0"/>
    </w:pPr>
    <w:rPr>
      <w:sz w:val="21"/>
      <w:szCs w:val="21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254" w:lineRule="exact"/>
      <w:jc w:val="both"/>
    </w:pPr>
    <w:rPr>
      <w:b/>
      <w:bCs/>
      <w:sz w:val="20"/>
      <w:szCs w:val="20"/>
    </w:rPr>
  </w:style>
  <w:style w:type="paragraph" w:customStyle="1" w:styleId="Style13">
    <w:name w:val="Style 13"/>
    <w:basedOn w:val="Normln"/>
    <w:link w:val="CharStyle14Exact"/>
    <w:pPr>
      <w:shd w:val="clear" w:color="auto" w:fill="FFFFFF"/>
      <w:spacing w:line="210" w:lineRule="exact"/>
    </w:pPr>
    <w:rPr>
      <w:sz w:val="19"/>
      <w:szCs w:val="19"/>
    </w:rPr>
  </w:style>
  <w:style w:type="paragraph" w:customStyle="1" w:styleId="Style15">
    <w:name w:val="Style 15"/>
    <w:basedOn w:val="Normln"/>
    <w:link w:val="CharStyle16Exact"/>
    <w:pPr>
      <w:shd w:val="clear" w:color="auto" w:fill="FFFFFF"/>
      <w:spacing w:line="144" w:lineRule="exact"/>
    </w:pPr>
    <w:rPr>
      <w:b/>
      <w:bCs/>
      <w:sz w:val="13"/>
      <w:szCs w:val="13"/>
    </w:rPr>
  </w:style>
  <w:style w:type="paragraph" w:customStyle="1" w:styleId="Style18">
    <w:name w:val="Style 18"/>
    <w:basedOn w:val="Normln"/>
    <w:link w:val="CharStyle19Exact"/>
    <w:pPr>
      <w:shd w:val="clear" w:color="auto" w:fill="FFFFFF"/>
      <w:spacing w:line="154" w:lineRule="exact"/>
    </w:pPr>
    <w:rPr>
      <w:b/>
      <w:bCs/>
      <w:sz w:val="13"/>
      <w:szCs w:val="13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line="254" w:lineRule="exact"/>
      <w:outlineLvl w:val="1"/>
    </w:pPr>
    <w:rPr>
      <w:b/>
      <w:bCs/>
      <w:sz w:val="20"/>
      <w:szCs w:val="20"/>
    </w:rPr>
  </w:style>
  <w:style w:type="paragraph" w:customStyle="1" w:styleId="Style25">
    <w:name w:val="Style 25"/>
    <w:basedOn w:val="Normln"/>
    <w:link w:val="CharStyle26"/>
    <w:pPr>
      <w:shd w:val="clear" w:color="auto" w:fill="FFFFFF"/>
      <w:spacing w:line="210" w:lineRule="exact"/>
    </w:pPr>
    <w:rPr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Exact">
    <w:name w:val="Char Style 5 Exact"/>
    <w:basedOn w:val="Standardnpsmoodstavce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7">
    <w:name w:val="Char Style 7"/>
    <w:basedOn w:val="Standardnpsmoodstavce"/>
    <w:link w:val="Style6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8">
    <w:name w:val="Char Style 8"/>
    <w:basedOn w:val="Char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9">
    <w:name w:val="Char Style 9"/>
    <w:basedOn w:val="Standardnpsmoodstavce"/>
    <w:link w:val="Style4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1">
    <w:name w:val="Char Style 11"/>
    <w:basedOn w:val="Standardnpsmoodstavce"/>
    <w:link w:val="Style1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Standardnpsmoodstavce"/>
    <w:link w:val="Style2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Exact">
    <w:name w:val="Char Style 14 Exact"/>
    <w:basedOn w:val="Standardnpsmoodstavce"/>
    <w:link w:val="Style13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Exact">
    <w:name w:val="Char Style 16 Exact"/>
    <w:basedOn w:val="Standardnpsmoodstavce"/>
    <w:link w:val="Style15"/>
    <w:rPr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7Exact">
    <w:name w:val="Char Style 17 Exact"/>
    <w:basedOn w:val="CharStyle16Exact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19Exact">
    <w:name w:val="Char Style 19 Exact"/>
    <w:basedOn w:val="Standardnpsmoodstavce"/>
    <w:link w:val="Style18"/>
    <w:rPr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0Exact">
    <w:name w:val="Char Style 20 Exact"/>
    <w:basedOn w:val="CharStyle1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21Exact">
    <w:name w:val="Char Style 21 Exact"/>
    <w:basedOn w:val="CharStyle1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23">
    <w:name w:val="Char Style 23"/>
    <w:basedOn w:val="Standardnpsmoodstavce"/>
    <w:link w:val="Style22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4">
    <w:name w:val="Char Style 24"/>
    <w:basedOn w:val="CharStyle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CharStyle26">
    <w:name w:val="Char Style 26"/>
    <w:basedOn w:val="Standardnpsmoodstavce"/>
    <w:link w:val="Style25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7">
    <w:name w:val="Char Style 27"/>
    <w:basedOn w:val="Char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Style2">
    <w:name w:val="Style 2"/>
    <w:basedOn w:val="Normln"/>
    <w:link w:val="CharStyle12"/>
    <w:pPr>
      <w:shd w:val="clear" w:color="auto" w:fill="FFFFFF"/>
      <w:spacing w:line="210" w:lineRule="exact"/>
      <w:jc w:val="both"/>
    </w:pPr>
    <w:rPr>
      <w:sz w:val="19"/>
      <w:szCs w:val="19"/>
    </w:rPr>
  </w:style>
  <w:style w:type="paragraph" w:customStyle="1" w:styleId="Style4">
    <w:name w:val="Style 4"/>
    <w:basedOn w:val="Normln"/>
    <w:link w:val="CharStyle9"/>
    <w:pPr>
      <w:shd w:val="clear" w:color="auto" w:fill="FFFFFF"/>
      <w:spacing w:line="254" w:lineRule="exact"/>
      <w:jc w:val="both"/>
    </w:pPr>
    <w:rPr>
      <w:sz w:val="18"/>
      <w:szCs w:val="18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232" w:lineRule="exact"/>
      <w:outlineLvl w:val="0"/>
    </w:pPr>
    <w:rPr>
      <w:sz w:val="21"/>
      <w:szCs w:val="21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254" w:lineRule="exact"/>
      <w:jc w:val="both"/>
    </w:pPr>
    <w:rPr>
      <w:b/>
      <w:bCs/>
      <w:sz w:val="20"/>
      <w:szCs w:val="20"/>
    </w:rPr>
  </w:style>
  <w:style w:type="paragraph" w:customStyle="1" w:styleId="Style13">
    <w:name w:val="Style 13"/>
    <w:basedOn w:val="Normln"/>
    <w:link w:val="CharStyle14Exact"/>
    <w:pPr>
      <w:shd w:val="clear" w:color="auto" w:fill="FFFFFF"/>
      <w:spacing w:line="210" w:lineRule="exact"/>
    </w:pPr>
    <w:rPr>
      <w:sz w:val="19"/>
      <w:szCs w:val="19"/>
    </w:rPr>
  </w:style>
  <w:style w:type="paragraph" w:customStyle="1" w:styleId="Style15">
    <w:name w:val="Style 15"/>
    <w:basedOn w:val="Normln"/>
    <w:link w:val="CharStyle16Exact"/>
    <w:pPr>
      <w:shd w:val="clear" w:color="auto" w:fill="FFFFFF"/>
      <w:spacing w:line="144" w:lineRule="exact"/>
    </w:pPr>
    <w:rPr>
      <w:b/>
      <w:bCs/>
      <w:sz w:val="13"/>
      <w:szCs w:val="13"/>
    </w:rPr>
  </w:style>
  <w:style w:type="paragraph" w:customStyle="1" w:styleId="Style18">
    <w:name w:val="Style 18"/>
    <w:basedOn w:val="Normln"/>
    <w:link w:val="CharStyle19Exact"/>
    <w:pPr>
      <w:shd w:val="clear" w:color="auto" w:fill="FFFFFF"/>
      <w:spacing w:line="154" w:lineRule="exact"/>
    </w:pPr>
    <w:rPr>
      <w:b/>
      <w:bCs/>
      <w:sz w:val="13"/>
      <w:szCs w:val="13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line="254" w:lineRule="exact"/>
      <w:outlineLvl w:val="1"/>
    </w:pPr>
    <w:rPr>
      <w:b/>
      <w:bCs/>
      <w:sz w:val="20"/>
      <w:szCs w:val="20"/>
    </w:rPr>
  </w:style>
  <w:style w:type="paragraph" w:customStyle="1" w:styleId="Style25">
    <w:name w:val="Style 25"/>
    <w:basedOn w:val="Normln"/>
    <w:link w:val="CharStyle26"/>
    <w:pPr>
      <w:shd w:val="clear" w:color="auto" w:fill="FFFFFF"/>
      <w:spacing w:line="21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2</cp:revision>
  <dcterms:created xsi:type="dcterms:W3CDTF">2018-02-09T09:50:00Z</dcterms:created>
  <dcterms:modified xsi:type="dcterms:W3CDTF">2018-02-09T09:50:00Z</dcterms:modified>
</cp:coreProperties>
</file>