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955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Hlk498508614"/>
      <w:r w:rsidRPr="00106E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06E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SMLOUVA O DÍLO</w:t>
      </w: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Uzavřená podle § </w:t>
      </w:r>
      <w:r w:rsidR="00587E66">
        <w:rPr>
          <w:rFonts w:ascii="Arial" w:eastAsia="Times New Roman" w:hAnsi="Arial" w:cs="Arial"/>
          <w:sz w:val="20"/>
          <w:szCs w:val="20"/>
          <w:lang w:eastAsia="cs-CZ"/>
        </w:rPr>
        <w:t xml:space="preserve">2 </w:t>
      </w:r>
      <w:r w:rsidR="007334FA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="00092D6C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7334FA"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 a násl. Ob</w:t>
      </w:r>
      <w:r w:rsidR="00092D6C">
        <w:rPr>
          <w:rFonts w:ascii="Arial" w:eastAsia="Times New Roman" w:hAnsi="Arial" w:cs="Arial"/>
          <w:sz w:val="20"/>
          <w:szCs w:val="20"/>
          <w:lang w:eastAsia="cs-CZ"/>
        </w:rPr>
        <w:t xml:space="preserve">čanského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zákoníku č</w:t>
      </w:r>
      <w:r w:rsidR="00106E88"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092D6C">
        <w:rPr>
          <w:rFonts w:ascii="Arial" w:eastAsia="Times New Roman" w:hAnsi="Arial" w:cs="Arial"/>
          <w:sz w:val="20"/>
          <w:szCs w:val="20"/>
          <w:lang w:eastAsia="cs-CZ"/>
        </w:rPr>
        <w:t>89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/</w:t>
      </w:r>
      <w:r w:rsidR="00092D6C">
        <w:rPr>
          <w:rFonts w:ascii="Arial" w:eastAsia="Times New Roman" w:hAnsi="Arial" w:cs="Arial"/>
          <w:sz w:val="20"/>
          <w:szCs w:val="20"/>
          <w:lang w:eastAsia="cs-CZ"/>
        </w:rPr>
        <w:t xml:space="preserve">2012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Sb. v</w:t>
      </w:r>
      <w:r w:rsidR="00106E88"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 platném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znění</w:t>
      </w:r>
      <w:r w:rsidR="00106E88" w:rsidRPr="00106E88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CC20D2" w:rsidRPr="00106E88" w:rsidRDefault="0008196C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Kejík </w:t>
      </w:r>
      <w:proofErr w:type="spellStart"/>
      <w:r>
        <w:rPr>
          <w:rFonts w:ascii="Arial" w:eastAsia="Times New Roman" w:hAnsi="Arial" w:cs="Arial"/>
          <w:b/>
          <w:lang w:eastAsia="cs-CZ"/>
        </w:rPr>
        <w:t>moraviaLIFT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s.r.o.</w:t>
      </w:r>
    </w:p>
    <w:p w:rsidR="00CC20D2" w:rsidRPr="00106E88" w:rsidRDefault="0008196C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Štefánikova 131/61, 612 00 Brno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IČ</w:t>
      </w:r>
      <w:r w:rsidR="00DE6244">
        <w:rPr>
          <w:rFonts w:ascii="Arial" w:eastAsia="Times New Roman" w:hAnsi="Arial" w:cs="Arial"/>
          <w:lang w:eastAsia="cs-CZ"/>
        </w:rPr>
        <w:t>:</w:t>
      </w:r>
      <w:r w:rsidR="0008196C">
        <w:rPr>
          <w:rFonts w:ascii="Arial" w:eastAsia="Times New Roman" w:hAnsi="Arial" w:cs="Arial"/>
          <w:lang w:eastAsia="cs-CZ"/>
        </w:rPr>
        <w:t xml:space="preserve"> 292 51 885</w:t>
      </w:r>
      <w:r w:rsidR="00E8551E">
        <w:rPr>
          <w:rFonts w:ascii="Arial" w:eastAsia="Times New Roman" w:hAnsi="Arial" w:cs="Arial"/>
          <w:lang w:eastAsia="cs-CZ"/>
        </w:rPr>
        <w:t xml:space="preserve"> 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Obchodní</w:t>
      </w:r>
      <w:r w:rsidR="006A54DB">
        <w:rPr>
          <w:rFonts w:ascii="Arial" w:eastAsia="Times New Roman" w:hAnsi="Arial" w:cs="Arial"/>
          <w:lang w:eastAsia="cs-CZ"/>
        </w:rPr>
        <w:t xml:space="preserve"> </w:t>
      </w:r>
      <w:r w:rsidRPr="00106E88">
        <w:rPr>
          <w:rFonts w:ascii="Arial" w:eastAsia="Times New Roman" w:hAnsi="Arial" w:cs="Arial"/>
          <w:lang w:eastAsia="cs-CZ"/>
        </w:rPr>
        <w:t>rejstřík:</w:t>
      </w:r>
      <w:r w:rsidRPr="00106E88">
        <w:rPr>
          <w:rFonts w:ascii="Arial" w:eastAsia="Times New Roman" w:hAnsi="Arial" w:cs="Arial"/>
          <w:b/>
          <w:lang w:eastAsia="cs-CZ"/>
        </w:rPr>
        <w:t xml:space="preserve"> </w:t>
      </w:r>
      <w:r w:rsidR="0008196C" w:rsidRPr="0008196C">
        <w:rPr>
          <w:rFonts w:ascii="Arial" w:eastAsia="Times New Roman" w:hAnsi="Arial" w:cs="Arial"/>
          <w:lang w:eastAsia="cs-CZ"/>
        </w:rPr>
        <w:t>Krajský soud v</w:t>
      </w:r>
      <w:r w:rsidR="0008196C">
        <w:rPr>
          <w:rFonts w:ascii="Arial" w:eastAsia="Times New Roman" w:hAnsi="Arial" w:cs="Arial"/>
          <w:lang w:eastAsia="cs-CZ"/>
        </w:rPr>
        <w:t> </w:t>
      </w:r>
      <w:r w:rsidR="0008196C" w:rsidRPr="0008196C">
        <w:rPr>
          <w:rFonts w:ascii="Arial" w:eastAsia="Times New Roman" w:hAnsi="Arial" w:cs="Arial"/>
          <w:lang w:eastAsia="cs-CZ"/>
        </w:rPr>
        <w:t>Brně</w:t>
      </w:r>
      <w:r w:rsidR="0008196C">
        <w:rPr>
          <w:rFonts w:ascii="Arial" w:eastAsia="Times New Roman" w:hAnsi="Arial" w:cs="Arial"/>
          <w:lang w:eastAsia="cs-CZ"/>
        </w:rPr>
        <w:t>, spis. zn. C 68502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Zastoupený</w:t>
      </w:r>
      <w:r w:rsidR="004335C3">
        <w:rPr>
          <w:rFonts w:ascii="Arial" w:eastAsia="Times New Roman" w:hAnsi="Arial" w:cs="Arial"/>
          <w:lang w:eastAsia="cs-CZ"/>
        </w:rPr>
        <w:t>:</w:t>
      </w:r>
      <w:r w:rsidR="0008196C">
        <w:rPr>
          <w:rFonts w:ascii="Arial" w:eastAsia="Times New Roman" w:hAnsi="Arial" w:cs="Arial"/>
          <w:lang w:eastAsia="cs-CZ"/>
        </w:rPr>
        <w:t xml:space="preserve"> Vladimír Kejík, jednatel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(„dále zhotovitel“)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a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Domov pro seniory Věstonická, příspěvková organizace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Věstonická 4304/1, 628 00 Brno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IČ: 708</w:t>
      </w:r>
      <w:r w:rsidR="001E68BF">
        <w:rPr>
          <w:rFonts w:ascii="Arial" w:eastAsia="Times New Roman" w:hAnsi="Arial" w:cs="Arial"/>
          <w:lang w:eastAsia="cs-CZ"/>
        </w:rPr>
        <w:t xml:space="preserve"> </w:t>
      </w:r>
      <w:r w:rsidRPr="00106E88">
        <w:rPr>
          <w:rFonts w:ascii="Arial" w:eastAsia="Times New Roman" w:hAnsi="Arial" w:cs="Arial"/>
          <w:lang w:eastAsia="cs-CZ"/>
        </w:rPr>
        <w:t>87</w:t>
      </w:r>
      <w:r w:rsidR="001E68BF">
        <w:rPr>
          <w:rFonts w:ascii="Arial" w:eastAsia="Times New Roman" w:hAnsi="Arial" w:cs="Arial"/>
          <w:lang w:eastAsia="cs-CZ"/>
        </w:rPr>
        <w:t xml:space="preserve"> </w:t>
      </w:r>
      <w:r w:rsidRPr="00106E88">
        <w:rPr>
          <w:rFonts w:ascii="Arial" w:eastAsia="Times New Roman" w:hAnsi="Arial" w:cs="Arial"/>
          <w:lang w:eastAsia="cs-CZ"/>
        </w:rPr>
        <w:t>292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Obchodní rejstřík: Krajský soud v Brně, spis: </w:t>
      </w:r>
      <w:proofErr w:type="spellStart"/>
      <w:r w:rsidRPr="00106E88">
        <w:rPr>
          <w:rFonts w:ascii="Arial" w:eastAsia="Times New Roman" w:hAnsi="Arial" w:cs="Arial"/>
          <w:lang w:eastAsia="cs-CZ"/>
        </w:rPr>
        <w:t>Pr</w:t>
      </w:r>
      <w:proofErr w:type="spellEnd"/>
      <w:r w:rsidRPr="00106E88">
        <w:rPr>
          <w:rFonts w:ascii="Arial" w:eastAsia="Times New Roman" w:hAnsi="Arial" w:cs="Arial"/>
          <w:lang w:eastAsia="cs-CZ"/>
        </w:rPr>
        <w:t xml:space="preserve"> 27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Zastoupený: Ing. Rudolf Nytl</w:t>
      </w:r>
      <w:r w:rsidR="00106E88">
        <w:rPr>
          <w:rFonts w:ascii="Arial" w:eastAsia="Times New Roman" w:hAnsi="Arial" w:cs="Arial"/>
          <w:lang w:eastAsia="cs-CZ"/>
        </w:rPr>
        <w:t>, ředitel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bankovní spojení: Komerční banka, a.s., č.</w:t>
      </w:r>
      <w:r w:rsidR="00106E8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106E88">
        <w:rPr>
          <w:rFonts w:ascii="Arial" w:eastAsia="Times New Roman" w:hAnsi="Arial" w:cs="Arial"/>
          <w:lang w:eastAsia="cs-CZ"/>
        </w:rPr>
        <w:t>ú.</w:t>
      </w:r>
      <w:proofErr w:type="spellEnd"/>
      <w:r w:rsidRPr="00106E88">
        <w:rPr>
          <w:rFonts w:ascii="Arial" w:eastAsia="Times New Roman" w:hAnsi="Arial" w:cs="Arial"/>
          <w:lang w:eastAsia="cs-CZ"/>
        </w:rPr>
        <w:t>: 27-7203240217/0100</w:t>
      </w:r>
    </w:p>
    <w:p w:rsidR="00CC20D2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(„dále objednatel“)</w:t>
      </w:r>
    </w:p>
    <w:p w:rsidR="00980955" w:rsidRPr="00106E88" w:rsidRDefault="00980955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Preambule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CC20D2" w:rsidRPr="00106E88" w:rsidRDefault="00CC20D2" w:rsidP="00CC20D2">
      <w:pPr>
        <w:tabs>
          <w:tab w:val="left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Vymezení díla a cena za dílo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A1299" w:rsidRDefault="0008196C" w:rsidP="005A4CE8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>Dodávka, montáž a uvedení do provozu</w:t>
      </w:r>
      <w:r w:rsidR="003C3734">
        <w:rPr>
          <w:rFonts w:ascii="Arial" w:eastAsia="Times New Roman" w:hAnsi="Arial" w:cs="Arial"/>
          <w:lang w:eastAsia="cs-CZ"/>
        </w:rPr>
        <w:t xml:space="preserve"> výtahu typového označení BOTV 1600 kg, s nosností 1 600 kg </w:t>
      </w:r>
      <w:proofErr w:type="spellStart"/>
      <w:r w:rsidR="003C3734">
        <w:rPr>
          <w:rFonts w:ascii="Arial" w:eastAsia="Times New Roman" w:hAnsi="Arial" w:cs="Arial"/>
          <w:lang w:eastAsia="cs-CZ"/>
        </w:rPr>
        <w:t>tj</w:t>
      </w:r>
      <w:proofErr w:type="spellEnd"/>
      <w:r w:rsidR="003C3734">
        <w:rPr>
          <w:rFonts w:ascii="Arial" w:eastAsia="Times New Roman" w:hAnsi="Arial" w:cs="Arial"/>
          <w:lang w:eastAsia="cs-CZ"/>
        </w:rPr>
        <w:t xml:space="preserve"> pro 20 osob, počet stanic/nástupišť 6/6 neprůchozí</w:t>
      </w:r>
      <w:r w:rsidR="005A4CE8">
        <w:rPr>
          <w:rFonts w:ascii="Arial" w:eastAsia="Times New Roman" w:hAnsi="Arial" w:cs="Arial"/>
          <w:lang w:eastAsia="cs-CZ"/>
        </w:rPr>
        <w:t>ch</w:t>
      </w:r>
      <w:r w:rsidR="003C3734">
        <w:rPr>
          <w:rFonts w:ascii="Arial" w:eastAsia="Times New Roman" w:hAnsi="Arial" w:cs="Arial"/>
          <w:lang w:eastAsia="cs-CZ"/>
        </w:rPr>
        <w:t>, rychlost 1 m</w:t>
      </w:r>
      <w:r w:rsidR="005A4CE8">
        <w:rPr>
          <w:rFonts w:ascii="Arial" w:eastAsia="Times New Roman" w:hAnsi="Arial" w:cs="Arial"/>
          <w:lang w:eastAsia="cs-CZ"/>
        </w:rPr>
        <w:t>/</w:t>
      </w:r>
      <w:r w:rsidR="003C3734">
        <w:rPr>
          <w:rFonts w:ascii="Arial" w:eastAsia="Times New Roman" w:hAnsi="Arial" w:cs="Arial"/>
          <w:lang w:eastAsia="cs-CZ"/>
        </w:rPr>
        <w:t>s</w:t>
      </w:r>
      <w:r w:rsidR="005A4CE8">
        <w:rPr>
          <w:rFonts w:ascii="Arial" w:eastAsia="Times New Roman" w:hAnsi="Arial" w:cs="Arial"/>
          <w:lang w:eastAsia="cs-CZ"/>
        </w:rPr>
        <w:t xml:space="preserve">, řízený mikroprocesorovým rozvaděčem, s elektrickým bezpřevodovým pohonem 8 kW, dle nabídky dodavatele. </w:t>
      </w:r>
      <w:r w:rsidR="003C3734"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     </w:t>
      </w:r>
    </w:p>
    <w:p w:rsidR="001F70CE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Celková fakturační cena</w:t>
      </w:r>
      <w:r w:rsidR="00106E88">
        <w:rPr>
          <w:rFonts w:ascii="Arial" w:eastAsia="Times New Roman" w:hAnsi="Arial" w:cs="Arial"/>
          <w:b/>
          <w:lang w:eastAsia="cs-CZ"/>
        </w:rPr>
        <w:t xml:space="preserve"> </w:t>
      </w:r>
      <w:r w:rsidR="001F70CE">
        <w:rPr>
          <w:rFonts w:ascii="Arial" w:eastAsia="Times New Roman" w:hAnsi="Arial" w:cs="Arial"/>
          <w:b/>
          <w:lang w:eastAsia="cs-CZ"/>
        </w:rPr>
        <w:t>/</w:t>
      </w:r>
      <w:r w:rsidRPr="00A427E1">
        <w:rPr>
          <w:rFonts w:ascii="Arial" w:eastAsia="Times New Roman" w:hAnsi="Arial" w:cs="Arial"/>
          <w:lang w:eastAsia="cs-CZ"/>
        </w:rPr>
        <w:t>vč</w:t>
      </w:r>
      <w:r w:rsidR="001F70CE">
        <w:rPr>
          <w:rFonts w:ascii="Arial" w:eastAsia="Times New Roman" w:hAnsi="Arial" w:cs="Arial"/>
          <w:lang w:eastAsia="cs-CZ"/>
        </w:rPr>
        <w:t xml:space="preserve">. </w:t>
      </w:r>
      <w:r w:rsidRPr="00A427E1">
        <w:rPr>
          <w:rFonts w:ascii="Arial" w:eastAsia="Times New Roman" w:hAnsi="Arial" w:cs="Arial"/>
          <w:lang w:eastAsia="cs-CZ"/>
        </w:rPr>
        <w:t>DPH</w:t>
      </w:r>
      <w:r w:rsidR="001F70CE">
        <w:rPr>
          <w:rFonts w:ascii="Arial" w:eastAsia="Times New Roman" w:hAnsi="Arial" w:cs="Arial"/>
          <w:lang w:eastAsia="cs-CZ"/>
        </w:rPr>
        <w:t xml:space="preserve"> </w:t>
      </w:r>
      <w:r w:rsidR="005A4CE8" w:rsidRPr="005A4CE8">
        <w:rPr>
          <w:rFonts w:ascii="Arial" w:eastAsia="Times New Roman" w:hAnsi="Arial" w:cs="Arial"/>
          <w:lang w:eastAsia="cs-CZ"/>
        </w:rPr>
        <w:t>15</w:t>
      </w:r>
      <w:r w:rsidR="004335C3">
        <w:rPr>
          <w:rFonts w:ascii="Arial" w:eastAsia="Times New Roman" w:hAnsi="Arial" w:cs="Arial"/>
          <w:lang w:eastAsia="cs-CZ"/>
        </w:rPr>
        <w:t xml:space="preserve"> </w:t>
      </w:r>
      <w:r w:rsidR="001F70CE">
        <w:rPr>
          <w:rFonts w:ascii="Arial" w:eastAsia="Times New Roman" w:hAnsi="Arial" w:cs="Arial"/>
          <w:lang w:eastAsia="cs-CZ"/>
        </w:rPr>
        <w:t>%/</w:t>
      </w:r>
      <w:r w:rsidRPr="00106E88">
        <w:rPr>
          <w:rFonts w:ascii="Arial" w:eastAsia="Times New Roman" w:hAnsi="Arial" w:cs="Arial"/>
          <w:b/>
          <w:lang w:eastAsia="cs-CZ"/>
        </w:rPr>
        <w:tab/>
      </w:r>
      <w:r w:rsidR="00110414" w:rsidRPr="00106E88">
        <w:rPr>
          <w:rFonts w:ascii="Arial" w:eastAsia="Times New Roman" w:hAnsi="Arial" w:cs="Arial"/>
          <w:b/>
          <w:lang w:eastAsia="cs-CZ"/>
        </w:rPr>
        <w:t xml:space="preserve">   </w:t>
      </w:r>
      <w:r w:rsidR="006A1299">
        <w:rPr>
          <w:rFonts w:ascii="Arial" w:eastAsia="Times New Roman" w:hAnsi="Arial" w:cs="Arial"/>
          <w:b/>
          <w:lang w:eastAsia="cs-CZ"/>
        </w:rPr>
        <w:tab/>
      </w:r>
      <w:r w:rsidR="006A1299">
        <w:rPr>
          <w:rFonts w:ascii="Arial" w:eastAsia="Times New Roman" w:hAnsi="Arial" w:cs="Arial"/>
          <w:b/>
          <w:lang w:eastAsia="cs-CZ"/>
        </w:rPr>
        <w:tab/>
      </w:r>
      <w:r w:rsidR="006A1299">
        <w:rPr>
          <w:rFonts w:ascii="Arial" w:eastAsia="Times New Roman" w:hAnsi="Arial" w:cs="Arial"/>
          <w:b/>
          <w:lang w:eastAsia="cs-CZ"/>
        </w:rPr>
        <w:tab/>
      </w:r>
      <w:r w:rsidR="00B46074">
        <w:rPr>
          <w:rFonts w:ascii="Arial" w:eastAsia="Times New Roman" w:hAnsi="Arial" w:cs="Arial"/>
          <w:b/>
          <w:lang w:eastAsia="cs-CZ"/>
        </w:rPr>
        <w:t xml:space="preserve">                    </w:t>
      </w:r>
      <w:r w:rsidR="005A4CE8">
        <w:rPr>
          <w:rFonts w:ascii="Arial" w:eastAsia="Times New Roman" w:hAnsi="Arial" w:cs="Arial"/>
          <w:b/>
          <w:lang w:eastAsia="cs-CZ"/>
        </w:rPr>
        <w:t>1</w:t>
      </w:r>
      <w:r w:rsidR="00B46074">
        <w:rPr>
          <w:rFonts w:ascii="Arial" w:eastAsia="Times New Roman" w:hAnsi="Arial" w:cs="Arial"/>
          <w:b/>
          <w:lang w:eastAsia="cs-CZ"/>
        </w:rPr>
        <w:t> </w:t>
      </w:r>
      <w:r w:rsidR="005A4CE8">
        <w:rPr>
          <w:rFonts w:ascii="Arial" w:eastAsia="Times New Roman" w:hAnsi="Arial" w:cs="Arial"/>
          <w:b/>
          <w:lang w:eastAsia="cs-CZ"/>
        </w:rPr>
        <w:t>489</w:t>
      </w:r>
      <w:r w:rsidR="00B46074">
        <w:rPr>
          <w:rFonts w:ascii="Arial" w:eastAsia="Times New Roman" w:hAnsi="Arial" w:cs="Arial"/>
          <w:b/>
          <w:lang w:eastAsia="cs-CZ"/>
        </w:rPr>
        <w:t> 250,-</w:t>
      </w:r>
      <w:r w:rsidR="00AB5895">
        <w:rPr>
          <w:rFonts w:ascii="Arial" w:eastAsia="Times New Roman" w:hAnsi="Arial" w:cs="Arial"/>
          <w:b/>
          <w:lang w:eastAsia="cs-CZ"/>
        </w:rPr>
        <w:t xml:space="preserve"> </w:t>
      </w:r>
      <w:r w:rsidRPr="00106E88">
        <w:rPr>
          <w:rFonts w:ascii="Arial" w:eastAsia="Times New Roman" w:hAnsi="Arial" w:cs="Arial"/>
          <w:b/>
          <w:lang w:eastAsia="cs-CZ"/>
        </w:rPr>
        <w:t>Kč</w:t>
      </w:r>
    </w:p>
    <w:p w:rsidR="00CC20D2" w:rsidRPr="00106E88" w:rsidRDefault="001F70CE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Cena </w:t>
      </w:r>
      <w:r>
        <w:rPr>
          <w:rFonts w:ascii="Arial" w:eastAsia="Times New Roman" w:hAnsi="Arial" w:cs="Arial"/>
          <w:lang w:eastAsia="cs-CZ"/>
        </w:rPr>
        <w:t>/bez DPH/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B46074">
        <w:rPr>
          <w:rFonts w:ascii="Arial" w:eastAsia="Times New Roman" w:hAnsi="Arial" w:cs="Arial"/>
          <w:lang w:eastAsia="cs-CZ"/>
        </w:rPr>
        <w:t xml:space="preserve">                    </w:t>
      </w:r>
      <w:r w:rsidR="00B46074" w:rsidRPr="00B46074">
        <w:rPr>
          <w:rFonts w:ascii="Arial" w:eastAsia="Times New Roman" w:hAnsi="Arial" w:cs="Arial"/>
          <w:b/>
          <w:lang w:eastAsia="cs-CZ"/>
        </w:rPr>
        <w:t>1 295 000,-</w:t>
      </w:r>
      <w:r w:rsidR="00B46074">
        <w:rPr>
          <w:rFonts w:ascii="Arial" w:eastAsia="Times New Roman" w:hAnsi="Arial" w:cs="Arial"/>
          <w:lang w:eastAsia="cs-CZ"/>
        </w:rPr>
        <w:t xml:space="preserve"> </w:t>
      </w:r>
      <w:r w:rsidRPr="001F70CE">
        <w:rPr>
          <w:rFonts w:ascii="Arial" w:eastAsia="Times New Roman" w:hAnsi="Arial" w:cs="Arial"/>
          <w:b/>
          <w:lang w:eastAsia="cs-CZ"/>
        </w:rPr>
        <w:t>Kč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         </w:t>
      </w:r>
      <w:r>
        <w:rPr>
          <w:rFonts w:ascii="Arial" w:eastAsia="Times New Roman" w:hAnsi="Arial" w:cs="Arial"/>
          <w:lang w:eastAsia="cs-CZ"/>
        </w:rPr>
        <w:tab/>
      </w:r>
      <w:r w:rsidR="00CC20D2" w:rsidRPr="00106E88">
        <w:rPr>
          <w:rFonts w:ascii="Arial" w:eastAsia="Times New Roman" w:hAnsi="Arial" w:cs="Arial"/>
          <w:lang w:eastAsia="cs-CZ"/>
        </w:rPr>
        <w:tab/>
      </w:r>
      <w:r w:rsidR="00CC20D2" w:rsidRPr="00106E88">
        <w:rPr>
          <w:rFonts w:ascii="Arial" w:eastAsia="Times New Roman" w:hAnsi="Arial" w:cs="Arial"/>
          <w:lang w:eastAsia="cs-CZ"/>
        </w:rPr>
        <w:tab/>
      </w:r>
      <w:r w:rsidR="00CC20D2" w:rsidRPr="00106E88">
        <w:rPr>
          <w:rFonts w:ascii="Arial" w:eastAsia="Times New Roman" w:hAnsi="Arial" w:cs="Arial"/>
          <w:lang w:eastAsia="cs-CZ"/>
        </w:rPr>
        <w:tab/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Platební podmínky</w:t>
      </w:r>
    </w:p>
    <w:p w:rsidR="00CC20D2" w:rsidRPr="0053652D" w:rsidRDefault="0053652D" w:rsidP="0053652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3652D">
        <w:rPr>
          <w:rFonts w:ascii="Arial" w:eastAsia="Times New Roman" w:hAnsi="Arial" w:cs="Arial"/>
          <w:lang w:eastAsia="cs-CZ"/>
        </w:rPr>
        <w:t>Zhotoviteli bude</w:t>
      </w:r>
      <w:r w:rsidR="004C7C69">
        <w:rPr>
          <w:rFonts w:ascii="Arial" w:eastAsia="Times New Roman" w:hAnsi="Arial" w:cs="Arial"/>
          <w:lang w:eastAsia="cs-CZ"/>
        </w:rPr>
        <w:t xml:space="preserve"> </w:t>
      </w:r>
      <w:r w:rsidR="000E7CF3">
        <w:rPr>
          <w:rFonts w:ascii="Arial" w:eastAsia="Times New Roman" w:hAnsi="Arial" w:cs="Arial"/>
          <w:lang w:eastAsia="cs-CZ"/>
        </w:rPr>
        <w:t>po zahájení prací</w:t>
      </w:r>
      <w:r w:rsidRPr="0053652D">
        <w:rPr>
          <w:rFonts w:ascii="Arial" w:eastAsia="Times New Roman" w:hAnsi="Arial" w:cs="Arial"/>
          <w:lang w:eastAsia="cs-CZ"/>
        </w:rPr>
        <w:t xml:space="preserve"> poskytnuta záloha ve výši poloviny celkové fakturační ceny </w:t>
      </w:r>
      <w:r>
        <w:rPr>
          <w:rFonts w:ascii="Arial" w:eastAsia="Times New Roman" w:hAnsi="Arial" w:cs="Arial"/>
          <w:lang w:eastAsia="cs-CZ"/>
        </w:rPr>
        <w:t>tj</w:t>
      </w:r>
      <w:r w:rsidR="001E68BF">
        <w:rPr>
          <w:rFonts w:ascii="Arial" w:eastAsia="Times New Roman" w:hAnsi="Arial" w:cs="Arial"/>
          <w:lang w:eastAsia="cs-CZ"/>
        </w:rPr>
        <w:t xml:space="preserve">. </w:t>
      </w:r>
      <w:r w:rsidR="00B46074" w:rsidRPr="00B46074">
        <w:rPr>
          <w:rFonts w:ascii="Arial" w:eastAsia="Times New Roman" w:hAnsi="Arial" w:cs="Arial"/>
          <w:lang w:eastAsia="cs-CZ"/>
        </w:rPr>
        <w:t>744 625,-</w:t>
      </w:r>
      <w:r>
        <w:rPr>
          <w:rFonts w:ascii="Arial" w:eastAsia="Times New Roman" w:hAnsi="Arial" w:cs="Arial"/>
          <w:lang w:eastAsia="cs-CZ"/>
        </w:rPr>
        <w:t xml:space="preserve"> Kč.</w:t>
      </w:r>
    </w:p>
    <w:p w:rsidR="00CC20D2" w:rsidRPr="00106E88" w:rsidRDefault="0053652D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Konečná f</w:t>
      </w:r>
      <w:r w:rsidR="00CC20D2" w:rsidRPr="00106E88">
        <w:rPr>
          <w:rFonts w:ascii="Arial" w:eastAsia="Times New Roman" w:hAnsi="Arial" w:cs="Arial"/>
          <w:lang w:eastAsia="cs-CZ"/>
        </w:rPr>
        <w:t>aktura bude vystavena do 5 dnů od data zdanitelného plnění. Faktura bude mít splatnost 14 dn</w:t>
      </w:r>
      <w:r w:rsidR="006118C3">
        <w:rPr>
          <w:rFonts w:ascii="Arial" w:eastAsia="Times New Roman" w:hAnsi="Arial" w:cs="Arial"/>
          <w:lang w:eastAsia="cs-CZ"/>
        </w:rPr>
        <w:t>ů</w:t>
      </w:r>
      <w:r w:rsidR="00CC20D2" w:rsidRPr="00106E88">
        <w:rPr>
          <w:rFonts w:ascii="Arial" w:eastAsia="Times New Roman" w:hAnsi="Arial" w:cs="Arial"/>
          <w:lang w:eastAsia="cs-CZ"/>
        </w:rPr>
        <w:t xml:space="preserve"> od data vyhotovení. </w:t>
      </w: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Dodací lhůta a místo plnění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23EF5" w:rsidRDefault="006204DE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467F3">
        <w:rPr>
          <w:rFonts w:ascii="Arial" w:eastAsia="Times New Roman" w:hAnsi="Arial" w:cs="Arial"/>
          <w:lang w:eastAsia="cs-CZ"/>
        </w:rPr>
        <w:t>Do</w:t>
      </w:r>
      <w:r w:rsidR="00B12324" w:rsidRPr="00A467F3">
        <w:rPr>
          <w:rFonts w:ascii="Arial" w:eastAsia="Times New Roman" w:hAnsi="Arial" w:cs="Arial"/>
          <w:lang w:eastAsia="cs-CZ"/>
        </w:rPr>
        <w:t xml:space="preserve">ba zahájení prací je stanovena na </w:t>
      </w:r>
      <w:r w:rsidR="00CD7886" w:rsidRPr="00A467F3">
        <w:rPr>
          <w:rFonts w:ascii="Arial" w:eastAsia="Times New Roman" w:hAnsi="Arial" w:cs="Arial"/>
          <w:lang w:eastAsia="cs-CZ"/>
        </w:rPr>
        <w:t>květen</w:t>
      </w:r>
      <w:r w:rsidR="00B12324" w:rsidRPr="00A467F3">
        <w:rPr>
          <w:rFonts w:ascii="Arial" w:eastAsia="Times New Roman" w:hAnsi="Arial" w:cs="Arial"/>
          <w:lang w:eastAsia="cs-CZ"/>
        </w:rPr>
        <w:t xml:space="preserve"> 2018. </w:t>
      </w:r>
      <w:r w:rsidR="00D616DF" w:rsidRPr="00A467F3">
        <w:rPr>
          <w:rFonts w:ascii="Arial" w:eastAsia="Times New Roman" w:hAnsi="Arial" w:cs="Arial"/>
          <w:lang w:eastAsia="cs-CZ"/>
        </w:rPr>
        <w:t xml:space="preserve">Dodací lhůta bude činit </w:t>
      </w:r>
      <w:r w:rsidR="00A467F3" w:rsidRPr="00A467F3">
        <w:rPr>
          <w:rFonts w:ascii="Arial" w:eastAsia="Times New Roman" w:hAnsi="Arial" w:cs="Arial"/>
          <w:lang w:eastAsia="cs-CZ"/>
        </w:rPr>
        <w:t>120</w:t>
      </w:r>
      <w:r w:rsidR="00D616DF" w:rsidRPr="00A467F3">
        <w:rPr>
          <w:rFonts w:ascii="Arial" w:eastAsia="Times New Roman" w:hAnsi="Arial" w:cs="Arial"/>
          <w:lang w:eastAsia="cs-CZ"/>
        </w:rPr>
        <w:t xml:space="preserve"> </w:t>
      </w:r>
      <w:r w:rsidR="00CC20D2" w:rsidRPr="00A467F3">
        <w:rPr>
          <w:rFonts w:ascii="Arial" w:eastAsia="Times New Roman" w:hAnsi="Arial" w:cs="Arial"/>
          <w:lang w:eastAsia="cs-CZ"/>
        </w:rPr>
        <w:t>dn</w:t>
      </w:r>
      <w:r w:rsidR="006118C3" w:rsidRPr="00A467F3">
        <w:rPr>
          <w:rFonts w:ascii="Arial" w:eastAsia="Times New Roman" w:hAnsi="Arial" w:cs="Arial"/>
          <w:lang w:eastAsia="cs-CZ"/>
        </w:rPr>
        <w:t>ů</w:t>
      </w:r>
      <w:r w:rsidR="00CC20D2" w:rsidRPr="00A467F3">
        <w:rPr>
          <w:rFonts w:ascii="Arial" w:eastAsia="Times New Roman" w:hAnsi="Arial" w:cs="Arial"/>
          <w:lang w:eastAsia="cs-CZ"/>
        </w:rPr>
        <w:t xml:space="preserve"> od </w:t>
      </w:r>
      <w:r w:rsidR="004C7C69" w:rsidRPr="00A467F3">
        <w:rPr>
          <w:rFonts w:ascii="Arial" w:eastAsia="Times New Roman" w:hAnsi="Arial" w:cs="Arial"/>
          <w:lang w:eastAsia="cs-CZ"/>
        </w:rPr>
        <w:t>data</w:t>
      </w:r>
      <w:r w:rsidR="00B12324" w:rsidRPr="00A467F3">
        <w:rPr>
          <w:rFonts w:ascii="Arial" w:eastAsia="Times New Roman" w:hAnsi="Arial" w:cs="Arial"/>
          <w:lang w:eastAsia="cs-CZ"/>
        </w:rPr>
        <w:t xml:space="preserve"> zahájení prací.</w:t>
      </w:r>
      <w:bookmarkStart w:id="1" w:name="_GoBack"/>
      <w:bookmarkEnd w:id="1"/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P</w:t>
      </w:r>
      <w:r w:rsidR="00106E88">
        <w:rPr>
          <w:rFonts w:ascii="Arial" w:eastAsia="Times New Roman" w:hAnsi="Arial" w:cs="Arial"/>
          <w:lang w:eastAsia="cs-CZ"/>
        </w:rPr>
        <w:t>ro zhotovitele je místem plnění</w:t>
      </w:r>
      <w:r w:rsidRPr="00106E88">
        <w:rPr>
          <w:rFonts w:ascii="Arial" w:eastAsia="Times New Roman" w:hAnsi="Arial" w:cs="Arial"/>
          <w:lang w:eastAsia="cs-CZ"/>
        </w:rPr>
        <w:t xml:space="preserve"> adresa objednatele.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Záruka</w:t>
      </w:r>
      <w:r w:rsidRPr="00106E88">
        <w:rPr>
          <w:rFonts w:ascii="Arial" w:eastAsia="Times New Roman" w:hAnsi="Arial" w:cs="Arial"/>
          <w:lang w:eastAsia="cs-CZ"/>
        </w:rPr>
        <w:t xml:space="preserve"> 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1564E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Zhotovitel poskytuje objednateli záruku na </w:t>
      </w:r>
      <w:r w:rsidR="00A1564E">
        <w:rPr>
          <w:rFonts w:ascii="Arial" w:eastAsia="Times New Roman" w:hAnsi="Arial" w:cs="Arial"/>
          <w:lang w:eastAsia="cs-CZ"/>
        </w:rPr>
        <w:t xml:space="preserve">svoji </w:t>
      </w:r>
      <w:r w:rsidR="00980955">
        <w:rPr>
          <w:rFonts w:ascii="Arial" w:eastAsia="Times New Roman" w:hAnsi="Arial" w:cs="Arial"/>
          <w:lang w:eastAsia="cs-CZ"/>
        </w:rPr>
        <w:t xml:space="preserve">výrobní a montážní </w:t>
      </w:r>
      <w:r w:rsidR="00A1564E">
        <w:rPr>
          <w:rFonts w:ascii="Arial" w:eastAsia="Times New Roman" w:hAnsi="Arial" w:cs="Arial"/>
          <w:lang w:eastAsia="cs-CZ"/>
        </w:rPr>
        <w:t xml:space="preserve">činnost v délce 60 měsíců od </w:t>
      </w:r>
      <w:r w:rsidR="00A1564E" w:rsidRPr="00106E88">
        <w:rPr>
          <w:rFonts w:ascii="Arial" w:eastAsia="Times New Roman" w:hAnsi="Arial" w:cs="Arial"/>
          <w:lang w:eastAsia="cs-CZ"/>
        </w:rPr>
        <w:t>data podpisu „Protokolu o předání a převzetí díla“</w:t>
      </w:r>
      <w:r w:rsidR="00A1564E">
        <w:rPr>
          <w:rFonts w:ascii="Arial" w:eastAsia="Times New Roman" w:hAnsi="Arial" w:cs="Arial"/>
          <w:lang w:eastAsia="cs-CZ"/>
        </w:rPr>
        <w:t xml:space="preserve"> a na </w:t>
      </w:r>
      <w:r w:rsidRPr="00106E88">
        <w:rPr>
          <w:rFonts w:ascii="Arial" w:eastAsia="Times New Roman" w:hAnsi="Arial" w:cs="Arial"/>
          <w:lang w:eastAsia="cs-CZ"/>
        </w:rPr>
        <w:t>technologická zařízení</w:t>
      </w:r>
      <w:r w:rsidR="00A1564E">
        <w:rPr>
          <w:rFonts w:ascii="Arial" w:eastAsia="Times New Roman" w:hAnsi="Arial" w:cs="Arial"/>
          <w:lang w:eastAsia="cs-CZ"/>
        </w:rPr>
        <w:t xml:space="preserve"> </w:t>
      </w:r>
      <w:r w:rsidR="00A1564E" w:rsidRPr="00106E88">
        <w:rPr>
          <w:rFonts w:ascii="Arial" w:eastAsia="Times New Roman" w:hAnsi="Arial" w:cs="Arial"/>
          <w:lang w:eastAsia="cs-CZ"/>
        </w:rPr>
        <w:t>dodaná</w:t>
      </w:r>
      <w:r w:rsidR="00A1564E" w:rsidRPr="00106E88">
        <w:rPr>
          <w:rFonts w:ascii="Arial" w:eastAsia="Times New Roman" w:hAnsi="Arial" w:cs="Arial"/>
          <w:lang w:eastAsia="cs-CZ"/>
        </w:rPr>
        <w:t xml:space="preserve"> </w:t>
      </w:r>
      <w:r w:rsidR="00A1564E">
        <w:rPr>
          <w:rFonts w:ascii="Arial" w:eastAsia="Times New Roman" w:hAnsi="Arial" w:cs="Arial"/>
          <w:lang w:eastAsia="cs-CZ"/>
        </w:rPr>
        <w:t xml:space="preserve">subdodavateli v délce záruky udané výrobcem. </w:t>
      </w:r>
    </w:p>
    <w:p w:rsidR="00A1564E" w:rsidRDefault="00A1564E" w:rsidP="00CC20D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A1564E" w:rsidRDefault="00A1564E" w:rsidP="00CC20D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lastRenderedPageBreak/>
        <w:t>Vlastnické právo</w:t>
      </w:r>
      <w:r w:rsidRPr="00106E88">
        <w:rPr>
          <w:rFonts w:ascii="Arial" w:eastAsia="Times New Roman" w:hAnsi="Arial" w:cs="Arial"/>
          <w:lang w:eastAsia="cs-CZ"/>
        </w:rPr>
        <w:t xml:space="preserve">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Objednatel nabývá vlastnické právo k dílu, vymezeném v této smlouvě až po úplném zaplacení všech částek účtovaných zhotovitelem z titulu této smlouvy (zálohová faktura, konečná faktura).</w:t>
      </w:r>
    </w:p>
    <w:p w:rsidR="002C3F99" w:rsidRDefault="002C3F99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96A52" w:rsidRPr="00106E88" w:rsidRDefault="00D96A5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Ostatní ustanovení</w:t>
      </w:r>
      <w:r w:rsidRPr="00106E88">
        <w:rPr>
          <w:rFonts w:ascii="Arial" w:eastAsia="Times New Roman" w:hAnsi="Arial" w:cs="Arial"/>
          <w:lang w:eastAsia="cs-CZ"/>
        </w:rPr>
        <w:t xml:space="preserve"> 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:rsidR="001D12CF" w:rsidRDefault="00D616DF" w:rsidP="00AA0E40">
      <w:pPr>
        <w:spacing w:after="240" w:line="240" w:lineRule="auto"/>
        <w:jc w:val="both"/>
        <w:rPr>
          <w:rFonts w:ascii="Arial" w:hAnsi="Arial" w:cs="Arial"/>
        </w:rPr>
      </w:pPr>
      <w:r w:rsidRPr="00106E88">
        <w:rPr>
          <w:rFonts w:ascii="Arial" w:eastAsia="Times New Roman" w:hAnsi="Arial" w:cs="Arial"/>
          <w:lang w:eastAsia="cs-CZ"/>
        </w:rPr>
        <w:t>Smluvní strany berou na vědomí povinnost publikovat smlouvu v registru smluv</w:t>
      </w:r>
      <w:r>
        <w:rPr>
          <w:rFonts w:ascii="Arial" w:eastAsia="Times New Roman" w:hAnsi="Arial" w:cs="Arial"/>
          <w:lang w:eastAsia="cs-CZ"/>
        </w:rPr>
        <w:t>,</w:t>
      </w:r>
      <w:r w:rsidRPr="00106E88">
        <w:rPr>
          <w:rFonts w:ascii="Arial" w:eastAsia="Times New Roman" w:hAnsi="Arial" w:cs="Arial"/>
          <w:lang w:eastAsia="cs-CZ"/>
        </w:rPr>
        <w:t xml:space="preserve"> a to v souladu se zákonem č. 340/2015 Sb., „O zvláštních podmínkách účinnosti některých smluv, uveřejňování těchto smluv a o registru smluv (zákon o registru smluv)“.</w:t>
      </w:r>
      <w:r w:rsidR="001D12CF" w:rsidRPr="001D12CF">
        <w:rPr>
          <w:rFonts w:ascii="Arial" w:hAnsi="Arial" w:cs="Arial"/>
        </w:rPr>
        <w:t xml:space="preserve"> </w:t>
      </w:r>
    </w:p>
    <w:p w:rsidR="001D12CF" w:rsidRPr="00AA0E40" w:rsidRDefault="00AA0E40" w:rsidP="00AA0E40">
      <w:pPr>
        <w:jc w:val="both"/>
        <w:rPr>
          <w:rFonts w:ascii="Arial" w:hAnsi="Arial" w:cs="Arial"/>
        </w:rPr>
      </w:pPr>
      <w:r w:rsidRPr="00AA0E40">
        <w:rPr>
          <w:rFonts w:ascii="Arial" w:hAnsi="Arial" w:cs="Arial"/>
        </w:rPr>
        <w:t xml:space="preserve">Smluvní strany se dohodly a prohlašují, že skutečnosti uvedené v této smlouvě nepovažují za obchodní tajemství ve smyslu § 504 </w:t>
      </w:r>
      <w:r w:rsidR="00980955">
        <w:rPr>
          <w:rFonts w:ascii="Arial" w:hAnsi="Arial" w:cs="Arial"/>
        </w:rPr>
        <w:t>Občanského zákoníku</w:t>
      </w:r>
      <w:r w:rsidRPr="00AA0E40">
        <w:rPr>
          <w:rFonts w:ascii="Arial" w:hAnsi="Arial" w:cs="Arial"/>
        </w:rPr>
        <w:t xml:space="preserve"> a udělují tímto svolení k jejich zveřejnění bez stanovení jakýchkoliv dalších podmínek.</w:t>
      </w:r>
    </w:p>
    <w:p w:rsid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Smlouva může být, na základě dohody doplňována písemně zpracovanými a pořadově číslovanými dodatky. </w:t>
      </w:r>
    </w:p>
    <w:p w:rsid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Tato smlouva je vyhotovena ve dvou stejnopisech, přičemž každá ze smluvních stran obdrží po jednom stejnopisu.</w:t>
      </w:r>
    </w:p>
    <w:p w:rsidR="00CC20D2" w:rsidRP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Obě smluvní strany stvrzují svým podpisem, že smlouva byla uzavřena bez jakéhokoliv nátlaku a o jejich svobodné vůli.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Pokud ve smlouvě není uvedeno jinak, řídí se právní vztahy smluvních stran příslušnými ustanoveními ob</w:t>
      </w:r>
      <w:r w:rsidR="00106E88">
        <w:rPr>
          <w:rFonts w:ascii="Arial" w:eastAsia="Times New Roman" w:hAnsi="Arial" w:cs="Arial"/>
          <w:lang w:eastAsia="cs-CZ"/>
        </w:rPr>
        <w:t>čanského</w:t>
      </w:r>
      <w:r w:rsidRPr="00106E88">
        <w:rPr>
          <w:rFonts w:ascii="Arial" w:eastAsia="Times New Roman" w:hAnsi="Arial" w:cs="Arial"/>
          <w:lang w:eastAsia="cs-CZ"/>
        </w:rPr>
        <w:t xml:space="preserve"> zákoníku.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3652D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V Brně dne</w:t>
      </w:r>
      <w:r w:rsidR="00980955">
        <w:rPr>
          <w:rFonts w:ascii="Arial" w:eastAsia="Times New Roman" w:hAnsi="Arial" w:cs="Arial"/>
          <w:lang w:eastAsia="cs-CZ"/>
        </w:rPr>
        <w:t xml:space="preserve"> 8. </w:t>
      </w:r>
      <w:r w:rsidR="0079613F">
        <w:rPr>
          <w:rFonts w:ascii="Arial" w:eastAsia="Times New Roman" w:hAnsi="Arial" w:cs="Arial"/>
          <w:lang w:eastAsia="cs-CZ"/>
        </w:rPr>
        <w:t>2</w:t>
      </w:r>
      <w:r w:rsidR="00980955">
        <w:rPr>
          <w:rFonts w:ascii="Arial" w:eastAsia="Times New Roman" w:hAnsi="Arial" w:cs="Arial"/>
          <w:lang w:eastAsia="cs-CZ"/>
        </w:rPr>
        <w:t>. 2018</w:t>
      </w:r>
      <w:r w:rsidR="00363216">
        <w:rPr>
          <w:rFonts w:ascii="Arial" w:eastAsia="Times New Roman" w:hAnsi="Arial" w:cs="Arial"/>
          <w:lang w:eastAsia="cs-CZ"/>
        </w:rPr>
        <w:t xml:space="preserve"> </w:t>
      </w:r>
    </w:p>
    <w:p w:rsidR="00980955" w:rsidRDefault="00980955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06E88" w:rsidRDefault="00D616DF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:rsidR="00106E88" w:rsidRPr="00106E88" w:rsidRDefault="00106E88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</w:p>
    <w:p w:rsidR="00CC20D2" w:rsidRPr="00106E88" w:rsidRDefault="00363216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</w:t>
      </w:r>
      <w:r w:rsidR="00300EDE">
        <w:rPr>
          <w:rFonts w:ascii="Arial" w:eastAsia="Times New Roman" w:hAnsi="Arial" w:cs="Arial"/>
          <w:lang w:eastAsia="cs-CZ"/>
        </w:rPr>
        <w:tab/>
      </w:r>
      <w:r w:rsidR="00980955">
        <w:rPr>
          <w:rFonts w:ascii="Arial" w:eastAsia="Times New Roman" w:hAnsi="Arial" w:cs="Arial"/>
          <w:lang w:eastAsia="cs-CZ"/>
        </w:rPr>
        <w:t>Vladimír Kejík</w:t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  <w:t xml:space="preserve"> </w:t>
      </w:r>
      <w:r w:rsidR="00980955">
        <w:rPr>
          <w:rFonts w:ascii="Arial" w:eastAsia="Times New Roman" w:hAnsi="Arial" w:cs="Arial"/>
          <w:lang w:eastAsia="cs-CZ"/>
        </w:rPr>
        <w:tab/>
        <w:t>Ing. Rudolf Nytl</w:t>
      </w:r>
    </w:p>
    <w:p w:rsidR="00CC20D2" w:rsidRPr="006118C3" w:rsidRDefault="00D616DF" w:rsidP="00300E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</w:t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        </w:t>
      </w:r>
      <w:r w:rsidR="00980955">
        <w:rPr>
          <w:rFonts w:ascii="Arial" w:eastAsia="Times New Roman" w:hAnsi="Arial" w:cs="Arial"/>
          <w:sz w:val="18"/>
          <w:szCs w:val="18"/>
          <w:lang w:eastAsia="cs-CZ"/>
        </w:rPr>
        <w:t xml:space="preserve">   </w:t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za zhotovitele </w:t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106E88"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           </w:t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  </w:t>
      </w:r>
      <w:r w:rsidR="006118C3">
        <w:rPr>
          <w:rFonts w:ascii="Arial" w:eastAsia="Times New Roman" w:hAnsi="Arial" w:cs="Arial"/>
          <w:sz w:val="18"/>
          <w:szCs w:val="18"/>
          <w:lang w:eastAsia="cs-CZ"/>
        </w:rPr>
        <w:t xml:space="preserve">   </w:t>
      </w:r>
      <w:r w:rsidR="006118C3"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>za objednatele</w:t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bookmarkEnd w:id="0"/>
    <w:p w:rsidR="00160C78" w:rsidRPr="00106E88" w:rsidRDefault="00160C78">
      <w:pPr>
        <w:rPr>
          <w:rFonts w:ascii="Arial" w:hAnsi="Arial" w:cs="Arial"/>
        </w:rPr>
      </w:pPr>
    </w:p>
    <w:sectPr w:rsidR="00160C78" w:rsidRPr="00106E88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D2"/>
    <w:rsid w:val="00000AF6"/>
    <w:rsid w:val="0008196C"/>
    <w:rsid w:val="00092D6C"/>
    <w:rsid w:val="000E7CF3"/>
    <w:rsid w:val="00106E88"/>
    <w:rsid w:val="00110414"/>
    <w:rsid w:val="00123EF5"/>
    <w:rsid w:val="00160C78"/>
    <w:rsid w:val="001D12CF"/>
    <w:rsid w:val="001E68BF"/>
    <w:rsid w:val="001F70CE"/>
    <w:rsid w:val="002C3F99"/>
    <w:rsid w:val="002D5F5F"/>
    <w:rsid w:val="00300EDE"/>
    <w:rsid w:val="00313712"/>
    <w:rsid w:val="00363216"/>
    <w:rsid w:val="00371C9A"/>
    <w:rsid w:val="003C3734"/>
    <w:rsid w:val="004335C3"/>
    <w:rsid w:val="004C7C69"/>
    <w:rsid w:val="0053652D"/>
    <w:rsid w:val="00587662"/>
    <w:rsid w:val="00587E66"/>
    <w:rsid w:val="005A4CE8"/>
    <w:rsid w:val="005C5233"/>
    <w:rsid w:val="006118C3"/>
    <w:rsid w:val="006204DE"/>
    <w:rsid w:val="006575D3"/>
    <w:rsid w:val="006A1299"/>
    <w:rsid w:val="006A360F"/>
    <w:rsid w:val="006A54DB"/>
    <w:rsid w:val="006F4FBF"/>
    <w:rsid w:val="007334FA"/>
    <w:rsid w:val="0079613F"/>
    <w:rsid w:val="007A71A7"/>
    <w:rsid w:val="0084501C"/>
    <w:rsid w:val="00920D37"/>
    <w:rsid w:val="00980955"/>
    <w:rsid w:val="00A1564E"/>
    <w:rsid w:val="00A427E1"/>
    <w:rsid w:val="00A467F3"/>
    <w:rsid w:val="00AA0E40"/>
    <w:rsid w:val="00AB5895"/>
    <w:rsid w:val="00B12324"/>
    <w:rsid w:val="00B46074"/>
    <w:rsid w:val="00CC20D2"/>
    <w:rsid w:val="00CD7886"/>
    <w:rsid w:val="00D616DF"/>
    <w:rsid w:val="00D96A52"/>
    <w:rsid w:val="00DE6244"/>
    <w:rsid w:val="00E8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4C53"/>
  <w15:chartTrackingRefBased/>
  <w15:docId w15:val="{B313FCD2-F59D-4F86-AFE1-5A6B9BDB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6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4</cp:revision>
  <cp:lastPrinted>2017-11-15T09:56:00Z</cp:lastPrinted>
  <dcterms:created xsi:type="dcterms:W3CDTF">2018-02-02T12:33:00Z</dcterms:created>
  <dcterms:modified xsi:type="dcterms:W3CDTF">2018-02-02T12:59:00Z</dcterms:modified>
</cp:coreProperties>
</file>