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Jiří Chomát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70136769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Běhounkova 2305/9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15800 Praha 5 Stodůlky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INOB201800098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Příprava technické, funkčnní a uživatelské specifikace pro VZVR pro BusinessInfo.cz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• Služby spojené s přípravou funkční  a uživatelské specifikace cílového stavu.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• rozdělení  projektu na menší jasně ohraničené funkční části (ideálně na více než dvě), které bude možné definovat a popsat v jaké cílové podobě mají být, příípadně vytvořit dílčí funkční specifikace.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• Definice nutné funkční a uživatelské specifikaci webu a dalších systémů. Výstupem bude doporučení, které části ponechat, rozvíjet a které potlačit.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• Na základě analýzy stavu vznikne „definition of done“ jednotlivých částí projektu od přípravy po realizaci.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• Příprava podkladů pro samotné zadání VZVR  v rámci přípravné fázi projektu, včetně definice rizik a příležitostí.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Termín realizace: 8.2.2018-30.4.2018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Hodinová sazba: 1 000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počet hodin: 100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Maximální cena v Kč bez DPH: 100 000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121 000,00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