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80B" w:rsidRDefault="0069380B" w:rsidP="0069380B">
      <w:pPr>
        <w:shd w:val="clear" w:color="auto" w:fill="FFFFFF"/>
        <w:spacing w:line="276" w:lineRule="auto"/>
        <w:ind w:right="-23"/>
        <w:jc w:val="center"/>
        <w:rPr>
          <w:rFonts w:asciiTheme="minorHAnsi" w:hAnsiTheme="minorHAnsi"/>
          <w:b/>
          <w:bCs/>
          <w:spacing w:val="-4"/>
          <w:sz w:val="28"/>
          <w:szCs w:val="28"/>
        </w:rPr>
      </w:pPr>
      <w:r>
        <w:rPr>
          <w:rFonts w:asciiTheme="minorHAnsi" w:hAnsiTheme="minorHAnsi"/>
          <w:b/>
          <w:bCs/>
          <w:spacing w:val="-4"/>
          <w:sz w:val="28"/>
          <w:szCs w:val="28"/>
        </w:rPr>
        <w:t>Smlouva o dílo</w:t>
      </w:r>
      <w:r w:rsidR="00780D9E">
        <w:rPr>
          <w:rFonts w:asciiTheme="minorHAnsi" w:hAnsiTheme="minorHAnsi"/>
          <w:b/>
          <w:bCs/>
          <w:spacing w:val="-4"/>
          <w:sz w:val="28"/>
          <w:szCs w:val="28"/>
        </w:rPr>
        <w:t xml:space="preserve"> – č. 180200</w:t>
      </w:r>
    </w:p>
    <w:p w:rsidR="00780D9E" w:rsidRDefault="002F08D7" w:rsidP="0069380B">
      <w:pPr>
        <w:shd w:val="clear" w:color="auto" w:fill="FFFFFF"/>
        <w:spacing w:line="276" w:lineRule="auto"/>
        <w:ind w:right="-23"/>
        <w:jc w:val="center"/>
        <w:rPr>
          <w:rFonts w:asciiTheme="minorHAnsi" w:hAnsiTheme="minorHAnsi"/>
          <w:b/>
          <w:bCs/>
          <w:spacing w:val="-4"/>
          <w:sz w:val="28"/>
          <w:szCs w:val="28"/>
        </w:rPr>
      </w:pPr>
      <w:r>
        <w:rPr>
          <w:rFonts w:asciiTheme="minorHAnsi" w:hAnsiTheme="minorHAnsi"/>
          <w:b/>
          <w:bCs/>
          <w:spacing w:val="-4"/>
          <w:sz w:val="28"/>
          <w:szCs w:val="28"/>
        </w:rPr>
        <w:t>č</w:t>
      </w:r>
      <w:r w:rsidR="00780D9E">
        <w:rPr>
          <w:rFonts w:asciiTheme="minorHAnsi" w:hAnsiTheme="minorHAnsi"/>
          <w:b/>
          <w:bCs/>
          <w:spacing w:val="-4"/>
          <w:sz w:val="28"/>
          <w:szCs w:val="28"/>
        </w:rPr>
        <w:t>.j. 2018/830/NM</w:t>
      </w:r>
    </w:p>
    <w:p w:rsidR="0069380B" w:rsidRDefault="0069380B" w:rsidP="0069380B">
      <w:pPr>
        <w:shd w:val="clear" w:color="auto" w:fill="FFFFFF"/>
        <w:spacing w:line="276" w:lineRule="auto"/>
        <w:ind w:right="-23"/>
        <w:jc w:val="center"/>
        <w:rPr>
          <w:rFonts w:asciiTheme="minorHAnsi" w:hAnsiTheme="minorHAnsi"/>
          <w:bCs/>
          <w:spacing w:val="-4"/>
          <w:sz w:val="22"/>
          <w:szCs w:val="22"/>
        </w:rPr>
      </w:pPr>
    </w:p>
    <w:p w:rsidR="0069380B" w:rsidRDefault="0069380B" w:rsidP="0069380B">
      <w:pPr>
        <w:shd w:val="clear" w:color="auto" w:fill="FFFFFF"/>
        <w:spacing w:line="276" w:lineRule="auto"/>
        <w:ind w:right="-23"/>
        <w:jc w:val="center"/>
        <w:rPr>
          <w:rFonts w:asciiTheme="minorHAnsi" w:hAnsiTheme="minorHAnsi"/>
          <w:bCs/>
          <w:sz w:val="22"/>
          <w:szCs w:val="22"/>
        </w:rPr>
      </w:pPr>
      <w:r>
        <w:rPr>
          <w:rFonts w:asciiTheme="minorHAnsi" w:hAnsiTheme="minorHAnsi"/>
          <w:bCs/>
          <w:spacing w:val="-4"/>
          <w:sz w:val="22"/>
          <w:szCs w:val="22"/>
        </w:rPr>
        <w:t>uzavřená níže uvedeného dne, měsíce a roku</w:t>
      </w:r>
      <w:r>
        <w:rPr>
          <w:rFonts w:asciiTheme="minorHAnsi" w:hAnsiTheme="minorHAnsi"/>
          <w:bCs/>
          <w:sz w:val="22"/>
          <w:szCs w:val="22"/>
        </w:rPr>
        <w:t xml:space="preserve"> v souladu s ustanoveními zákona č. 89/2012 Sb., občanský zákoník, ve znění pozdějších předpisů, mezi těmito smluvními stranami:</w:t>
      </w:r>
    </w:p>
    <w:p w:rsidR="0069380B" w:rsidRDefault="0069380B" w:rsidP="0069380B">
      <w:pPr>
        <w:shd w:val="clear" w:color="auto" w:fill="FFFFFF"/>
        <w:spacing w:line="276" w:lineRule="auto"/>
        <w:ind w:right="-23"/>
        <w:jc w:val="both"/>
        <w:rPr>
          <w:rFonts w:asciiTheme="minorHAnsi" w:hAnsiTheme="minorHAnsi"/>
          <w:bCs/>
          <w:spacing w:val="-4"/>
          <w:sz w:val="22"/>
          <w:szCs w:val="22"/>
        </w:rPr>
      </w:pPr>
    </w:p>
    <w:p w:rsidR="0069380B" w:rsidRDefault="0069380B" w:rsidP="0069380B">
      <w:pPr>
        <w:shd w:val="clear" w:color="auto" w:fill="FFFFFF"/>
        <w:spacing w:line="276" w:lineRule="auto"/>
        <w:ind w:right="-23"/>
        <w:jc w:val="both"/>
        <w:rPr>
          <w:rFonts w:asciiTheme="minorHAnsi" w:hAnsiTheme="minorHAnsi"/>
          <w:bCs/>
          <w:spacing w:val="-4"/>
          <w:sz w:val="22"/>
          <w:szCs w:val="22"/>
        </w:rPr>
      </w:pPr>
    </w:p>
    <w:p w:rsidR="0069380B" w:rsidRDefault="0069380B" w:rsidP="0069380B">
      <w:pPr>
        <w:rPr>
          <w:rFonts w:asciiTheme="minorHAnsi" w:hAnsiTheme="minorHAnsi"/>
          <w:b/>
          <w:bCs/>
          <w:sz w:val="22"/>
          <w:szCs w:val="22"/>
        </w:rPr>
      </w:pPr>
    </w:p>
    <w:p w:rsidR="0069380B" w:rsidRDefault="0069380B" w:rsidP="0069380B">
      <w:pPr>
        <w:rPr>
          <w:rFonts w:asciiTheme="minorHAnsi" w:hAnsiTheme="minorHAnsi"/>
          <w:b/>
          <w:bCs/>
          <w:sz w:val="22"/>
          <w:szCs w:val="22"/>
        </w:rPr>
      </w:pPr>
      <w:r>
        <w:rPr>
          <w:rFonts w:asciiTheme="minorHAnsi" w:hAnsiTheme="minorHAnsi"/>
          <w:b/>
          <w:bCs/>
          <w:sz w:val="22"/>
          <w:szCs w:val="22"/>
        </w:rPr>
        <w:t>Národní muzeum</w:t>
      </w:r>
    </w:p>
    <w:p w:rsidR="0069380B" w:rsidRDefault="0069380B" w:rsidP="0069380B">
      <w:pPr>
        <w:rPr>
          <w:rFonts w:asciiTheme="minorHAnsi" w:hAnsiTheme="minorHAnsi"/>
          <w:sz w:val="22"/>
          <w:szCs w:val="22"/>
        </w:rPr>
      </w:pPr>
      <w:r>
        <w:rPr>
          <w:rFonts w:asciiTheme="minorHAnsi" w:hAnsiTheme="minorHAnsi"/>
          <w:sz w:val="22"/>
          <w:szCs w:val="22"/>
        </w:rPr>
        <w:t>se sídlem Václavské náměstí 68, Praha 1,  PSČ: 115 79</w:t>
      </w:r>
    </w:p>
    <w:p w:rsidR="0069380B" w:rsidRDefault="0069380B" w:rsidP="0069380B">
      <w:pPr>
        <w:autoSpaceDE w:val="0"/>
        <w:autoSpaceDN w:val="0"/>
        <w:jc w:val="both"/>
        <w:rPr>
          <w:rFonts w:asciiTheme="minorHAnsi" w:hAnsiTheme="minorHAnsi"/>
          <w:sz w:val="22"/>
          <w:szCs w:val="22"/>
        </w:rPr>
      </w:pPr>
      <w:r>
        <w:rPr>
          <w:rFonts w:asciiTheme="minorHAnsi" w:hAnsiTheme="minorHAnsi"/>
          <w:sz w:val="22"/>
          <w:szCs w:val="22"/>
        </w:rPr>
        <w:t xml:space="preserve">zastoupené: </w:t>
      </w:r>
      <w:r>
        <w:rPr>
          <w:rFonts w:asciiTheme="minorHAnsi" w:hAnsiTheme="minorHAnsi"/>
          <w:bCs/>
          <w:sz w:val="22"/>
          <w:szCs w:val="22"/>
        </w:rPr>
        <w:t>PhDr. Michalem Lukešem, Ph.D.</w:t>
      </w:r>
    </w:p>
    <w:p w:rsidR="0069380B" w:rsidRDefault="0069380B" w:rsidP="0069380B">
      <w:pPr>
        <w:rPr>
          <w:rFonts w:asciiTheme="minorHAnsi" w:hAnsiTheme="minorHAnsi"/>
          <w:sz w:val="22"/>
          <w:szCs w:val="22"/>
        </w:rPr>
      </w:pPr>
      <w:r>
        <w:rPr>
          <w:rFonts w:asciiTheme="minorHAnsi" w:hAnsiTheme="minorHAnsi"/>
          <w:sz w:val="22"/>
          <w:szCs w:val="22"/>
        </w:rPr>
        <w:t>IČ: 00023272</w:t>
      </w:r>
    </w:p>
    <w:p w:rsidR="0069380B" w:rsidRDefault="0069380B" w:rsidP="0069380B">
      <w:pPr>
        <w:rPr>
          <w:rFonts w:asciiTheme="minorHAnsi" w:hAnsiTheme="minorHAnsi"/>
          <w:sz w:val="22"/>
          <w:szCs w:val="22"/>
        </w:rPr>
      </w:pPr>
      <w:r>
        <w:rPr>
          <w:rFonts w:asciiTheme="minorHAnsi" w:hAnsiTheme="minorHAnsi"/>
          <w:sz w:val="22"/>
          <w:szCs w:val="22"/>
        </w:rPr>
        <w:t>DIČ: CZ00023272</w:t>
      </w:r>
    </w:p>
    <w:p w:rsidR="0069380B" w:rsidRDefault="00780D9E" w:rsidP="0069380B">
      <w:pPr>
        <w:autoSpaceDE w:val="0"/>
        <w:autoSpaceDN w:val="0"/>
        <w:jc w:val="both"/>
        <w:rPr>
          <w:rFonts w:asciiTheme="minorHAnsi" w:hAnsiTheme="minorHAnsi"/>
          <w:bCs/>
          <w:spacing w:val="-4"/>
          <w:sz w:val="22"/>
          <w:szCs w:val="22"/>
        </w:rPr>
      </w:pPr>
      <w:proofErr w:type="spellStart"/>
      <w:r>
        <w:rPr>
          <w:rFonts w:asciiTheme="minorHAnsi" w:hAnsiTheme="minorHAnsi"/>
          <w:bCs/>
          <w:sz w:val="22"/>
          <w:szCs w:val="22"/>
        </w:rPr>
        <w:t>xxxxxxxxxxxxxxxxxxxxxxx</w:t>
      </w:r>
      <w:r>
        <w:rPr>
          <w:rFonts w:asciiTheme="minorHAnsi" w:hAnsiTheme="minorHAnsi"/>
          <w:bCs/>
          <w:spacing w:val="-4"/>
          <w:sz w:val="22"/>
          <w:szCs w:val="22"/>
        </w:rPr>
        <w:t>xxxxxxxxxxxxxxxxxxxxxxxxxxxxxxxxxxxxxx</w:t>
      </w:r>
      <w:proofErr w:type="spellEnd"/>
    </w:p>
    <w:p w:rsidR="0069380B" w:rsidRDefault="0069380B" w:rsidP="0069380B">
      <w:pPr>
        <w:jc w:val="both"/>
        <w:rPr>
          <w:rStyle w:val="platne1"/>
          <w:rFonts w:asciiTheme="minorHAnsi" w:hAnsiTheme="minorHAnsi"/>
        </w:rPr>
      </w:pPr>
      <w:r>
        <w:rPr>
          <w:rFonts w:asciiTheme="minorHAnsi" w:hAnsiTheme="minorHAnsi"/>
          <w:sz w:val="22"/>
          <w:szCs w:val="22"/>
        </w:rPr>
        <w:t xml:space="preserve">Příspěvková organizace nepodléhající zápisu do obchodního rejstříku, zřizovací listina MK ČR </w:t>
      </w:r>
      <w:proofErr w:type="gramStart"/>
      <w:r>
        <w:rPr>
          <w:rFonts w:asciiTheme="minorHAnsi" w:hAnsiTheme="minorHAnsi"/>
          <w:sz w:val="22"/>
          <w:szCs w:val="22"/>
        </w:rPr>
        <w:t>č.j.</w:t>
      </w:r>
      <w:proofErr w:type="gramEnd"/>
      <w:r>
        <w:rPr>
          <w:rFonts w:asciiTheme="minorHAnsi" w:hAnsiTheme="minorHAnsi"/>
          <w:sz w:val="22"/>
          <w:szCs w:val="22"/>
        </w:rPr>
        <w:t xml:space="preserve"> 17461/2000 ze dne 27.12.2000</w:t>
      </w:r>
    </w:p>
    <w:p w:rsidR="0069380B" w:rsidRDefault="0069380B" w:rsidP="0069380B">
      <w:pPr>
        <w:shd w:val="clear" w:color="auto" w:fill="FFFFFF"/>
        <w:spacing w:line="360" w:lineRule="auto"/>
        <w:jc w:val="both"/>
        <w:rPr>
          <w:bCs/>
        </w:rPr>
      </w:pPr>
      <w:r>
        <w:rPr>
          <w:rFonts w:asciiTheme="minorHAnsi" w:hAnsiTheme="minorHAnsi"/>
          <w:bCs/>
          <w:sz w:val="22"/>
          <w:szCs w:val="22"/>
        </w:rPr>
        <w:t>(dále jen „</w:t>
      </w:r>
      <w:r>
        <w:rPr>
          <w:rFonts w:asciiTheme="minorHAnsi" w:hAnsiTheme="minorHAnsi"/>
          <w:b/>
          <w:bCs/>
          <w:sz w:val="22"/>
          <w:szCs w:val="22"/>
        </w:rPr>
        <w:t>objednatel</w:t>
      </w:r>
      <w:r>
        <w:rPr>
          <w:rFonts w:asciiTheme="minorHAnsi" w:hAnsiTheme="minorHAnsi"/>
          <w:bCs/>
          <w:sz w:val="22"/>
          <w:szCs w:val="22"/>
        </w:rPr>
        <w:t>")</w:t>
      </w:r>
    </w:p>
    <w:p w:rsidR="0069380B" w:rsidRDefault="0069380B" w:rsidP="0069380B">
      <w:pPr>
        <w:shd w:val="clear" w:color="auto" w:fill="FFFFFF"/>
        <w:spacing w:line="360" w:lineRule="auto"/>
        <w:ind w:right="-23"/>
        <w:jc w:val="both"/>
        <w:rPr>
          <w:rFonts w:asciiTheme="minorHAnsi" w:hAnsiTheme="minorHAnsi"/>
          <w:bCs/>
          <w:spacing w:val="-4"/>
          <w:sz w:val="22"/>
          <w:szCs w:val="22"/>
        </w:rPr>
      </w:pPr>
      <w:r>
        <w:rPr>
          <w:rFonts w:asciiTheme="minorHAnsi" w:hAnsiTheme="minorHAnsi"/>
          <w:bCs/>
          <w:spacing w:val="-4"/>
          <w:sz w:val="22"/>
          <w:szCs w:val="22"/>
        </w:rPr>
        <w:t>na straně jedné</w:t>
      </w:r>
    </w:p>
    <w:p w:rsidR="0069380B" w:rsidRDefault="0069380B" w:rsidP="0069380B">
      <w:pPr>
        <w:shd w:val="clear" w:color="auto" w:fill="FFFFFF"/>
        <w:spacing w:line="276" w:lineRule="auto"/>
        <w:ind w:right="-23"/>
        <w:jc w:val="both"/>
        <w:rPr>
          <w:rFonts w:asciiTheme="minorHAnsi" w:hAnsiTheme="minorHAnsi"/>
          <w:bCs/>
          <w:spacing w:val="-4"/>
          <w:sz w:val="22"/>
          <w:szCs w:val="22"/>
        </w:rPr>
      </w:pPr>
    </w:p>
    <w:p w:rsidR="0069380B" w:rsidRDefault="0069380B" w:rsidP="0069380B">
      <w:pPr>
        <w:shd w:val="clear" w:color="auto" w:fill="FFFFFF"/>
        <w:spacing w:line="276" w:lineRule="auto"/>
        <w:ind w:right="-23"/>
        <w:jc w:val="both"/>
        <w:rPr>
          <w:rFonts w:asciiTheme="minorHAnsi" w:hAnsiTheme="minorHAnsi"/>
          <w:bCs/>
          <w:spacing w:val="-4"/>
          <w:sz w:val="22"/>
          <w:szCs w:val="22"/>
        </w:rPr>
      </w:pPr>
    </w:p>
    <w:p w:rsidR="0069380B" w:rsidRDefault="0069380B" w:rsidP="0069380B">
      <w:pPr>
        <w:shd w:val="clear" w:color="auto" w:fill="FFFFFF"/>
        <w:spacing w:line="276" w:lineRule="auto"/>
        <w:ind w:right="-23"/>
        <w:jc w:val="both"/>
        <w:rPr>
          <w:rFonts w:asciiTheme="minorHAnsi" w:hAnsiTheme="minorHAnsi"/>
          <w:bCs/>
          <w:spacing w:val="-4"/>
          <w:sz w:val="22"/>
          <w:szCs w:val="22"/>
        </w:rPr>
      </w:pPr>
      <w:r>
        <w:rPr>
          <w:rFonts w:asciiTheme="minorHAnsi" w:hAnsiTheme="minorHAnsi"/>
          <w:bCs/>
          <w:spacing w:val="-4"/>
          <w:sz w:val="22"/>
          <w:szCs w:val="22"/>
        </w:rPr>
        <w:t>a</w:t>
      </w:r>
    </w:p>
    <w:p w:rsidR="0069380B" w:rsidRDefault="0069380B" w:rsidP="0069380B">
      <w:pPr>
        <w:shd w:val="clear" w:color="auto" w:fill="FFFFFF"/>
        <w:spacing w:line="276" w:lineRule="auto"/>
        <w:ind w:right="-23"/>
        <w:jc w:val="both"/>
        <w:rPr>
          <w:rFonts w:asciiTheme="minorHAnsi" w:hAnsiTheme="minorHAnsi"/>
          <w:bCs/>
          <w:spacing w:val="-4"/>
          <w:sz w:val="22"/>
          <w:szCs w:val="22"/>
        </w:rPr>
      </w:pPr>
    </w:p>
    <w:p w:rsidR="0069380B" w:rsidRPr="00780D9E" w:rsidRDefault="00780D9E" w:rsidP="0069380B">
      <w:pPr>
        <w:shd w:val="clear" w:color="auto" w:fill="FFFFFF"/>
        <w:ind w:right="-23"/>
        <w:rPr>
          <w:rFonts w:asciiTheme="minorHAnsi" w:hAnsiTheme="minorHAnsi"/>
          <w:b/>
          <w:bCs/>
          <w:spacing w:val="-4"/>
          <w:sz w:val="22"/>
          <w:szCs w:val="22"/>
        </w:rPr>
      </w:pPr>
      <w:r>
        <w:rPr>
          <w:rFonts w:asciiTheme="minorHAnsi" w:hAnsiTheme="minorHAnsi"/>
          <w:b/>
          <w:bCs/>
          <w:spacing w:val="-4"/>
          <w:sz w:val="22"/>
          <w:szCs w:val="22"/>
        </w:rPr>
        <w:t>AHV ekologický servis, s.r.o.</w:t>
      </w:r>
    </w:p>
    <w:p w:rsidR="0069380B" w:rsidRPr="00780D9E" w:rsidRDefault="0069380B" w:rsidP="0069380B">
      <w:pPr>
        <w:shd w:val="clear" w:color="auto" w:fill="FFFFFF"/>
        <w:ind w:right="-23"/>
        <w:rPr>
          <w:rFonts w:asciiTheme="minorHAnsi" w:hAnsiTheme="minorHAnsi"/>
          <w:sz w:val="22"/>
          <w:szCs w:val="22"/>
        </w:rPr>
      </w:pPr>
      <w:r w:rsidRPr="00780D9E">
        <w:rPr>
          <w:rFonts w:asciiTheme="minorHAnsi" w:hAnsiTheme="minorHAnsi"/>
          <w:b/>
          <w:bCs/>
          <w:spacing w:val="-4"/>
          <w:sz w:val="22"/>
          <w:szCs w:val="22"/>
        </w:rPr>
        <w:t xml:space="preserve">Zhotovitel </w:t>
      </w:r>
      <w:r w:rsidRPr="00780D9E">
        <w:rPr>
          <w:rFonts w:asciiTheme="minorHAnsi" w:hAnsiTheme="minorHAnsi"/>
          <w:sz w:val="22"/>
          <w:szCs w:val="22"/>
        </w:rPr>
        <w:t xml:space="preserve">se sídlem: </w:t>
      </w:r>
      <w:r w:rsidR="00780D9E">
        <w:rPr>
          <w:rFonts w:asciiTheme="minorHAnsi" w:hAnsiTheme="minorHAnsi"/>
          <w:sz w:val="22"/>
          <w:szCs w:val="22"/>
        </w:rPr>
        <w:tab/>
        <w:t>Saturnova 1209/25, 104 00 Praha 10</w:t>
      </w:r>
      <w:r w:rsidR="00780D9E">
        <w:rPr>
          <w:rFonts w:asciiTheme="minorHAnsi" w:hAnsiTheme="minorHAnsi"/>
          <w:sz w:val="22"/>
          <w:szCs w:val="22"/>
        </w:rPr>
        <w:tab/>
      </w:r>
      <w:r w:rsidR="00780D9E">
        <w:rPr>
          <w:rFonts w:asciiTheme="minorHAnsi" w:hAnsiTheme="minorHAnsi"/>
          <w:sz w:val="22"/>
          <w:szCs w:val="22"/>
        </w:rPr>
        <w:tab/>
      </w:r>
    </w:p>
    <w:p w:rsidR="0069380B" w:rsidRPr="00780D9E" w:rsidRDefault="0069380B" w:rsidP="0069380B">
      <w:pPr>
        <w:shd w:val="clear" w:color="auto" w:fill="FFFFFF"/>
        <w:ind w:right="-23"/>
        <w:jc w:val="both"/>
        <w:rPr>
          <w:rFonts w:asciiTheme="minorHAnsi" w:hAnsiTheme="minorHAnsi"/>
          <w:bCs/>
          <w:spacing w:val="-4"/>
          <w:sz w:val="22"/>
          <w:szCs w:val="22"/>
        </w:rPr>
      </w:pPr>
      <w:r w:rsidRPr="00780D9E">
        <w:rPr>
          <w:rFonts w:asciiTheme="minorHAnsi" w:hAnsiTheme="minorHAnsi"/>
          <w:bCs/>
          <w:spacing w:val="-4"/>
          <w:sz w:val="22"/>
          <w:szCs w:val="22"/>
        </w:rPr>
        <w:t xml:space="preserve">zastoupený: </w:t>
      </w:r>
      <w:r w:rsidR="00780D9E">
        <w:rPr>
          <w:rFonts w:asciiTheme="minorHAnsi" w:hAnsiTheme="minorHAnsi"/>
          <w:bCs/>
          <w:spacing w:val="-4"/>
          <w:sz w:val="22"/>
          <w:szCs w:val="22"/>
        </w:rPr>
        <w:tab/>
      </w:r>
      <w:r w:rsidR="00780D9E">
        <w:rPr>
          <w:rFonts w:asciiTheme="minorHAnsi" w:hAnsiTheme="minorHAnsi"/>
          <w:bCs/>
          <w:spacing w:val="-4"/>
          <w:sz w:val="22"/>
          <w:szCs w:val="22"/>
        </w:rPr>
        <w:tab/>
        <w:t>Ing. Jan Vošáhlík, Ph.D.</w:t>
      </w:r>
    </w:p>
    <w:p w:rsidR="0069380B" w:rsidRPr="00780D9E" w:rsidRDefault="0069380B" w:rsidP="0069380B">
      <w:pPr>
        <w:shd w:val="clear" w:color="auto" w:fill="FFFFFF"/>
        <w:ind w:right="-23"/>
        <w:jc w:val="both"/>
        <w:rPr>
          <w:rFonts w:asciiTheme="minorHAnsi" w:hAnsiTheme="minorHAnsi"/>
          <w:bCs/>
          <w:spacing w:val="-4"/>
          <w:sz w:val="22"/>
          <w:szCs w:val="22"/>
        </w:rPr>
      </w:pPr>
      <w:r w:rsidRPr="00780D9E">
        <w:rPr>
          <w:rFonts w:asciiTheme="minorHAnsi" w:hAnsiTheme="minorHAnsi"/>
          <w:bCs/>
          <w:spacing w:val="-4"/>
          <w:sz w:val="22"/>
          <w:szCs w:val="22"/>
        </w:rPr>
        <w:t xml:space="preserve">IČ: </w:t>
      </w:r>
      <w:r w:rsidR="00780D9E">
        <w:rPr>
          <w:rFonts w:asciiTheme="minorHAnsi" w:hAnsiTheme="minorHAnsi"/>
          <w:bCs/>
          <w:spacing w:val="-4"/>
          <w:sz w:val="22"/>
          <w:szCs w:val="22"/>
        </w:rPr>
        <w:tab/>
      </w:r>
      <w:r w:rsidR="00780D9E">
        <w:rPr>
          <w:rFonts w:asciiTheme="minorHAnsi" w:hAnsiTheme="minorHAnsi"/>
          <w:bCs/>
          <w:spacing w:val="-4"/>
          <w:sz w:val="22"/>
          <w:szCs w:val="22"/>
        </w:rPr>
        <w:tab/>
      </w:r>
      <w:r w:rsidR="00780D9E">
        <w:rPr>
          <w:rFonts w:asciiTheme="minorHAnsi" w:hAnsiTheme="minorHAnsi"/>
          <w:bCs/>
          <w:spacing w:val="-4"/>
          <w:sz w:val="22"/>
          <w:szCs w:val="22"/>
        </w:rPr>
        <w:tab/>
        <w:t>26741172</w:t>
      </w:r>
    </w:p>
    <w:p w:rsidR="0069380B" w:rsidRPr="00780D9E" w:rsidRDefault="0069380B" w:rsidP="0069380B">
      <w:pPr>
        <w:shd w:val="clear" w:color="auto" w:fill="FFFFFF"/>
        <w:ind w:right="-23"/>
        <w:jc w:val="both"/>
        <w:rPr>
          <w:rFonts w:asciiTheme="minorHAnsi" w:hAnsiTheme="minorHAnsi"/>
          <w:bCs/>
          <w:spacing w:val="-4"/>
          <w:sz w:val="22"/>
          <w:szCs w:val="22"/>
        </w:rPr>
      </w:pPr>
      <w:r w:rsidRPr="00780D9E">
        <w:rPr>
          <w:rFonts w:asciiTheme="minorHAnsi" w:hAnsiTheme="minorHAnsi"/>
          <w:bCs/>
          <w:spacing w:val="-4"/>
          <w:sz w:val="22"/>
          <w:szCs w:val="22"/>
        </w:rPr>
        <w:t xml:space="preserve">DIČ: </w:t>
      </w:r>
      <w:r w:rsidR="00475C43">
        <w:rPr>
          <w:rFonts w:asciiTheme="minorHAnsi" w:hAnsiTheme="minorHAnsi"/>
          <w:bCs/>
          <w:spacing w:val="-4"/>
          <w:sz w:val="22"/>
          <w:szCs w:val="22"/>
        </w:rPr>
        <w:tab/>
      </w:r>
      <w:r w:rsidR="00475C43">
        <w:rPr>
          <w:rFonts w:asciiTheme="minorHAnsi" w:hAnsiTheme="minorHAnsi"/>
          <w:bCs/>
          <w:spacing w:val="-4"/>
          <w:sz w:val="22"/>
          <w:szCs w:val="22"/>
        </w:rPr>
        <w:tab/>
      </w:r>
      <w:r w:rsidR="00475C43">
        <w:rPr>
          <w:rFonts w:asciiTheme="minorHAnsi" w:hAnsiTheme="minorHAnsi"/>
          <w:bCs/>
          <w:spacing w:val="-4"/>
          <w:sz w:val="22"/>
          <w:szCs w:val="22"/>
        </w:rPr>
        <w:tab/>
        <w:t>CZ26741172</w:t>
      </w:r>
    </w:p>
    <w:p w:rsidR="0069380B" w:rsidRPr="00780D9E" w:rsidRDefault="00475C43" w:rsidP="0069380B">
      <w:pPr>
        <w:shd w:val="clear" w:color="auto" w:fill="FFFFFF"/>
        <w:ind w:right="-23"/>
        <w:jc w:val="both"/>
        <w:rPr>
          <w:rFonts w:asciiTheme="minorHAnsi" w:hAnsiTheme="minorHAnsi"/>
          <w:bCs/>
          <w:spacing w:val="-4"/>
          <w:sz w:val="22"/>
          <w:szCs w:val="22"/>
        </w:rPr>
      </w:pPr>
      <w:proofErr w:type="spellStart"/>
      <w:r>
        <w:rPr>
          <w:rFonts w:asciiTheme="minorHAnsi" w:hAnsiTheme="minorHAnsi"/>
          <w:bCs/>
          <w:spacing w:val="-4"/>
          <w:sz w:val="22"/>
          <w:szCs w:val="22"/>
        </w:rPr>
        <w:t>xxxxxxxxxxxxxxxxxx</w:t>
      </w:r>
      <w:proofErr w:type="spellEnd"/>
      <w:r>
        <w:rPr>
          <w:rFonts w:asciiTheme="minorHAnsi" w:hAnsiTheme="minorHAnsi"/>
          <w:bCs/>
          <w:spacing w:val="-4"/>
          <w:sz w:val="22"/>
          <w:szCs w:val="22"/>
        </w:rPr>
        <w:tab/>
      </w:r>
      <w:proofErr w:type="spellStart"/>
      <w:r>
        <w:rPr>
          <w:rFonts w:asciiTheme="minorHAnsi" w:hAnsiTheme="minorHAnsi"/>
          <w:bCs/>
          <w:spacing w:val="-4"/>
          <w:sz w:val="22"/>
          <w:szCs w:val="22"/>
        </w:rPr>
        <w:t>xxxxxxxxxxxxxxxxxxxxxxxxxxxxxxxxxxxx</w:t>
      </w:r>
      <w:proofErr w:type="spellEnd"/>
    </w:p>
    <w:p w:rsidR="0069380B" w:rsidRPr="00780D9E" w:rsidRDefault="0069380B" w:rsidP="0069380B">
      <w:pPr>
        <w:shd w:val="clear" w:color="auto" w:fill="FFFFFF"/>
        <w:ind w:right="-23"/>
        <w:jc w:val="both"/>
        <w:rPr>
          <w:rFonts w:asciiTheme="minorHAnsi" w:hAnsiTheme="minorHAnsi"/>
          <w:bCs/>
          <w:spacing w:val="-4"/>
          <w:sz w:val="22"/>
          <w:szCs w:val="22"/>
        </w:rPr>
      </w:pPr>
      <w:r w:rsidRPr="00780D9E">
        <w:rPr>
          <w:rFonts w:asciiTheme="minorHAnsi" w:hAnsiTheme="minorHAnsi"/>
          <w:bCs/>
          <w:spacing w:val="-4"/>
          <w:sz w:val="22"/>
          <w:szCs w:val="22"/>
        </w:rPr>
        <w:t>Zapsána v obchodním rejstříku vedeném:</w:t>
      </w:r>
    </w:p>
    <w:p w:rsidR="0069380B" w:rsidRDefault="0069380B" w:rsidP="0069380B">
      <w:pPr>
        <w:shd w:val="clear" w:color="auto" w:fill="FFFFFF"/>
        <w:spacing w:line="360" w:lineRule="auto"/>
        <w:ind w:right="-23"/>
        <w:jc w:val="both"/>
        <w:rPr>
          <w:rFonts w:asciiTheme="minorHAnsi" w:hAnsiTheme="minorHAnsi"/>
          <w:bCs/>
          <w:spacing w:val="-4"/>
          <w:sz w:val="22"/>
          <w:szCs w:val="22"/>
        </w:rPr>
      </w:pPr>
      <w:r w:rsidRPr="00780D9E">
        <w:rPr>
          <w:rFonts w:asciiTheme="minorHAnsi" w:hAnsiTheme="minorHAnsi"/>
          <w:bCs/>
          <w:spacing w:val="-4"/>
          <w:sz w:val="22"/>
          <w:szCs w:val="22"/>
        </w:rPr>
        <w:t>(dále je</w:t>
      </w:r>
      <w:r w:rsidRPr="00780D9E">
        <w:rPr>
          <w:rFonts w:asciiTheme="minorHAnsi" w:hAnsiTheme="minorHAnsi"/>
          <w:b/>
          <w:bCs/>
          <w:spacing w:val="-4"/>
          <w:sz w:val="22"/>
          <w:szCs w:val="22"/>
        </w:rPr>
        <w:t xml:space="preserve"> „zhotovitel “</w:t>
      </w:r>
      <w:r w:rsidRPr="00780D9E">
        <w:rPr>
          <w:rFonts w:asciiTheme="minorHAnsi" w:hAnsiTheme="minorHAnsi"/>
          <w:bCs/>
          <w:spacing w:val="-4"/>
          <w:sz w:val="22"/>
          <w:szCs w:val="22"/>
        </w:rPr>
        <w:t>)</w:t>
      </w:r>
    </w:p>
    <w:p w:rsidR="0069380B" w:rsidRDefault="0069380B" w:rsidP="0069380B">
      <w:pPr>
        <w:shd w:val="clear" w:color="auto" w:fill="FFFFFF"/>
        <w:spacing w:line="360" w:lineRule="auto"/>
        <w:jc w:val="both"/>
        <w:rPr>
          <w:rFonts w:asciiTheme="minorHAnsi" w:hAnsiTheme="minorHAnsi"/>
          <w:bCs/>
          <w:sz w:val="22"/>
          <w:szCs w:val="22"/>
        </w:rPr>
      </w:pPr>
      <w:r>
        <w:rPr>
          <w:rFonts w:asciiTheme="minorHAnsi" w:hAnsiTheme="minorHAnsi"/>
          <w:bCs/>
          <w:sz w:val="22"/>
          <w:szCs w:val="22"/>
        </w:rPr>
        <w:t>na straně druhé</w:t>
      </w:r>
    </w:p>
    <w:p w:rsidR="0069380B" w:rsidRDefault="0069380B" w:rsidP="0069380B">
      <w:pPr>
        <w:shd w:val="clear" w:color="auto" w:fill="FFFFFF"/>
        <w:spacing w:line="360" w:lineRule="auto"/>
        <w:jc w:val="both"/>
        <w:rPr>
          <w:rFonts w:asciiTheme="minorHAnsi" w:hAnsiTheme="minorHAnsi"/>
          <w:bCs/>
          <w:sz w:val="22"/>
          <w:szCs w:val="22"/>
        </w:rPr>
      </w:pPr>
    </w:p>
    <w:p w:rsidR="0069380B" w:rsidRDefault="0069380B" w:rsidP="0069380B">
      <w:pPr>
        <w:rPr>
          <w:rFonts w:asciiTheme="minorHAnsi" w:hAnsiTheme="minorHAnsi"/>
          <w:sz w:val="22"/>
          <w:szCs w:val="22"/>
        </w:rPr>
      </w:pPr>
    </w:p>
    <w:p w:rsidR="0069380B" w:rsidRDefault="0069380B" w:rsidP="0069380B">
      <w:pPr>
        <w:spacing w:line="240" w:lineRule="atLeast"/>
        <w:jc w:val="center"/>
        <w:rPr>
          <w:rFonts w:asciiTheme="minorHAnsi" w:hAnsiTheme="minorHAnsi"/>
          <w:sz w:val="22"/>
          <w:szCs w:val="22"/>
        </w:rPr>
      </w:pPr>
      <w:r>
        <w:rPr>
          <w:rFonts w:asciiTheme="minorHAnsi" w:hAnsiTheme="minorHAnsi"/>
          <w:sz w:val="22"/>
          <w:szCs w:val="22"/>
        </w:rPr>
        <w:t>Smluvní strany</w:t>
      </w:r>
    </w:p>
    <w:p w:rsidR="0069380B" w:rsidRDefault="0069380B" w:rsidP="0069380B">
      <w:pPr>
        <w:spacing w:line="240" w:lineRule="atLeast"/>
        <w:jc w:val="both"/>
        <w:rPr>
          <w:rFonts w:asciiTheme="minorHAnsi" w:hAnsiTheme="minorHAnsi"/>
          <w:sz w:val="22"/>
          <w:szCs w:val="22"/>
        </w:rPr>
      </w:pPr>
    </w:p>
    <w:p w:rsidR="0069380B" w:rsidRDefault="0069380B" w:rsidP="0069380B">
      <w:pPr>
        <w:numPr>
          <w:ilvl w:val="0"/>
          <w:numId w:val="1"/>
        </w:numPr>
        <w:spacing w:line="240" w:lineRule="atLeast"/>
        <w:jc w:val="both"/>
        <w:rPr>
          <w:rFonts w:asciiTheme="minorHAnsi" w:hAnsiTheme="minorHAnsi"/>
          <w:sz w:val="22"/>
          <w:szCs w:val="22"/>
        </w:rPr>
      </w:pPr>
      <w:r>
        <w:rPr>
          <w:rFonts w:asciiTheme="minorHAnsi" w:hAnsiTheme="minorHAnsi"/>
          <w:sz w:val="22"/>
          <w:szCs w:val="22"/>
        </w:rPr>
        <w:t>prohlašují, že jsou subjekty oprávněnými podle příslušných právních předpisů provozovat činnosti, které jsou předmětem této smlouvy a prohlašují dále, že jsou plně způsobilé a oprávněné tuto smlouvu uzavřít, a že jim není známa žádná překážka bránící v jejím podepsání.</w:t>
      </w:r>
    </w:p>
    <w:p w:rsidR="0069380B" w:rsidRDefault="0069380B" w:rsidP="0069380B">
      <w:pPr>
        <w:numPr>
          <w:ilvl w:val="0"/>
          <w:numId w:val="1"/>
        </w:numPr>
        <w:spacing w:line="240" w:lineRule="atLeast"/>
        <w:jc w:val="both"/>
      </w:pPr>
      <w:r>
        <w:rPr>
          <w:rFonts w:asciiTheme="minorHAnsi" w:hAnsiTheme="minorHAnsi"/>
          <w:sz w:val="22"/>
          <w:szCs w:val="22"/>
        </w:rPr>
        <w:t>uzavírají</w:t>
      </w:r>
      <w:r>
        <w:rPr>
          <w:rFonts w:asciiTheme="minorHAnsi" w:hAnsiTheme="minorHAnsi"/>
          <w:bCs/>
          <w:sz w:val="22"/>
          <w:szCs w:val="22"/>
        </w:rPr>
        <w:t xml:space="preserve"> na základě výběrového </w:t>
      </w:r>
      <w:r w:rsidRPr="00780D9E">
        <w:rPr>
          <w:rFonts w:asciiTheme="minorHAnsi" w:hAnsiTheme="minorHAnsi"/>
          <w:bCs/>
          <w:sz w:val="22"/>
          <w:szCs w:val="22"/>
        </w:rPr>
        <w:t xml:space="preserve">řízení č. </w:t>
      </w:r>
      <w:r w:rsidR="00475C43">
        <w:rPr>
          <w:rFonts w:asciiTheme="minorHAnsi" w:hAnsiTheme="minorHAnsi"/>
          <w:bCs/>
          <w:sz w:val="22"/>
          <w:szCs w:val="22"/>
        </w:rPr>
        <w:t>č. N006/18/V00000806</w:t>
      </w:r>
      <w:r w:rsidRPr="00780D9E">
        <w:rPr>
          <w:rFonts w:asciiTheme="minorHAnsi" w:hAnsiTheme="minorHAnsi"/>
          <w:bCs/>
          <w:sz w:val="22"/>
          <w:szCs w:val="22"/>
        </w:rPr>
        <w:t xml:space="preserve"> </w:t>
      </w:r>
      <w:r w:rsidRPr="00780D9E">
        <w:rPr>
          <w:rFonts w:asciiTheme="minorHAnsi" w:hAnsiTheme="minorHAnsi"/>
          <w:sz w:val="22"/>
          <w:szCs w:val="22"/>
        </w:rPr>
        <w:t>tuto smlouvu o dílo, kterou se zhotovitel zavazuje k řádnému a včasnému provedení díla v rozsahu vymezeném</w:t>
      </w:r>
      <w:r>
        <w:rPr>
          <w:rFonts w:asciiTheme="minorHAnsi" w:hAnsiTheme="minorHAnsi"/>
          <w:sz w:val="22"/>
          <w:szCs w:val="22"/>
        </w:rPr>
        <w:t xml:space="preserve"> předmětem smlouvy a objednatel se zavazuje za řádně a včas dodané dílo zaplatit sjednanou cenu podle podmínek obsažených v následujících ustanoveních této smlouvy.</w:t>
      </w:r>
    </w:p>
    <w:p w:rsidR="0069380B" w:rsidRDefault="0069380B" w:rsidP="0069380B">
      <w:pPr>
        <w:sectPr w:rsidR="0069380B">
          <w:pgSz w:w="11906" w:h="16838"/>
          <w:pgMar w:top="1417" w:right="1417" w:bottom="1417" w:left="1417" w:header="708" w:footer="708" w:gutter="0"/>
          <w:cols w:space="708"/>
        </w:sectPr>
      </w:pPr>
    </w:p>
    <w:p w:rsidR="0069380B" w:rsidRPr="00780D9E" w:rsidRDefault="0069380B" w:rsidP="0069380B">
      <w:pPr>
        <w:pStyle w:val="Odstavecseseznamem"/>
        <w:numPr>
          <w:ilvl w:val="0"/>
          <w:numId w:val="2"/>
        </w:numPr>
        <w:rPr>
          <w:rFonts w:asciiTheme="minorHAnsi" w:hAnsiTheme="minorHAnsi"/>
          <w:b/>
          <w:sz w:val="22"/>
          <w:szCs w:val="22"/>
        </w:rPr>
      </w:pPr>
      <w:r w:rsidRPr="00780D9E">
        <w:rPr>
          <w:rFonts w:asciiTheme="minorHAnsi" w:hAnsiTheme="minorHAnsi"/>
          <w:b/>
          <w:sz w:val="22"/>
          <w:szCs w:val="22"/>
        </w:rPr>
        <w:lastRenderedPageBreak/>
        <w:t>Předmět plnění</w:t>
      </w:r>
    </w:p>
    <w:p w:rsidR="0069380B" w:rsidRPr="00780D9E" w:rsidRDefault="0069380B" w:rsidP="004D242C">
      <w:pPr>
        <w:pStyle w:val="Odstavecseseznamem"/>
        <w:numPr>
          <w:ilvl w:val="1"/>
          <w:numId w:val="2"/>
        </w:numPr>
        <w:ind w:left="426"/>
        <w:jc w:val="both"/>
        <w:rPr>
          <w:rFonts w:asciiTheme="minorHAnsi" w:hAnsiTheme="minorHAnsi"/>
          <w:bCs/>
          <w:spacing w:val="-4"/>
          <w:sz w:val="22"/>
          <w:szCs w:val="22"/>
        </w:rPr>
      </w:pPr>
      <w:r w:rsidRPr="00780D9E">
        <w:rPr>
          <w:rFonts w:asciiTheme="minorHAnsi" w:hAnsiTheme="minorHAnsi"/>
          <w:sz w:val="22"/>
          <w:szCs w:val="22"/>
        </w:rPr>
        <w:t xml:space="preserve">Předmětem díla ze strany Zhotovitele je </w:t>
      </w:r>
      <w:r w:rsidR="007E3D4D" w:rsidRPr="00780D9E">
        <w:rPr>
          <w:rFonts w:asciiTheme="minorHAnsi" w:hAnsiTheme="minorHAnsi"/>
          <w:sz w:val="22"/>
          <w:szCs w:val="22"/>
        </w:rPr>
        <w:t>vyklízení, odvoz a likvidace odpadu z objektu NBNM</w:t>
      </w:r>
      <w:r w:rsidR="004E73EE" w:rsidRPr="00780D9E">
        <w:rPr>
          <w:rFonts w:asciiTheme="minorHAnsi" w:hAnsiTheme="minorHAnsi"/>
          <w:sz w:val="22"/>
          <w:szCs w:val="22"/>
        </w:rPr>
        <w:t xml:space="preserve"> </w:t>
      </w:r>
      <w:r w:rsidRPr="00780D9E">
        <w:rPr>
          <w:rFonts w:asciiTheme="minorHAnsi" w:hAnsiTheme="minorHAnsi"/>
          <w:sz w:val="22"/>
          <w:szCs w:val="22"/>
        </w:rPr>
        <w:t xml:space="preserve">(dále jen Dílo). </w:t>
      </w:r>
      <w:r w:rsidRPr="00780D9E">
        <w:rPr>
          <w:rFonts w:asciiTheme="minorHAnsi" w:hAnsiTheme="minorHAnsi"/>
          <w:bCs/>
          <w:spacing w:val="-4"/>
          <w:sz w:val="22"/>
          <w:szCs w:val="22"/>
        </w:rPr>
        <w:t xml:space="preserve">Zhotovitel se zavazuje dodat </w:t>
      </w:r>
      <w:r w:rsidR="004D242C" w:rsidRPr="00780D9E">
        <w:rPr>
          <w:rFonts w:asciiTheme="minorHAnsi" w:hAnsiTheme="minorHAnsi"/>
          <w:bCs/>
          <w:spacing w:val="-4"/>
          <w:sz w:val="22"/>
          <w:szCs w:val="22"/>
        </w:rPr>
        <w:t>d</w:t>
      </w:r>
      <w:r w:rsidRPr="00780D9E">
        <w:rPr>
          <w:rFonts w:asciiTheme="minorHAnsi" w:hAnsiTheme="minorHAnsi"/>
          <w:bCs/>
          <w:spacing w:val="-4"/>
          <w:sz w:val="22"/>
          <w:szCs w:val="22"/>
        </w:rPr>
        <w:t xml:space="preserve">ílo </w:t>
      </w:r>
      <w:r w:rsidR="004D242C" w:rsidRPr="00780D9E">
        <w:rPr>
          <w:rFonts w:asciiTheme="minorHAnsi" w:hAnsiTheme="minorHAnsi"/>
          <w:bCs/>
          <w:spacing w:val="-4"/>
          <w:sz w:val="22"/>
          <w:szCs w:val="22"/>
        </w:rPr>
        <w:t>o</w:t>
      </w:r>
      <w:r w:rsidRPr="00780D9E">
        <w:rPr>
          <w:rFonts w:asciiTheme="minorHAnsi" w:hAnsiTheme="minorHAnsi"/>
          <w:bCs/>
          <w:spacing w:val="-4"/>
          <w:sz w:val="22"/>
          <w:szCs w:val="22"/>
        </w:rPr>
        <w:t>bjednateli řádně, včas, ve sjednané kvalitě, v rozsahu a za podmínek uvedených v této smlouvě, nabídce a zadávací dokumentaci.</w:t>
      </w:r>
    </w:p>
    <w:p w:rsidR="0069380B" w:rsidRPr="00780D9E" w:rsidRDefault="0069380B" w:rsidP="0069380B">
      <w:pPr>
        <w:pStyle w:val="Odstavecseseznamem"/>
        <w:numPr>
          <w:ilvl w:val="1"/>
          <w:numId w:val="2"/>
        </w:numPr>
        <w:jc w:val="both"/>
        <w:rPr>
          <w:rFonts w:asciiTheme="minorHAnsi" w:hAnsiTheme="minorHAnsi"/>
          <w:sz w:val="22"/>
          <w:szCs w:val="22"/>
        </w:rPr>
      </w:pPr>
      <w:r w:rsidRPr="00780D9E">
        <w:rPr>
          <w:rFonts w:asciiTheme="minorHAnsi" w:hAnsiTheme="minorHAnsi"/>
          <w:sz w:val="22"/>
          <w:szCs w:val="22"/>
        </w:rPr>
        <w:t>Objednatel se zavazuje zaplatit c</w:t>
      </w:r>
      <w:r w:rsidR="007E3D4D" w:rsidRPr="00780D9E">
        <w:rPr>
          <w:rFonts w:asciiTheme="minorHAnsi" w:hAnsiTheme="minorHAnsi"/>
          <w:sz w:val="22"/>
          <w:szCs w:val="22"/>
        </w:rPr>
        <w:t>enu díla, která v sobě zahrnuje vyklízení, odvoz a likvidaci odpadu z objektu NBNM  včetně potvrzení o likvidaci</w:t>
      </w:r>
      <w:r w:rsidR="0049473E" w:rsidRPr="00780D9E">
        <w:rPr>
          <w:rFonts w:asciiTheme="minorHAnsi" w:hAnsiTheme="minorHAnsi"/>
          <w:sz w:val="22"/>
          <w:szCs w:val="22"/>
        </w:rPr>
        <w:t xml:space="preserve">. </w:t>
      </w:r>
      <w:r w:rsidRPr="00780D9E">
        <w:rPr>
          <w:rFonts w:asciiTheme="minorHAnsi" w:hAnsiTheme="minorHAnsi"/>
          <w:sz w:val="22"/>
          <w:szCs w:val="22"/>
        </w:rPr>
        <w:t xml:space="preserve">Dílem se </w:t>
      </w:r>
      <w:proofErr w:type="gramStart"/>
      <w:r w:rsidRPr="00780D9E">
        <w:rPr>
          <w:rFonts w:asciiTheme="minorHAnsi" w:hAnsiTheme="minorHAnsi"/>
          <w:sz w:val="22"/>
          <w:szCs w:val="22"/>
        </w:rPr>
        <w:t xml:space="preserve">rozumí : </w:t>
      </w:r>
      <w:r w:rsidR="00824AE6" w:rsidRPr="00780D9E">
        <w:rPr>
          <w:rFonts w:asciiTheme="minorHAnsi" w:hAnsiTheme="minorHAnsi"/>
          <w:sz w:val="22"/>
          <w:szCs w:val="22"/>
        </w:rPr>
        <w:t>viz</w:t>
      </w:r>
      <w:proofErr w:type="gramEnd"/>
      <w:r w:rsidR="00824AE6" w:rsidRPr="00780D9E">
        <w:rPr>
          <w:rFonts w:asciiTheme="minorHAnsi" w:hAnsiTheme="minorHAnsi"/>
          <w:sz w:val="22"/>
          <w:szCs w:val="22"/>
        </w:rPr>
        <w:t xml:space="preserve"> článek 1.1</w:t>
      </w:r>
    </w:p>
    <w:p w:rsidR="0069380B" w:rsidRPr="00780D9E" w:rsidRDefault="0069380B" w:rsidP="0069380B">
      <w:pPr>
        <w:pStyle w:val="Odstavecseseznamem"/>
        <w:numPr>
          <w:ilvl w:val="1"/>
          <w:numId w:val="2"/>
        </w:numPr>
        <w:jc w:val="both"/>
        <w:rPr>
          <w:rFonts w:asciiTheme="minorHAnsi" w:hAnsiTheme="minorHAnsi"/>
          <w:sz w:val="22"/>
          <w:szCs w:val="22"/>
        </w:rPr>
      </w:pPr>
      <w:r w:rsidRPr="00780D9E">
        <w:rPr>
          <w:rFonts w:asciiTheme="minorHAnsi" w:hAnsiTheme="minorHAnsi"/>
          <w:sz w:val="22"/>
          <w:szCs w:val="22"/>
        </w:rPr>
        <w:t>Specifikace díla, které bude Zhotovitelem na základě této smlouvy a jednotlivých dílčích objednávek dodáváno Objednateli, je uvedena v Příloze č. 1.</w:t>
      </w:r>
    </w:p>
    <w:p w:rsidR="0069380B" w:rsidRPr="00780D9E" w:rsidRDefault="0069380B" w:rsidP="0069380B">
      <w:pPr>
        <w:pStyle w:val="Odstavecseseznamem"/>
        <w:numPr>
          <w:ilvl w:val="1"/>
          <w:numId w:val="2"/>
        </w:numPr>
        <w:jc w:val="both"/>
        <w:rPr>
          <w:rFonts w:asciiTheme="minorHAnsi" w:hAnsiTheme="minorHAnsi"/>
          <w:sz w:val="22"/>
          <w:szCs w:val="22"/>
        </w:rPr>
      </w:pPr>
      <w:r w:rsidRPr="00780D9E">
        <w:rPr>
          <w:rFonts w:asciiTheme="minorHAnsi" w:hAnsiTheme="minorHAnsi"/>
          <w:sz w:val="22"/>
          <w:szCs w:val="22"/>
        </w:rPr>
        <w:t xml:space="preserve">Dodávka ze strany Zhotovitele budou realizovány v průběhu trvání smlouvy nepravidelně, dle objednávek Objednatele viz bod 2, na základě potřeb </w:t>
      </w:r>
      <w:r w:rsidR="0096438A" w:rsidRPr="00780D9E">
        <w:rPr>
          <w:rFonts w:asciiTheme="minorHAnsi" w:hAnsiTheme="minorHAnsi"/>
          <w:sz w:val="22"/>
          <w:szCs w:val="22"/>
        </w:rPr>
        <w:t>O</w:t>
      </w:r>
      <w:r w:rsidRPr="00780D9E">
        <w:rPr>
          <w:rFonts w:asciiTheme="minorHAnsi" w:hAnsiTheme="minorHAnsi"/>
          <w:sz w:val="22"/>
          <w:szCs w:val="22"/>
        </w:rPr>
        <w:t>bjednatele.</w:t>
      </w:r>
    </w:p>
    <w:p w:rsidR="0069380B" w:rsidRPr="00780D9E" w:rsidRDefault="0069380B" w:rsidP="0069380B">
      <w:pPr>
        <w:pStyle w:val="Odstavecseseznamem"/>
        <w:numPr>
          <w:ilvl w:val="1"/>
          <w:numId w:val="2"/>
        </w:numPr>
        <w:jc w:val="both"/>
        <w:rPr>
          <w:rFonts w:asciiTheme="minorHAnsi" w:hAnsiTheme="minorHAnsi"/>
          <w:i/>
          <w:sz w:val="22"/>
          <w:szCs w:val="22"/>
        </w:rPr>
      </w:pPr>
      <w:r w:rsidRPr="00780D9E">
        <w:rPr>
          <w:rFonts w:asciiTheme="minorHAnsi" w:hAnsiTheme="minorHAnsi"/>
          <w:sz w:val="22"/>
          <w:szCs w:val="22"/>
        </w:rPr>
        <w:t xml:space="preserve">Místo </w:t>
      </w:r>
      <w:proofErr w:type="gramStart"/>
      <w:r w:rsidRPr="00780D9E">
        <w:rPr>
          <w:rFonts w:asciiTheme="minorHAnsi" w:hAnsiTheme="minorHAnsi"/>
          <w:sz w:val="22"/>
          <w:szCs w:val="22"/>
        </w:rPr>
        <w:t>plnění :</w:t>
      </w:r>
      <w:proofErr w:type="gramEnd"/>
    </w:p>
    <w:p w:rsidR="0069380B" w:rsidRPr="00780D9E" w:rsidRDefault="0069380B" w:rsidP="0069380B">
      <w:pPr>
        <w:pStyle w:val="Odstavecseseznamem"/>
        <w:numPr>
          <w:ilvl w:val="0"/>
          <w:numId w:val="4"/>
        </w:numPr>
        <w:jc w:val="both"/>
        <w:rPr>
          <w:rFonts w:asciiTheme="minorHAnsi" w:hAnsiTheme="minorHAnsi"/>
          <w:i/>
          <w:sz w:val="22"/>
          <w:szCs w:val="22"/>
        </w:rPr>
      </w:pPr>
      <w:r w:rsidRPr="00780D9E">
        <w:rPr>
          <w:rFonts w:asciiTheme="minorHAnsi" w:hAnsiTheme="minorHAnsi"/>
          <w:i/>
          <w:sz w:val="22"/>
          <w:szCs w:val="22"/>
        </w:rPr>
        <w:t xml:space="preserve">Adresa : </w:t>
      </w:r>
      <w:proofErr w:type="gramStart"/>
      <w:r w:rsidR="00824AE6" w:rsidRPr="00780D9E">
        <w:rPr>
          <w:rFonts w:asciiTheme="minorHAnsi" w:hAnsiTheme="minorHAnsi"/>
          <w:i/>
          <w:sz w:val="22"/>
          <w:szCs w:val="22"/>
        </w:rPr>
        <w:t>Vinohradská 1.Praha</w:t>
      </w:r>
      <w:proofErr w:type="gramEnd"/>
      <w:r w:rsidR="00824AE6" w:rsidRPr="00780D9E">
        <w:rPr>
          <w:rFonts w:asciiTheme="minorHAnsi" w:hAnsiTheme="minorHAnsi"/>
          <w:i/>
          <w:sz w:val="22"/>
          <w:szCs w:val="22"/>
        </w:rPr>
        <w:t xml:space="preserve"> 1</w:t>
      </w:r>
    </w:p>
    <w:p w:rsidR="0069380B" w:rsidRPr="00780D9E" w:rsidRDefault="0069380B" w:rsidP="0069380B">
      <w:pPr>
        <w:jc w:val="both"/>
        <w:rPr>
          <w:rFonts w:asciiTheme="minorHAnsi" w:hAnsiTheme="minorHAnsi"/>
          <w:sz w:val="22"/>
          <w:szCs w:val="22"/>
        </w:rPr>
      </w:pPr>
    </w:p>
    <w:p w:rsidR="0069380B" w:rsidRPr="00780D9E" w:rsidRDefault="0069380B" w:rsidP="0069380B">
      <w:pPr>
        <w:pStyle w:val="Odstavecseseznamem"/>
        <w:numPr>
          <w:ilvl w:val="0"/>
          <w:numId w:val="2"/>
        </w:numPr>
        <w:rPr>
          <w:rFonts w:asciiTheme="minorHAnsi" w:hAnsiTheme="minorHAnsi"/>
          <w:b/>
          <w:sz w:val="22"/>
          <w:szCs w:val="22"/>
        </w:rPr>
      </w:pPr>
      <w:r w:rsidRPr="00780D9E">
        <w:rPr>
          <w:rFonts w:asciiTheme="minorHAnsi" w:hAnsiTheme="minorHAnsi"/>
          <w:b/>
          <w:sz w:val="22"/>
          <w:szCs w:val="22"/>
        </w:rPr>
        <w:t>Cena a platební podmínky</w:t>
      </w:r>
    </w:p>
    <w:p w:rsidR="0069380B" w:rsidRDefault="0069380B" w:rsidP="0069380B">
      <w:pPr>
        <w:pStyle w:val="Odstavecseseznamem"/>
        <w:numPr>
          <w:ilvl w:val="1"/>
          <w:numId w:val="2"/>
        </w:numPr>
        <w:jc w:val="both"/>
        <w:rPr>
          <w:rFonts w:asciiTheme="minorHAnsi" w:hAnsiTheme="minorHAnsi"/>
          <w:sz w:val="22"/>
          <w:szCs w:val="22"/>
        </w:rPr>
      </w:pPr>
      <w:r w:rsidRPr="00780D9E">
        <w:rPr>
          <w:rFonts w:asciiTheme="minorHAnsi" w:hAnsiTheme="minorHAnsi"/>
          <w:sz w:val="22"/>
          <w:szCs w:val="22"/>
        </w:rPr>
        <w:t xml:space="preserve">Objednatel se za podmínek uvedených ve smlouvě a jejích přílohách zavazuje zaplatit Zhotoviteli za poskytnuté plnění celkovou cenu ve výši </w:t>
      </w:r>
      <w:r w:rsidR="00475C43">
        <w:rPr>
          <w:rFonts w:asciiTheme="minorHAnsi" w:hAnsiTheme="minorHAnsi"/>
          <w:sz w:val="22"/>
          <w:szCs w:val="22"/>
        </w:rPr>
        <w:t>105.012,-</w:t>
      </w:r>
      <w:r w:rsidRPr="00780D9E">
        <w:rPr>
          <w:rFonts w:asciiTheme="minorHAnsi" w:hAnsiTheme="minorHAnsi"/>
          <w:sz w:val="22"/>
          <w:szCs w:val="22"/>
        </w:rPr>
        <w:t>Kč bez DPH. Tato cena je cenou za celý předmět plnění dle smlouvy a je cenou nejvýše přípustnou a nepřekročitelnou</w:t>
      </w:r>
      <w:r>
        <w:rPr>
          <w:rFonts w:asciiTheme="minorHAnsi" w:hAnsiTheme="minorHAnsi"/>
          <w:sz w:val="22"/>
          <w:szCs w:val="22"/>
        </w:rPr>
        <w:t>, přičemž nemusí být v celém rozsahu vyčerpána. Konkrétní cena uhrazená Objednatelem Zhotoviteli bude vycházet z množství Objednatelem skutečně objednaných a Zhotovitelem dodaných produktů a z jednotkových cen stanovených pro dodání jednotlivých druhů produktů.</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 xml:space="preserve">Jednotková cena za dodání jednotlivých produktů a poskytnutí služeb souvisejících s jejich dodáním je specifikován v příloze č. 1. </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Sjednané ceny obsahují veškeré náklady Zhotovitele spojené s plněním předmětu smlouvy, tj. zejména cenu samotných produktů, balné a dopravu produktů na místo určení, vyložení produktů na místě určeném Objednatelem, poštovné (normální i expresní), administrativní poplatky, instalaci, náklady na přípravu výroby, tisk, dokončující zpracování, vlastní tiskařské a veškeré souvisejí práce apod.</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K sjednané ceně služeb bude připočteno DPH v aktuálně platné výši.</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Zhotovitel garantuje sjednanou cenu Díla po celou dobu trvání této smlouvy, Sjednané jednotkové ceny uvedené ve výši bez DPH jsou maximální a nepřekročitelné.</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Zhotovitel je oprávněn Objednateli fakturovat cenu pouze za dodání skutečně odebraných produktů.</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Fakturace bude prováděna po dodání díla na základě protokolu o předání a převzetí díla potvrzeného Objednatelem.</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Platby budou probíhat bezhotovostně výhradně v Kč (CZK), rovněž veškeré cenové údaje budou v této měně.</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 xml:space="preserve">Cena za díla bude objednatelem uhrazena na základě daňových dokladů – faktur Zhotovitele – na účet Zhotovitele uvedený v záhlaví smlouvy. </w:t>
      </w:r>
    </w:p>
    <w:p w:rsidR="0069380B" w:rsidRDefault="0069380B" w:rsidP="0069380B">
      <w:pPr>
        <w:pStyle w:val="Odstavecseseznamem"/>
        <w:ind w:left="792"/>
        <w:jc w:val="both"/>
        <w:rPr>
          <w:rFonts w:asciiTheme="minorHAnsi" w:hAnsiTheme="minorHAnsi"/>
          <w:sz w:val="22"/>
          <w:szCs w:val="22"/>
        </w:rPr>
      </w:pPr>
      <w:r>
        <w:rPr>
          <w:rFonts w:asciiTheme="minorHAnsi" w:hAnsiTheme="minorHAnsi"/>
          <w:sz w:val="22"/>
          <w:szCs w:val="22"/>
        </w:rPr>
        <w:t xml:space="preserve">Každá faktura (daňový doklad) musí v souladu s platnou právní úpravou (zejm. </w:t>
      </w:r>
      <w:proofErr w:type="spellStart"/>
      <w:r>
        <w:rPr>
          <w:rFonts w:asciiTheme="minorHAnsi" w:hAnsiTheme="minorHAnsi"/>
          <w:sz w:val="22"/>
          <w:szCs w:val="22"/>
        </w:rPr>
        <w:t>ust</w:t>
      </w:r>
      <w:proofErr w:type="spellEnd"/>
      <w:r>
        <w:rPr>
          <w:rFonts w:asciiTheme="minorHAnsi" w:hAnsiTheme="minorHAnsi"/>
          <w:sz w:val="22"/>
          <w:szCs w:val="22"/>
        </w:rPr>
        <w:t xml:space="preserve">. § 28 zákona č. 235/2004 Sb. v platném znění) obsahovat mimo jiné tyto náležitosti: </w:t>
      </w:r>
    </w:p>
    <w:p w:rsidR="0069380B" w:rsidRDefault="0069380B" w:rsidP="0069380B">
      <w:pPr>
        <w:pStyle w:val="Odrky"/>
        <w:numPr>
          <w:ilvl w:val="0"/>
          <w:numId w:val="5"/>
        </w:numPr>
        <w:tabs>
          <w:tab w:val="left" w:pos="1512"/>
        </w:tabs>
        <w:rPr>
          <w:rFonts w:asciiTheme="minorHAnsi" w:hAnsiTheme="minorHAnsi"/>
          <w:sz w:val="22"/>
          <w:szCs w:val="22"/>
        </w:rPr>
      </w:pPr>
      <w:r>
        <w:rPr>
          <w:rFonts w:asciiTheme="minorHAnsi" w:hAnsiTheme="minorHAnsi"/>
          <w:sz w:val="22"/>
          <w:szCs w:val="22"/>
        </w:rPr>
        <w:t>označení: daňový doklad číslo</w:t>
      </w:r>
    </w:p>
    <w:p w:rsidR="0069380B" w:rsidRDefault="0069380B" w:rsidP="0069380B">
      <w:pPr>
        <w:pStyle w:val="Odrky"/>
        <w:numPr>
          <w:ilvl w:val="0"/>
          <w:numId w:val="5"/>
        </w:numPr>
        <w:tabs>
          <w:tab w:val="left" w:pos="1512"/>
        </w:tabs>
        <w:rPr>
          <w:rFonts w:asciiTheme="minorHAnsi" w:hAnsiTheme="minorHAnsi"/>
          <w:sz w:val="22"/>
          <w:szCs w:val="22"/>
        </w:rPr>
      </w:pPr>
      <w:r>
        <w:rPr>
          <w:rFonts w:asciiTheme="minorHAnsi" w:hAnsiTheme="minorHAnsi"/>
          <w:sz w:val="22"/>
          <w:szCs w:val="22"/>
        </w:rPr>
        <w:t>název a sídlo zhotovitele i objednatele nebo jiný identifikátor</w:t>
      </w:r>
    </w:p>
    <w:p w:rsidR="0069380B" w:rsidRDefault="0069380B" w:rsidP="0069380B">
      <w:pPr>
        <w:pStyle w:val="Odrky"/>
        <w:numPr>
          <w:ilvl w:val="0"/>
          <w:numId w:val="5"/>
        </w:numPr>
        <w:tabs>
          <w:tab w:val="left" w:pos="1512"/>
        </w:tabs>
        <w:rPr>
          <w:rFonts w:asciiTheme="minorHAnsi" w:hAnsiTheme="minorHAnsi"/>
          <w:sz w:val="22"/>
          <w:szCs w:val="22"/>
        </w:rPr>
      </w:pPr>
      <w:r>
        <w:rPr>
          <w:rFonts w:asciiTheme="minorHAnsi" w:hAnsiTheme="minorHAnsi"/>
          <w:sz w:val="22"/>
          <w:szCs w:val="22"/>
        </w:rPr>
        <w:t>rozsah a předmět plnění</w:t>
      </w:r>
    </w:p>
    <w:p w:rsidR="0069380B" w:rsidRDefault="0069380B" w:rsidP="0069380B">
      <w:pPr>
        <w:pStyle w:val="Odrky"/>
        <w:numPr>
          <w:ilvl w:val="0"/>
          <w:numId w:val="5"/>
        </w:numPr>
        <w:tabs>
          <w:tab w:val="left" w:pos="1512"/>
        </w:tabs>
        <w:rPr>
          <w:rFonts w:asciiTheme="minorHAnsi" w:hAnsiTheme="minorHAnsi"/>
          <w:sz w:val="22"/>
          <w:szCs w:val="22"/>
        </w:rPr>
      </w:pPr>
      <w:r>
        <w:rPr>
          <w:rFonts w:asciiTheme="minorHAnsi" w:hAnsiTheme="minorHAnsi"/>
          <w:sz w:val="22"/>
          <w:szCs w:val="22"/>
        </w:rPr>
        <w:t>číslo smlouvy</w:t>
      </w:r>
    </w:p>
    <w:p w:rsidR="0069380B" w:rsidRDefault="0069380B" w:rsidP="0069380B">
      <w:pPr>
        <w:pStyle w:val="Odrky"/>
        <w:numPr>
          <w:ilvl w:val="0"/>
          <w:numId w:val="5"/>
        </w:numPr>
        <w:tabs>
          <w:tab w:val="left" w:pos="1512"/>
        </w:tabs>
        <w:rPr>
          <w:rFonts w:asciiTheme="minorHAnsi" w:hAnsiTheme="minorHAnsi"/>
          <w:sz w:val="22"/>
          <w:szCs w:val="22"/>
        </w:rPr>
      </w:pPr>
      <w:r>
        <w:rPr>
          <w:rFonts w:asciiTheme="minorHAnsi" w:hAnsiTheme="minorHAnsi"/>
          <w:sz w:val="22"/>
          <w:szCs w:val="22"/>
        </w:rPr>
        <w:t>bankovní spojení zhotovitele</w:t>
      </w:r>
    </w:p>
    <w:p w:rsidR="0069380B" w:rsidRDefault="0069380B" w:rsidP="0069380B">
      <w:pPr>
        <w:pStyle w:val="Odrky"/>
        <w:numPr>
          <w:ilvl w:val="0"/>
          <w:numId w:val="5"/>
        </w:numPr>
        <w:tabs>
          <w:tab w:val="left" w:pos="1512"/>
        </w:tabs>
        <w:rPr>
          <w:rFonts w:asciiTheme="minorHAnsi" w:hAnsiTheme="minorHAnsi"/>
          <w:sz w:val="22"/>
          <w:szCs w:val="22"/>
        </w:rPr>
      </w:pPr>
      <w:r>
        <w:rPr>
          <w:rFonts w:asciiTheme="minorHAnsi" w:hAnsiTheme="minorHAnsi"/>
          <w:sz w:val="22"/>
          <w:szCs w:val="22"/>
        </w:rPr>
        <w:t>fakturovanou částku</w:t>
      </w:r>
    </w:p>
    <w:p w:rsidR="0069380B" w:rsidRDefault="0069380B" w:rsidP="0069380B">
      <w:pPr>
        <w:pStyle w:val="Odrky"/>
        <w:numPr>
          <w:ilvl w:val="0"/>
          <w:numId w:val="5"/>
        </w:numPr>
        <w:tabs>
          <w:tab w:val="left" w:pos="1512"/>
        </w:tabs>
        <w:rPr>
          <w:rFonts w:ascii="Calibri" w:hAnsi="Calibri"/>
          <w:sz w:val="22"/>
          <w:szCs w:val="22"/>
        </w:rPr>
      </w:pPr>
      <w:r>
        <w:rPr>
          <w:rFonts w:ascii="Calibri" w:hAnsi="Calibri"/>
          <w:sz w:val="22"/>
          <w:szCs w:val="22"/>
        </w:rPr>
        <w:t>označení díla a rozpis provedených prací</w:t>
      </w:r>
    </w:p>
    <w:p w:rsidR="0069380B" w:rsidRDefault="0069380B" w:rsidP="0069380B">
      <w:pPr>
        <w:pStyle w:val="Odrky"/>
        <w:numPr>
          <w:ilvl w:val="0"/>
          <w:numId w:val="5"/>
        </w:numPr>
        <w:tabs>
          <w:tab w:val="left" w:pos="1512"/>
        </w:tabs>
        <w:rPr>
          <w:rFonts w:ascii="Calibri" w:hAnsi="Calibri"/>
          <w:color w:val="000000"/>
          <w:sz w:val="22"/>
          <w:szCs w:val="22"/>
        </w:rPr>
      </w:pPr>
      <w:r>
        <w:rPr>
          <w:rFonts w:ascii="Calibri" w:hAnsi="Calibri"/>
          <w:color w:val="000000"/>
          <w:sz w:val="22"/>
          <w:szCs w:val="22"/>
        </w:rPr>
        <w:t>soupis provedených prací dokladující oprávněnost fakturované částky potvrzený objednatelem</w:t>
      </w:r>
    </w:p>
    <w:p w:rsidR="0069380B" w:rsidRDefault="0069380B" w:rsidP="0069380B">
      <w:pPr>
        <w:numPr>
          <w:ilvl w:val="0"/>
          <w:numId w:val="5"/>
        </w:numPr>
        <w:tabs>
          <w:tab w:val="left" w:pos="1512"/>
        </w:tabs>
        <w:suppressAutoHyphens/>
        <w:jc w:val="both"/>
      </w:pPr>
      <w:r>
        <w:t>doklad o předání a převzetí díla nebo jeho části</w:t>
      </w:r>
    </w:p>
    <w:p w:rsidR="0069380B" w:rsidRDefault="0069380B" w:rsidP="0069380B">
      <w:pPr>
        <w:numPr>
          <w:ilvl w:val="0"/>
          <w:numId w:val="5"/>
        </w:numPr>
        <w:tabs>
          <w:tab w:val="left" w:pos="1512"/>
        </w:tabs>
        <w:suppressAutoHyphens/>
        <w:jc w:val="both"/>
      </w:pPr>
      <w:r>
        <w:lastRenderedPageBreak/>
        <w:t>datum zdanitelného plnění a další náležitosti daňového dokladu v souladu s § 28 zákona č. 235/2004 Sb., o DPH ve znění pozdějších předpisů (výpočet DPH na haléře)</w:t>
      </w:r>
    </w:p>
    <w:p w:rsidR="0069380B" w:rsidRDefault="0069380B" w:rsidP="0069380B">
      <w:pPr>
        <w:numPr>
          <w:ilvl w:val="0"/>
          <w:numId w:val="5"/>
        </w:numPr>
        <w:tabs>
          <w:tab w:val="left" w:pos="1512"/>
        </w:tabs>
        <w:suppressAutoHyphens/>
        <w:jc w:val="both"/>
      </w:pPr>
      <w:r>
        <w:t>přílohou faktury bude kopie protokolu o předání a převzetí díla.</w:t>
      </w:r>
    </w:p>
    <w:p w:rsidR="0069380B" w:rsidRDefault="0069380B" w:rsidP="0069380B">
      <w:pPr>
        <w:ind w:left="501"/>
        <w:jc w:val="both"/>
      </w:pPr>
      <w: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Faktury musí obsahovat veškeré náležitosti řádného účetního a daňového dokladu ve smyslu příslušných právních předpisů. V případě, že faktura nebude mít odpovídající náležitosti, je objednatel oprávněn zaslat ji ve lhůtě splatnosti zpět dodavateli k doplnění či úpravě, aniž se pak dostane do prodlení se splatností. Lhůta splatnosti počíná běžet znovu od opětovného doručení náležité doplněného či opraveného dokladu. Doba splatnosti daňových dokladů – faktur vystavovaných dodavatel – bude 30 kalendářních dnů ode dne doručení daňového dokladu Objednateli.</w:t>
      </w:r>
    </w:p>
    <w:p w:rsidR="0069380B" w:rsidRDefault="0069380B" w:rsidP="0069380B">
      <w:pPr>
        <w:pStyle w:val="Odstavecseseznamem"/>
        <w:numPr>
          <w:ilvl w:val="1"/>
          <w:numId w:val="2"/>
        </w:numPr>
        <w:ind w:left="993" w:hanging="633"/>
        <w:jc w:val="both"/>
        <w:rPr>
          <w:rFonts w:asciiTheme="minorHAnsi" w:hAnsiTheme="minorHAnsi"/>
          <w:sz w:val="22"/>
          <w:szCs w:val="22"/>
        </w:rPr>
      </w:pPr>
      <w:r>
        <w:rPr>
          <w:rFonts w:asciiTheme="minorHAnsi" w:hAnsiTheme="minorHAnsi"/>
          <w:sz w:val="22"/>
          <w:szCs w:val="22"/>
        </w:rPr>
        <w:t>Fakturační údaje jsou vždy:</w:t>
      </w:r>
    </w:p>
    <w:p w:rsidR="0069380B" w:rsidRDefault="0069380B" w:rsidP="0069380B">
      <w:pPr>
        <w:pStyle w:val="Odstavecseseznamem"/>
        <w:ind w:left="993"/>
        <w:jc w:val="both"/>
        <w:rPr>
          <w:rFonts w:asciiTheme="minorHAnsi" w:hAnsiTheme="minorHAnsi"/>
          <w:sz w:val="22"/>
          <w:szCs w:val="22"/>
        </w:rPr>
      </w:pPr>
      <w:r>
        <w:rPr>
          <w:rFonts w:asciiTheme="minorHAnsi" w:hAnsiTheme="minorHAnsi"/>
          <w:sz w:val="22"/>
          <w:szCs w:val="22"/>
        </w:rPr>
        <w:t>Fakturační adresa: Národní muzeum, Václavské náměstí 68, 115 79 Praha 1</w:t>
      </w:r>
    </w:p>
    <w:p w:rsidR="0069380B" w:rsidRDefault="00475C43" w:rsidP="0069380B">
      <w:pPr>
        <w:pStyle w:val="Odstavecseseznamem"/>
        <w:ind w:left="993"/>
        <w:jc w:val="both"/>
        <w:rPr>
          <w:rFonts w:asciiTheme="minorHAnsi" w:hAnsiTheme="minorHAnsi"/>
          <w:sz w:val="22"/>
          <w:szCs w:val="22"/>
        </w:rPr>
      </w:pPr>
      <w:proofErr w:type="spellStart"/>
      <w:r>
        <w:rPr>
          <w:rFonts w:asciiTheme="minorHAnsi" w:hAnsiTheme="minorHAnsi"/>
          <w:sz w:val="22"/>
          <w:szCs w:val="22"/>
        </w:rPr>
        <w:t>xxxxxxxxxxxxxxxxxxxxxxxxxxxxxxxxxxxxxxxxxxxxxxxxxxxxxxxxx</w:t>
      </w:r>
      <w:proofErr w:type="spellEnd"/>
      <w:r w:rsidR="0069380B">
        <w:rPr>
          <w:rFonts w:asciiTheme="minorHAnsi" w:hAnsiTheme="minorHAnsi"/>
          <w:sz w:val="22"/>
          <w:szCs w:val="22"/>
        </w:rPr>
        <w:tab/>
      </w:r>
    </w:p>
    <w:p w:rsidR="0069380B" w:rsidRDefault="0069380B" w:rsidP="0069380B">
      <w:pPr>
        <w:pStyle w:val="Odstavecseseznamem"/>
        <w:ind w:left="993"/>
        <w:jc w:val="both"/>
        <w:rPr>
          <w:rFonts w:asciiTheme="minorHAnsi" w:hAnsiTheme="minorHAnsi"/>
          <w:sz w:val="22"/>
          <w:szCs w:val="22"/>
        </w:rPr>
      </w:pPr>
      <w:r>
        <w:rPr>
          <w:rFonts w:asciiTheme="minorHAnsi" w:hAnsiTheme="minorHAnsi"/>
          <w:sz w:val="22"/>
          <w:szCs w:val="22"/>
        </w:rPr>
        <w:t>Identifikační údaje: IČ 00023272, DIČ CZ00023272</w:t>
      </w:r>
    </w:p>
    <w:p w:rsidR="0069380B" w:rsidRDefault="0069380B" w:rsidP="0069380B">
      <w:pPr>
        <w:pStyle w:val="Odstavecseseznamem"/>
        <w:ind w:left="993"/>
        <w:jc w:val="both"/>
        <w:rPr>
          <w:rFonts w:asciiTheme="minorHAnsi" w:hAnsiTheme="minorHAnsi"/>
          <w:sz w:val="22"/>
          <w:szCs w:val="22"/>
        </w:rPr>
      </w:pPr>
      <w:r>
        <w:rPr>
          <w:rFonts w:asciiTheme="minorHAnsi" w:hAnsiTheme="minorHAnsi"/>
          <w:sz w:val="22"/>
          <w:szCs w:val="22"/>
        </w:rPr>
        <w:t>Číslo objednávky: vždy aktuální číslo vztahující se k dané dílčí objednávce</w:t>
      </w:r>
    </w:p>
    <w:p w:rsidR="0069380B" w:rsidRDefault="0069380B" w:rsidP="0069380B">
      <w:pPr>
        <w:pStyle w:val="Odstavecseseznamem"/>
        <w:ind w:left="993"/>
        <w:jc w:val="both"/>
        <w:rPr>
          <w:rFonts w:asciiTheme="minorHAnsi" w:hAnsiTheme="minorHAnsi"/>
          <w:sz w:val="22"/>
          <w:szCs w:val="22"/>
        </w:rPr>
      </w:pPr>
    </w:p>
    <w:p w:rsidR="0069380B" w:rsidRDefault="0069380B" w:rsidP="0069380B">
      <w:pPr>
        <w:pStyle w:val="Odstavecseseznamem"/>
        <w:ind w:left="993"/>
        <w:jc w:val="both"/>
        <w:rPr>
          <w:rFonts w:asciiTheme="minorHAnsi" w:hAnsiTheme="minorHAnsi"/>
          <w:sz w:val="22"/>
          <w:szCs w:val="22"/>
        </w:rPr>
      </w:pPr>
      <w:r>
        <w:rPr>
          <w:rFonts w:asciiTheme="minorHAnsi" w:hAnsiTheme="minorHAnsi"/>
          <w:sz w:val="22"/>
          <w:szCs w:val="22"/>
        </w:rPr>
        <w:t>Další informace k fakturačním údajům:</w:t>
      </w:r>
    </w:p>
    <w:p w:rsidR="0069380B" w:rsidRDefault="0069380B" w:rsidP="0069380B">
      <w:pPr>
        <w:pStyle w:val="Odstavecseseznamem"/>
        <w:numPr>
          <w:ilvl w:val="1"/>
          <w:numId w:val="2"/>
        </w:numPr>
        <w:ind w:left="993" w:hanging="633"/>
        <w:jc w:val="both"/>
        <w:rPr>
          <w:rFonts w:asciiTheme="minorHAnsi" w:hAnsiTheme="minorHAnsi"/>
          <w:sz w:val="22"/>
          <w:szCs w:val="22"/>
        </w:rPr>
      </w:pPr>
      <w:r>
        <w:rPr>
          <w:rFonts w:asciiTheme="minorHAnsi" w:hAnsiTheme="minorHAnsi"/>
          <w:sz w:val="22"/>
          <w:szCs w:val="22"/>
        </w:rPr>
        <w:t>Povinnost zaplatit fakturu je splněna dnem odepsání fakturované částky z účtu Objednatele.</w:t>
      </w:r>
    </w:p>
    <w:p w:rsidR="0069380B" w:rsidRDefault="0069380B" w:rsidP="0069380B">
      <w:pPr>
        <w:pStyle w:val="Odstavecseseznamem"/>
        <w:numPr>
          <w:ilvl w:val="1"/>
          <w:numId w:val="2"/>
        </w:numPr>
        <w:ind w:left="993" w:hanging="633"/>
        <w:jc w:val="both"/>
        <w:rPr>
          <w:rFonts w:asciiTheme="minorHAnsi" w:hAnsiTheme="minorHAnsi"/>
          <w:sz w:val="22"/>
          <w:szCs w:val="22"/>
        </w:rPr>
      </w:pPr>
      <w:r>
        <w:rPr>
          <w:rFonts w:asciiTheme="minorHAnsi" w:hAnsiTheme="minorHAnsi"/>
          <w:sz w:val="22"/>
          <w:szCs w:val="22"/>
        </w:rPr>
        <w:t>Objednatel nebude poskytovat jakékoli zálohové platby.</w:t>
      </w:r>
    </w:p>
    <w:p w:rsidR="0069380B" w:rsidRDefault="0069380B" w:rsidP="0069380B">
      <w:pPr>
        <w:ind w:left="360"/>
        <w:jc w:val="both"/>
        <w:rPr>
          <w:rFonts w:asciiTheme="minorHAnsi" w:hAnsiTheme="minorHAnsi"/>
          <w:sz w:val="22"/>
          <w:szCs w:val="22"/>
        </w:rPr>
      </w:pPr>
    </w:p>
    <w:p w:rsidR="0069380B" w:rsidRDefault="0069380B" w:rsidP="0069380B">
      <w:pPr>
        <w:pStyle w:val="Odstavecseseznamem"/>
        <w:numPr>
          <w:ilvl w:val="0"/>
          <w:numId w:val="2"/>
        </w:numPr>
        <w:rPr>
          <w:rFonts w:asciiTheme="minorHAnsi" w:hAnsiTheme="minorHAnsi"/>
          <w:b/>
          <w:sz w:val="22"/>
          <w:szCs w:val="22"/>
        </w:rPr>
      </w:pPr>
      <w:r>
        <w:rPr>
          <w:rFonts w:asciiTheme="minorHAnsi" w:hAnsiTheme="minorHAnsi"/>
          <w:b/>
          <w:sz w:val="22"/>
          <w:szCs w:val="22"/>
        </w:rPr>
        <w:t>Práva a povinnosti smluvních stran a dodací podmínky</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Zhotovitel je povinen řádně včas plnit všechny povinnosti stanovené touto smlouvou.</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Vlastnické právo k Dílu přejde na Objednatele předáním a převzetím díla nebo jeho části a podepsáním dodacího listu/předávacího protokolu.</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Objednatel je povinen uhradit Zhotoviteli za řádně a včas dodané produkty a poskytnuté služby dohodnutou cenu, na základě předložených faktur ve lhůtách a způsobem ve smlouvě ujednaných.</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Objednatel se zavazuje poskytnout Zhotoviteli veškerou potřebnou součinnost nutnou pro řádné plnění smlouvy, zejména dodané produkty řádně a včas převzít a převzetí produktů Zhotoviteli potvrdit.</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Zhotovitel je povinen poskytnout za každý produkt Objednateli záruku na jakost a řádně a včas vyřizovat reklamace produktů.</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Zhotovitel garantuje dodání produktů specifikovaných v příloze č. 1 i nad rámec uvedený v této příloze, a to po celou dobu trvání smlouvy. V případě, že Zhotovitel nebude schopen dodat tyto produkty nad rámec určený v dané příloze, je povinen zajistit za stejných cenových podmínek dodání materiálů stejných nebo vyšších parametrů, jež jsou uvedeny u konkrétních produktů. Tato náhrada podléhá předchozímu schválení ze strany Objednatele.</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Předání a převzetí jednotlivých plnění předmětu plnění smlouvy bude ukončeno podpisem oprávněných osob smluvních stran na dodacím listu. Za Objednatele je oprávněna převzít dodané zboží pověřená osoba. Pověřená osoba bude určena na každé dílčí objednávce.</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 xml:space="preserve">Vzhledem k předpokládanému objemu dodávek má Objednatel lhůtu 1 pracovního dne od jejího předání ze strany Zhotovitele na kontrolu a převzetí dodávky. Pokud dílčí část, nebude odpovídat výsledku určenému v této smlouvě nebo dílčí objednávce, má Objednatel právo </w:t>
      </w:r>
      <w:r>
        <w:rPr>
          <w:rFonts w:asciiTheme="minorHAnsi" w:hAnsiTheme="minorHAnsi"/>
          <w:sz w:val="22"/>
          <w:szCs w:val="22"/>
        </w:rPr>
        <w:lastRenderedPageBreak/>
        <w:t>dodatečně rozporovat převzetí plnění a nepřevzít vadnou část dodávky a Zhotovitel je povinen bez zbytečného odkladu, nejpozději do 3 dnů (popř. 5 dnů), dle typu produktu, dodat nové úplné a bezvadné plnění.</w:t>
      </w:r>
    </w:p>
    <w:p w:rsidR="0069380B" w:rsidRDefault="0069380B" w:rsidP="0069380B">
      <w:pPr>
        <w:ind w:left="360"/>
        <w:jc w:val="both"/>
        <w:rPr>
          <w:rFonts w:asciiTheme="minorHAnsi" w:hAnsiTheme="minorHAnsi"/>
          <w:sz w:val="22"/>
          <w:szCs w:val="22"/>
        </w:rPr>
      </w:pPr>
    </w:p>
    <w:p w:rsidR="0069380B" w:rsidRDefault="0069380B" w:rsidP="0069380B">
      <w:pPr>
        <w:pStyle w:val="Odstavecseseznamem"/>
        <w:numPr>
          <w:ilvl w:val="0"/>
          <w:numId w:val="2"/>
        </w:numPr>
        <w:rPr>
          <w:rFonts w:asciiTheme="minorHAnsi" w:hAnsiTheme="minorHAnsi"/>
          <w:b/>
          <w:sz w:val="22"/>
          <w:szCs w:val="22"/>
        </w:rPr>
      </w:pPr>
      <w:r>
        <w:rPr>
          <w:rFonts w:asciiTheme="minorHAnsi" w:hAnsiTheme="minorHAnsi"/>
          <w:b/>
          <w:sz w:val="22"/>
          <w:szCs w:val="22"/>
        </w:rPr>
        <w:t>Odpovědnost za vady, záruka, odpovědnost za škodu a servisní podmínky</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Zhotovitel je povinen realizovat veškerá plnění dodávek sjednaných touto smlouvou na svůj náklad a na své nebezpečí.</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Zhotovitel se zavazuje dodávat Objednavateli produkty ve standardní kvalitě a zároveň takové, aby byly v minimálně stejné či vyšší kvalitě, než předložil ukázky tiskovin při výběrovém řízení, v dohodnutém množství, v obvyklém balení, bez jakýchkoli právních či faktických vad, nezatížená právy dodavatel či třetích osob a v dohodnutých lhůtách. Případné vady plnění nebo konkrétního druhu produktu je Objednatel povinen reklamovat bez prodlení po jejich zjištění.</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Objednatel nabývá vlastnické právo k dodaným věcem okamžikem jejich převzetí.</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Na dodané vybrané produkty (banner, polep) poskytuje Zhotovitel Objednateli záruku v délce min. 3 kalendářních měsíců, přičemž tato lhůta začíná běžet od okamžiku předání dodávky.</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 xml:space="preserve">Zhotovitel se zavazuje, že po sjednanou záruční dobu budou produkty použitelné k dohodnutému nebo obvyklému účelu. Záruka se nevztahuje na opotřebení v rozsahu odpovídajícímu obvyklému způsobu užívání. </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Odpovědnost Zhotovitele za škodu a nároky z ní vyplývající se řídí příslušnými ustanoveními občanského zákoníku. Hradí se skutečná škoda a ušlý zisk. Výše škody není stranami omezena. Škoda se hradí v penězích nebo, je-li to možné nebo účelné, uvedením do předešlého stavu podle volby objednatele v tom kterém konkrétním případě.</w:t>
      </w:r>
    </w:p>
    <w:p w:rsidR="0069380B" w:rsidRDefault="0069380B" w:rsidP="0069380B">
      <w:pPr>
        <w:pStyle w:val="Odstavecseseznamem"/>
        <w:ind w:left="792"/>
        <w:jc w:val="both"/>
        <w:rPr>
          <w:rFonts w:asciiTheme="minorHAnsi" w:hAnsiTheme="minorHAnsi"/>
          <w:sz w:val="22"/>
          <w:szCs w:val="22"/>
        </w:rPr>
      </w:pPr>
    </w:p>
    <w:p w:rsidR="0069380B" w:rsidRDefault="0069380B" w:rsidP="0069380B">
      <w:pPr>
        <w:pStyle w:val="Odstavecseseznamem"/>
        <w:numPr>
          <w:ilvl w:val="0"/>
          <w:numId w:val="2"/>
        </w:numPr>
        <w:rPr>
          <w:rFonts w:asciiTheme="minorHAnsi" w:hAnsiTheme="minorHAnsi"/>
          <w:b/>
          <w:sz w:val="22"/>
          <w:szCs w:val="22"/>
        </w:rPr>
      </w:pPr>
      <w:r>
        <w:rPr>
          <w:rFonts w:asciiTheme="minorHAnsi" w:hAnsiTheme="minorHAnsi"/>
          <w:b/>
          <w:sz w:val="22"/>
          <w:szCs w:val="22"/>
        </w:rPr>
        <w:t>Sankční podmínky</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V případě prodlení Zhotovitele s dodáním produktů nebo s potvrzením objednávky je Objednatel oprávněn požadovat úhradu smluvní pokuty ve výši 0,5% z ceny (tj. cena včetně DPH) objednávaného plnění dle Objednávky, s jejímž splněním či potvrzením je Zhotovitel v prodlení, a to za každý započatý den prodlení. Zhotovitel se zavazuje zaplatit objednateli smluvní pokutu nejpozději do 30 dnů ode dne, kdy bude objednatelem o vzniklém porušení a výši následné sankce prokazatelně informován.</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Uplatnění sankcí ze strany Objednatele nezbavuje Zhotovitele povinnosti dodatečně splnit stanovenou povinnost.</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Zaplacením smluvní pokuty není dotčeno ani omezeno právo na náhradu škody, a to i ve výši přesahující smluvní pokutu.</w:t>
      </w:r>
    </w:p>
    <w:p w:rsidR="0069380B" w:rsidRDefault="0069380B" w:rsidP="0069380B">
      <w:pPr>
        <w:ind w:left="360"/>
        <w:jc w:val="both"/>
        <w:rPr>
          <w:rFonts w:asciiTheme="minorHAnsi" w:hAnsiTheme="minorHAnsi"/>
          <w:sz w:val="22"/>
          <w:szCs w:val="22"/>
        </w:rPr>
      </w:pPr>
    </w:p>
    <w:p w:rsidR="0069380B" w:rsidRDefault="0069380B" w:rsidP="0069380B">
      <w:pPr>
        <w:pStyle w:val="Odstavecseseznamem"/>
        <w:ind w:left="792"/>
        <w:jc w:val="both"/>
        <w:rPr>
          <w:rFonts w:asciiTheme="minorHAnsi" w:hAnsiTheme="minorHAnsi"/>
          <w:sz w:val="22"/>
          <w:szCs w:val="22"/>
        </w:rPr>
      </w:pPr>
    </w:p>
    <w:p w:rsidR="0069380B" w:rsidRDefault="0069380B" w:rsidP="0069380B">
      <w:pPr>
        <w:pStyle w:val="Odstavecseseznamem"/>
        <w:numPr>
          <w:ilvl w:val="0"/>
          <w:numId w:val="2"/>
        </w:numPr>
        <w:rPr>
          <w:rFonts w:asciiTheme="minorHAnsi" w:hAnsiTheme="minorHAnsi"/>
          <w:b/>
          <w:sz w:val="22"/>
          <w:szCs w:val="22"/>
        </w:rPr>
      </w:pPr>
      <w:r>
        <w:rPr>
          <w:rFonts w:asciiTheme="minorHAnsi" w:hAnsiTheme="minorHAnsi"/>
          <w:b/>
          <w:sz w:val="22"/>
          <w:szCs w:val="22"/>
        </w:rPr>
        <w:t>Kontaktní osoby</w:t>
      </w:r>
    </w:p>
    <w:p w:rsidR="0069380B" w:rsidRDefault="0069380B" w:rsidP="0069380B">
      <w:pPr>
        <w:pStyle w:val="Odstavecseseznamem"/>
        <w:ind w:left="360"/>
        <w:rPr>
          <w:rFonts w:asciiTheme="minorHAnsi" w:hAnsiTheme="minorHAnsi"/>
          <w:b/>
          <w:sz w:val="22"/>
          <w:szCs w:val="22"/>
        </w:rPr>
      </w:pPr>
    </w:p>
    <w:p w:rsidR="0069380B" w:rsidRPr="00780D9E" w:rsidRDefault="0069380B" w:rsidP="0069380B">
      <w:pPr>
        <w:pStyle w:val="Odstavecseseznamem"/>
        <w:numPr>
          <w:ilvl w:val="1"/>
          <w:numId w:val="2"/>
        </w:numPr>
        <w:jc w:val="both"/>
        <w:rPr>
          <w:rFonts w:asciiTheme="minorHAnsi" w:hAnsiTheme="minorHAnsi"/>
          <w:sz w:val="22"/>
          <w:szCs w:val="22"/>
        </w:rPr>
      </w:pPr>
      <w:r w:rsidRPr="00780D9E">
        <w:rPr>
          <w:rFonts w:asciiTheme="minorHAnsi" w:hAnsiTheme="minorHAnsi"/>
          <w:sz w:val="22"/>
          <w:szCs w:val="22"/>
        </w:rPr>
        <w:t>Objednatel</w:t>
      </w:r>
    </w:p>
    <w:p w:rsidR="00F424BA" w:rsidRDefault="00F424BA" w:rsidP="0069380B">
      <w:pPr>
        <w:ind w:left="360"/>
        <w:jc w:val="both"/>
        <w:rPr>
          <w:rFonts w:asciiTheme="minorHAnsi" w:hAnsiTheme="minorHAnsi"/>
          <w:sz w:val="22"/>
          <w:szCs w:val="22"/>
        </w:rPr>
      </w:pPr>
      <w:proofErr w:type="spellStart"/>
      <w:r>
        <w:rPr>
          <w:rFonts w:asciiTheme="minorHAnsi" w:hAnsiTheme="minorHAnsi"/>
          <w:sz w:val="22"/>
          <w:szCs w:val="22"/>
        </w:rPr>
        <w:t>Xxxxxxxxxxxxxxxxxxxxxxxxxxxxxxxxxxxxxxx</w:t>
      </w:r>
      <w:proofErr w:type="spellEnd"/>
    </w:p>
    <w:p w:rsidR="00F424BA" w:rsidRDefault="00F424BA" w:rsidP="0069380B">
      <w:pPr>
        <w:ind w:left="360"/>
        <w:jc w:val="both"/>
        <w:rPr>
          <w:rFonts w:asciiTheme="minorHAnsi" w:hAnsiTheme="minorHAnsi"/>
          <w:sz w:val="22"/>
          <w:szCs w:val="22"/>
        </w:rPr>
      </w:pPr>
      <w:proofErr w:type="spellStart"/>
      <w:r>
        <w:rPr>
          <w:rFonts w:asciiTheme="minorHAnsi" w:hAnsiTheme="minorHAnsi"/>
          <w:sz w:val="22"/>
          <w:szCs w:val="22"/>
        </w:rPr>
        <w:t>Xxxxxxxxxxxxxxx</w:t>
      </w:r>
      <w:proofErr w:type="spellEnd"/>
    </w:p>
    <w:p w:rsidR="0069380B" w:rsidRPr="00780D9E" w:rsidRDefault="0069380B" w:rsidP="0069380B">
      <w:pPr>
        <w:ind w:left="360"/>
        <w:jc w:val="both"/>
        <w:rPr>
          <w:rFonts w:asciiTheme="minorHAnsi" w:hAnsiTheme="minorHAnsi"/>
          <w:sz w:val="22"/>
          <w:szCs w:val="22"/>
        </w:rPr>
      </w:pPr>
      <w:r w:rsidRPr="00780D9E">
        <w:rPr>
          <w:rFonts w:asciiTheme="minorHAnsi" w:hAnsiTheme="minorHAnsi"/>
          <w:sz w:val="22"/>
          <w:szCs w:val="22"/>
        </w:rPr>
        <w:t xml:space="preserve">Každá kontaktní osoba je oprávněna zastupovat </w:t>
      </w:r>
      <w:r w:rsidR="0096438A" w:rsidRPr="00780D9E">
        <w:rPr>
          <w:rFonts w:asciiTheme="minorHAnsi" w:hAnsiTheme="minorHAnsi"/>
          <w:sz w:val="22"/>
          <w:szCs w:val="22"/>
        </w:rPr>
        <w:t>O</w:t>
      </w:r>
      <w:r w:rsidRPr="00780D9E">
        <w:rPr>
          <w:rFonts w:asciiTheme="minorHAnsi" w:hAnsiTheme="minorHAnsi"/>
          <w:sz w:val="22"/>
          <w:szCs w:val="22"/>
        </w:rPr>
        <w:t>bjednatele v záležitostech týkajících se plnění smlouvy, s výjimkou činění úkonů, kterými by docházelo ke změně smlouvy.</w:t>
      </w:r>
    </w:p>
    <w:p w:rsidR="0069380B" w:rsidRPr="00780D9E" w:rsidRDefault="0069380B" w:rsidP="0069380B">
      <w:pPr>
        <w:ind w:left="360"/>
        <w:jc w:val="both"/>
        <w:rPr>
          <w:rFonts w:asciiTheme="minorHAnsi" w:hAnsiTheme="minorHAnsi"/>
          <w:sz w:val="22"/>
          <w:szCs w:val="22"/>
        </w:rPr>
      </w:pPr>
    </w:p>
    <w:p w:rsidR="0069380B" w:rsidRPr="00780D9E" w:rsidRDefault="0069380B" w:rsidP="0069380B">
      <w:pPr>
        <w:pStyle w:val="Odstavecseseznamem"/>
        <w:numPr>
          <w:ilvl w:val="1"/>
          <w:numId w:val="2"/>
        </w:numPr>
        <w:jc w:val="both"/>
        <w:rPr>
          <w:rFonts w:asciiTheme="minorHAnsi" w:hAnsiTheme="minorHAnsi"/>
          <w:sz w:val="22"/>
          <w:szCs w:val="22"/>
        </w:rPr>
      </w:pPr>
      <w:r w:rsidRPr="00780D9E">
        <w:rPr>
          <w:rFonts w:asciiTheme="minorHAnsi" w:hAnsiTheme="minorHAnsi"/>
          <w:sz w:val="22"/>
          <w:szCs w:val="22"/>
        </w:rPr>
        <w:t>Zhotovitel</w:t>
      </w:r>
    </w:p>
    <w:p w:rsidR="0069380B" w:rsidRPr="00780D9E" w:rsidRDefault="00F424BA" w:rsidP="0069380B">
      <w:pPr>
        <w:ind w:left="360"/>
        <w:jc w:val="both"/>
        <w:rPr>
          <w:rFonts w:asciiTheme="minorHAnsi" w:hAnsiTheme="minorHAnsi"/>
          <w:sz w:val="22"/>
          <w:szCs w:val="22"/>
        </w:rPr>
      </w:pPr>
      <w:proofErr w:type="spellStart"/>
      <w:r>
        <w:rPr>
          <w:rFonts w:asciiTheme="minorHAnsi" w:hAnsiTheme="minorHAnsi"/>
          <w:sz w:val="22"/>
          <w:szCs w:val="22"/>
        </w:rPr>
        <w:t>xxxxxxxxxxxxxxxxxxxxxxxxxxxxxxxxxxxxxx</w:t>
      </w:r>
      <w:proofErr w:type="spellEnd"/>
    </w:p>
    <w:p w:rsidR="0069380B" w:rsidRPr="00780D9E" w:rsidRDefault="00F424BA" w:rsidP="0069380B">
      <w:pPr>
        <w:ind w:left="360"/>
        <w:jc w:val="both"/>
        <w:rPr>
          <w:rFonts w:asciiTheme="minorHAnsi" w:hAnsiTheme="minorHAnsi"/>
          <w:sz w:val="22"/>
          <w:szCs w:val="22"/>
        </w:rPr>
      </w:pPr>
      <w:r>
        <w:rPr>
          <w:rFonts w:asciiTheme="minorHAnsi" w:hAnsiTheme="minorHAnsi"/>
          <w:sz w:val="22"/>
          <w:szCs w:val="22"/>
        </w:rPr>
        <w:t>xxxxxxxxxxxxxxxxx</w:t>
      </w:r>
    </w:p>
    <w:p w:rsidR="0069380B" w:rsidRPr="00780D9E" w:rsidRDefault="0069380B" w:rsidP="0069380B">
      <w:pPr>
        <w:jc w:val="both"/>
        <w:rPr>
          <w:rFonts w:asciiTheme="minorHAnsi" w:hAnsiTheme="minorHAnsi"/>
          <w:sz w:val="22"/>
          <w:szCs w:val="22"/>
        </w:rPr>
      </w:pPr>
    </w:p>
    <w:p w:rsidR="0069380B" w:rsidRPr="00780D9E" w:rsidRDefault="0069380B" w:rsidP="0069380B">
      <w:pPr>
        <w:pStyle w:val="Odstavecseseznamem"/>
        <w:numPr>
          <w:ilvl w:val="0"/>
          <w:numId w:val="2"/>
        </w:numPr>
        <w:rPr>
          <w:rFonts w:asciiTheme="minorHAnsi" w:hAnsiTheme="minorHAnsi"/>
          <w:b/>
          <w:sz w:val="22"/>
          <w:szCs w:val="22"/>
        </w:rPr>
      </w:pPr>
      <w:r w:rsidRPr="00780D9E">
        <w:rPr>
          <w:rFonts w:asciiTheme="minorHAnsi" w:hAnsiTheme="minorHAnsi"/>
          <w:b/>
          <w:sz w:val="22"/>
          <w:szCs w:val="22"/>
        </w:rPr>
        <w:t>Doba trvání smlouvy</w:t>
      </w:r>
    </w:p>
    <w:p w:rsidR="0069380B" w:rsidRDefault="0069380B" w:rsidP="0069380B">
      <w:pPr>
        <w:pStyle w:val="Odstavecseseznamem"/>
        <w:numPr>
          <w:ilvl w:val="1"/>
          <w:numId w:val="2"/>
        </w:numPr>
        <w:jc w:val="both"/>
        <w:rPr>
          <w:rFonts w:asciiTheme="minorHAnsi" w:hAnsiTheme="minorHAnsi"/>
          <w:sz w:val="22"/>
          <w:szCs w:val="22"/>
        </w:rPr>
      </w:pPr>
      <w:r w:rsidRPr="00780D9E">
        <w:rPr>
          <w:rFonts w:asciiTheme="minorHAnsi" w:hAnsiTheme="minorHAnsi"/>
          <w:sz w:val="22"/>
          <w:szCs w:val="22"/>
        </w:rPr>
        <w:t>Smlouva se uzavírá po dobu určitou od podpisu smlouvy do</w:t>
      </w:r>
      <w:r w:rsidR="00824AE6" w:rsidRPr="00780D9E">
        <w:rPr>
          <w:rFonts w:asciiTheme="minorHAnsi" w:hAnsiTheme="minorHAnsi"/>
          <w:sz w:val="22"/>
          <w:szCs w:val="22"/>
        </w:rPr>
        <w:t xml:space="preserve"> </w:t>
      </w:r>
      <w:proofErr w:type="gramStart"/>
      <w:r w:rsidR="00824AE6" w:rsidRPr="00780D9E">
        <w:rPr>
          <w:rFonts w:asciiTheme="minorHAnsi" w:hAnsiTheme="minorHAnsi"/>
          <w:sz w:val="22"/>
          <w:szCs w:val="22"/>
        </w:rPr>
        <w:t>31.12.2018</w:t>
      </w:r>
      <w:proofErr w:type="gramEnd"/>
      <w:r w:rsidRPr="00780D9E">
        <w:rPr>
          <w:rFonts w:asciiTheme="minorHAnsi" w:hAnsiTheme="minorHAnsi"/>
          <w:sz w:val="22"/>
          <w:szCs w:val="22"/>
        </w:rPr>
        <w:t xml:space="preserve"> . Smluvní strany nejsou oprávněny tuto smlouvu vypovědět nebo od ní odstoupit, nestanoví-li tato smlouva nebo zákon</w:t>
      </w:r>
      <w:r>
        <w:rPr>
          <w:rFonts w:asciiTheme="minorHAnsi" w:hAnsiTheme="minorHAnsi"/>
          <w:sz w:val="22"/>
          <w:szCs w:val="22"/>
        </w:rPr>
        <w:t xml:space="preserve"> jinak. </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lastRenderedPageBreak/>
        <w:t>Tato smlouva může být ukončena:</w:t>
      </w:r>
    </w:p>
    <w:p w:rsidR="0069380B" w:rsidRDefault="0069380B" w:rsidP="0069380B">
      <w:pPr>
        <w:pStyle w:val="Odstavecseseznamem"/>
        <w:numPr>
          <w:ilvl w:val="0"/>
          <w:numId w:val="6"/>
        </w:numPr>
        <w:jc w:val="both"/>
        <w:rPr>
          <w:rFonts w:asciiTheme="minorHAnsi" w:hAnsiTheme="minorHAnsi"/>
          <w:sz w:val="22"/>
          <w:szCs w:val="22"/>
        </w:rPr>
      </w:pPr>
      <w:r>
        <w:rPr>
          <w:rFonts w:asciiTheme="minorHAnsi" w:hAnsiTheme="minorHAnsi"/>
          <w:sz w:val="22"/>
          <w:szCs w:val="22"/>
        </w:rPr>
        <w:t>Uplynutím lhůty, na kterou byla smlouva uzavřena,</w:t>
      </w:r>
    </w:p>
    <w:p w:rsidR="0069380B" w:rsidRDefault="0069380B" w:rsidP="0069380B">
      <w:pPr>
        <w:pStyle w:val="Odstavecseseznamem"/>
        <w:numPr>
          <w:ilvl w:val="0"/>
          <w:numId w:val="6"/>
        </w:numPr>
        <w:jc w:val="both"/>
        <w:rPr>
          <w:rFonts w:asciiTheme="minorHAnsi" w:hAnsiTheme="minorHAnsi"/>
          <w:sz w:val="22"/>
          <w:szCs w:val="22"/>
        </w:rPr>
      </w:pPr>
      <w:r>
        <w:rPr>
          <w:rFonts w:asciiTheme="minorHAnsi" w:hAnsiTheme="minorHAnsi"/>
          <w:sz w:val="22"/>
          <w:szCs w:val="22"/>
        </w:rPr>
        <w:t>Písemnou dohodou obou stran,</w:t>
      </w:r>
    </w:p>
    <w:p w:rsidR="0069380B" w:rsidRDefault="0069380B" w:rsidP="0069380B">
      <w:pPr>
        <w:pStyle w:val="Odstavecseseznamem"/>
        <w:numPr>
          <w:ilvl w:val="0"/>
          <w:numId w:val="6"/>
        </w:numPr>
        <w:jc w:val="both"/>
        <w:rPr>
          <w:rFonts w:asciiTheme="minorHAnsi" w:hAnsiTheme="minorHAnsi"/>
          <w:sz w:val="22"/>
          <w:szCs w:val="22"/>
        </w:rPr>
      </w:pPr>
      <w:r>
        <w:rPr>
          <w:rFonts w:asciiTheme="minorHAnsi" w:hAnsiTheme="minorHAnsi"/>
          <w:sz w:val="22"/>
          <w:szCs w:val="22"/>
        </w:rPr>
        <w:t>Okamžitým odstoupením od smlouvy v případech, kdy některá ze smluvních stran závažným způsobem poruší povinnosti uvedené v této smlouvě, případně obecně závazné právní předpisy. Odstoupit od smlouvy je oprávněna ta smluvní strana, která svou povinnost neporušila.  Odstoupení od smlouvy musí být učiněno písemně a doručeno druhé straně.</w:t>
      </w:r>
    </w:p>
    <w:p w:rsidR="0069380B" w:rsidRDefault="0069380B" w:rsidP="0069380B">
      <w:pPr>
        <w:pStyle w:val="Odstavecseseznamem"/>
        <w:ind w:left="1152"/>
        <w:jc w:val="both"/>
        <w:rPr>
          <w:rFonts w:asciiTheme="minorHAnsi" w:hAnsiTheme="minorHAnsi"/>
          <w:sz w:val="22"/>
          <w:szCs w:val="22"/>
        </w:rPr>
      </w:pPr>
      <w:r>
        <w:rPr>
          <w:rFonts w:asciiTheme="minorHAnsi" w:hAnsiTheme="minorHAnsi"/>
          <w:sz w:val="22"/>
          <w:szCs w:val="22"/>
        </w:rPr>
        <w:t>Objednatel je oprávněn od této smlouvy odstoupit zejména v případech, kdy:</w:t>
      </w:r>
    </w:p>
    <w:p w:rsidR="0069380B" w:rsidRDefault="0069380B" w:rsidP="0069380B">
      <w:pPr>
        <w:pStyle w:val="Odstavecseseznamem"/>
        <w:numPr>
          <w:ilvl w:val="0"/>
          <w:numId w:val="3"/>
        </w:numPr>
        <w:ind w:left="1418" w:hanging="284"/>
        <w:jc w:val="both"/>
        <w:rPr>
          <w:rFonts w:asciiTheme="minorHAnsi" w:hAnsiTheme="minorHAnsi"/>
          <w:sz w:val="22"/>
          <w:szCs w:val="22"/>
        </w:rPr>
      </w:pPr>
      <w:r>
        <w:rPr>
          <w:rFonts w:asciiTheme="minorHAnsi" w:hAnsiTheme="minorHAnsi"/>
          <w:sz w:val="22"/>
          <w:szCs w:val="22"/>
        </w:rPr>
        <w:t>Zhotovitel bude v prodlení se splněním jakékoli lhůty o více než 15 dnů.</w:t>
      </w:r>
    </w:p>
    <w:p w:rsidR="0069380B" w:rsidRDefault="0069380B" w:rsidP="0069380B">
      <w:pPr>
        <w:pStyle w:val="Odstavecseseznamem"/>
        <w:numPr>
          <w:ilvl w:val="0"/>
          <w:numId w:val="3"/>
        </w:numPr>
        <w:ind w:left="1418" w:hanging="284"/>
        <w:jc w:val="both"/>
        <w:rPr>
          <w:rFonts w:asciiTheme="minorHAnsi" w:hAnsiTheme="minorHAnsi"/>
          <w:sz w:val="22"/>
          <w:szCs w:val="22"/>
        </w:rPr>
      </w:pPr>
      <w:r>
        <w:rPr>
          <w:rFonts w:asciiTheme="minorHAnsi" w:hAnsiTheme="minorHAnsi"/>
          <w:sz w:val="22"/>
          <w:szCs w:val="22"/>
        </w:rPr>
        <w:t>Zhotovitel nedodá dílo do 1 měsíce od sjednaného data dodání</w:t>
      </w:r>
    </w:p>
    <w:p w:rsidR="0069380B" w:rsidRDefault="0069380B" w:rsidP="0069380B">
      <w:pPr>
        <w:pStyle w:val="Odstavecseseznamem"/>
        <w:numPr>
          <w:ilvl w:val="0"/>
          <w:numId w:val="3"/>
        </w:numPr>
        <w:ind w:left="1418" w:hanging="284"/>
        <w:jc w:val="both"/>
        <w:rPr>
          <w:rFonts w:asciiTheme="minorHAnsi" w:hAnsiTheme="minorHAnsi"/>
          <w:sz w:val="22"/>
          <w:szCs w:val="22"/>
        </w:rPr>
      </w:pPr>
      <w:r>
        <w:rPr>
          <w:rFonts w:asciiTheme="minorHAnsi" w:hAnsiTheme="minorHAnsi"/>
          <w:sz w:val="22"/>
          <w:szCs w:val="22"/>
        </w:rPr>
        <w:t>Pokud předmět dodávky, případně jeho dílčí část, neodpovídá plnění určenému ve smlouvě, Objednatel nepřevzal toto plnění nebo jeho dílčí část a Zhotovitel je v prodlení s poskytnutím nového bezvadného plnění po dobu delší nežli 5 dní.</w:t>
      </w:r>
    </w:p>
    <w:p w:rsidR="0069380B" w:rsidRDefault="0069380B" w:rsidP="0069380B">
      <w:pPr>
        <w:pStyle w:val="Odstavecseseznamem"/>
        <w:numPr>
          <w:ilvl w:val="0"/>
          <w:numId w:val="3"/>
        </w:numPr>
        <w:ind w:left="1418" w:hanging="284"/>
        <w:jc w:val="both"/>
        <w:rPr>
          <w:rFonts w:asciiTheme="minorHAnsi" w:hAnsiTheme="minorHAnsi"/>
          <w:sz w:val="22"/>
          <w:szCs w:val="22"/>
        </w:rPr>
      </w:pPr>
      <w:r>
        <w:rPr>
          <w:rFonts w:asciiTheme="minorHAnsi" w:hAnsiTheme="minorHAnsi"/>
          <w:sz w:val="22"/>
          <w:szCs w:val="22"/>
        </w:rPr>
        <w:t>Zhotovitel opakovaně neplní své povinnosti v rozporu s ustanoveními této smlouvy,</w:t>
      </w:r>
    </w:p>
    <w:p w:rsidR="0069380B" w:rsidRDefault="0069380B" w:rsidP="0069380B">
      <w:pPr>
        <w:pStyle w:val="Odstavecseseznamem"/>
        <w:numPr>
          <w:ilvl w:val="0"/>
          <w:numId w:val="3"/>
        </w:numPr>
        <w:ind w:left="1134" w:hanging="284"/>
        <w:jc w:val="both"/>
        <w:rPr>
          <w:rFonts w:asciiTheme="minorHAnsi" w:hAnsiTheme="minorHAnsi"/>
          <w:sz w:val="22"/>
          <w:szCs w:val="22"/>
        </w:rPr>
      </w:pPr>
      <w:r>
        <w:rPr>
          <w:rFonts w:asciiTheme="minorHAnsi" w:hAnsiTheme="minorHAnsi"/>
          <w:sz w:val="22"/>
          <w:szCs w:val="22"/>
        </w:rPr>
        <w:t xml:space="preserve">poruší-li zhotovitel ustanovení této Smlouvy podstatným způsobem nebo hrubě poškodí dobré jméno Muzea. </w:t>
      </w:r>
    </w:p>
    <w:p w:rsidR="0069380B" w:rsidRDefault="0069380B" w:rsidP="0069380B">
      <w:pPr>
        <w:ind w:left="1134"/>
        <w:jc w:val="both"/>
        <w:rPr>
          <w:rFonts w:asciiTheme="minorHAnsi" w:hAnsiTheme="minorHAnsi"/>
          <w:sz w:val="22"/>
          <w:szCs w:val="22"/>
        </w:rPr>
      </w:pPr>
      <w:r>
        <w:rPr>
          <w:rFonts w:asciiTheme="minorHAnsi" w:hAnsiTheme="minorHAnsi"/>
          <w:sz w:val="22"/>
          <w:szCs w:val="22"/>
        </w:rPr>
        <w:t>Odstoupení nabývá platnosti a účinnosti okamžikem jeho doručení druhé smluvní straně.</w:t>
      </w:r>
    </w:p>
    <w:p w:rsidR="0069380B" w:rsidRDefault="0069380B" w:rsidP="0069380B">
      <w:pPr>
        <w:pStyle w:val="Odstavecseseznamem"/>
        <w:ind w:left="1418"/>
        <w:jc w:val="both"/>
        <w:rPr>
          <w:rFonts w:asciiTheme="minorHAnsi" w:hAnsiTheme="minorHAnsi"/>
          <w:sz w:val="22"/>
          <w:szCs w:val="22"/>
        </w:rPr>
      </w:pP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Objednatel je oprávněn Smlouvu vypovědět s výpovědní lhůtou 1 měsíce o doručení výpovědi zhotoviteli, nastanou-li u zhotovitele opodstatněné věcné, finanční nebo technické důvody, zejména pokud vstoupí zhotovitel do likvidace, sníží se jeho výrobní kapacita, bude ohroženo plnění této smlouvy, nastane možnost vzniku škody na exponátech nebo možnost poškození dobrého jména smluvní strany.</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 xml:space="preserve">Objednatel je oprávněn ukončit tuto smlouvu i písemnou výpovědí bez udání důvodu ve dvouměsíční výpovědní lhůtě, přičemž tato lhůta počíná běžet prvním dnem měsíce následujícího po doručení výpovědi Zhotoviteli. </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 xml:space="preserve">Objednatel může odstoupit od Smlouvy, </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Zánikem této smlouvy nejsou nikterak dotčena práva smluvních stran na smluvní pokuty, náhradu škody či jiné peněžité nároky, splatné přede dnem zániku smlouvy.</w:t>
      </w:r>
    </w:p>
    <w:p w:rsidR="0069380B" w:rsidRDefault="0069380B" w:rsidP="0069380B">
      <w:pPr>
        <w:jc w:val="both"/>
        <w:rPr>
          <w:rFonts w:asciiTheme="minorHAnsi" w:hAnsiTheme="minorHAnsi"/>
          <w:sz w:val="22"/>
          <w:szCs w:val="22"/>
        </w:rPr>
      </w:pPr>
    </w:p>
    <w:p w:rsidR="0069380B" w:rsidRDefault="0069380B" w:rsidP="0069380B">
      <w:pPr>
        <w:pStyle w:val="Odstavecseseznamem"/>
        <w:numPr>
          <w:ilvl w:val="0"/>
          <w:numId w:val="2"/>
        </w:numPr>
        <w:rPr>
          <w:rFonts w:asciiTheme="minorHAnsi" w:hAnsiTheme="minorHAnsi"/>
          <w:b/>
          <w:sz w:val="22"/>
          <w:szCs w:val="22"/>
        </w:rPr>
      </w:pPr>
      <w:r>
        <w:rPr>
          <w:rFonts w:asciiTheme="minorHAnsi" w:hAnsiTheme="minorHAnsi"/>
          <w:b/>
          <w:sz w:val="22"/>
          <w:szCs w:val="22"/>
        </w:rPr>
        <w:t>Zvláštní ujednání</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Objednatel se zavazuje poskytnout Zhotoviteli součinnost nutnou pro splnění předmětu smlouvy, zejména zajistit nezbytné konzultace.</w:t>
      </w:r>
    </w:p>
    <w:p w:rsidR="0069380B" w:rsidRDefault="0069380B" w:rsidP="0069380B">
      <w:pPr>
        <w:pStyle w:val="Odstavecseseznamem"/>
        <w:numPr>
          <w:ilvl w:val="1"/>
          <w:numId w:val="2"/>
        </w:numPr>
        <w:jc w:val="both"/>
        <w:rPr>
          <w:rFonts w:asciiTheme="minorHAnsi" w:hAnsiTheme="minorHAnsi"/>
          <w:sz w:val="22"/>
          <w:szCs w:val="22"/>
        </w:rPr>
      </w:pPr>
      <w:r>
        <w:rPr>
          <w:rFonts w:asciiTheme="minorHAnsi" w:hAnsiTheme="minorHAnsi"/>
          <w:sz w:val="22"/>
          <w:szCs w:val="22"/>
        </w:rPr>
        <w:t>Pokud Objednatel neposkytne Zhotoviteli součinnost podle ustanovení přechozího odstavce, vyhrazuje si Zhotovitel právo na změnu termínu provedení předmětných prací dle této smlouvy.</w:t>
      </w:r>
    </w:p>
    <w:p w:rsidR="0069380B" w:rsidRDefault="0069380B" w:rsidP="0069380B">
      <w:pPr>
        <w:ind w:left="360"/>
        <w:jc w:val="both"/>
        <w:rPr>
          <w:rFonts w:asciiTheme="minorHAnsi" w:hAnsiTheme="minorHAnsi"/>
          <w:sz w:val="22"/>
          <w:szCs w:val="22"/>
        </w:rPr>
      </w:pPr>
    </w:p>
    <w:p w:rsidR="0069380B" w:rsidRDefault="0069380B" w:rsidP="0069380B">
      <w:pPr>
        <w:pStyle w:val="Odstavecseseznamem"/>
        <w:numPr>
          <w:ilvl w:val="0"/>
          <w:numId w:val="2"/>
        </w:numPr>
        <w:rPr>
          <w:rFonts w:asciiTheme="minorHAnsi" w:hAnsiTheme="minorHAnsi"/>
          <w:b/>
          <w:sz w:val="22"/>
          <w:szCs w:val="22"/>
        </w:rPr>
      </w:pPr>
      <w:r>
        <w:rPr>
          <w:rFonts w:asciiTheme="minorHAnsi" w:hAnsiTheme="minorHAnsi"/>
          <w:b/>
          <w:sz w:val="22"/>
          <w:szCs w:val="22"/>
        </w:rPr>
        <w:t>Ustanovení společná a závěrečná</w:t>
      </w:r>
    </w:p>
    <w:p w:rsidR="0069380B" w:rsidRDefault="0069380B" w:rsidP="0069380B">
      <w:pPr>
        <w:pStyle w:val="Odstavecseseznamem"/>
        <w:numPr>
          <w:ilvl w:val="1"/>
          <w:numId w:val="2"/>
        </w:numPr>
        <w:ind w:left="993" w:hanging="633"/>
        <w:jc w:val="both"/>
        <w:rPr>
          <w:rFonts w:asciiTheme="minorHAnsi" w:hAnsiTheme="minorHAnsi"/>
          <w:sz w:val="22"/>
          <w:szCs w:val="22"/>
        </w:rPr>
      </w:pPr>
      <w:r>
        <w:rPr>
          <w:rFonts w:asciiTheme="minorHAnsi" w:hAnsiTheme="minorHAnsi"/>
          <w:sz w:val="22"/>
          <w:szCs w:val="22"/>
        </w:rPr>
        <w:t>Práva a povinnosti smluvních stran, které nejsou výslovně upraveny touto smlouvou, se řídí ustanoveními občanského zákoníku a autorského zákona.</w:t>
      </w:r>
    </w:p>
    <w:p w:rsidR="0069380B" w:rsidRDefault="0069380B" w:rsidP="0069380B">
      <w:pPr>
        <w:pStyle w:val="Odstavecseseznamem"/>
        <w:numPr>
          <w:ilvl w:val="1"/>
          <w:numId w:val="2"/>
        </w:numPr>
        <w:ind w:left="993" w:hanging="633"/>
        <w:jc w:val="both"/>
        <w:rPr>
          <w:rFonts w:asciiTheme="minorHAnsi" w:hAnsiTheme="minorHAnsi"/>
          <w:sz w:val="22"/>
          <w:szCs w:val="22"/>
        </w:rPr>
      </w:pPr>
      <w:r>
        <w:rPr>
          <w:rFonts w:asciiTheme="minorHAnsi" w:hAnsiTheme="minorHAnsi"/>
          <w:sz w:val="22"/>
          <w:szCs w:val="22"/>
        </w:rPr>
        <w:t>Veškeré případné soudní spory budou řešeny před soudem České republiky.</w:t>
      </w:r>
    </w:p>
    <w:p w:rsidR="0069380B" w:rsidRDefault="0069380B" w:rsidP="0069380B">
      <w:pPr>
        <w:pStyle w:val="Odstavecseseznamem"/>
        <w:numPr>
          <w:ilvl w:val="1"/>
          <w:numId w:val="2"/>
        </w:numPr>
        <w:ind w:left="993" w:hanging="633"/>
        <w:jc w:val="both"/>
        <w:rPr>
          <w:rFonts w:asciiTheme="minorHAnsi" w:hAnsiTheme="minorHAnsi"/>
          <w:sz w:val="22"/>
          <w:szCs w:val="22"/>
        </w:rPr>
      </w:pPr>
      <w:r>
        <w:rPr>
          <w:rFonts w:asciiTheme="minorHAnsi" w:hAnsiTheme="minorHAnsi"/>
          <w:sz w:val="22"/>
          <w:szCs w:val="22"/>
        </w:rPr>
        <w:t xml:space="preserve">Změny a dodatky této smlouvy platí pouze tehdy, jestliže jsou podány písemně a podepsány oprávněnými osobami. </w:t>
      </w:r>
    </w:p>
    <w:p w:rsidR="0069380B" w:rsidRDefault="0069380B" w:rsidP="0069380B">
      <w:pPr>
        <w:pStyle w:val="Odstavecseseznamem"/>
        <w:numPr>
          <w:ilvl w:val="1"/>
          <w:numId w:val="2"/>
        </w:numPr>
        <w:ind w:left="993" w:hanging="633"/>
        <w:jc w:val="both"/>
        <w:rPr>
          <w:rFonts w:asciiTheme="minorHAnsi" w:hAnsiTheme="minorHAnsi"/>
          <w:sz w:val="22"/>
          <w:szCs w:val="22"/>
        </w:rPr>
      </w:pPr>
      <w:r>
        <w:rPr>
          <w:rFonts w:asciiTheme="minorHAnsi" w:hAnsiTheme="minorHAnsi"/>
          <w:sz w:val="22"/>
          <w:szCs w:val="22"/>
        </w:rPr>
        <w:t>Tato smlouva je vyhotovena ve čtyřech stejnopisech, z nichž každá smluvní strana obdrží dva podepsané výtisky, nabývá platnosti dnem jejího podpisu poslední ze smluvních stran.</w:t>
      </w:r>
    </w:p>
    <w:p w:rsidR="0069380B" w:rsidRDefault="0069380B" w:rsidP="0069380B">
      <w:pPr>
        <w:pStyle w:val="Odstavecseseznamem"/>
        <w:numPr>
          <w:ilvl w:val="1"/>
          <w:numId w:val="2"/>
        </w:numPr>
        <w:ind w:left="993" w:hanging="633"/>
        <w:jc w:val="both"/>
        <w:rPr>
          <w:rFonts w:asciiTheme="minorHAnsi" w:hAnsiTheme="minorHAnsi"/>
          <w:sz w:val="22"/>
          <w:szCs w:val="22"/>
        </w:rPr>
      </w:pPr>
      <w:r>
        <w:rPr>
          <w:rFonts w:asciiTheme="minorHAnsi" w:hAnsiTheme="minorHAnsi"/>
          <w:sz w:val="22"/>
          <w:szCs w:val="22"/>
        </w:rPr>
        <w:t xml:space="preserve">Národní </w:t>
      </w:r>
      <w:r>
        <w:rPr>
          <w:rFonts w:asciiTheme="minorHAnsi" w:hAnsiTheme="minorHAnsi" w:cs="Tahoma"/>
          <w:sz w:val="22"/>
          <w:szCs w:val="22"/>
        </w:rPr>
        <w:t xml:space="preserve">muzeum je právnickou osobou povinnou uveřejňovat příslušné smlouvy v předepsaném Registru smluv v souladu s ustanovením § 2 odst. 1 písm. c) </w:t>
      </w:r>
      <w:r>
        <w:rPr>
          <w:rFonts w:asciiTheme="minorHAnsi" w:hAnsiTheme="minorHAnsi" w:cs="Tahoma"/>
          <w:i/>
          <w:sz w:val="22"/>
          <w:szCs w:val="22"/>
        </w:rPr>
        <w:t>zákona č. 340/2015 Sb., o zvláštních podmínkách účinnosti některých smluv, uveřejňování těchto smluv a registru smluv (zákon o registru smluv)</w:t>
      </w:r>
      <w:r>
        <w:rPr>
          <w:rFonts w:asciiTheme="minorHAnsi" w:hAnsiTheme="minorHAnsi" w:cs="Tahoma"/>
          <w:sz w:val="22"/>
          <w:szCs w:val="22"/>
        </w:rPr>
        <w:t>. Druhá smluvní strana bere tuto skutečnost na vědomí, podpisem této smlouvy zároveň potvrzuje svůj souhlas se zveřejněním smlouvy.</w:t>
      </w:r>
    </w:p>
    <w:p w:rsidR="0069380B" w:rsidRDefault="0069380B" w:rsidP="0069380B">
      <w:pPr>
        <w:pStyle w:val="Odstavecseseznamem"/>
        <w:numPr>
          <w:ilvl w:val="1"/>
          <w:numId w:val="2"/>
        </w:numPr>
        <w:ind w:left="993" w:hanging="633"/>
        <w:jc w:val="both"/>
        <w:rPr>
          <w:rFonts w:asciiTheme="minorHAnsi" w:hAnsiTheme="minorHAnsi"/>
          <w:sz w:val="22"/>
          <w:szCs w:val="22"/>
        </w:rPr>
      </w:pPr>
      <w:r>
        <w:rPr>
          <w:rFonts w:asciiTheme="minorHAnsi" w:hAnsiTheme="minorHAnsi"/>
          <w:sz w:val="22"/>
          <w:szCs w:val="22"/>
          <w:lang w:eastAsia="en-US"/>
        </w:rPr>
        <w:lastRenderedPageBreak/>
        <w:t>Obě smluvní strany prohlašují, že jsou si vědomy skutečnosti, že tato smlouva nabývá platnosti dnem jejího podpisu poslední ze smluvních stran, účinnosti nabude dnem jejího uveřejnění v Registru smluv v souladu se zákonem o registru smluv.</w:t>
      </w:r>
      <w:r>
        <w:rPr>
          <w:rFonts w:asciiTheme="minorHAnsi" w:hAnsiTheme="minorHAnsi" w:cs="Tahoma"/>
          <w:sz w:val="22"/>
          <w:szCs w:val="22"/>
          <w:lang w:eastAsia="en-US"/>
        </w:rPr>
        <w:t xml:space="preserve"> Nebude-li smlouva uveřejněna v Registru v zákonem stanovení lhůtě nebo bude její uveřejnění Registrem zamítnuto, smlouva od počátku zaniká.</w:t>
      </w:r>
    </w:p>
    <w:p w:rsidR="0069380B" w:rsidRDefault="0069380B" w:rsidP="0069380B">
      <w:pPr>
        <w:pStyle w:val="Odstavecseseznamem"/>
        <w:numPr>
          <w:ilvl w:val="1"/>
          <w:numId w:val="2"/>
        </w:numPr>
        <w:ind w:left="993" w:hanging="633"/>
        <w:jc w:val="both"/>
        <w:rPr>
          <w:rFonts w:asciiTheme="minorHAnsi" w:hAnsiTheme="minorHAnsi"/>
          <w:sz w:val="22"/>
          <w:szCs w:val="22"/>
          <w:lang w:eastAsia="en-US"/>
        </w:rPr>
      </w:pPr>
      <w:r>
        <w:rPr>
          <w:rFonts w:asciiTheme="minorHAnsi" w:hAnsiTheme="minorHAnsi"/>
          <w:sz w:val="22"/>
          <w:szCs w:val="22"/>
          <w:lang w:eastAsia="en-US"/>
        </w:rPr>
        <w:t>Smluvní strany prohlašují, že se zněním této smlouvy se podrobně seznámily, že tato smlouva je projevem jejich pravé a vážné vůle, důkaz čehož připojují své vlastnoruční podpisy. Dále prohlašují, že tuto smlouvu neuzavřeli v tísni za nápadně nevýhodných podmínek.</w:t>
      </w:r>
    </w:p>
    <w:p w:rsidR="0069380B" w:rsidRDefault="0069380B" w:rsidP="0069380B">
      <w:pPr>
        <w:pStyle w:val="Odstavecseseznamem"/>
        <w:ind w:left="993"/>
        <w:jc w:val="both"/>
        <w:rPr>
          <w:rFonts w:asciiTheme="minorHAnsi" w:hAnsiTheme="minorHAnsi"/>
          <w:sz w:val="22"/>
          <w:szCs w:val="22"/>
        </w:rPr>
      </w:pPr>
    </w:p>
    <w:p w:rsidR="0069380B" w:rsidRDefault="0069380B" w:rsidP="0069380B">
      <w:pPr>
        <w:pStyle w:val="Odstavecseseznamem"/>
        <w:ind w:left="993"/>
        <w:jc w:val="both"/>
        <w:rPr>
          <w:rFonts w:asciiTheme="minorHAnsi" w:hAnsiTheme="minorHAnsi"/>
          <w:sz w:val="22"/>
          <w:szCs w:val="22"/>
        </w:rPr>
      </w:pPr>
    </w:p>
    <w:p w:rsidR="0069380B" w:rsidRDefault="0069380B" w:rsidP="0069380B">
      <w:pPr>
        <w:ind w:left="993" w:hanging="633"/>
        <w:jc w:val="both"/>
        <w:rPr>
          <w:rFonts w:asciiTheme="minorHAnsi" w:hAnsiTheme="minorHAnsi"/>
          <w:sz w:val="22"/>
          <w:szCs w:val="22"/>
        </w:rPr>
      </w:pPr>
    </w:p>
    <w:p w:rsidR="0069380B" w:rsidRDefault="0069380B" w:rsidP="0069380B">
      <w:pPr>
        <w:jc w:val="both"/>
        <w:rPr>
          <w:rFonts w:asciiTheme="minorHAnsi" w:hAnsiTheme="minorHAnsi"/>
          <w:sz w:val="22"/>
          <w:szCs w:val="22"/>
        </w:rPr>
      </w:pPr>
      <w:r>
        <w:rPr>
          <w:rFonts w:asciiTheme="minorHAnsi" w:hAnsiTheme="minorHAnsi"/>
          <w:sz w:val="22"/>
          <w:szCs w:val="22"/>
        </w:rPr>
        <w:t> </w:t>
      </w:r>
      <w:r w:rsidRPr="00780D9E">
        <w:rPr>
          <w:rFonts w:asciiTheme="minorHAnsi" w:hAnsiTheme="minorHAnsi"/>
          <w:sz w:val="22"/>
          <w:szCs w:val="22"/>
        </w:rPr>
        <w:t xml:space="preserve">Praze, dne…………………………………                             </w:t>
      </w:r>
      <w:r w:rsidRPr="00780D9E">
        <w:rPr>
          <w:rFonts w:asciiTheme="minorHAnsi" w:hAnsiTheme="minorHAnsi"/>
          <w:sz w:val="22"/>
          <w:szCs w:val="22"/>
        </w:rPr>
        <w:tab/>
        <w:t xml:space="preserve">       V</w:t>
      </w:r>
      <w:r w:rsidR="00FE319D">
        <w:rPr>
          <w:rFonts w:asciiTheme="minorHAnsi" w:hAnsiTheme="minorHAnsi"/>
          <w:sz w:val="22"/>
          <w:szCs w:val="22"/>
        </w:rPr>
        <w:t xml:space="preserve">e Strančicích, dne </w:t>
      </w:r>
      <w:proofErr w:type="gramStart"/>
      <w:r w:rsidR="00FE319D">
        <w:rPr>
          <w:rFonts w:asciiTheme="minorHAnsi" w:hAnsiTheme="minorHAnsi"/>
          <w:sz w:val="22"/>
          <w:szCs w:val="22"/>
        </w:rPr>
        <w:t>1.2.2018</w:t>
      </w:r>
      <w:bookmarkStart w:id="0" w:name="_GoBack"/>
      <w:bookmarkEnd w:id="0"/>
      <w:proofErr w:type="gramEnd"/>
      <w:r w:rsidR="00FE319D">
        <w:rPr>
          <w:rFonts w:asciiTheme="minorHAnsi" w:hAnsiTheme="minorHAnsi"/>
          <w:sz w:val="22"/>
          <w:szCs w:val="22"/>
        </w:rPr>
        <w:t xml:space="preserve"> </w:t>
      </w:r>
    </w:p>
    <w:p w:rsidR="00FE319D" w:rsidRPr="00780D9E" w:rsidRDefault="00FE319D" w:rsidP="0069380B">
      <w:pPr>
        <w:jc w:val="both"/>
        <w:rPr>
          <w:rFonts w:asciiTheme="minorHAnsi" w:hAnsi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559"/>
        <w:gridCol w:w="3935"/>
      </w:tblGrid>
      <w:tr w:rsidR="0069380B" w:rsidRPr="00780D9E" w:rsidTr="0069380B">
        <w:trPr>
          <w:trHeight w:val="397"/>
        </w:trPr>
        <w:tc>
          <w:tcPr>
            <w:tcW w:w="3794" w:type="dxa"/>
            <w:hideMark/>
          </w:tcPr>
          <w:p w:rsidR="0069380B" w:rsidRPr="00780D9E" w:rsidRDefault="0069380B">
            <w:pPr>
              <w:jc w:val="both"/>
              <w:rPr>
                <w:rFonts w:asciiTheme="minorHAnsi" w:hAnsiTheme="minorHAnsi"/>
                <w:lang w:eastAsia="en-US"/>
              </w:rPr>
            </w:pPr>
            <w:r w:rsidRPr="00780D9E">
              <w:rPr>
                <w:rFonts w:asciiTheme="minorHAnsi" w:hAnsiTheme="minorHAnsi"/>
                <w:lang w:eastAsia="en-US"/>
              </w:rPr>
              <w:t>Objednatel:</w:t>
            </w:r>
          </w:p>
        </w:tc>
        <w:tc>
          <w:tcPr>
            <w:tcW w:w="1559" w:type="dxa"/>
          </w:tcPr>
          <w:p w:rsidR="0069380B" w:rsidRPr="00780D9E" w:rsidRDefault="0069380B">
            <w:pPr>
              <w:jc w:val="both"/>
              <w:rPr>
                <w:rFonts w:asciiTheme="minorHAnsi" w:hAnsiTheme="minorHAnsi"/>
                <w:lang w:eastAsia="en-US"/>
              </w:rPr>
            </w:pPr>
          </w:p>
        </w:tc>
        <w:tc>
          <w:tcPr>
            <w:tcW w:w="3935" w:type="dxa"/>
            <w:hideMark/>
          </w:tcPr>
          <w:p w:rsidR="0069380B" w:rsidRPr="00780D9E" w:rsidRDefault="0069380B">
            <w:pPr>
              <w:jc w:val="both"/>
              <w:rPr>
                <w:rFonts w:asciiTheme="minorHAnsi" w:hAnsiTheme="minorHAnsi"/>
                <w:lang w:eastAsia="en-US"/>
              </w:rPr>
            </w:pPr>
            <w:r w:rsidRPr="00780D9E">
              <w:rPr>
                <w:rFonts w:asciiTheme="minorHAnsi" w:hAnsiTheme="minorHAnsi"/>
                <w:lang w:eastAsia="en-US"/>
              </w:rPr>
              <w:t>Zhotovitel:</w:t>
            </w:r>
          </w:p>
        </w:tc>
      </w:tr>
      <w:tr w:rsidR="0069380B" w:rsidRPr="00780D9E" w:rsidTr="0069380B">
        <w:trPr>
          <w:trHeight w:val="791"/>
        </w:trPr>
        <w:tc>
          <w:tcPr>
            <w:tcW w:w="3794" w:type="dxa"/>
            <w:tcBorders>
              <w:top w:val="nil"/>
              <w:left w:val="nil"/>
              <w:bottom w:val="single" w:sz="4" w:space="0" w:color="auto"/>
              <w:right w:val="nil"/>
            </w:tcBorders>
          </w:tcPr>
          <w:p w:rsidR="0069380B" w:rsidRPr="00780D9E" w:rsidRDefault="0069380B">
            <w:pPr>
              <w:jc w:val="both"/>
              <w:rPr>
                <w:rFonts w:asciiTheme="minorHAnsi" w:hAnsiTheme="minorHAnsi"/>
                <w:lang w:eastAsia="en-US"/>
              </w:rPr>
            </w:pPr>
          </w:p>
          <w:p w:rsidR="0069380B" w:rsidRPr="00780D9E" w:rsidRDefault="0069380B">
            <w:pPr>
              <w:jc w:val="both"/>
              <w:rPr>
                <w:rFonts w:asciiTheme="minorHAnsi" w:hAnsiTheme="minorHAnsi"/>
                <w:lang w:eastAsia="en-US"/>
              </w:rPr>
            </w:pPr>
          </w:p>
          <w:p w:rsidR="0069380B" w:rsidRPr="00780D9E" w:rsidRDefault="0069380B">
            <w:pPr>
              <w:jc w:val="both"/>
              <w:rPr>
                <w:rFonts w:asciiTheme="minorHAnsi" w:hAnsiTheme="minorHAnsi"/>
                <w:lang w:eastAsia="en-US"/>
              </w:rPr>
            </w:pPr>
          </w:p>
          <w:p w:rsidR="0069380B" w:rsidRPr="00780D9E" w:rsidRDefault="0069380B">
            <w:pPr>
              <w:jc w:val="both"/>
              <w:rPr>
                <w:rFonts w:asciiTheme="minorHAnsi" w:hAnsiTheme="minorHAnsi"/>
                <w:lang w:eastAsia="en-US"/>
              </w:rPr>
            </w:pPr>
          </w:p>
        </w:tc>
        <w:tc>
          <w:tcPr>
            <w:tcW w:w="1559" w:type="dxa"/>
          </w:tcPr>
          <w:p w:rsidR="0069380B" w:rsidRPr="00780D9E" w:rsidRDefault="0069380B">
            <w:pPr>
              <w:jc w:val="both"/>
              <w:rPr>
                <w:rFonts w:asciiTheme="minorHAnsi" w:hAnsiTheme="minorHAnsi"/>
                <w:lang w:eastAsia="en-US"/>
              </w:rPr>
            </w:pPr>
          </w:p>
        </w:tc>
        <w:tc>
          <w:tcPr>
            <w:tcW w:w="3935" w:type="dxa"/>
            <w:tcBorders>
              <w:top w:val="nil"/>
              <w:left w:val="nil"/>
              <w:bottom w:val="single" w:sz="4" w:space="0" w:color="auto"/>
              <w:right w:val="nil"/>
            </w:tcBorders>
          </w:tcPr>
          <w:p w:rsidR="0069380B" w:rsidRPr="00780D9E" w:rsidRDefault="0069380B">
            <w:pPr>
              <w:jc w:val="both"/>
              <w:rPr>
                <w:rFonts w:asciiTheme="minorHAnsi" w:hAnsiTheme="minorHAnsi"/>
                <w:lang w:eastAsia="en-US"/>
              </w:rPr>
            </w:pPr>
          </w:p>
        </w:tc>
      </w:tr>
      <w:tr w:rsidR="0069380B" w:rsidTr="0069380B">
        <w:trPr>
          <w:trHeight w:val="397"/>
        </w:trPr>
        <w:tc>
          <w:tcPr>
            <w:tcW w:w="3794" w:type="dxa"/>
            <w:tcBorders>
              <w:top w:val="single" w:sz="4" w:space="0" w:color="auto"/>
              <w:left w:val="nil"/>
              <w:bottom w:val="nil"/>
              <w:right w:val="nil"/>
            </w:tcBorders>
            <w:hideMark/>
          </w:tcPr>
          <w:p w:rsidR="00824AE6" w:rsidRPr="00780D9E" w:rsidRDefault="00824AE6" w:rsidP="00824AE6">
            <w:pPr>
              <w:jc w:val="both"/>
              <w:rPr>
                <w:rFonts w:asciiTheme="minorHAnsi" w:hAnsiTheme="minorHAnsi"/>
                <w:lang w:eastAsia="en-US"/>
              </w:rPr>
            </w:pPr>
            <w:r w:rsidRPr="00780D9E">
              <w:rPr>
                <w:rFonts w:asciiTheme="minorHAnsi" w:hAnsiTheme="minorHAnsi"/>
                <w:lang w:eastAsia="en-US"/>
              </w:rPr>
              <w:t>Titul, jméno a příjmení</w:t>
            </w:r>
          </w:p>
          <w:p w:rsidR="0069380B" w:rsidRPr="00780D9E" w:rsidRDefault="00824AE6" w:rsidP="00824AE6">
            <w:pPr>
              <w:jc w:val="both"/>
              <w:rPr>
                <w:rFonts w:asciiTheme="minorHAnsi" w:hAnsiTheme="minorHAnsi"/>
                <w:lang w:eastAsia="en-US"/>
              </w:rPr>
            </w:pPr>
            <w:r w:rsidRPr="00780D9E">
              <w:rPr>
                <w:rFonts w:asciiTheme="minorHAnsi" w:hAnsiTheme="minorHAnsi"/>
                <w:lang w:eastAsia="en-US"/>
              </w:rPr>
              <w:t>Funkce</w:t>
            </w:r>
          </w:p>
        </w:tc>
        <w:tc>
          <w:tcPr>
            <w:tcW w:w="1559" w:type="dxa"/>
          </w:tcPr>
          <w:p w:rsidR="0069380B" w:rsidRPr="00780D9E" w:rsidRDefault="0069380B">
            <w:pPr>
              <w:jc w:val="both"/>
              <w:rPr>
                <w:rFonts w:asciiTheme="minorHAnsi" w:hAnsiTheme="minorHAnsi"/>
                <w:lang w:eastAsia="en-US"/>
              </w:rPr>
            </w:pPr>
          </w:p>
        </w:tc>
        <w:tc>
          <w:tcPr>
            <w:tcW w:w="3935" w:type="dxa"/>
            <w:tcBorders>
              <w:top w:val="single" w:sz="4" w:space="0" w:color="auto"/>
              <w:left w:val="nil"/>
              <w:bottom w:val="nil"/>
              <w:right w:val="nil"/>
            </w:tcBorders>
            <w:hideMark/>
          </w:tcPr>
          <w:p w:rsidR="0069380B" w:rsidRPr="00780D9E" w:rsidRDefault="00FE319D">
            <w:pPr>
              <w:jc w:val="both"/>
              <w:rPr>
                <w:rFonts w:asciiTheme="minorHAnsi" w:hAnsiTheme="minorHAnsi"/>
                <w:lang w:eastAsia="en-US"/>
              </w:rPr>
            </w:pPr>
            <w:r>
              <w:rPr>
                <w:rFonts w:asciiTheme="minorHAnsi" w:hAnsiTheme="minorHAnsi"/>
                <w:lang w:eastAsia="en-US"/>
              </w:rPr>
              <w:t>Ing. Jan Vošahlík, Ph.D.</w:t>
            </w:r>
          </w:p>
        </w:tc>
      </w:tr>
    </w:tbl>
    <w:p w:rsidR="0069380B" w:rsidRDefault="0069380B" w:rsidP="0069380B">
      <w:pPr>
        <w:jc w:val="both"/>
        <w:rPr>
          <w:rFonts w:asciiTheme="minorHAnsi" w:hAnsiTheme="minorHAnsi"/>
          <w:sz w:val="22"/>
          <w:szCs w:val="22"/>
        </w:rPr>
      </w:pPr>
    </w:p>
    <w:p w:rsidR="0069380B" w:rsidRDefault="0069380B" w:rsidP="0069380B">
      <w:pPr>
        <w:jc w:val="both"/>
        <w:rPr>
          <w:rFonts w:asciiTheme="minorHAnsi" w:hAnsiTheme="minorHAnsi"/>
          <w:sz w:val="22"/>
          <w:szCs w:val="22"/>
        </w:rPr>
      </w:pPr>
    </w:p>
    <w:p w:rsidR="0069380B" w:rsidRDefault="0069380B" w:rsidP="0069380B">
      <w:pPr>
        <w:jc w:val="both"/>
        <w:rPr>
          <w:rFonts w:asciiTheme="minorHAnsi" w:hAnsiTheme="minorHAnsi"/>
          <w:sz w:val="22"/>
          <w:szCs w:val="22"/>
        </w:rPr>
      </w:pPr>
    </w:p>
    <w:p w:rsidR="0069380B" w:rsidRDefault="0069380B" w:rsidP="0069380B">
      <w:pPr>
        <w:jc w:val="both"/>
        <w:rPr>
          <w:rFonts w:asciiTheme="minorHAnsi" w:hAnsiTheme="minorHAnsi"/>
          <w:sz w:val="22"/>
          <w:szCs w:val="22"/>
        </w:rPr>
      </w:pPr>
    </w:p>
    <w:p w:rsidR="0069380B" w:rsidRDefault="0069380B" w:rsidP="0069380B">
      <w:pPr>
        <w:jc w:val="both"/>
        <w:rPr>
          <w:rFonts w:asciiTheme="minorHAnsi" w:hAnsiTheme="minorHAnsi"/>
          <w:sz w:val="22"/>
          <w:szCs w:val="22"/>
        </w:rPr>
      </w:pPr>
    </w:p>
    <w:p w:rsidR="0069380B" w:rsidRDefault="0069380B" w:rsidP="0069380B">
      <w:pPr>
        <w:spacing w:after="120"/>
        <w:jc w:val="both"/>
        <w:rPr>
          <w:rFonts w:asciiTheme="minorHAnsi" w:hAnsiTheme="minorHAnsi"/>
          <w:b/>
          <w:sz w:val="22"/>
          <w:szCs w:val="22"/>
        </w:rPr>
      </w:pPr>
      <w:r>
        <w:rPr>
          <w:rFonts w:asciiTheme="minorHAnsi" w:hAnsiTheme="minorHAnsi"/>
          <w:b/>
          <w:sz w:val="22"/>
          <w:szCs w:val="22"/>
        </w:rPr>
        <w:t>Seznam příloh:</w:t>
      </w:r>
    </w:p>
    <w:p w:rsidR="0069380B" w:rsidRDefault="0069380B" w:rsidP="0069380B">
      <w:pPr>
        <w:jc w:val="both"/>
        <w:rPr>
          <w:rFonts w:asciiTheme="minorHAnsi" w:hAnsiTheme="minorHAnsi"/>
          <w:sz w:val="22"/>
          <w:szCs w:val="22"/>
        </w:rPr>
      </w:pPr>
      <w:r>
        <w:rPr>
          <w:rFonts w:asciiTheme="minorHAnsi" w:hAnsiTheme="minorHAnsi"/>
          <w:sz w:val="22"/>
          <w:szCs w:val="22"/>
        </w:rPr>
        <w:t xml:space="preserve">Příloha č. </w:t>
      </w:r>
      <w:r w:rsidR="00824AE6">
        <w:rPr>
          <w:rFonts w:asciiTheme="minorHAnsi" w:hAnsiTheme="minorHAnsi"/>
          <w:sz w:val="22"/>
          <w:szCs w:val="22"/>
        </w:rPr>
        <w:t>1</w:t>
      </w:r>
      <w:r>
        <w:rPr>
          <w:rFonts w:asciiTheme="minorHAnsi" w:hAnsiTheme="minorHAnsi"/>
          <w:sz w:val="22"/>
          <w:szCs w:val="22"/>
        </w:rPr>
        <w:t>: Specifikace díla</w:t>
      </w:r>
    </w:p>
    <w:p w:rsidR="0069380B" w:rsidRDefault="0069380B" w:rsidP="0069380B">
      <w:pPr>
        <w:jc w:val="both"/>
        <w:rPr>
          <w:rFonts w:asciiTheme="minorHAnsi" w:hAnsiTheme="minorHAnsi"/>
        </w:rPr>
      </w:pPr>
    </w:p>
    <w:p w:rsidR="007956F2" w:rsidRDefault="007956F2"/>
    <w:sectPr w:rsidR="007956F2" w:rsidSect="007A24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nsid w:val="197E2315"/>
    <w:multiLevelType w:val="hybridMultilevel"/>
    <w:tmpl w:val="07E8BE04"/>
    <w:lvl w:ilvl="0" w:tplc="04050019">
      <w:start w:val="1"/>
      <w:numFmt w:val="lowerLetter"/>
      <w:lvlText w:val="%1."/>
      <w:lvlJc w:val="left"/>
      <w:pPr>
        <w:ind w:left="1152" w:hanging="360"/>
      </w:pPr>
    </w:lvl>
    <w:lvl w:ilvl="1" w:tplc="04050003">
      <w:start w:val="1"/>
      <w:numFmt w:val="bullet"/>
      <w:lvlText w:val="o"/>
      <w:lvlJc w:val="left"/>
      <w:pPr>
        <w:ind w:left="1872" w:hanging="360"/>
      </w:pPr>
      <w:rPr>
        <w:rFonts w:ascii="Courier New" w:hAnsi="Courier New" w:cs="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cs="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cs="Courier New" w:hint="default"/>
      </w:rPr>
    </w:lvl>
    <w:lvl w:ilvl="8" w:tplc="04050005">
      <w:start w:val="1"/>
      <w:numFmt w:val="bullet"/>
      <w:lvlText w:val=""/>
      <w:lvlJc w:val="left"/>
      <w:pPr>
        <w:ind w:left="6912" w:hanging="360"/>
      </w:pPr>
      <w:rPr>
        <w:rFonts w:ascii="Wingdings" w:hAnsi="Wingdings" w:hint="default"/>
      </w:rPr>
    </w:lvl>
  </w:abstractNum>
  <w:abstractNum w:abstractNumId="2">
    <w:nsid w:val="245E6218"/>
    <w:multiLevelType w:val="hybridMultilevel"/>
    <w:tmpl w:val="CFDE27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DEF6E5E"/>
    <w:multiLevelType w:val="hybridMultilevel"/>
    <w:tmpl w:val="A2261E78"/>
    <w:lvl w:ilvl="0" w:tplc="4EE4EC02">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54F91695"/>
    <w:multiLevelType w:val="hybridMultilevel"/>
    <w:tmpl w:val="8CA6375C"/>
    <w:lvl w:ilvl="0" w:tplc="8806C094">
      <w:start w:val="1"/>
      <w:numFmt w:val="bullet"/>
      <w:lvlText w:val="-"/>
      <w:lvlJc w:val="left"/>
      <w:pPr>
        <w:ind w:left="1152" w:hanging="360"/>
      </w:pPr>
      <w:rPr>
        <w:rFonts w:ascii="Calibri" w:eastAsia="Times New Roman" w:hAnsi="Calibri" w:cs="Times New Roman" w:hint="default"/>
      </w:rPr>
    </w:lvl>
    <w:lvl w:ilvl="1" w:tplc="04050003">
      <w:start w:val="1"/>
      <w:numFmt w:val="bullet"/>
      <w:lvlText w:val="o"/>
      <w:lvlJc w:val="left"/>
      <w:pPr>
        <w:ind w:left="1872" w:hanging="360"/>
      </w:pPr>
      <w:rPr>
        <w:rFonts w:ascii="Courier New" w:hAnsi="Courier New" w:cs="Courier New" w:hint="default"/>
      </w:rPr>
    </w:lvl>
    <w:lvl w:ilvl="2" w:tplc="04050005">
      <w:start w:val="1"/>
      <w:numFmt w:val="bullet"/>
      <w:lvlText w:val=""/>
      <w:lvlJc w:val="left"/>
      <w:pPr>
        <w:ind w:left="2592" w:hanging="360"/>
      </w:pPr>
      <w:rPr>
        <w:rFonts w:ascii="Wingdings" w:hAnsi="Wingdings" w:hint="default"/>
      </w:rPr>
    </w:lvl>
    <w:lvl w:ilvl="3" w:tplc="04050001">
      <w:start w:val="1"/>
      <w:numFmt w:val="bullet"/>
      <w:lvlText w:val=""/>
      <w:lvlJc w:val="left"/>
      <w:pPr>
        <w:ind w:left="3312" w:hanging="360"/>
      </w:pPr>
      <w:rPr>
        <w:rFonts w:ascii="Symbol" w:hAnsi="Symbol" w:hint="default"/>
      </w:rPr>
    </w:lvl>
    <w:lvl w:ilvl="4" w:tplc="04050003">
      <w:start w:val="1"/>
      <w:numFmt w:val="bullet"/>
      <w:lvlText w:val="o"/>
      <w:lvlJc w:val="left"/>
      <w:pPr>
        <w:ind w:left="4032" w:hanging="360"/>
      </w:pPr>
      <w:rPr>
        <w:rFonts w:ascii="Courier New" w:hAnsi="Courier New" w:cs="Courier New" w:hint="default"/>
      </w:rPr>
    </w:lvl>
    <w:lvl w:ilvl="5" w:tplc="04050005">
      <w:start w:val="1"/>
      <w:numFmt w:val="bullet"/>
      <w:lvlText w:val=""/>
      <w:lvlJc w:val="left"/>
      <w:pPr>
        <w:ind w:left="4752" w:hanging="360"/>
      </w:pPr>
      <w:rPr>
        <w:rFonts w:ascii="Wingdings" w:hAnsi="Wingdings" w:hint="default"/>
      </w:rPr>
    </w:lvl>
    <w:lvl w:ilvl="6" w:tplc="04050001">
      <w:start w:val="1"/>
      <w:numFmt w:val="bullet"/>
      <w:lvlText w:val=""/>
      <w:lvlJc w:val="left"/>
      <w:pPr>
        <w:ind w:left="5472" w:hanging="360"/>
      </w:pPr>
      <w:rPr>
        <w:rFonts w:ascii="Symbol" w:hAnsi="Symbol" w:hint="default"/>
      </w:rPr>
    </w:lvl>
    <w:lvl w:ilvl="7" w:tplc="04050003">
      <w:start w:val="1"/>
      <w:numFmt w:val="bullet"/>
      <w:lvlText w:val="o"/>
      <w:lvlJc w:val="left"/>
      <w:pPr>
        <w:ind w:left="6192" w:hanging="360"/>
      </w:pPr>
      <w:rPr>
        <w:rFonts w:ascii="Courier New" w:hAnsi="Courier New" w:cs="Courier New" w:hint="default"/>
      </w:rPr>
    </w:lvl>
    <w:lvl w:ilvl="8" w:tplc="04050005">
      <w:start w:val="1"/>
      <w:numFmt w:val="bullet"/>
      <w:lvlText w:val=""/>
      <w:lvlJc w:val="left"/>
      <w:pPr>
        <w:ind w:left="6912" w:hanging="360"/>
      </w:pPr>
      <w:rPr>
        <w:rFonts w:ascii="Wingdings" w:hAnsi="Wingdings" w:hint="default"/>
      </w:rPr>
    </w:lvl>
  </w:abstractNum>
  <w:abstractNum w:abstractNumId="5">
    <w:nsid w:val="66D700D5"/>
    <w:multiLevelType w:val="multilevel"/>
    <w:tmpl w:val="C570EAC4"/>
    <w:lvl w:ilvl="0">
      <w:start w:val="1"/>
      <w:numFmt w:val="decimal"/>
      <w:lvlText w:val="%1."/>
      <w:lvlJc w:val="left"/>
      <w:pPr>
        <w:ind w:left="360" w:hanging="360"/>
      </w:pPr>
    </w:lvl>
    <w:lvl w:ilvl="1">
      <w:start w:val="1"/>
      <w:numFmt w:val="decimal"/>
      <w:lvlText w:val="%1.%2."/>
      <w:lvlJc w:val="left"/>
      <w:pPr>
        <w:ind w:left="43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80B"/>
    <w:rsid w:val="002F08D7"/>
    <w:rsid w:val="00420D6C"/>
    <w:rsid w:val="00475C43"/>
    <w:rsid w:val="0049473E"/>
    <w:rsid w:val="004D242C"/>
    <w:rsid w:val="004E73EE"/>
    <w:rsid w:val="0069380B"/>
    <w:rsid w:val="00780D9E"/>
    <w:rsid w:val="007956F2"/>
    <w:rsid w:val="007A243F"/>
    <w:rsid w:val="007E3D4D"/>
    <w:rsid w:val="00824AE6"/>
    <w:rsid w:val="0096438A"/>
    <w:rsid w:val="00A90410"/>
    <w:rsid w:val="00F424BA"/>
    <w:rsid w:val="00FE319D"/>
    <w:rsid w:val="00FE3E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380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9380B"/>
    <w:pPr>
      <w:ind w:left="720"/>
      <w:contextualSpacing/>
    </w:pPr>
  </w:style>
  <w:style w:type="paragraph" w:customStyle="1" w:styleId="Odrky">
    <w:name w:val="Odrážky"/>
    <w:basedOn w:val="Normln"/>
    <w:rsid w:val="0069380B"/>
    <w:pPr>
      <w:suppressAutoHyphens/>
      <w:ind w:left="1134" w:hanging="425"/>
      <w:jc w:val="both"/>
    </w:pPr>
    <w:rPr>
      <w:lang w:eastAsia="ar-SA"/>
    </w:rPr>
  </w:style>
  <w:style w:type="character" w:customStyle="1" w:styleId="platne1">
    <w:name w:val="platne1"/>
    <w:basedOn w:val="Standardnpsmoodstavce"/>
    <w:uiPriority w:val="99"/>
    <w:rsid w:val="0069380B"/>
    <w:rPr>
      <w:rFonts w:ascii="Times New Roman" w:hAnsi="Times New Roman" w:cs="Times New Roman" w:hint="default"/>
      <w:w w:val="120"/>
    </w:rPr>
  </w:style>
  <w:style w:type="table" w:styleId="Mkatabulky">
    <w:name w:val="Table Grid"/>
    <w:basedOn w:val="Normlntabulka"/>
    <w:uiPriority w:val="59"/>
    <w:rsid w:val="0069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380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9380B"/>
    <w:pPr>
      <w:ind w:left="720"/>
      <w:contextualSpacing/>
    </w:pPr>
  </w:style>
  <w:style w:type="paragraph" w:customStyle="1" w:styleId="Odrky">
    <w:name w:val="Odrážky"/>
    <w:basedOn w:val="Normln"/>
    <w:rsid w:val="0069380B"/>
    <w:pPr>
      <w:suppressAutoHyphens/>
      <w:ind w:left="1134" w:hanging="425"/>
      <w:jc w:val="both"/>
    </w:pPr>
    <w:rPr>
      <w:lang w:eastAsia="ar-SA"/>
    </w:rPr>
  </w:style>
  <w:style w:type="character" w:customStyle="1" w:styleId="platne1">
    <w:name w:val="platne1"/>
    <w:basedOn w:val="Standardnpsmoodstavce"/>
    <w:uiPriority w:val="99"/>
    <w:rsid w:val="0069380B"/>
    <w:rPr>
      <w:rFonts w:ascii="Times New Roman" w:hAnsi="Times New Roman" w:cs="Times New Roman" w:hint="default"/>
      <w:w w:val="120"/>
    </w:rPr>
  </w:style>
  <w:style w:type="table" w:styleId="Mkatabulky">
    <w:name w:val="Table Grid"/>
    <w:basedOn w:val="Normlntabulka"/>
    <w:uiPriority w:val="59"/>
    <w:rsid w:val="0069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60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2189</Words>
  <Characters>12917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Kostková</dc:creator>
  <cp:lastModifiedBy>Zuzana Machová</cp:lastModifiedBy>
  <cp:revision>6</cp:revision>
  <cp:lastPrinted>2018-01-24T09:41:00Z</cp:lastPrinted>
  <dcterms:created xsi:type="dcterms:W3CDTF">2018-02-08T12:51:00Z</dcterms:created>
  <dcterms:modified xsi:type="dcterms:W3CDTF">2018-02-08T13:56:00Z</dcterms:modified>
</cp:coreProperties>
</file>