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AA5" w:rsidRPr="00800932" w:rsidRDefault="008C75CB" w:rsidP="00C87AA5">
      <w:pPr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RÁMCOVÁ </w:t>
      </w:r>
      <w:r w:rsidR="000B6BAA">
        <w:rPr>
          <w:rFonts w:ascii="Calibri" w:hAnsi="Calibri" w:cs="Calibri"/>
          <w:b/>
          <w:bCs/>
        </w:rPr>
        <w:t>KUPNÍ SMLOUVA</w:t>
      </w:r>
    </w:p>
    <w:p w:rsidR="00C87AA5" w:rsidRDefault="00C87AA5" w:rsidP="00C87AA5">
      <w:pPr>
        <w:ind w:left="3600" w:firstLine="720"/>
        <w:jc w:val="right"/>
        <w:outlineLvl w:val="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 </w:t>
      </w:r>
    </w:p>
    <w:p w:rsidR="00C87AA5" w:rsidRPr="00FF3B97" w:rsidRDefault="00C87AA5" w:rsidP="00C87AA5">
      <w:pPr>
        <w:jc w:val="center"/>
        <w:outlineLvl w:val="0"/>
        <w:rPr>
          <w:rFonts w:ascii="Calibri" w:hAnsi="Calibri" w:cs="Calibri"/>
          <w:bCs/>
        </w:rPr>
      </w:pPr>
      <w:r w:rsidRPr="00FF3B97">
        <w:rPr>
          <w:rFonts w:ascii="Calibri" w:hAnsi="Calibri" w:cs="Calibri"/>
          <w:bCs/>
        </w:rPr>
        <w:t xml:space="preserve">uzavřená podle § </w:t>
      </w:r>
      <w:r w:rsidR="00D54851">
        <w:rPr>
          <w:rFonts w:ascii="Calibri" w:hAnsi="Calibri" w:cs="Calibri"/>
          <w:bCs/>
        </w:rPr>
        <w:t>2079 a následujících</w:t>
      </w:r>
      <w:r w:rsidR="00D67AB4">
        <w:rPr>
          <w:rFonts w:ascii="Calibri" w:hAnsi="Calibri" w:cs="Calibri"/>
          <w:bCs/>
        </w:rPr>
        <w:t xml:space="preserve"> </w:t>
      </w:r>
      <w:r w:rsidRPr="00FF3B97">
        <w:rPr>
          <w:rFonts w:ascii="Calibri" w:hAnsi="Calibri" w:cs="Calibri"/>
          <w:bCs/>
        </w:rPr>
        <w:t xml:space="preserve">zákona č. </w:t>
      </w:r>
      <w:r w:rsidR="00D67AB4">
        <w:rPr>
          <w:rFonts w:ascii="Calibri" w:hAnsi="Calibri" w:cs="Calibri"/>
          <w:bCs/>
        </w:rPr>
        <w:t>89</w:t>
      </w:r>
      <w:r w:rsidRPr="00FF3B97">
        <w:rPr>
          <w:rFonts w:ascii="Calibri" w:hAnsi="Calibri" w:cs="Calibri"/>
          <w:bCs/>
        </w:rPr>
        <w:t>/</w:t>
      </w:r>
      <w:r w:rsidR="00D67AB4">
        <w:rPr>
          <w:rFonts w:ascii="Calibri" w:hAnsi="Calibri" w:cs="Calibri"/>
          <w:bCs/>
        </w:rPr>
        <w:t>2012</w:t>
      </w:r>
      <w:r w:rsidRPr="00FF3B97">
        <w:rPr>
          <w:rFonts w:ascii="Calibri" w:hAnsi="Calibri" w:cs="Calibri"/>
          <w:bCs/>
        </w:rPr>
        <w:t xml:space="preserve"> Sb</w:t>
      </w:r>
      <w:r w:rsidRPr="00102FD4">
        <w:rPr>
          <w:rFonts w:ascii="Calibri" w:hAnsi="Calibri" w:cs="Calibri"/>
          <w:bCs/>
        </w:rPr>
        <w:t xml:space="preserve">., </w:t>
      </w:r>
      <w:r w:rsidR="00102FD4" w:rsidRPr="00102FD4">
        <w:rPr>
          <w:rFonts w:ascii="Calibri" w:hAnsi="Calibri" w:cs="Calibri"/>
          <w:bCs/>
        </w:rPr>
        <w:t>občanský zákoník</w:t>
      </w:r>
    </w:p>
    <w:p w:rsidR="00C87AA5" w:rsidRPr="00800932" w:rsidRDefault="00C87AA5" w:rsidP="00C87AA5">
      <w:pPr>
        <w:jc w:val="center"/>
        <w:rPr>
          <w:rFonts w:ascii="Calibri" w:hAnsi="Calibri" w:cs="Calibri"/>
          <w:b/>
          <w:bCs/>
        </w:rPr>
      </w:pPr>
    </w:p>
    <w:p w:rsidR="00C87AA5" w:rsidRPr="00800932" w:rsidRDefault="00C87AA5" w:rsidP="00C87AA5">
      <w:pPr>
        <w:jc w:val="center"/>
        <w:rPr>
          <w:rFonts w:ascii="Calibri" w:hAnsi="Calibri" w:cs="Calibri"/>
          <w:b/>
          <w:bCs/>
        </w:rPr>
      </w:pPr>
      <w:r w:rsidRPr="00800932">
        <w:rPr>
          <w:rFonts w:ascii="Calibri" w:hAnsi="Calibri" w:cs="Calibri"/>
          <w:b/>
          <w:bCs/>
        </w:rPr>
        <w:t>Smluvní strany</w:t>
      </w:r>
    </w:p>
    <w:p w:rsidR="00C87AA5" w:rsidRDefault="00C87AA5" w:rsidP="00C87AA5">
      <w:pPr>
        <w:pBdr>
          <w:top w:val="single" w:sz="4" w:space="1" w:color="auto"/>
        </w:pBdr>
        <w:jc w:val="both"/>
        <w:rPr>
          <w:rFonts w:ascii="Calibri" w:hAnsi="Calibri" w:cs="Calibri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33993" w:rsidTr="002B618A">
        <w:tc>
          <w:tcPr>
            <w:tcW w:w="2660" w:type="dxa"/>
          </w:tcPr>
          <w:p w:rsidR="00733993" w:rsidRPr="00733993" w:rsidRDefault="00733993" w:rsidP="00C87AA5">
            <w:pPr>
              <w:jc w:val="both"/>
              <w:rPr>
                <w:rFonts w:ascii="Calibri" w:hAnsi="Calibri" w:cs="Calibri"/>
                <w:b/>
              </w:rPr>
            </w:pPr>
            <w:r w:rsidRPr="00733993">
              <w:rPr>
                <w:rFonts w:ascii="Calibri" w:hAnsi="Calibri" w:cs="Calibri"/>
                <w:b/>
              </w:rPr>
              <w:t>Příspěvková organizace:</w:t>
            </w:r>
          </w:p>
        </w:tc>
        <w:tc>
          <w:tcPr>
            <w:tcW w:w="6552" w:type="dxa"/>
          </w:tcPr>
          <w:p w:rsidR="00733993" w:rsidRPr="00B21306" w:rsidRDefault="00733993" w:rsidP="00444DD5">
            <w:pPr>
              <w:pBdr>
                <w:top w:val="single" w:sz="4" w:space="1" w:color="auto"/>
              </w:pBdr>
              <w:ind w:left="175"/>
              <w:jc w:val="both"/>
              <w:rPr>
                <w:rFonts w:asciiTheme="minorHAnsi" w:hAnsiTheme="minorHAnsi" w:cs="Calibri"/>
              </w:rPr>
            </w:pPr>
            <w:r w:rsidRPr="00B21306">
              <w:rPr>
                <w:rFonts w:asciiTheme="minorHAnsi" w:hAnsiTheme="minorHAnsi" w:cs="Calibri"/>
              </w:rPr>
              <w:t>Střední zdravotnická škola a Vyšší odborná škola zdravotnick</w:t>
            </w:r>
            <w:r w:rsidR="00E12164" w:rsidRPr="00B21306">
              <w:rPr>
                <w:rFonts w:asciiTheme="minorHAnsi" w:hAnsiTheme="minorHAnsi" w:cs="Calibri"/>
              </w:rPr>
              <w:t>á</w:t>
            </w:r>
            <w:r w:rsidRPr="00B21306">
              <w:rPr>
                <w:rFonts w:asciiTheme="minorHAnsi" w:hAnsiTheme="minorHAnsi" w:cs="Calibri"/>
              </w:rPr>
              <w:t xml:space="preserve"> Emanuela </w:t>
            </w:r>
            <w:proofErr w:type="spellStart"/>
            <w:r w:rsidRPr="00B21306">
              <w:rPr>
                <w:rFonts w:asciiTheme="minorHAnsi" w:hAnsiTheme="minorHAnsi" w:cs="Calibri"/>
              </w:rPr>
              <w:t>Pöttinga</w:t>
            </w:r>
            <w:proofErr w:type="spellEnd"/>
            <w:r w:rsidR="00444DD5">
              <w:rPr>
                <w:rFonts w:asciiTheme="minorHAnsi" w:hAnsiTheme="minorHAnsi" w:cs="Calibri"/>
              </w:rPr>
              <w:t xml:space="preserve"> a Jazyková škola s právem státní jazykové zkoušky Olomouc</w:t>
            </w:r>
          </w:p>
        </w:tc>
      </w:tr>
      <w:tr w:rsidR="00733993" w:rsidTr="002B618A">
        <w:tc>
          <w:tcPr>
            <w:tcW w:w="2660" w:type="dxa"/>
          </w:tcPr>
          <w:p w:rsidR="00733993" w:rsidRPr="00733993" w:rsidRDefault="00733993" w:rsidP="00C87AA5">
            <w:pPr>
              <w:jc w:val="both"/>
              <w:rPr>
                <w:rFonts w:ascii="Calibri" w:hAnsi="Calibri" w:cs="Calibri"/>
                <w:b/>
              </w:rPr>
            </w:pPr>
            <w:r w:rsidRPr="00733993">
              <w:rPr>
                <w:rFonts w:ascii="Calibri" w:hAnsi="Calibri" w:cs="Calibri"/>
                <w:b/>
              </w:rPr>
              <w:t>zastoupená:</w:t>
            </w:r>
          </w:p>
        </w:tc>
        <w:tc>
          <w:tcPr>
            <w:tcW w:w="6552" w:type="dxa"/>
          </w:tcPr>
          <w:p w:rsidR="00733993" w:rsidRPr="00B21306" w:rsidRDefault="0036763C" w:rsidP="003C678E">
            <w:pPr>
              <w:ind w:left="175"/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Mgr. Pavlem Skulou, ředitelem školy</w:t>
            </w:r>
          </w:p>
        </w:tc>
      </w:tr>
      <w:tr w:rsidR="00733993" w:rsidTr="002B618A">
        <w:tc>
          <w:tcPr>
            <w:tcW w:w="2660" w:type="dxa"/>
          </w:tcPr>
          <w:p w:rsidR="00733993" w:rsidRPr="00733993" w:rsidRDefault="00733993" w:rsidP="00C87AA5">
            <w:pPr>
              <w:jc w:val="both"/>
              <w:rPr>
                <w:rFonts w:ascii="Calibri" w:hAnsi="Calibri" w:cs="Calibri"/>
                <w:b/>
              </w:rPr>
            </w:pPr>
            <w:r w:rsidRPr="00733993">
              <w:rPr>
                <w:rFonts w:ascii="Calibri" w:hAnsi="Calibri" w:cs="Calibri"/>
                <w:b/>
              </w:rPr>
              <w:t>IČ:</w:t>
            </w:r>
          </w:p>
        </w:tc>
        <w:tc>
          <w:tcPr>
            <w:tcW w:w="6552" w:type="dxa"/>
          </w:tcPr>
          <w:p w:rsidR="00733993" w:rsidRPr="00B21306" w:rsidRDefault="007A0D8A" w:rsidP="00733993">
            <w:pPr>
              <w:ind w:left="175"/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0060093</w:t>
            </w:r>
            <w:r w:rsidR="00733993" w:rsidRPr="00B21306">
              <w:rPr>
                <w:rFonts w:asciiTheme="minorHAnsi" w:hAnsiTheme="minorHAnsi" w:cs="Calibri"/>
              </w:rPr>
              <w:t>8</w:t>
            </w:r>
          </w:p>
        </w:tc>
      </w:tr>
      <w:tr w:rsidR="00733993" w:rsidTr="002B618A">
        <w:tc>
          <w:tcPr>
            <w:tcW w:w="2660" w:type="dxa"/>
          </w:tcPr>
          <w:p w:rsidR="00733993" w:rsidRPr="00733993" w:rsidRDefault="00733993" w:rsidP="00C87AA5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DIČ:</w:t>
            </w:r>
          </w:p>
        </w:tc>
        <w:tc>
          <w:tcPr>
            <w:tcW w:w="6552" w:type="dxa"/>
          </w:tcPr>
          <w:p w:rsidR="00733993" w:rsidRPr="00B21306" w:rsidRDefault="00733993" w:rsidP="00733993">
            <w:pPr>
              <w:ind w:left="175"/>
              <w:jc w:val="both"/>
              <w:rPr>
                <w:rFonts w:asciiTheme="minorHAnsi" w:hAnsiTheme="minorHAnsi" w:cs="Calibri"/>
              </w:rPr>
            </w:pPr>
            <w:r w:rsidRPr="00B21306">
              <w:rPr>
                <w:rFonts w:asciiTheme="minorHAnsi" w:hAnsiTheme="minorHAnsi" w:cs="Calibri"/>
              </w:rPr>
              <w:t>CZ00600938</w:t>
            </w:r>
          </w:p>
        </w:tc>
      </w:tr>
      <w:tr w:rsidR="00733993" w:rsidTr="002C7543">
        <w:tc>
          <w:tcPr>
            <w:tcW w:w="2660" w:type="dxa"/>
          </w:tcPr>
          <w:p w:rsidR="00733993" w:rsidRPr="00817B84" w:rsidRDefault="00733993" w:rsidP="00C87AA5">
            <w:pPr>
              <w:jc w:val="both"/>
              <w:rPr>
                <w:rFonts w:ascii="Calibri" w:hAnsi="Calibri" w:cs="Calibri"/>
                <w:b/>
              </w:rPr>
            </w:pPr>
            <w:r w:rsidRPr="00817B84">
              <w:rPr>
                <w:rFonts w:ascii="Calibri" w:hAnsi="Calibri" w:cs="Calibri"/>
                <w:b/>
              </w:rPr>
              <w:t>Bankovní spojení:</w:t>
            </w:r>
          </w:p>
        </w:tc>
        <w:tc>
          <w:tcPr>
            <w:tcW w:w="6552" w:type="dxa"/>
            <w:shd w:val="clear" w:color="auto" w:fill="auto"/>
          </w:tcPr>
          <w:p w:rsidR="00733993" w:rsidRPr="00B21306" w:rsidRDefault="002C7543" w:rsidP="00D87BC8">
            <w:pPr>
              <w:ind w:left="175"/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č. </w:t>
            </w:r>
            <w:proofErr w:type="spellStart"/>
            <w:r>
              <w:rPr>
                <w:rFonts w:asciiTheme="minorHAnsi" w:hAnsiTheme="minorHAnsi" w:cs="Calibri"/>
              </w:rPr>
              <w:t>ú.</w:t>
            </w:r>
            <w:proofErr w:type="spellEnd"/>
            <w:r>
              <w:rPr>
                <w:rFonts w:asciiTheme="minorHAnsi" w:hAnsiTheme="minorHAnsi" w:cs="Calibri"/>
              </w:rPr>
              <w:t xml:space="preserve"> </w:t>
            </w:r>
            <w:r w:rsidR="00D87BC8">
              <w:rPr>
                <w:rFonts w:asciiTheme="minorHAnsi" w:hAnsiTheme="minorHAnsi" w:cs="Calibri"/>
              </w:rPr>
              <w:t>42435811</w:t>
            </w:r>
            <w:r>
              <w:rPr>
                <w:rFonts w:asciiTheme="minorHAnsi" w:hAnsiTheme="minorHAnsi" w:cs="Calibri"/>
              </w:rPr>
              <w:t>/0</w:t>
            </w:r>
            <w:r w:rsidR="00D87BC8">
              <w:rPr>
                <w:rFonts w:asciiTheme="minorHAnsi" w:hAnsiTheme="minorHAnsi" w:cs="Calibri"/>
              </w:rPr>
              <w:t>1</w:t>
            </w:r>
            <w:r>
              <w:rPr>
                <w:rFonts w:asciiTheme="minorHAnsi" w:hAnsiTheme="minorHAnsi" w:cs="Calibri"/>
              </w:rPr>
              <w:t>00</w:t>
            </w:r>
          </w:p>
        </w:tc>
      </w:tr>
    </w:tbl>
    <w:p w:rsidR="00733993" w:rsidRPr="00142F64" w:rsidRDefault="002B618A" w:rsidP="00F21921">
      <w:pPr>
        <w:pBdr>
          <w:top w:val="single" w:sz="4" w:space="0" w:color="auto"/>
        </w:pBd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(dále jen „</w:t>
      </w:r>
      <w:r w:rsidR="007F5A26">
        <w:rPr>
          <w:rFonts w:ascii="Calibri" w:hAnsi="Calibri" w:cs="Calibri"/>
        </w:rPr>
        <w:t>Kupující</w:t>
      </w:r>
      <w:r>
        <w:rPr>
          <w:rFonts w:ascii="Calibri" w:hAnsi="Calibri" w:cs="Calibri"/>
        </w:rPr>
        <w:t>“)</w:t>
      </w:r>
    </w:p>
    <w:p w:rsidR="00C87AA5" w:rsidRDefault="002B618A" w:rsidP="00C87AA5">
      <w:pPr>
        <w:ind w:left="454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</w:p>
    <w:p w:rsidR="002B618A" w:rsidRPr="00C72AB2" w:rsidRDefault="002B618A" w:rsidP="00C87AA5">
      <w:pPr>
        <w:ind w:left="454"/>
        <w:jc w:val="center"/>
        <w:rPr>
          <w:rFonts w:ascii="Calibri" w:hAnsi="Calibri" w:cs="Calibri"/>
        </w:rPr>
      </w:pPr>
    </w:p>
    <w:tbl>
      <w:tblPr>
        <w:tblStyle w:val="Mkatabulky"/>
        <w:tblW w:w="92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B2EC8" w:rsidTr="001B2EC8">
        <w:tc>
          <w:tcPr>
            <w:tcW w:w="2660" w:type="dxa"/>
          </w:tcPr>
          <w:p w:rsidR="001B2EC8" w:rsidRPr="00733993" w:rsidRDefault="001B2EC8" w:rsidP="00BB6FF6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Firma (název, jméno)</w:t>
            </w:r>
            <w:r w:rsidRPr="00733993">
              <w:rPr>
                <w:rFonts w:ascii="Calibri" w:hAnsi="Calibri" w:cs="Calibri"/>
                <w:b/>
              </w:rPr>
              <w:t>:</w:t>
            </w:r>
          </w:p>
        </w:tc>
        <w:tc>
          <w:tcPr>
            <w:tcW w:w="6552" w:type="dxa"/>
          </w:tcPr>
          <w:p w:rsidR="001B2EC8" w:rsidRPr="00055250" w:rsidRDefault="00067C05" w:rsidP="00B402CD">
            <w:pPr>
              <w:pBdr>
                <w:top w:val="single" w:sz="4" w:space="1" w:color="auto"/>
              </w:pBdr>
              <w:ind w:left="17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CBA NUGET s.r.o.</w:t>
            </w:r>
          </w:p>
        </w:tc>
      </w:tr>
      <w:tr w:rsidR="001B2EC8" w:rsidTr="001B2EC8">
        <w:tc>
          <w:tcPr>
            <w:tcW w:w="2660" w:type="dxa"/>
          </w:tcPr>
          <w:p w:rsidR="001B2EC8" w:rsidRDefault="001B2EC8" w:rsidP="00BB6FF6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Sídlo:</w:t>
            </w:r>
          </w:p>
        </w:tc>
        <w:tc>
          <w:tcPr>
            <w:tcW w:w="6552" w:type="dxa"/>
          </w:tcPr>
          <w:p w:rsidR="001B2EC8" w:rsidRPr="00055250" w:rsidRDefault="00067C05" w:rsidP="00BE0AB2">
            <w:pPr>
              <w:pBdr>
                <w:top w:val="single" w:sz="4" w:space="1" w:color="auto"/>
              </w:pBdr>
              <w:ind w:left="17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Průmyslová 3062/5, </w:t>
            </w:r>
            <w:proofErr w:type="gramStart"/>
            <w:r>
              <w:rPr>
                <w:rFonts w:ascii="Calibri" w:hAnsi="Calibri" w:cs="Calibri"/>
              </w:rPr>
              <w:t>787 01  Šumperk</w:t>
            </w:r>
            <w:proofErr w:type="gramEnd"/>
          </w:p>
        </w:tc>
      </w:tr>
      <w:tr w:rsidR="001B2EC8" w:rsidTr="001B2EC8">
        <w:tc>
          <w:tcPr>
            <w:tcW w:w="2660" w:type="dxa"/>
          </w:tcPr>
          <w:p w:rsidR="001B2EC8" w:rsidRPr="00733993" w:rsidRDefault="001B2EC8" w:rsidP="00BB6FF6">
            <w:pPr>
              <w:jc w:val="both"/>
              <w:rPr>
                <w:rFonts w:ascii="Calibri" w:hAnsi="Calibri" w:cs="Calibri"/>
                <w:b/>
              </w:rPr>
            </w:pPr>
            <w:r w:rsidRPr="00733993">
              <w:rPr>
                <w:rFonts w:ascii="Calibri" w:hAnsi="Calibri" w:cs="Calibri"/>
                <w:b/>
              </w:rPr>
              <w:t>IČ:</w:t>
            </w:r>
          </w:p>
        </w:tc>
        <w:tc>
          <w:tcPr>
            <w:tcW w:w="6552" w:type="dxa"/>
          </w:tcPr>
          <w:p w:rsidR="001B2EC8" w:rsidRPr="00055250" w:rsidRDefault="00067C05" w:rsidP="00BE0AB2">
            <w:pPr>
              <w:ind w:left="17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27785360</w:t>
            </w:r>
          </w:p>
        </w:tc>
      </w:tr>
      <w:tr w:rsidR="001B2EC8" w:rsidTr="001B2EC8">
        <w:tc>
          <w:tcPr>
            <w:tcW w:w="2660" w:type="dxa"/>
          </w:tcPr>
          <w:p w:rsidR="001B2EC8" w:rsidRPr="00733993" w:rsidRDefault="001B2EC8" w:rsidP="00BB6FF6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DIČ:</w:t>
            </w:r>
          </w:p>
        </w:tc>
        <w:tc>
          <w:tcPr>
            <w:tcW w:w="6552" w:type="dxa"/>
          </w:tcPr>
          <w:p w:rsidR="001B2EC8" w:rsidRPr="00055250" w:rsidRDefault="00067C05" w:rsidP="00BE0AB2">
            <w:pPr>
              <w:ind w:left="17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CZ27785360</w:t>
            </w:r>
          </w:p>
        </w:tc>
      </w:tr>
      <w:tr w:rsidR="001B2EC8" w:rsidTr="001B2EC8">
        <w:tc>
          <w:tcPr>
            <w:tcW w:w="2660" w:type="dxa"/>
          </w:tcPr>
          <w:p w:rsidR="001B2EC8" w:rsidRDefault="00F9543E" w:rsidP="00BB6FF6">
            <w:pPr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zapsaná:</w:t>
            </w:r>
          </w:p>
        </w:tc>
        <w:tc>
          <w:tcPr>
            <w:tcW w:w="6552" w:type="dxa"/>
          </w:tcPr>
          <w:p w:rsidR="001B2EC8" w:rsidRPr="00055250" w:rsidRDefault="00067C05" w:rsidP="00BE0AB2">
            <w:pPr>
              <w:ind w:left="17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 Krajského soudu v Ostravě, oddíl C, vložka 41696</w:t>
            </w:r>
          </w:p>
        </w:tc>
      </w:tr>
      <w:tr w:rsidR="001B2EC8" w:rsidTr="001B2EC8">
        <w:tc>
          <w:tcPr>
            <w:tcW w:w="2660" w:type="dxa"/>
          </w:tcPr>
          <w:p w:rsidR="001B2EC8" w:rsidRDefault="001B2EC8" w:rsidP="00BB6FF6">
            <w:pPr>
              <w:jc w:val="both"/>
              <w:rPr>
                <w:rFonts w:ascii="Calibri" w:hAnsi="Calibri" w:cs="Calibri"/>
                <w:b/>
              </w:rPr>
            </w:pPr>
            <w:r w:rsidRPr="00733993">
              <w:rPr>
                <w:rFonts w:ascii="Calibri" w:hAnsi="Calibri" w:cs="Calibri"/>
                <w:b/>
              </w:rPr>
              <w:t>zastoupená:</w:t>
            </w:r>
          </w:p>
        </w:tc>
        <w:tc>
          <w:tcPr>
            <w:tcW w:w="6552" w:type="dxa"/>
          </w:tcPr>
          <w:p w:rsidR="001B2EC8" w:rsidRPr="00055250" w:rsidRDefault="00067C05" w:rsidP="00B402CD">
            <w:pPr>
              <w:ind w:left="17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Romanem Mazákem</w:t>
            </w:r>
          </w:p>
        </w:tc>
      </w:tr>
      <w:tr w:rsidR="001B2EC8" w:rsidTr="001B2EC8">
        <w:tc>
          <w:tcPr>
            <w:tcW w:w="2660" w:type="dxa"/>
          </w:tcPr>
          <w:p w:rsidR="001B2EC8" w:rsidRPr="00817B84" w:rsidRDefault="001B2EC8" w:rsidP="00DE6D52">
            <w:pPr>
              <w:jc w:val="both"/>
              <w:rPr>
                <w:rFonts w:ascii="Calibri" w:hAnsi="Calibri" w:cs="Calibri"/>
                <w:b/>
              </w:rPr>
            </w:pPr>
            <w:r w:rsidRPr="00817B84">
              <w:rPr>
                <w:rFonts w:ascii="Calibri" w:hAnsi="Calibri" w:cs="Calibri"/>
                <w:b/>
              </w:rPr>
              <w:t>Bankovní spojení:</w:t>
            </w:r>
          </w:p>
        </w:tc>
        <w:tc>
          <w:tcPr>
            <w:tcW w:w="6552" w:type="dxa"/>
          </w:tcPr>
          <w:p w:rsidR="001B2EC8" w:rsidRPr="00055250" w:rsidRDefault="00067C05" w:rsidP="00BE0AB2">
            <w:pPr>
              <w:ind w:left="175"/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Komerční banka, a.s., č. </w:t>
            </w:r>
            <w:proofErr w:type="spellStart"/>
            <w:r>
              <w:rPr>
                <w:rFonts w:asciiTheme="minorHAnsi" w:hAnsiTheme="minorHAnsi" w:cs="Calibri"/>
              </w:rPr>
              <w:t>ú.</w:t>
            </w:r>
            <w:proofErr w:type="spellEnd"/>
            <w:r>
              <w:rPr>
                <w:rFonts w:asciiTheme="minorHAnsi" w:hAnsiTheme="minorHAnsi" w:cs="Calibri"/>
              </w:rPr>
              <w:t xml:space="preserve"> 5880530247/0100</w:t>
            </w:r>
          </w:p>
        </w:tc>
      </w:tr>
    </w:tbl>
    <w:p w:rsidR="00C87AA5" w:rsidRPr="003B7DEA" w:rsidRDefault="00C87AA5" w:rsidP="002B618A">
      <w:pPr>
        <w:rPr>
          <w:rFonts w:ascii="Calibri" w:hAnsi="Calibri" w:cs="Calibri"/>
        </w:rPr>
      </w:pPr>
      <w:r w:rsidRPr="003B7DEA">
        <w:rPr>
          <w:rFonts w:ascii="Calibri" w:hAnsi="Calibri" w:cs="Calibri"/>
        </w:rPr>
        <w:t>(dále jen „</w:t>
      </w:r>
      <w:r w:rsidR="007F5A26">
        <w:rPr>
          <w:rFonts w:ascii="Calibri" w:hAnsi="Calibri" w:cs="Calibri"/>
        </w:rPr>
        <w:t>Prodávající</w:t>
      </w:r>
      <w:r w:rsidRPr="003B7DEA">
        <w:rPr>
          <w:rFonts w:ascii="Calibri" w:hAnsi="Calibri" w:cs="Calibri"/>
        </w:rPr>
        <w:t>“)</w:t>
      </w:r>
    </w:p>
    <w:p w:rsidR="00C87AA5" w:rsidRDefault="00C87AA5" w:rsidP="00C87AA5">
      <w:pPr>
        <w:rPr>
          <w:rFonts w:ascii="Calibri" w:hAnsi="Calibri" w:cs="Calibri"/>
          <w:b/>
          <w:bCs/>
          <w:i/>
          <w:iCs/>
        </w:rPr>
      </w:pPr>
    </w:p>
    <w:p w:rsidR="00C87AA5" w:rsidRPr="00855F76" w:rsidRDefault="00C87AA5" w:rsidP="00C87AA5">
      <w:pPr>
        <w:pStyle w:val="Nadpis3"/>
        <w:spacing w:before="0"/>
        <w:jc w:val="center"/>
        <w:rPr>
          <w:rFonts w:ascii="Calibri" w:hAnsi="Calibri" w:cs="Calibri"/>
          <w:color w:val="auto"/>
          <w:sz w:val="24"/>
          <w:szCs w:val="24"/>
        </w:rPr>
      </w:pPr>
      <w:r w:rsidRPr="00855F76">
        <w:rPr>
          <w:rFonts w:ascii="Calibri" w:hAnsi="Calibri" w:cs="Calibri"/>
          <w:color w:val="auto"/>
          <w:sz w:val="24"/>
          <w:szCs w:val="24"/>
        </w:rPr>
        <w:t xml:space="preserve">uzavírají </w:t>
      </w:r>
      <w:r w:rsidR="00A679A7">
        <w:rPr>
          <w:rFonts w:ascii="Calibri" w:hAnsi="Calibri" w:cs="Calibri"/>
          <w:color w:val="auto"/>
          <w:sz w:val="24"/>
          <w:szCs w:val="24"/>
        </w:rPr>
        <w:t xml:space="preserve">níže uvedeného dne, měsíce a roku </w:t>
      </w:r>
      <w:r w:rsidRPr="00855F76">
        <w:rPr>
          <w:rFonts w:ascii="Calibri" w:hAnsi="Calibri" w:cs="Calibri"/>
          <w:color w:val="auto"/>
          <w:sz w:val="24"/>
          <w:szCs w:val="24"/>
        </w:rPr>
        <w:t>tuto</w:t>
      </w:r>
    </w:p>
    <w:p w:rsidR="00C87AA5" w:rsidRPr="00A679A7" w:rsidRDefault="001F6916" w:rsidP="00C87AA5">
      <w:pPr>
        <w:pStyle w:val="Nadpis3"/>
        <w:spacing w:before="0"/>
        <w:jc w:val="center"/>
        <w:rPr>
          <w:rFonts w:ascii="Calibri" w:hAnsi="Calibri" w:cs="Calibri"/>
          <w:color w:val="auto"/>
          <w:sz w:val="24"/>
          <w:szCs w:val="24"/>
        </w:rPr>
      </w:pPr>
      <w:proofErr w:type="gramStart"/>
      <w:r>
        <w:rPr>
          <w:rFonts w:ascii="Calibri" w:hAnsi="Calibri" w:cs="Calibri"/>
          <w:color w:val="auto"/>
          <w:sz w:val="24"/>
          <w:szCs w:val="24"/>
        </w:rPr>
        <w:t>K U P N Í   S M L O U V U</w:t>
      </w:r>
      <w:proofErr w:type="gramEnd"/>
    </w:p>
    <w:p w:rsidR="00C87AA5" w:rsidRPr="00800932" w:rsidRDefault="00C87AA5" w:rsidP="00C87AA5">
      <w:pPr>
        <w:pStyle w:val="Nadpis3"/>
        <w:spacing w:before="0"/>
        <w:jc w:val="center"/>
        <w:rPr>
          <w:rFonts w:ascii="Calibri" w:hAnsi="Calibri" w:cs="Calibri"/>
          <w:color w:val="000000"/>
          <w:sz w:val="24"/>
          <w:szCs w:val="24"/>
        </w:rPr>
      </w:pPr>
      <w:r w:rsidRPr="00800932">
        <w:rPr>
          <w:rFonts w:ascii="Calibri" w:hAnsi="Calibri" w:cs="Calibri"/>
          <w:color w:val="000000"/>
          <w:sz w:val="24"/>
          <w:szCs w:val="24"/>
        </w:rPr>
        <w:t>I.</w:t>
      </w:r>
    </w:p>
    <w:p w:rsidR="00C87AA5" w:rsidRPr="00800932" w:rsidRDefault="00C87AA5" w:rsidP="00C87AA5">
      <w:pPr>
        <w:pStyle w:val="Nadpis3"/>
        <w:spacing w:before="0"/>
        <w:jc w:val="center"/>
        <w:rPr>
          <w:rFonts w:ascii="Calibri" w:hAnsi="Calibri" w:cs="Calibri"/>
          <w:color w:val="000000"/>
          <w:sz w:val="24"/>
          <w:szCs w:val="24"/>
        </w:rPr>
      </w:pPr>
      <w:r w:rsidRPr="00800932">
        <w:rPr>
          <w:rFonts w:ascii="Calibri" w:hAnsi="Calibri" w:cs="Calibri"/>
          <w:color w:val="000000"/>
          <w:sz w:val="24"/>
          <w:szCs w:val="24"/>
        </w:rPr>
        <w:t>Předmět smlouvy</w:t>
      </w:r>
    </w:p>
    <w:p w:rsidR="00C87AA5" w:rsidRPr="00AF154E" w:rsidRDefault="00C87AA5" w:rsidP="00C87AA5">
      <w:pPr>
        <w:rPr>
          <w:rFonts w:ascii="Calibri" w:hAnsi="Calibri" w:cs="Calibri"/>
        </w:rPr>
      </w:pPr>
    </w:p>
    <w:p w:rsidR="00B56DA3" w:rsidRPr="00B56DA3" w:rsidRDefault="001A0D7D" w:rsidP="001A0D7D">
      <w:pPr>
        <w:pStyle w:val="Zkladntextodsazen"/>
        <w:numPr>
          <w:ilvl w:val="0"/>
          <w:numId w:val="8"/>
        </w:numPr>
        <w:ind w:left="284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Předmětem této kupní smlouvy je </w:t>
      </w:r>
      <w:r w:rsidR="007F2DDE">
        <w:rPr>
          <w:rFonts w:asciiTheme="minorHAnsi" w:hAnsiTheme="minorHAnsi" w:cs="Arial"/>
        </w:rPr>
        <w:t xml:space="preserve">průběžná </w:t>
      </w:r>
      <w:r>
        <w:rPr>
          <w:rFonts w:asciiTheme="minorHAnsi" w:hAnsiTheme="minorHAnsi" w:cs="Arial"/>
        </w:rPr>
        <w:t xml:space="preserve">dodávka zboží </w:t>
      </w:r>
      <w:r w:rsidR="00AA78BE">
        <w:rPr>
          <w:rFonts w:asciiTheme="minorHAnsi" w:hAnsiTheme="minorHAnsi" w:cs="Arial"/>
        </w:rPr>
        <w:t>–</w:t>
      </w:r>
      <w:r>
        <w:rPr>
          <w:rFonts w:asciiTheme="minorHAnsi" w:hAnsiTheme="minorHAnsi" w:cs="Arial"/>
        </w:rPr>
        <w:t xml:space="preserve"> </w:t>
      </w:r>
      <w:r w:rsidR="007F2DDE">
        <w:rPr>
          <w:rFonts w:asciiTheme="minorHAnsi" w:hAnsiTheme="minorHAnsi" w:cs="Arial"/>
        </w:rPr>
        <w:t>potravin</w:t>
      </w:r>
      <w:r>
        <w:rPr>
          <w:rFonts w:asciiTheme="minorHAnsi" w:hAnsiTheme="minorHAnsi" w:cs="Arial"/>
        </w:rPr>
        <w:t xml:space="preserve"> Prodávajícím Kupujícímu. Součástí dodávek je i doprava zboží do sídla Kupujícíh</w:t>
      </w:r>
      <w:r w:rsidR="00F31E41">
        <w:rPr>
          <w:rFonts w:asciiTheme="minorHAnsi" w:hAnsiTheme="minorHAnsi" w:cs="Arial"/>
        </w:rPr>
        <w:t>o. Specifikace zboží je vymezena</w:t>
      </w:r>
      <w:r>
        <w:rPr>
          <w:rFonts w:asciiTheme="minorHAnsi" w:hAnsiTheme="minorHAnsi" w:cs="Arial"/>
        </w:rPr>
        <w:t xml:space="preserve"> v Příloze č. 1 této kupní smlouvy. </w:t>
      </w:r>
    </w:p>
    <w:p w:rsidR="001A0D7D" w:rsidRDefault="00EC1597" w:rsidP="001A0D7D">
      <w:pPr>
        <w:pStyle w:val="Zkladntextodsazen"/>
        <w:numPr>
          <w:ilvl w:val="0"/>
          <w:numId w:val="8"/>
        </w:numPr>
        <w:ind w:left="284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Dodávky zboží budou poskytovány Prodávajícím Kupujícímu na základě samostatných objednávek. Objednávky budo</w:t>
      </w:r>
      <w:r w:rsidR="007F2DDE">
        <w:rPr>
          <w:rFonts w:asciiTheme="minorHAnsi" w:hAnsiTheme="minorHAnsi" w:cs="Arial"/>
        </w:rPr>
        <w:t>u Prodávajícímu Kupujícím</w:t>
      </w:r>
      <w:r>
        <w:rPr>
          <w:rFonts w:asciiTheme="minorHAnsi" w:hAnsiTheme="minorHAnsi" w:cs="Arial"/>
        </w:rPr>
        <w:t xml:space="preserve"> doručovány e-mailem na emailovou adresu:</w:t>
      </w:r>
      <w:r w:rsidR="00067C05">
        <w:rPr>
          <w:rFonts w:asciiTheme="minorHAnsi" w:hAnsiTheme="minorHAnsi" w:cs="Arial"/>
        </w:rPr>
        <w:t xml:space="preserve"> </w:t>
      </w:r>
      <w:r w:rsidR="004533DA">
        <w:rPr>
          <w:rFonts w:asciiTheme="minorHAnsi" w:hAnsiTheme="minorHAnsi" w:cs="Arial"/>
        </w:rPr>
        <w:t>XXXXXXXXXXXX</w:t>
      </w:r>
      <w:r w:rsidR="00067C05">
        <w:rPr>
          <w:rFonts w:asciiTheme="minorHAnsi" w:hAnsiTheme="minorHAnsi" w:cs="Arial"/>
        </w:rPr>
        <w:t>,</w:t>
      </w:r>
      <w:r w:rsidR="00F31E41">
        <w:rPr>
          <w:rFonts w:asciiTheme="minorHAnsi" w:hAnsiTheme="minorHAnsi" w:cs="Arial"/>
        </w:rPr>
        <w:t xml:space="preserve"> </w:t>
      </w:r>
      <w:r w:rsidR="002952DC">
        <w:rPr>
          <w:rFonts w:asciiTheme="minorHAnsi" w:hAnsiTheme="minorHAnsi" w:cs="Arial"/>
        </w:rPr>
        <w:t xml:space="preserve">telefonicky na tel. č. </w:t>
      </w:r>
      <w:r w:rsidR="004533DA">
        <w:rPr>
          <w:rFonts w:asciiTheme="minorHAnsi" w:hAnsiTheme="minorHAnsi" w:cs="Arial"/>
        </w:rPr>
        <w:t>XXXXXXXXXXXXX</w:t>
      </w:r>
      <w:r w:rsidR="002952DC">
        <w:rPr>
          <w:rFonts w:asciiTheme="minorHAnsi" w:hAnsiTheme="minorHAnsi" w:cs="Arial"/>
        </w:rPr>
        <w:t xml:space="preserve"> </w:t>
      </w:r>
      <w:r w:rsidR="00111FF6">
        <w:rPr>
          <w:rFonts w:asciiTheme="minorHAnsi" w:hAnsiTheme="minorHAnsi" w:cs="Arial"/>
        </w:rPr>
        <w:t xml:space="preserve">nebo osobně </w:t>
      </w:r>
      <w:r w:rsidR="00F31E41">
        <w:rPr>
          <w:rFonts w:asciiTheme="minorHAnsi" w:hAnsiTheme="minorHAnsi" w:cs="Arial"/>
        </w:rPr>
        <w:t>při návštěvě</w:t>
      </w:r>
      <w:r w:rsidR="00111FF6">
        <w:rPr>
          <w:rFonts w:asciiTheme="minorHAnsi" w:hAnsiTheme="minorHAnsi" w:cs="Arial"/>
        </w:rPr>
        <w:t xml:space="preserve"> obchodního zástu</w:t>
      </w:r>
      <w:r w:rsidR="00803E94">
        <w:rPr>
          <w:rFonts w:asciiTheme="minorHAnsi" w:hAnsiTheme="minorHAnsi" w:cs="Arial"/>
        </w:rPr>
        <w:t>pce dodavatele (volby přísluší K</w:t>
      </w:r>
      <w:r w:rsidR="00111FF6">
        <w:rPr>
          <w:rFonts w:asciiTheme="minorHAnsi" w:hAnsiTheme="minorHAnsi" w:cs="Arial"/>
        </w:rPr>
        <w:t>upujícímu)</w:t>
      </w:r>
      <w:r w:rsidR="002952DC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 xml:space="preserve"> Kontaktní osobou pro sjednávání objednávek je </w:t>
      </w:r>
      <w:r w:rsidR="004533DA">
        <w:rPr>
          <w:rFonts w:asciiTheme="minorHAnsi" w:hAnsiTheme="minorHAnsi" w:cs="Arial"/>
        </w:rPr>
        <w:t>XXXXXXXXXXXXXXXXXXX</w:t>
      </w:r>
      <w:r w:rsidR="00067C05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 xml:space="preserve"> V</w:t>
      </w:r>
      <w:r w:rsidR="00FB4F6C">
        <w:rPr>
          <w:rFonts w:asciiTheme="minorHAnsi" w:hAnsiTheme="minorHAnsi" w:cs="Arial"/>
        </w:rPr>
        <w:t xml:space="preserve"> objednávkách </w:t>
      </w:r>
      <w:r>
        <w:rPr>
          <w:rFonts w:asciiTheme="minorHAnsi" w:hAnsiTheme="minorHAnsi" w:cs="Arial"/>
        </w:rPr>
        <w:t xml:space="preserve">bude uveden druh a množství objednávaného zboží. </w:t>
      </w:r>
    </w:p>
    <w:p w:rsidR="00EC1597" w:rsidRPr="001A0D7D" w:rsidRDefault="00EC1597" w:rsidP="001A0D7D">
      <w:pPr>
        <w:pStyle w:val="Zkladntextodsazen"/>
        <w:numPr>
          <w:ilvl w:val="0"/>
          <w:numId w:val="8"/>
        </w:numPr>
        <w:ind w:left="284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Dodávky zboží budou Prodávajícím poskytovány na základě předpokládaného množství zboží dle přílohy zadávací dokumentace veřejné zakázky „</w:t>
      </w:r>
      <w:r w:rsidR="00AA78BE">
        <w:rPr>
          <w:rFonts w:asciiTheme="minorHAnsi" w:hAnsiTheme="minorHAnsi" w:cs="Arial"/>
        </w:rPr>
        <w:t>Trvanlivé potraviny</w:t>
      </w:r>
      <w:r>
        <w:rPr>
          <w:rFonts w:asciiTheme="minorHAnsi" w:hAnsiTheme="minorHAnsi" w:cs="Arial"/>
        </w:rPr>
        <w:t>“</w:t>
      </w:r>
      <w:r w:rsidR="008C75CB">
        <w:rPr>
          <w:rFonts w:asciiTheme="minorHAnsi" w:hAnsiTheme="minorHAnsi" w:cs="Arial"/>
        </w:rPr>
        <w:t xml:space="preserve">. Kupující není povinen předpokládané množství skutečně odebrat, popřípadě může uvedené předpokládané množství jednotlivých druhů zboží překročit. V případě, že Kupující </w:t>
      </w:r>
      <w:r w:rsidR="008C75CB">
        <w:rPr>
          <w:rFonts w:asciiTheme="minorHAnsi" w:hAnsiTheme="minorHAnsi" w:cs="Arial"/>
        </w:rPr>
        <w:lastRenderedPageBreak/>
        <w:t xml:space="preserve">předpokládané množství neodebere nebo jej překročí, zavazuje se Prodávající uskutečnit dodávky </w:t>
      </w:r>
      <w:r w:rsidR="00FB4F6C">
        <w:rPr>
          <w:rFonts w:asciiTheme="minorHAnsi" w:hAnsiTheme="minorHAnsi" w:cs="Arial"/>
        </w:rPr>
        <w:t>zboží za jednotkové ceny uvedené v Příloze č. 1 této smlouvy.</w:t>
      </w:r>
    </w:p>
    <w:p w:rsidR="002060C2" w:rsidRPr="00BE6E08" w:rsidRDefault="006E1031" w:rsidP="001A0D7D">
      <w:pPr>
        <w:pStyle w:val="Zkladntextodsazen"/>
        <w:numPr>
          <w:ilvl w:val="0"/>
          <w:numId w:val="8"/>
        </w:numPr>
        <w:ind w:left="284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Calibri"/>
        </w:rPr>
        <w:t>K</w:t>
      </w:r>
      <w:r w:rsidR="001F6916" w:rsidRPr="00127C96">
        <w:rPr>
          <w:rFonts w:asciiTheme="minorHAnsi" w:hAnsiTheme="minorHAnsi" w:cs="Calibri"/>
        </w:rPr>
        <w:t>upující</w:t>
      </w:r>
      <w:r w:rsidR="003B46E8" w:rsidRPr="00127C96">
        <w:rPr>
          <w:rFonts w:asciiTheme="minorHAnsi" w:hAnsiTheme="minorHAnsi" w:cs="Calibri"/>
        </w:rPr>
        <w:t xml:space="preserve"> se zavazuje, že </w:t>
      </w:r>
      <w:r w:rsidR="00EC1597">
        <w:rPr>
          <w:rFonts w:asciiTheme="minorHAnsi" w:hAnsiTheme="minorHAnsi" w:cs="Calibri"/>
        </w:rPr>
        <w:t>zboží</w:t>
      </w:r>
      <w:r w:rsidR="003B46E8" w:rsidRPr="00127C96">
        <w:rPr>
          <w:rFonts w:asciiTheme="minorHAnsi" w:hAnsiTheme="minorHAnsi" w:cs="Calibri"/>
        </w:rPr>
        <w:t xml:space="preserve"> převezme a </w:t>
      </w:r>
      <w:r>
        <w:rPr>
          <w:rFonts w:asciiTheme="minorHAnsi" w:hAnsiTheme="minorHAnsi" w:cs="Calibri"/>
        </w:rPr>
        <w:t>zaplatí P</w:t>
      </w:r>
      <w:r w:rsidR="00EC1597">
        <w:rPr>
          <w:rFonts w:asciiTheme="minorHAnsi" w:hAnsiTheme="minorHAnsi" w:cs="Calibri"/>
        </w:rPr>
        <w:t>rodávajícímu cenu</w:t>
      </w:r>
      <w:r w:rsidR="00FB4F6C">
        <w:rPr>
          <w:rFonts w:asciiTheme="minorHAnsi" w:hAnsiTheme="minorHAnsi" w:cs="Calibri"/>
        </w:rPr>
        <w:t xml:space="preserve"> za dodávky, a to za </w:t>
      </w:r>
      <w:r w:rsidR="00EC1597">
        <w:rPr>
          <w:rFonts w:asciiTheme="minorHAnsi" w:hAnsiTheme="minorHAnsi" w:cs="Calibri"/>
        </w:rPr>
        <w:t xml:space="preserve">podmínek dále upravených. </w:t>
      </w:r>
    </w:p>
    <w:p w:rsidR="00914BA8" w:rsidRPr="00914BA8" w:rsidRDefault="00CD0C89" w:rsidP="00CD0C89">
      <w:pPr>
        <w:pStyle w:val="Zkladntext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426"/>
        <w:rPr>
          <w:rFonts w:ascii="Calibri" w:hAnsi="Calibri" w:cs="Calibri"/>
          <w:snapToGrid w:val="0"/>
        </w:rPr>
      </w:pPr>
      <w:r>
        <w:rPr>
          <w:rFonts w:asciiTheme="minorHAnsi" w:hAnsiTheme="minorHAnsi" w:cs="Calibri"/>
        </w:rPr>
        <w:t>Prodávající je povinen na základě objedn</w:t>
      </w:r>
      <w:r w:rsidR="007F2DDE">
        <w:rPr>
          <w:rFonts w:asciiTheme="minorHAnsi" w:hAnsiTheme="minorHAnsi" w:cs="Calibri"/>
        </w:rPr>
        <w:t>ávek dodávat zboží pravidelně v pracovních</w:t>
      </w:r>
      <w:r>
        <w:rPr>
          <w:rFonts w:asciiTheme="minorHAnsi" w:hAnsiTheme="minorHAnsi" w:cs="Calibri"/>
        </w:rPr>
        <w:t xml:space="preserve"> dnech středa</w:t>
      </w:r>
      <w:r w:rsidR="007F2DDE">
        <w:rPr>
          <w:rFonts w:asciiTheme="minorHAnsi" w:hAnsiTheme="minorHAnsi" w:cs="Calibri"/>
        </w:rPr>
        <w:t xml:space="preserve"> a </w:t>
      </w:r>
      <w:r w:rsidR="008B7B6F">
        <w:rPr>
          <w:rFonts w:asciiTheme="minorHAnsi" w:hAnsiTheme="minorHAnsi" w:cs="Calibri"/>
        </w:rPr>
        <w:t>pátek</w:t>
      </w:r>
      <w:r w:rsidR="00914BA8">
        <w:rPr>
          <w:rFonts w:asciiTheme="minorHAnsi" w:hAnsiTheme="minorHAnsi" w:cs="Calibri"/>
        </w:rPr>
        <w:t xml:space="preserve">, a to nejpozději do </w:t>
      </w:r>
      <w:r w:rsidR="008B7B6F">
        <w:rPr>
          <w:rFonts w:asciiTheme="minorHAnsi" w:hAnsiTheme="minorHAnsi" w:cs="Calibri"/>
        </w:rPr>
        <w:t>8</w:t>
      </w:r>
      <w:r w:rsidR="00914BA8">
        <w:rPr>
          <w:rFonts w:asciiTheme="minorHAnsi" w:hAnsiTheme="minorHAnsi" w:cs="Calibri"/>
        </w:rPr>
        <w:t>:00 hodin</w:t>
      </w:r>
      <w:r>
        <w:rPr>
          <w:rFonts w:asciiTheme="minorHAnsi" w:hAnsiTheme="minorHAnsi" w:cs="Calibri"/>
        </w:rPr>
        <w:t>.</w:t>
      </w:r>
    </w:p>
    <w:p w:rsidR="0003789E" w:rsidRPr="0003789E" w:rsidRDefault="00914BA8" w:rsidP="00CD0C89">
      <w:pPr>
        <w:pStyle w:val="Zkladntext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426"/>
        <w:rPr>
          <w:rFonts w:ascii="Calibri" w:hAnsi="Calibri" w:cs="Calibri"/>
          <w:snapToGrid w:val="0"/>
        </w:rPr>
      </w:pPr>
      <w:r>
        <w:rPr>
          <w:rFonts w:asciiTheme="minorHAnsi" w:hAnsiTheme="minorHAnsi" w:cs="Calibri"/>
        </w:rPr>
        <w:t xml:space="preserve">Dodané zboží musí mít v čase dodání běžnou dobu použitelnosti (spotřeby), kratší pouze s písemným </w:t>
      </w:r>
      <w:r w:rsidR="0003789E">
        <w:rPr>
          <w:rFonts w:asciiTheme="minorHAnsi" w:hAnsiTheme="minorHAnsi" w:cs="Calibri"/>
        </w:rPr>
        <w:t xml:space="preserve">souhlasem kupujícího. Osobami pro udělení písemného souhlasu jsou referentka školní jídelny a vedoucí školní jídelny. </w:t>
      </w:r>
    </w:p>
    <w:p w:rsidR="00CD0C89" w:rsidRPr="00D81060" w:rsidRDefault="0003789E" w:rsidP="00CD0C89">
      <w:pPr>
        <w:pStyle w:val="Zkladntext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426"/>
        <w:rPr>
          <w:rFonts w:ascii="Calibri" w:hAnsi="Calibri" w:cs="Calibri"/>
          <w:snapToGrid w:val="0"/>
        </w:rPr>
      </w:pPr>
      <w:r>
        <w:rPr>
          <w:rFonts w:asciiTheme="minorHAnsi" w:hAnsiTheme="minorHAnsi" w:cs="Calibri"/>
        </w:rPr>
        <w:t>Prodávají je povinen dodržet objednaný sortiment položek.</w:t>
      </w:r>
      <w:r w:rsidR="00CD0C89">
        <w:rPr>
          <w:rFonts w:asciiTheme="minorHAnsi" w:hAnsiTheme="minorHAnsi" w:cs="Calibri"/>
        </w:rPr>
        <w:t xml:space="preserve"> </w:t>
      </w:r>
    </w:p>
    <w:p w:rsidR="00D81060" w:rsidRPr="003265A3" w:rsidRDefault="00D81060" w:rsidP="00CD0C89">
      <w:pPr>
        <w:pStyle w:val="Zkladntext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426"/>
        <w:rPr>
          <w:rFonts w:ascii="Calibri" w:hAnsi="Calibri" w:cs="Calibri"/>
          <w:snapToGrid w:val="0"/>
        </w:rPr>
      </w:pPr>
      <w:r>
        <w:rPr>
          <w:rFonts w:asciiTheme="minorHAnsi" w:hAnsiTheme="minorHAnsi" w:cs="Calibri"/>
        </w:rPr>
        <w:t xml:space="preserve">V případě nemožnosti plnění ze strany Prodávajícího, je Prodávající povinen bez prodlení písemně uvědomit Kupujícího o přerušení dodávek. Kupující je oprávněn po dobu přerušení dodávek nakupovat zboží od jiného dodavatele za ceny obvyklé. Rozdíl v nákupních cenách, jenž vznikne mezi cenami sjednanými </w:t>
      </w:r>
      <w:r w:rsidR="00BE6E08">
        <w:rPr>
          <w:rFonts w:asciiTheme="minorHAnsi" w:hAnsiTheme="minorHAnsi" w:cs="Calibri"/>
        </w:rPr>
        <w:t xml:space="preserve">touto smlouvou a cenami zboží takto pořízeného Kupujícím, je Kupující oprávněn požadovat na Prodávajícím k úhradě. Prodávající je povinen uhradit rozdíl v nákupních cenách Kupujícímu na základě vystaveného daňového dokladu. </w:t>
      </w:r>
    </w:p>
    <w:p w:rsidR="00AE5AD0" w:rsidRPr="00C04F48" w:rsidRDefault="0093311A" w:rsidP="001A0D7D">
      <w:pPr>
        <w:pStyle w:val="Zkladntextodsazen"/>
        <w:numPr>
          <w:ilvl w:val="0"/>
          <w:numId w:val="8"/>
        </w:numPr>
        <w:ind w:left="284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Calibri"/>
        </w:rPr>
        <w:t>Dodávky zboží budou zabaleny způsobem obvyklým pro takové zboží s přihlédnutím k místu dodávky zboží a způsobu přepravy tak, aby bylo zajištěno uchování, ochrana a jakost zboží</w:t>
      </w:r>
      <w:r w:rsidR="00A641A6">
        <w:rPr>
          <w:rFonts w:asciiTheme="minorHAnsi" w:hAnsiTheme="minorHAnsi" w:cs="Calibri"/>
        </w:rPr>
        <w:t xml:space="preserve">. </w:t>
      </w:r>
      <w:r>
        <w:rPr>
          <w:rFonts w:asciiTheme="minorHAnsi" w:hAnsiTheme="minorHAnsi" w:cs="Calibri"/>
        </w:rPr>
        <w:t xml:space="preserve">Na obalu musí být vhodným způsobem vyznačen druh zboží, popřípadě další obvyklé údaje. </w:t>
      </w:r>
    </w:p>
    <w:p w:rsidR="00AE5AD0" w:rsidRPr="00E04EB6" w:rsidRDefault="00AE5AD0" w:rsidP="001A0D7D">
      <w:pPr>
        <w:pStyle w:val="Zkladntext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426"/>
        <w:rPr>
          <w:rFonts w:ascii="Calibri" w:hAnsi="Calibri" w:cs="Calibri"/>
          <w:snapToGrid w:val="0"/>
        </w:rPr>
      </w:pPr>
      <w:r w:rsidRPr="00ED0EC7">
        <w:rPr>
          <w:rFonts w:ascii="Calibri" w:hAnsi="Calibri" w:cs="Calibri"/>
          <w:snapToGrid w:val="0"/>
        </w:rPr>
        <w:t xml:space="preserve">Místem </w:t>
      </w:r>
      <w:r w:rsidR="00A641A6">
        <w:rPr>
          <w:rFonts w:ascii="Calibri" w:hAnsi="Calibri" w:cs="Calibri"/>
          <w:snapToGrid w:val="0"/>
        </w:rPr>
        <w:t>dodání zboží</w:t>
      </w:r>
      <w:r w:rsidR="004C19ED">
        <w:rPr>
          <w:rFonts w:ascii="Calibri" w:hAnsi="Calibri" w:cs="Calibri"/>
          <w:snapToGrid w:val="0"/>
        </w:rPr>
        <w:t xml:space="preserve"> </w:t>
      </w:r>
      <w:r>
        <w:rPr>
          <w:rFonts w:ascii="Calibri" w:hAnsi="Calibri" w:cs="Calibri"/>
          <w:snapToGrid w:val="0"/>
        </w:rPr>
        <w:t xml:space="preserve">je </w:t>
      </w:r>
      <w:r w:rsidR="004A55D0">
        <w:rPr>
          <w:rFonts w:asciiTheme="minorHAnsi" w:hAnsiTheme="minorHAnsi" w:cs="Calibri"/>
        </w:rPr>
        <w:t xml:space="preserve">budova </w:t>
      </w:r>
      <w:proofErr w:type="spellStart"/>
      <w:r w:rsidR="004A55D0">
        <w:rPr>
          <w:rFonts w:asciiTheme="minorHAnsi" w:hAnsiTheme="minorHAnsi" w:cs="Calibri"/>
        </w:rPr>
        <w:t>Pöttingova</w:t>
      </w:r>
      <w:proofErr w:type="spellEnd"/>
      <w:r w:rsidR="004A55D0">
        <w:rPr>
          <w:rFonts w:asciiTheme="minorHAnsi" w:hAnsiTheme="minorHAnsi" w:cs="Calibri"/>
        </w:rPr>
        <w:t xml:space="preserve"> 2</w:t>
      </w:r>
      <w:r w:rsidR="00D9450A">
        <w:rPr>
          <w:rFonts w:asciiTheme="minorHAnsi" w:hAnsiTheme="minorHAnsi" w:cs="Calibri"/>
        </w:rPr>
        <w:t>, Olomouc</w:t>
      </w:r>
      <w:r>
        <w:rPr>
          <w:rFonts w:asciiTheme="minorHAnsi" w:hAnsiTheme="minorHAnsi" w:cs="Calibri"/>
        </w:rPr>
        <w:t>.</w:t>
      </w:r>
    </w:p>
    <w:p w:rsidR="00E04EB6" w:rsidRPr="004B32C0" w:rsidRDefault="00127C96" w:rsidP="001A0D7D">
      <w:pPr>
        <w:pStyle w:val="Zkladntext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426"/>
        <w:rPr>
          <w:rFonts w:ascii="Calibri" w:hAnsi="Calibri" w:cs="Calibri"/>
          <w:snapToGrid w:val="0"/>
        </w:rPr>
      </w:pPr>
      <w:r>
        <w:rPr>
          <w:rFonts w:asciiTheme="minorHAnsi" w:hAnsiTheme="minorHAnsi" w:cs="Calibri"/>
        </w:rPr>
        <w:t xml:space="preserve">Zboží bude </w:t>
      </w:r>
      <w:r w:rsidR="003E316C">
        <w:rPr>
          <w:rFonts w:asciiTheme="minorHAnsi" w:hAnsiTheme="minorHAnsi" w:cs="Calibri"/>
        </w:rPr>
        <w:t>dodáváno od</w:t>
      </w:r>
      <w:r>
        <w:rPr>
          <w:rFonts w:asciiTheme="minorHAnsi" w:hAnsiTheme="minorHAnsi" w:cs="Calibri"/>
        </w:rPr>
        <w:t xml:space="preserve"> </w:t>
      </w:r>
      <w:r w:rsidR="002952DC">
        <w:rPr>
          <w:rFonts w:asciiTheme="minorHAnsi" w:hAnsiTheme="minorHAnsi" w:cs="Calibri"/>
        </w:rPr>
        <w:t>15</w:t>
      </w:r>
      <w:r w:rsidR="003E316C">
        <w:rPr>
          <w:rFonts w:asciiTheme="minorHAnsi" w:hAnsiTheme="minorHAnsi" w:cs="Calibri"/>
        </w:rPr>
        <w:t>. 2</w:t>
      </w:r>
      <w:r w:rsidR="007B4EF9" w:rsidRPr="007B4EF9">
        <w:rPr>
          <w:rFonts w:asciiTheme="minorHAnsi" w:hAnsiTheme="minorHAnsi" w:cs="Calibri"/>
        </w:rPr>
        <w:t xml:space="preserve">. 2018 – </w:t>
      </w:r>
      <w:r w:rsidR="002952DC">
        <w:rPr>
          <w:rFonts w:asciiTheme="minorHAnsi" w:hAnsiTheme="minorHAnsi" w:cs="Calibri"/>
        </w:rPr>
        <w:t>30. 6. 2018</w:t>
      </w:r>
      <w:r w:rsidR="00E04EB6" w:rsidRPr="007B4EF9">
        <w:rPr>
          <w:rFonts w:asciiTheme="minorHAnsi" w:hAnsiTheme="minorHAnsi" w:cs="Calibri"/>
        </w:rPr>
        <w:t>.</w:t>
      </w:r>
    </w:p>
    <w:p w:rsidR="003265A3" w:rsidRPr="00273336" w:rsidRDefault="003265A3" w:rsidP="001A0D7D">
      <w:pPr>
        <w:pStyle w:val="Zkladntext"/>
        <w:widowControl w:val="0"/>
        <w:numPr>
          <w:ilvl w:val="0"/>
          <w:numId w:val="8"/>
        </w:numPr>
        <w:autoSpaceDE w:val="0"/>
        <w:autoSpaceDN w:val="0"/>
        <w:adjustRightInd w:val="0"/>
        <w:spacing w:after="120"/>
        <w:ind w:left="284" w:hanging="426"/>
        <w:rPr>
          <w:rFonts w:ascii="Calibri" w:hAnsi="Calibri" w:cs="Calibri"/>
          <w:snapToGrid w:val="0"/>
        </w:rPr>
      </w:pPr>
      <w:r>
        <w:rPr>
          <w:rFonts w:asciiTheme="minorHAnsi" w:hAnsiTheme="minorHAnsi" w:cs="Calibri"/>
        </w:rPr>
        <w:t xml:space="preserve">Dodávky zboží budou provedeny v souladu se zadávacími podmínkami </w:t>
      </w:r>
      <w:r w:rsidR="00976781">
        <w:rPr>
          <w:rFonts w:asciiTheme="minorHAnsi" w:hAnsiTheme="minorHAnsi" w:cs="Arial"/>
        </w:rPr>
        <w:t>veřejné zakázky „</w:t>
      </w:r>
      <w:r w:rsidR="00AA78BE">
        <w:rPr>
          <w:rFonts w:asciiTheme="minorHAnsi" w:hAnsiTheme="minorHAnsi" w:cs="Arial"/>
        </w:rPr>
        <w:t>Trvanlivé potraviny</w:t>
      </w:r>
      <w:r w:rsidR="00976781">
        <w:rPr>
          <w:rFonts w:asciiTheme="minorHAnsi" w:hAnsiTheme="minorHAnsi" w:cs="Arial"/>
        </w:rPr>
        <w:t xml:space="preserve">“ a nabídkou Prodávajícího. </w:t>
      </w:r>
    </w:p>
    <w:p w:rsidR="00273336" w:rsidRPr="00BE6E08" w:rsidRDefault="00273336" w:rsidP="00273336">
      <w:pPr>
        <w:pStyle w:val="Zkladntextodsazen"/>
        <w:numPr>
          <w:ilvl w:val="0"/>
          <w:numId w:val="8"/>
        </w:numPr>
        <w:ind w:left="284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Calibri"/>
        </w:rPr>
        <w:t>Dodáním se</w:t>
      </w:r>
      <w:r w:rsidR="007F2DDE">
        <w:rPr>
          <w:rFonts w:asciiTheme="minorHAnsi" w:hAnsiTheme="minorHAnsi" w:cs="Calibri"/>
        </w:rPr>
        <w:t xml:space="preserve"> rozumí předání zboží bez vad, </w:t>
      </w:r>
      <w:r>
        <w:rPr>
          <w:rFonts w:asciiTheme="minorHAnsi" w:hAnsiTheme="minorHAnsi" w:cs="Calibri"/>
        </w:rPr>
        <w:t xml:space="preserve">v souladu s objednávkou </w:t>
      </w:r>
      <w:r w:rsidR="007A65AA">
        <w:rPr>
          <w:rFonts w:asciiTheme="minorHAnsi" w:hAnsiTheme="minorHAnsi" w:cs="Calibri"/>
        </w:rPr>
        <w:t>Kupujícího a </w:t>
      </w:r>
      <w:r>
        <w:rPr>
          <w:rFonts w:asciiTheme="minorHAnsi" w:hAnsiTheme="minorHAnsi" w:cs="Calibri"/>
        </w:rPr>
        <w:t>ustanoveními této smlouvy. Dodávka se</w:t>
      </w:r>
      <w:r w:rsidR="007F2DDE">
        <w:rPr>
          <w:rFonts w:asciiTheme="minorHAnsi" w:hAnsiTheme="minorHAnsi" w:cs="Calibri"/>
        </w:rPr>
        <w:t xml:space="preserve"> se uskuteční potvrzením na doda</w:t>
      </w:r>
      <w:r>
        <w:rPr>
          <w:rFonts w:asciiTheme="minorHAnsi" w:hAnsiTheme="minorHAnsi" w:cs="Calibri"/>
        </w:rPr>
        <w:t>cím listu.</w:t>
      </w:r>
      <w:r w:rsidR="009E66A4">
        <w:rPr>
          <w:rFonts w:asciiTheme="minorHAnsi" w:hAnsiTheme="minorHAnsi" w:cs="Calibri"/>
        </w:rPr>
        <w:t xml:space="preserve"> Za </w:t>
      </w:r>
      <w:r w:rsidR="00DD2EC3">
        <w:rPr>
          <w:rFonts w:asciiTheme="minorHAnsi" w:hAnsiTheme="minorHAnsi" w:cs="Calibri"/>
        </w:rPr>
        <w:t>Kupujícího jsou osobami pověřenými k převzetí dodaných věcí referentka školní jídelny nebo vedoucí školní jídelny nebo vedoucí kuchařka.</w:t>
      </w:r>
    </w:p>
    <w:p w:rsidR="00273336" w:rsidRPr="00CD0C89" w:rsidRDefault="00273336" w:rsidP="00273336">
      <w:pPr>
        <w:pStyle w:val="Zkladntextodsazen"/>
        <w:numPr>
          <w:ilvl w:val="0"/>
          <w:numId w:val="8"/>
        </w:numPr>
        <w:ind w:left="284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Calibri"/>
        </w:rPr>
        <w:t>Není-li zboží dodáno včas a/nebo v souladu s objednávkou a/nebo v souladu s touto smlouvou a/nebo má-li dodané zboží vady, není Kupující povinen dodané zboží nebo jeho část převzít.</w:t>
      </w:r>
    </w:p>
    <w:p w:rsidR="00C87AA5" w:rsidRPr="004717D4" w:rsidRDefault="00A641A6" w:rsidP="004717D4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 w:rsidRPr="004717D4">
        <w:rPr>
          <w:rFonts w:ascii="Calibri" w:hAnsi="Calibri" w:cs="Calibri"/>
          <w:color w:val="000000"/>
          <w:sz w:val="24"/>
          <w:szCs w:val="24"/>
        </w:rPr>
        <w:t>II</w:t>
      </w:r>
      <w:r w:rsidR="00C87AA5" w:rsidRPr="004717D4">
        <w:rPr>
          <w:rFonts w:ascii="Calibri" w:hAnsi="Calibri" w:cs="Calibri"/>
          <w:color w:val="000000"/>
          <w:sz w:val="24"/>
          <w:szCs w:val="24"/>
        </w:rPr>
        <w:t>.</w:t>
      </w:r>
    </w:p>
    <w:p w:rsidR="00C87AA5" w:rsidRDefault="00C87AA5" w:rsidP="004B32C0">
      <w:pPr>
        <w:pStyle w:val="Nadpis3"/>
        <w:spacing w:before="0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C</w:t>
      </w:r>
      <w:r w:rsidRPr="00800932">
        <w:rPr>
          <w:rFonts w:ascii="Calibri" w:hAnsi="Calibri" w:cs="Calibri"/>
          <w:color w:val="000000"/>
          <w:sz w:val="24"/>
          <w:szCs w:val="24"/>
        </w:rPr>
        <w:t>ena</w:t>
      </w:r>
      <w:r w:rsidR="0055339A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4B32C0">
        <w:rPr>
          <w:rFonts w:ascii="Calibri" w:hAnsi="Calibri" w:cs="Calibri"/>
          <w:color w:val="000000"/>
          <w:sz w:val="24"/>
          <w:szCs w:val="24"/>
        </w:rPr>
        <w:t>zboží</w:t>
      </w:r>
    </w:p>
    <w:p w:rsidR="004B32C0" w:rsidRPr="004B32C0" w:rsidRDefault="004B32C0" w:rsidP="004B32C0">
      <w:pPr>
        <w:rPr>
          <w:lang w:eastAsia="en-US"/>
        </w:rPr>
      </w:pPr>
    </w:p>
    <w:p w:rsidR="00C87AA5" w:rsidRDefault="00A0385E" w:rsidP="00E04EB6">
      <w:pPr>
        <w:pStyle w:val="heading3"/>
        <w:numPr>
          <w:ilvl w:val="0"/>
          <w:numId w:val="1"/>
        </w:numPr>
        <w:tabs>
          <w:tab w:val="clear" w:pos="567"/>
          <w:tab w:val="clear" w:pos="3544"/>
        </w:tabs>
        <w:spacing w:after="120" w:line="240" w:lineRule="auto"/>
        <w:ind w:left="284" w:hanging="284"/>
        <w:jc w:val="both"/>
        <w:rPr>
          <w:rFonts w:ascii="Calibri" w:hAnsi="Calibri" w:cs="Calibri"/>
          <w:b w:val="0"/>
          <w:color w:val="000000"/>
          <w:sz w:val="24"/>
          <w:szCs w:val="24"/>
        </w:rPr>
      </w:pPr>
      <w:r>
        <w:rPr>
          <w:rFonts w:asciiTheme="minorHAnsi" w:hAnsiTheme="minorHAnsi"/>
          <w:b w:val="0"/>
          <w:sz w:val="24"/>
          <w:szCs w:val="24"/>
        </w:rPr>
        <w:t xml:space="preserve">Cena za dodávky zboží bude stanovena na základě ceníku, který je uveden v příloze č. 1. Ceník obsahuje jednotkové ceny, přičemž cena dodávek zboží bude stanovena na základě Prodávajícím skutečně předaných a Kupujícím převzatých dodávek zboží. </w:t>
      </w:r>
    </w:p>
    <w:p w:rsidR="0055339A" w:rsidRPr="0055339A" w:rsidRDefault="0055339A" w:rsidP="00E04EB6">
      <w:pPr>
        <w:pStyle w:val="heading3"/>
        <w:numPr>
          <w:ilvl w:val="0"/>
          <w:numId w:val="1"/>
        </w:numPr>
        <w:tabs>
          <w:tab w:val="clear" w:pos="567"/>
          <w:tab w:val="clear" w:pos="3544"/>
        </w:tabs>
        <w:spacing w:after="120" w:line="240" w:lineRule="auto"/>
        <w:ind w:left="284" w:hanging="284"/>
        <w:jc w:val="both"/>
        <w:rPr>
          <w:rFonts w:ascii="Calibri" w:hAnsi="Calibri" w:cs="Calibri"/>
          <w:b w:val="0"/>
          <w:color w:val="000000"/>
          <w:sz w:val="24"/>
          <w:szCs w:val="24"/>
        </w:rPr>
      </w:pPr>
      <w:r w:rsidRPr="000B3049">
        <w:rPr>
          <w:rFonts w:ascii="Calibri" w:hAnsi="Calibri" w:cs="Calibri"/>
          <w:b w:val="0"/>
          <w:color w:val="000000"/>
          <w:sz w:val="24"/>
          <w:szCs w:val="24"/>
        </w:rPr>
        <w:t>C</w:t>
      </w:r>
      <w:r>
        <w:rPr>
          <w:rFonts w:ascii="Calibri" w:hAnsi="Calibri" w:cs="Calibri"/>
          <w:b w:val="0"/>
          <w:color w:val="000000"/>
          <w:sz w:val="24"/>
          <w:szCs w:val="24"/>
        </w:rPr>
        <w:t>elková cena je sjednána v</w:t>
      </w:r>
      <w:r w:rsidR="009056CC">
        <w:rPr>
          <w:rFonts w:ascii="Calibri" w:hAnsi="Calibri" w:cs="Calibri"/>
          <w:b w:val="0"/>
          <w:color w:val="000000"/>
          <w:sz w:val="24"/>
          <w:szCs w:val="24"/>
        </w:rPr>
        <w:t> </w:t>
      </w:r>
      <w:proofErr w:type="gramStart"/>
      <w:r>
        <w:rPr>
          <w:rFonts w:ascii="Calibri" w:hAnsi="Calibri" w:cs="Calibri"/>
          <w:b w:val="0"/>
          <w:color w:val="000000"/>
          <w:sz w:val="24"/>
          <w:szCs w:val="24"/>
        </w:rPr>
        <w:t>souladu</w:t>
      </w:r>
      <w:r w:rsidR="009056CC">
        <w:rPr>
          <w:rFonts w:ascii="Calibri" w:hAnsi="Calibri" w:cs="Calibri"/>
          <w:b w:val="0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b w:val="0"/>
          <w:color w:val="000000"/>
          <w:sz w:val="24"/>
          <w:szCs w:val="24"/>
        </w:rPr>
        <w:t>s § 2 zákona</w:t>
      </w:r>
      <w:proofErr w:type="gramEnd"/>
      <w:r>
        <w:rPr>
          <w:rFonts w:ascii="Calibri" w:hAnsi="Calibri" w:cs="Calibri"/>
          <w:b w:val="0"/>
          <w:color w:val="000000"/>
          <w:sz w:val="24"/>
          <w:szCs w:val="24"/>
        </w:rPr>
        <w:t xml:space="preserve"> č. 526/1990 Sb., o cenách, ve znění pozdějších předpisů a </w:t>
      </w:r>
      <w:r w:rsidRPr="00FD5EF8">
        <w:rPr>
          <w:rFonts w:asciiTheme="minorHAnsi" w:hAnsiTheme="minorHAnsi"/>
          <w:b w:val="0"/>
          <w:sz w:val="24"/>
          <w:szCs w:val="24"/>
        </w:rPr>
        <w:t>vychází z</w:t>
      </w:r>
      <w:r>
        <w:rPr>
          <w:rFonts w:asciiTheme="minorHAnsi" w:hAnsiTheme="minorHAnsi"/>
          <w:b w:val="0"/>
          <w:sz w:val="24"/>
          <w:szCs w:val="24"/>
        </w:rPr>
        <w:t> </w:t>
      </w:r>
      <w:r w:rsidRPr="00FD5EF8">
        <w:rPr>
          <w:rFonts w:asciiTheme="minorHAnsi" w:hAnsiTheme="minorHAnsi"/>
          <w:b w:val="0"/>
          <w:sz w:val="24"/>
          <w:szCs w:val="24"/>
        </w:rPr>
        <w:t xml:space="preserve">nabídky </w:t>
      </w:r>
      <w:r w:rsidR="00E04EB6">
        <w:rPr>
          <w:rFonts w:asciiTheme="minorHAnsi" w:hAnsiTheme="minorHAnsi"/>
          <w:b w:val="0"/>
          <w:sz w:val="24"/>
          <w:szCs w:val="24"/>
        </w:rPr>
        <w:t>Prodávajícího</w:t>
      </w:r>
      <w:r w:rsidR="009B52A6">
        <w:rPr>
          <w:rFonts w:asciiTheme="minorHAnsi" w:hAnsiTheme="minorHAnsi"/>
          <w:b w:val="0"/>
          <w:sz w:val="24"/>
          <w:szCs w:val="24"/>
        </w:rPr>
        <w:t xml:space="preserve"> podané v rámci realizace veřejné </w:t>
      </w:r>
      <w:r w:rsidR="009B52A6">
        <w:rPr>
          <w:rFonts w:asciiTheme="minorHAnsi" w:hAnsiTheme="minorHAnsi"/>
          <w:b w:val="0"/>
          <w:sz w:val="24"/>
          <w:szCs w:val="24"/>
        </w:rPr>
        <w:lastRenderedPageBreak/>
        <w:t>zakázky malého rozsahu vyhlášené Kupujícím</w:t>
      </w:r>
      <w:r>
        <w:rPr>
          <w:rFonts w:asciiTheme="minorHAnsi" w:hAnsiTheme="minorHAnsi"/>
          <w:b w:val="0"/>
          <w:sz w:val="24"/>
          <w:szCs w:val="24"/>
        </w:rPr>
        <w:t>.</w:t>
      </w:r>
      <w:r w:rsidR="00086CE9">
        <w:rPr>
          <w:rFonts w:asciiTheme="minorHAnsi" w:hAnsiTheme="minorHAnsi"/>
          <w:b w:val="0"/>
          <w:sz w:val="24"/>
          <w:szCs w:val="24"/>
        </w:rPr>
        <w:t xml:space="preserve"> </w:t>
      </w:r>
      <w:r w:rsidR="002952DC">
        <w:rPr>
          <w:rFonts w:asciiTheme="minorHAnsi" w:hAnsiTheme="minorHAnsi"/>
          <w:b w:val="0"/>
          <w:sz w:val="24"/>
          <w:szCs w:val="24"/>
        </w:rPr>
        <w:t>Cenové údaje budou uváděny v české měně.</w:t>
      </w:r>
    </w:p>
    <w:p w:rsidR="001468D6" w:rsidRDefault="00C0346E" w:rsidP="00E04EB6">
      <w:pPr>
        <w:pStyle w:val="Zkladntextodsazen"/>
        <w:numPr>
          <w:ilvl w:val="0"/>
          <w:numId w:val="1"/>
        </w:numPr>
        <w:ind w:left="284" w:hanging="284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Prodávající</w:t>
      </w:r>
      <w:r w:rsidR="0046038E">
        <w:rPr>
          <w:rFonts w:ascii="Calibri" w:hAnsi="Calibri" w:cs="Calibri"/>
          <w:color w:val="000000"/>
        </w:rPr>
        <w:t xml:space="preserve"> prohlašuje, že se předem seznámil se všemi okolnostmi a podmínkami, které by mohly mít jakýkoliv vliv na stanovení ceny </w:t>
      </w:r>
      <w:r>
        <w:rPr>
          <w:rFonts w:ascii="Calibri" w:hAnsi="Calibri" w:cs="Calibri"/>
          <w:color w:val="000000"/>
        </w:rPr>
        <w:t>zboží</w:t>
      </w:r>
      <w:r w:rsidR="0046038E">
        <w:rPr>
          <w:rFonts w:ascii="Calibri" w:hAnsi="Calibri" w:cs="Calibri"/>
          <w:color w:val="000000"/>
        </w:rPr>
        <w:t>. Cena dle této smlouvy je cena nejvýše přípustná, obsahuje veškeré</w:t>
      </w:r>
      <w:r w:rsidR="0036472E">
        <w:rPr>
          <w:rFonts w:ascii="Calibri" w:hAnsi="Calibri" w:cs="Calibri"/>
          <w:color w:val="000000"/>
        </w:rPr>
        <w:t xml:space="preserve"> náklady a zisk </w:t>
      </w:r>
      <w:r>
        <w:rPr>
          <w:rFonts w:ascii="Calibri" w:hAnsi="Calibri" w:cs="Calibri"/>
          <w:color w:val="000000"/>
        </w:rPr>
        <w:t xml:space="preserve">Prodávajícího. </w:t>
      </w:r>
    </w:p>
    <w:p w:rsidR="00B83DE7" w:rsidRDefault="00C87AA5" w:rsidP="00E04EB6">
      <w:pPr>
        <w:pStyle w:val="heading3"/>
        <w:numPr>
          <w:ilvl w:val="0"/>
          <w:numId w:val="1"/>
        </w:numPr>
        <w:tabs>
          <w:tab w:val="clear" w:pos="567"/>
          <w:tab w:val="left" w:pos="284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120" w:line="240" w:lineRule="auto"/>
        <w:ind w:left="284" w:hanging="284"/>
        <w:jc w:val="both"/>
        <w:rPr>
          <w:rFonts w:ascii="Calibri" w:hAnsi="Calibri" w:cs="Calibri"/>
          <w:b w:val="0"/>
          <w:color w:val="000000"/>
          <w:sz w:val="24"/>
          <w:szCs w:val="24"/>
        </w:rPr>
      </w:pPr>
      <w:r w:rsidRPr="00800932">
        <w:rPr>
          <w:rFonts w:ascii="Calibri" w:hAnsi="Calibri" w:cs="Calibri"/>
          <w:b w:val="0"/>
          <w:color w:val="000000"/>
          <w:sz w:val="24"/>
          <w:szCs w:val="24"/>
        </w:rPr>
        <w:t xml:space="preserve">Případná úprava ceny </w:t>
      </w:r>
      <w:r w:rsidR="00301C5E">
        <w:rPr>
          <w:rFonts w:ascii="Calibri" w:hAnsi="Calibri" w:cs="Calibri"/>
          <w:b w:val="0"/>
          <w:color w:val="000000"/>
          <w:sz w:val="24"/>
          <w:szCs w:val="24"/>
        </w:rPr>
        <w:t xml:space="preserve">Prodávajícím </w:t>
      </w:r>
      <w:r w:rsidRPr="00800932">
        <w:rPr>
          <w:rFonts w:ascii="Calibri" w:hAnsi="Calibri" w:cs="Calibri"/>
          <w:b w:val="0"/>
          <w:color w:val="000000"/>
          <w:sz w:val="24"/>
          <w:szCs w:val="24"/>
        </w:rPr>
        <w:t xml:space="preserve">nebude ze strany </w:t>
      </w:r>
      <w:r w:rsidR="00C0346E">
        <w:rPr>
          <w:rFonts w:ascii="Calibri" w:hAnsi="Calibri" w:cs="Calibri"/>
          <w:b w:val="0"/>
          <w:sz w:val="24"/>
          <w:szCs w:val="24"/>
        </w:rPr>
        <w:t>Kupujícího</w:t>
      </w:r>
      <w:r w:rsidR="0036472E">
        <w:rPr>
          <w:rFonts w:ascii="Calibri" w:hAnsi="Calibri" w:cs="Calibri"/>
          <w:b w:val="0"/>
          <w:color w:val="000000"/>
          <w:sz w:val="24"/>
          <w:szCs w:val="24"/>
        </w:rPr>
        <w:t xml:space="preserve"> akceptována a </w:t>
      </w:r>
      <w:r w:rsidRPr="00800932">
        <w:rPr>
          <w:rFonts w:ascii="Calibri" w:hAnsi="Calibri" w:cs="Calibri"/>
          <w:b w:val="0"/>
          <w:color w:val="000000"/>
          <w:sz w:val="24"/>
          <w:szCs w:val="24"/>
        </w:rPr>
        <w:t>bude jej opravňovat k</w:t>
      </w:r>
      <w:r>
        <w:rPr>
          <w:rFonts w:ascii="Calibri" w:hAnsi="Calibri" w:cs="Calibri"/>
          <w:b w:val="0"/>
          <w:color w:val="000000"/>
          <w:sz w:val="24"/>
          <w:szCs w:val="24"/>
        </w:rPr>
        <w:t> </w:t>
      </w:r>
      <w:r w:rsidRPr="00800932">
        <w:rPr>
          <w:rFonts w:ascii="Calibri" w:hAnsi="Calibri" w:cs="Calibri"/>
          <w:b w:val="0"/>
          <w:color w:val="000000"/>
          <w:sz w:val="24"/>
          <w:szCs w:val="24"/>
        </w:rPr>
        <w:t>okamžitému ukončení smluvního vztahu,</w:t>
      </w:r>
      <w:r w:rsidR="00D1081D">
        <w:rPr>
          <w:rFonts w:ascii="Calibri" w:hAnsi="Calibri" w:cs="Calibri"/>
          <w:b w:val="0"/>
          <w:color w:val="000000"/>
          <w:sz w:val="24"/>
          <w:szCs w:val="24"/>
        </w:rPr>
        <w:t xml:space="preserve"> a to bez jakýchkoliv sankcí ze </w:t>
      </w:r>
      <w:r w:rsidRPr="00800932">
        <w:rPr>
          <w:rFonts w:ascii="Calibri" w:hAnsi="Calibri" w:cs="Calibri"/>
          <w:b w:val="0"/>
          <w:color w:val="000000"/>
          <w:sz w:val="24"/>
          <w:szCs w:val="24"/>
        </w:rPr>
        <w:t xml:space="preserve">strany </w:t>
      </w:r>
      <w:r w:rsidR="00C0346E">
        <w:rPr>
          <w:rFonts w:ascii="Calibri" w:hAnsi="Calibri" w:cs="Calibri"/>
          <w:b w:val="0"/>
          <w:sz w:val="24"/>
          <w:szCs w:val="24"/>
        </w:rPr>
        <w:t>Prodávajícího</w:t>
      </w:r>
      <w:r w:rsidRPr="002B2293">
        <w:rPr>
          <w:rFonts w:ascii="Calibri" w:hAnsi="Calibri" w:cs="Calibri"/>
          <w:b w:val="0"/>
          <w:color w:val="000000"/>
          <w:sz w:val="24"/>
          <w:szCs w:val="24"/>
        </w:rPr>
        <w:t>.</w:t>
      </w:r>
    </w:p>
    <w:p w:rsidR="00086CE9" w:rsidRDefault="00086CE9" w:rsidP="00E04EB6">
      <w:pPr>
        <w:pStyle w:val="heading3"/>
        <w:numPr>
          <w:ilvl w:val="0"/>
          <w:numId w:val="1"/>
        </w:numPr>
        <w:tabs>
          <w:tab w:val="clear" w:pos="567"/>
          <w:tab w:val="left" w:pos="284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120" w:line="240" w:lineRule="auto"/>
        <w:ind w:left="284" w:hanging="284"/>
        <w:jc w:val="both"/>
        <w:rPr>
          <w:rFonts w:ascii="Calibri" w:hAnsi="Calibri" w:cs="Calibri"/>
          <w:b w:val="0"/>
          <w:color w:val="000000"/>
          <w:sz w:val="24"/>
          <w:szCs w:val="24"/>
        </w:rPr>
      </w:pPr>
      <w:r>
        <w:rPr>
          <w:rFonts w:ascii="Calibri" w:hAnsi="Calibri" w:cs="Calibri"/>
          <w:b w:val="0"/>
          <w:color w:val="000000"/>
          <w:sz w:val="24"/>
          <w:szCs w:val="24"/>
        </w:rPr>
        <w:t xml:space="preserve">Sazba DPH bude účtována podle sazby platné v den uskutečnění zdanitelného plnění. Není-li Prodávající plátcem DPH, nebude DPH Kupujícímu účtována. </w:t>
      </w:r>
    </w:p>
    <w:p w:rsidR="00086CE9" w:rsidRDefault="00086CE9" w:rsidP="00E04EB6">
      <w:pPr>
        <w:pStyle w:val="heading3"/>
        <w:numPr>
          <w:ilvl w:val="0"/>
          <w:numId w:val="1"/>
        </w:numPr>
        <w:tabs>
          <w:tab w:val="clear" w:pos="567"/>
          <w:tab w:val="left" w:pos="284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after="120" w:line="240" w:lineRule="auto"/>
        <w:ind w:left="284" w:hanging="284"/>
        <w:jc w:val="both"/>
        <w:rPr>
          <w:rFonts w:ascii="Calibri" w:hAnsi="Calibri" w:cs="Calibri"/>
          <w:b w:val="0"/>
          <w:color w:val="000000"/>
          <w:sz w:val="24"/>
          <w:szCs w:val="24"/>
        </w:rPr>
      </w:pPr>
      <w:r>
        <w:rPr>
          <w:rFonts w:ascii="Calibri" w:hAnsi="Calibri" w:cs="Calibri"/>
          <w:b w:val="0"/>
          <w:color w:val="000000"/>
          <w:sz w:val="24"/>
          <w:szCs w:val="24"/>
        </w:rPr>
        <w:t xml:space="preserve">V případě, že se Prodávající stane v průběhu doby plnění plátcem DPH, nebude k ceně dle přílohy č. 1 této smlouvy připočtena DPH. DPH ve výši platných a účinných právních předpisů bude od ceny uvedené v příloze č. 1 této smlouvy odečtena pro získání základu daně. </w:t>
      </w:r>
    </w:p>
    <w:p w:rsidR="00D20F8F" w:rsidRPr="00D20F8F" w:rsidRDefault="00D20F8F" w:rsidP="00D20F8F">
      <w:pPr>
        <w:rPr>
          <w:lang w:eastAsia="en-US"/>
        </w:rPr>
      </w:pPr>
    </w:p>
    <w:p w:rsidR="00C87AA5" w:rsidRPr="00800932" w:rsidRDefault="00C0346E" w:rsidP="00C87AA5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III</w:t>
      </w:r>
      <w:r w:rsidR="00C87AA5" w:rsidRPr="00800932">
        <w:rPr>
          <w:rFonts w:ascii="Calibri" w:hAnsi="Calibri" w:cs="Calibri"/>
          <w:color w:val="000000"/>
          <w:sz w:val="24"/>
          <w:szCs w:val="24"/>
        </w:rPr>
        <w:t>.</w:t>
      </w:r>
    </w:p>
    <w:p w:rsidR="00C87AA5" w:rsidRDefault="00C87AA5" w:rsidP="00C87AA5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 w:rsidRPr="00800932">
        <w:rPr>
          <w:rFonts w:ascii="Calibri" w:hAnsi="Calibri" w:cs="Calibri"/>
          <w:color w:val="000000"/>
          <w:sz w:val="24"/>
          <w:szCs w:val="24"/>
        </w:rPr>
        <w:t>Platební podmínky</w:t>
      </w:r>
    </w:p>
    <w:p w:rsidR="00C87AA5" w:rsidRDefault="00C87AA5" w:rsidP="006252EB"/>
    <w:p w:rsidR="00086CE9" w:rsidRPr="00086CE9" w:rsidRDefault="00086CE9" w:rsidP="0047181B">
      <w:pPr>
        <w:pStyle w:val="Odstavecseseznamem"/>
        <w:numPr>
          <w:ilvl w:val="0"/>
          <w:numId w:val="2"/>
        </w:numPr>
        <w:autoSpaceDE w:val="0"/>
        <w:autoSpaceDN w:val="0"/>
        <w:spacing w:before="120" w:after="120" w:line="240" w:lineRule="auto"/>
        <w:ind w:left="357" w:hanging="357"/>
        <w:contextualSpacing w:val="0"/>
        <w:jc w:val="both"/>
        <w:rPr>
          <w:rStyle w:val="standardtext"/>
          <w:rFonts w:asciiTheme="minorHAnsi" w:hAnsiTheme="minorHAnsi" w:cs="Arial"/>
          <w:sz w:val="24"/>
          <w:szCs w:val="24"/>
        </w:rPr>
      </w:pPr>
      <w:r>
        <w:rPr>
          <w:rStyle w:val="standardtext"/>
          <w:rFonts w:asciiTheme="minorHAnsi" w:hAnsiTheme="minorHAnsi" w:cs="Arial"/>
          <w:sz w:val="24"/>
          <w:szCs w:val="24"/>
        </w:rPr>
        <w:t>Cena za dodávky zboží bude Kupujícím Prodávajícímu hrazena v české měně měsíčně zpětně na základě vystavených faktur</w:t>
      </w:r>
      <w:r w:rsidR="002E45B6">
        <w:rPr>
          <w:rStyle w:val="standardtext"/>
          <w:rFonts w:asciiTheme="minorHAnsi" w:hAnsiTheme="minorHAnsi" w:cs="Arial"/>
          <w:sz w:val="24"/>
          <w:szCs w:val="24"/>
        </w:rPr>
        <w:t xml:space="preserve"> po dodání a převzetí zboží</w:t>
      </w:r>
      <w:r>
        <w:rPr>
          <w:rStyle w:val="standardtext"/>
          <w:rFonts w:asciiTheme="minorHAnsi" w:hAnsiTheme="minorHAnsi" w:cs="Arial"/>
          <w:sz w:val="24"/>
          <w:szCs w:val="24"/>
        </w:rPr>
        <w:t xml:space="preserve">. </w:t>
      </w:r>
    </w:p>
    <w:p w:rsidR="00571521" w:rsidRPr="00851DCA" w:rsidRDefault="00851DCA" w:rsidP="0047181B">
      <w:pPr>
        <w:pStyle w:val="Odstavecseseznamem"/>
        <w:numPr>
          <w:ilvl w:val="0"/>
          <w:numId w:val="2"/>
        </w:numPr>
        <w:autoSpaceDE w:val="0"/>
        <w:autoSpaceDN w:val="0"/>
        <w:spacing w:before="120" w:after="120" w:line="240" w:lineRule="auto"/>
        <w:ind w:left="357" w:hanging="357"/>
        <w:contextualSpacing w:val="0"/>
        <w:jc w:val="both"/>
        <w:rPr>
          <w:rStyle w:val="standardtext"/>
          <w:rFonts w:asciiTheme="minorHAnsi" w:hAnsiTheme="minorHAnsi" w:cs="Arial"/>
          <w:sz w:val="24"/>
          <w:szCs w:val="24"/>
        </w:rPr>
      </w:pPr>
      <w:r w:rsidRPr="00851DCA">
        <w:rPr>
          <w:rStyle w:val="standardtext"/>
          <w:rFonts w:cs="Calibri"/>
          <w:sz w:val="24"/>
          <w:szCs w:val="24"/>
        </w:rPr>
        <w:t>Prodávající je povinen na základě žádosti Kupujícího</w:t>
      </w:r>
      <w:r w:rsidR="002E45B6">
        <w:rPr>
          <w:rStyle w:val="standardtext"/>
          <w:rFonts w:cs="Calibri"/>
          <w:sz w:val="24"/>
          <w:szCs w:val="24"/>
        </w:rPr>
        <w:t xml:space="preserve"> vystavit samostatné faktury na </w:t>
      </w:r>
      <w:r w:rsidRPr="00851DCA">
        <w:rPr>
          <w:rStyle w:val="standardtext"/>
          <w:rFonts w:cs="Calibri"/>
          <w:sz w:val="24"/>
          <w:szCs w:val="24"/>
        </w:rPr>
        <w:t xml:space="preserve">jednotlivé části </w:t>
      </w:r>
      <w:r w:rsidR="002E45B6">
        <w:rPr>
          <w:rStyle w:val="standardtext"/>
          <w:rFonts w:cs="Calibri"/>
          <w:sz w:val="24"/>
          <w:szCs w:val="24"/>
        </w:rPr>
        <w:t>objednávek</w:t>
      </w:r>
      <w:r w:rsidRPr="00851DCA">
        <w:rPr>
          <w:rStyle w:val="standardtext"/>
          <w:rFonts w:cs="Calibri"/>
          <w:sz w:val="24"/>
          <w:szCs w:val="24"/>
        </w:rPr>
        <w:t xml:space="preserve">. </w:t>
      </w:r>
    </w:p>
    <w:p w:rsidR="008E76A6" w:rsidRPr="00571521" w:rsidRDefault="00C0346E" w:rsidP="0047181B">
      <w:pPr>
        <w:pStyle w:val="Odstavecseseznamem"/>
        <w:numPr>
          <w:ilvl w:val="0"/>
          <w:numId w:val="2"/>
        </w:numPr>
        <w:autoSpaceDE w:val="0"/>
        <w:autoSpaceDN w:val="0"/>
        <w:spacing w:before="120" w:after="120" w:line="240" w:lineRule="auto"/>
        <w:ind w:left="357" w:hanging="357"/>
        <w:contextualSpacing w:val="0"/>
        <w:jc w:val="both"/>
        <w:rPr>
          <w:rStyle w:val="standardtext"/>
          <w:rFonts w:asciiTheme="minorHAnsi" w:hAnsiTheme="minorHAnsi" w:cs="Arial"/>
          <w:sz w:val="24"/>
          <w:szCs w:val="24"/>
        </w:rPr>
      </w:pPr>
      <w:r>
        <w:rPr>
          <w:rStyle w:val="standardtext"/>
          <w:rFonts w:cs="Calibri"/>
          <w:sz w:val="24"/>
          <w:szCs w:val="24"/>
        </w:rPr>
        <w:t>Kupující</w:t>
      </w:r>
      <w:r w:rsidR="008E76A6">
        <w:rPr>
          <w:rStyle w:val="standardtext"/>
          <w:rFonts w:cs="Calibri"/>
          <w:sz w:val="24"/>
          <w:szCs w:val="24"/>
        </w:rPr>
        <w:t xml:space="preserve"> nebude </w:t>
      </w:r>
      <w:r>
        <w:rPr>
          <w:rStyle w:val="standardtext"/>
          <w:rFonts w:cs="Calibri"/>
          <w:sz w:val="24"/>
          <w:szCs w:val="24"/>
        </w:rPr>
        <w:t xml:space="preserve">Prodávajícímu </w:t>
      </w:r>
      <w:r w:rsidR="008E76A6">
        <w:rPr>
          <w:rStyle w:val="standardtext"/>
          <w:rFonts w:cs="Calibri"/>
          <w:sz w:val="24"/>
          <w:szCs w:val="24"/>
        </w:rPr>
        <w:t>poskytovat zálohy.</w:t>
      </w:r>
    </w:p>
    <w:p w:rsidR="00C87AA5" w:rsidRPr="003E6882" w:rsidRDefault="002E45B6" w:rsidP="0047181B">
      <w:pPr>
        <w:pStyle w:val="Odstavecseseznamem"/>
        <w:numPr>
          <w:ilvl w:val="0"/>
          <w:numId w:val="2"/>
        </w:numPr>
        <w:autoSpaceDE w:val="0"/>
        <w:autoSpaceDN w:val="0"/>
        <w:spacing w:before="120" w:after="120" w:line="240" w:lineRule="auto"/>
        <w:ind w:left="357" w:hanging="357"/>
        <w:contextualSpacing w:val="0"/>
        <w:jc w:val="both"/>
        <w:rPr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Na </w:t>
      </w:r>
      <w:r w:rsidR="00851DCA" w:rsidRPr="003E6882">
        <w:rPr>
          <w:rFonts w:cs="Arial"/>
          <w:sz w:val="24"/>
          <w:szCs w:val="24"/>
        </w:rPr>
        <w:t>fakturách</w:t>
      </w:r>
      <w:r w:rsidR="00C87AA5" w:rsidRPr="003E6882">
        <w:rPr>
          <w:rFonts w:cs="Arial"/>
          <w:sz w:val="24"/>
          <w:szCs w:val="24"/>
        </w:rPr>
        <w:t xml:space="preserve"> bude uveden </w:t>
      </w:r>
      <w:r w:rsidR="00C66AC1" w:rsidRPr="003E6882">
        <w:rPr>
          <w:rFonts w:asciiTheme="minorHAnsi" w:hAnsiTheme="minorHAnsi" w:cs="Arial"/>
          <w:sz w:val="24"/>
          <w:szCs w:val="24"/>
        </w:rPr>
        <w:t xml:space="preserve">název </w:t>
      </w:r>
      <w:r w:rsidR="00C0346E" w:rsidRPr="003E6882">
        <w:rPr>
          <w:rFonts w:asciiTheme="minorHAnsi" w:hAnsiTheme="minorHAnsi" w:cs="Arial"/>
          <w:sz w:val="24"/>
          <w:szCs w:val="24"/>
        </w:rPr>
        <w:t>Kupujícího</w:t>
      </w:r>
      <w:r w:rsidR="00C66AC1" w:rsidRPr="003E6882">
        <w:rPr>
          <w:rFonts w:asciiTheme="minorHAnsi" w:hAnsiTheme="minorHAnsi" w:cs="Arial"/>
          <w:sz w:val="24"/>
          <w:szCs w:val="24"/>
        </w:rPr>
        <w:t>:</w:t>
      </w:r>
      <w:r w:rsidR="00C87AA5" w:rsidRPr="003E6882">
        <w:rPr>
          <w:rFonts w:cs="Arial"/>
          <w:sz w:val="24"/>
          <w:szCs w:val="24"/>
        </w:rPr>
        <w:t xml:space="preserve"> Střední zdravotnická škola a Vyšší odborná škola zdravotnická Emanuela </w:t>
      </w:r>
      <w:proofErr w:type="spellStart"/>
      <w:r w:rsidR="00C87AA5" w:rsidRPr="003E6882">
        <w:rPr>
          <w:rFonts w:cs="Arial"/>
          <w:sz w:val="24"/>
          <w:szCs w:val="24"/>
        </w:rPr>
        <w:t>Pöttinga</w:t>
      </w:r>
      <w:proofErr w:type="spellEnd"/>
      <w:r w:rsidR="001E4DF4" w:rsidRPr="003E6882">
        <w:rPr>
          <w:rFonts w:cs="Arial"/>
          <w:sz w:val="24"/>
          <w:szCs w:val="24"/>
        </w:rPr>
        <w:t xml:space="preserve"> a Jazyková škola</w:t>
      </w:r>
      <w:r w:rsidR="00444DD5" w:rsidRPr="003E6882">
        <w:rPr>
          <w:rFonts w:cs="Arial"/>
          <w:sz w:val="24"/>
          <w:szCs w:val="24"/>
        </w:rPr>
        <w:t xml:space="preserve"> s právem státní jazykové zkoušky Olomouc</w:t>
      </w:r>
      <w:r w:rsidR="00C87AA5" w:rsidRPr="003E6882">
        <w:rPr>
          <w:rFonts w:cs="Arial"/>
          <w:sz w:val="24"/>
          <w:szCs w:val="24"/>
        </w:rPr>
        <w:t xml:space="preserve">, </w:t>
      </w:r>
      <w:proofErr w:type="spellStart"/>
      <w:r w:rsidR="00C87AA5" w:rsidRPr="003E6882">
        <w:rPr>
          <w:rFonts w:cs="Arial"/>
          <w:sz w:val="24"/>
          <w:szCs w:val="24"/>
        </w:rPr>
        <w:t>Pöttingova</w:t>
      </w:r>
      <w:proofErr w:type="spellEnd"/>
      <w:r w:rsidR="00C87AA5" w:rsidRPr="003E6882">
        <w:rPr>
          <w:rFonts w:cs="Arial"/>
          <w:sz w:val="24"/>
          <w:szCs w:val="24"/>
        </w:rPr>
        <w:t xml:space="preserve"> 2, 771 00 Olomouc</w:t>
      </w:r>
      <w:r w:rsidR="00B45F18" w:rsidRPr="003E6882">
        <w:rPr>
          <w:rFonts w:cs="Arial"/>
          <w:sz w:val="24"/>
          <w:szCs w:val="24"/>
        </w:rPr>
        <w:t xml:space="preserve"> </w:t>
      </w:r>
      <w:r w:rsidR="00C87AA5" w:rsidRPr="003E6882">
        <w:rPr>
          <w:rStyle w:val="standardtext"/>
          <w:rFonts w:asciiTheme="minorHAnsi" w:hAnsiTheme="minorHAnsi" w:cs="Calibri"/>
          <w:sz w:val="24"/>
          <w:szCs w:val="24"/>
        </w:rPr>
        <w:t xml:space="preserve">a </w:t>
      </w:r>
      <w:r w:rsidR="00851DCA" w:rsidRPr="003E6882">
        <w:rPr>
          <w:rStyle w:val="standardtext"/>
          <w:rFonts w:asciiTheme="minorHAnsi" w:hAnsiTheme="minorHAnsi" w:cs="Calibri"/>
          <w:sz w:val="24"/>
          <w:szCs w:val="24"/>
        </w:rPr>
        <w:t>faktury</w:t>
      </w:r>
      <w:r w:rsidR="00FD0ED4" w:rsidRPr="003E6882">
        <w:rPr>
          <w:rStyle w:val="standardtext"/>
          <w:rFonts w:asciiTheme="minorHAnsi" w:hAnsiTheme="minorHAnsi" w:cs="Calibri"/>
          <w:sz w:val="24"/>
          <w:szCs w:val="24"/>
        </w:rPr>
        <w:t xml:space="preserve"> </w:t>
      </w:r>
      <w:r w:rsidR="00851DCA" w:rsidRPr="003E6882">
        <w:rPr>
          <w:rStyle w:val="standardtext"/>
          <w:rFonts w:asciiTheme="minorHAnsi" w:hAnsiTheme="minorHAnsi" w:cs="Calibri"/>
          <w:sz w:val="24"/>
          <w:szCs w:val="24"/>
        </w:rPr>
        <w:t>budou</w:t>
      </w:r>
      <w:r w:rsidR="00C87AA5" w:rsidRPr="003E6882">
        <w:rPr>
          <w:rStyle w:val="standardtext"/>
          <w:rFonts w:asciiTheme="minorHAnsi" w:hAnsiTheme="minorHAnsi" w:cs="Calibri"/>
          <w:sz w:val="24"/>
          <w:szCs w:val="24"/>
        </w:rPr>
        <w:t xml:space="preserve"> </w:t>
      </w:r>
      <w:r>
        <w:rPr>
          <w:rStyle w:val="standardtext"/>
          <w:rFonts w:asciiTheme="minorHAnsi" w:hAnsiTheme="minorHAnsi" w:cs="Calibri"/>
          <w:sz w:val="24"/>
          <w:szCs w:val="24"/>
        </w:rPr>
        <w:t>doručovány</w:t>
      </w:r>
      <w:r w:rsidR="00A50CB3" w:rsidRPr="003E6882">
        <w:rPr>
          <w:rStyle w:val="standardtext"/>
          <w:rFonts w:asciiTheme="minorHAnsi" w:hAnsiTheme="minorHAnsi" w:cs="Calibri"/>
          <w:sz w:val="24"/>
          <w:szCs w:val="24"/>
        </w:rPr>
        <w:t xml:space="preserve"> </w:t>
      </w:r>
      <w:r w:rsidR="009B5377">
        <w:rPr>
          <w:rStyle w:val="standardtext"/>
          <w:rFonts w:asciiTheme="minorHAnsi" w:hAnsiTheme="minorHAnsi" w:cs="Calibri"/>
          <w:sz w:val="24"/>
          <w:szCs w:val="24"/>
        </w:rPr>
        <w:t xml:space="preserve">v jednom </w:t>
      </w:r>
      <w:r w:rsidR="00A50CB3" w:rsidRPr="003E6882">
        <w:rPr>
          <w:rStyle w:val="standardtext"/>
          <w:rFonts w:asciiTheme="minorHAnsi" w:hAnsiTheme="minorHAnsi" w:cs="Calibri"/>
          <w:sz w:val="24"/>
          <w:szCs w:val="24"/>
        </w:rPr>
        <w:t>vyhotovení</w:t>
      </w:r>
      <w:r w:rsidR="008C6E1E" w:rsidRPr="003E6882">
        <w:rPr>
          <w:rStyle w:val="standardtext"/>
          <w:rFonts w:asciiTheme="minorHAnsi" w:hAnsiTheme="minorHAnsi" w:cs="Calibri"/>
          <w:sz w:val="24"/>
          <w:szCs w:val="24"/>
        </w:rPr>
        <w:t xml:space="preserve"> </w:t>
      </w:r>
      <w:r w:rsidR="00A50CB3" w:rsidRPr="003E6882">
        <w:rPr>
          <w:rStyle w:val="standardtext"/>
          <w:rFonts w:asciiTheme="minorHAnsi" w:hAnsiTheme="minorHAnsi" w:cs="Calibri"/>
          <w:sz w:val="24"/>
          <w:szCs w:val="24"/>
        </w:rPr>
        <w:t>na </w:t>
      </w:r>
      <w:r w:rsidR="00C87AA5" w:rsidRPr="003E6882">
        <w:rPr>
          <w:rStyle w:val="standardtext"/>
          <w:rFonts w:asciiTheme="minorHAnsi" w:hAnsiTheme="minorHAnsi" w:cs="Calibri"/>
          <w:sz w:val="24"/>
          <w:szCs w:val="24"/>
        </w:rPr>
        <w:t xml:space="preserve">stejnou adresu.  </w:t>
      </w:r>
      <w:r w:rsidR="00C87AA5" w:rsidRPr="003E6882">
        <w:rPr>
          <w:rFonts w:asciiTheme="minorHAnsi" w:hAnsiTheme="minorHAnsi" w:cs="Calibri"/>
          <w:sz w:val="24"/>
          <w:szCs w:val="24"/>
        </w:rPr>
        <w:t xml:space="preserve"> </w:t>
      </w:r>
    </w:p>
    <w:p w:rsidR="00C87AA5" w:rsidRPr="007C0A89" w:rsidRDefault="00C87AA5" w:rsidP="00C87AA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Style w:val="standardtext"/>
          <w:rFonts w:ascii="Calibri" w:hAnsi="Calibri" w:cs="Calibri"/>
        </w:rPr>
      </w:pPr>
      <w:r w:rsidRPr="007C0A89">
        <w:rPr>
          <w:rStyle w:val="standardtext"/>
          <w:rFonts w:ascii="Calibri" w:hAnsi="Calibri" w:cs="Calibri"/>
        </w:rPr>
        <w:t>Spla</w:t>
      </w:r>
      <w:r w:rsidR="00AB38BB">
        <w:rPr>
          <w:rStyle w:val="standardtext"/>
          <w:rFonts w:ascii="Calibri" w:hAnsi="Calibri" w:cs="Calibri"/>
        </w:rPr>
        <w:t xml:space="preserve">tnost </w:t>
      </w:r>
      <w:r w:rsidR="00851DCA">
        <w:rPr>
          <w:rStyle w:val="standardtext"/>
          <w:rFonts w:ascii="Calibri" w:hAnsi="Calibri" w:cs="Calibri"/>
        </w:rPr>
        <w:t>faktury</w:t>
      </w:r>
      <w:r w:rsidR="00AB38BB">
        <w:rPr>
          <w:rStyle w:val="standardtext"/>
          <w:rFonts w:ascii="Calibri" w:hAnsi="Calibri" w:cs="Calibri"/>
        </w:rPr>
        <w:t xml:space="preserve"> se stanovuje na </w:t>
      </w:r>
      <w:r w:rsidR="002E45B6">
        <w:rPr>
          <w:rStyle w:val="standardtext"/>
          <w:rFonts w:ascii="Calibri" w:hAnsi="Calibri" w:cs="Calibri"/>
        </w:rPr>
        <w:t>15</w:t>
      </w:r>
      <w:r w:rsidRPr="007C0A89">
        <w:rPr>
          <w:rStyle w:val="standardtext"/>
          <w:rFonts w:ascii="Calibri" w:hAnsi="Calibri" w:cs="Calibri"/>
        </w:rPr>
        <w:t xml:space="preserve"> kalendářních dnů ode dne jejího </w:t>
      </w:r>
      <w:r w:rsidR="007C0A89" w:rsidRPr="007C0A89">
        <w:rPr>
          <w:rStyle w:val="standardtext"/>
          <w:rFonts w:ascii="Calibri" w:hAnsi="Calibri" w:cs="Calibri"/>
        </w:rPr>
        <w:t xml:space="preserve">doručení </w:t>
      </w:r>
      <w:r w:rsidR="00C0346E">
        <w:rPr>
          <w:rStyle w:val="standardtext"/>
          <w:rFonts w:ascii="Calibri" w:hAnsi="Calibri" w:cs="Calibri"/>
        </w:rPr>
        <w:t>Kupujícímu</w:t>
      </w:r>
      <w:r w:rsidR="007C0A89" w:rsidRPr="007C0A89">
        <w:rPr>
          <w:rStyle w:val="standardtext"/>
          <w:rFonts w:ascii="Calibri" w:hAnsi="Calibri" w:cs="Calibri"/>
        </w:rPr>
        <w:t xml:space="preserve">. </w:t>
      </w:r>
      <w:r w:rsidRPr="007C0A89">
        <w:rPr>
          <w:rStyle w:val="standardtext"/>
          <w:rFonts w:ascii="Calibri" w:hAnsi="Calibri" w:cs="Calibri"/>
        </w:rPr>
        <w:t xml:space="preserve">V případě pochybnosti bude </w:t>
      </w:r>
      <w:r w:rsidR="00C0346E">
        <w:rPr>
          <w:rFonts w:ascii="Calibri" w:hAnsi="Calibri" w:cs="Calibri"/>
        </w:rPr>
        <w:t>Prodávající</w:t>
      </w:r>
      <w:r w:rsidRPr="007C0A89">
        <w:rPr>
          <w:rStyle w:val="standardtext"/>
          <w:rFonts w:ascii="Calibri" w:hAnsi="Calibri" w:cs="Calibri"/>
        </w:rPr>
        <w:t xml:space="preserve"> povinen </w:t>
      </w:r>
      <w:r w:rsidR="00C0346E">
        <w:rPr>
          <w:rFonts w:ascii="Calibri" w:hAnsi="Calibri" w:cs="Calibri"/>
        </w:rPr>
        <w:t>Kupujícímu</w:t>
      </w:r>
      <w:r w:rsidRPr="007C0A89">
        <w:rPr>
          <w:rStyle w:val="standardtext"/>
          <w:rFonts w:ascii="Calibri" w:hAnsi="Calibri" w:cs="Calibri"/>
        </w:rPr>
        <w:t xml:space="preserve"> datum odeslání faktury prokazatelně doložit.</w:t>
      </w:r>
    </w:p>
    <w:p w:rsidR="000B0D90" w:rsidRDefault="00C87AA5" w:rsidP="00C87AA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Style w:val="standardtext"/>
          <w:rFonts w:ascii="Calibri" w:hAnsi="Calibri" w:cs="Calibri"/>
        </w:rPr>
      </w:pPr>
      <w:r w:rsidRPr="000B0D90">
        <w:rPr>
          <w:rStyle w:val="standardtext"/>
          <w:rFonts w:ascii="Calibri" w:hAnsi="Calibri" w:cs="Calibri"/>
        </w:rPr>
        <w:t xml:space="preserve">Faktura musí obsahovat náležitosti </w:t>
      </w:r>
      <w:r w:rsidR="00AB38BB" w:rsidRPr="000B0D90">
        <w:rPr>
          <w:rStyle w:val="standardtext"/>
          <w:rFonts w:ascii="Calibri" w:hAnsi="Calibri" w:cs="Calibri"/>
        </w:rPr>
        <w:t xml:space="preserve">stanovené zákonem o </w:t>
      </w:r>
      <w:r w:rsidR="00C0346E" w:rsidRPr="000B0D90">
        <w:rPr>
          <w:rStyle w:val="standardtext"/>
          <w:rFonts w:ascii="Calibri" w:hAnsi="Calibri" w:cs="Calibri"/>
        </w:rPr>
        <w:t>DPH</w:t>
      </w:r>
      <w:r w:rsidR="00AB38BB" w:rsidRPr="000B0D90">
        <w:rPr>
          <w:rStyle w:val="standardtext"/>
          <w:rFonts w:ascii="Calibri" w:hAnsi="Calibri" w:cs="Calibri"/>
        </w:rPr>
        <w:t xml:space="preserve"> a </w:t>
      </w:r>
      <w:r w:rsidR="008E76A6" w:rsidRPr="000B0D90">
        <w:rPr>
          <w:rStyle w:val="standardtext"/>
          <w:rFonts w:ascii="Calibri" w:hAnsi="Calibri" w:cs="Calibri"/>
        </w:rPr>
        <w:t xml:space="preserve">náležitosti </w:t>
      </w:r>
      <w:r w:rsidR="00C0346E" w:rsidRPr="000B0D90">
        <w:rPr>
          <w:rStyle w:val="standardtext"/>
          <w:rFonts w:ascii="Calibri" w:hAnsi="Calibri" w:cs="Calibri"/>
        </w:rPr>
        <w:t>stanovené § </w:t>
      </w:r>
      <w:r w:rsidR="008E76A6" w:rsidRPr="000B0D90">
        <w:rPr>
          <w:rStyle w:val="standardtext"/>
          <w:rFonts w:ascii="Calibri" w:hAnsi="Calibri" w:cs="Calibri"/>
        </w:rPr>
        <w:t>435 občanského zákoníku</w:t>
      </w:r>
      <w:r w:rsidRPr="000B0D90">
        <w:rPr>
          <w:rStyle w:val="standardtext"/>
          <w:rFonts w:ascii="Calibri" w:hAnsi="Calibri" w:cs="Calibri"/>
        </w:rPr>
        <w:t>.</w:t>
      </w:r>
      <w:r w:rsidR="00931BCF" w:rsidRPr="000B0D90">
        <w:rPr>
          <w:rStyle w:val="standardtext"/>
          <w:rFonts w:ascii="Calibri" w:hAnsi="Calibri" w:cs="Calibri"/>
        </w:rPr>
        <w:t xml:space="preserve"> V případě, že Prodávající není plátcem DPH, musí faktura splňovat náležitosti účetního dokladu podle zákona č. 563/1991 Sb., o účetnictví.</w:t>
      </w:r>
      <w:r w:rsidRPr="000B0D90">
        <w:rPr>
          <w:rStyle w:val="standardtext"/>
          <w:rFonts w:ascii="Calibri" w:hAnsi="Calibri" w:cs="Calibri"/>
        </w:rPr>
        <w:t xml:space="preserve"> </w:t>
      </w:r>
    </w:p>
    <w:p w:rsidR="00C87AA5" w:rsidRPr="000B0D90" w:rsidRDefault="00C87AA5" w:rsidP="00C87AA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Style w:val="standardtext"/>
          <w:rFonts w:ascii="Calibri" w:hAnsi="Calibri" w:cs="Calibri"/>
        </w:rPr>
      </w:pPr>
      <w:r w:rsidRPr="000B0D90">
        <w:rPr>
          <w:rStyle w:val="standardtext"/>
          <w:rFonts w:ascii="Calibri" w:hAnsi="Calibri" w:cs="Calibri"/>
        </w:rPr>
        <w:t xml:space="preserve">Bude-li faktura obsahovat nesprávné náležitosti, nebo bude-li ve faktuře některá z náležitostí chybět, nebo nebude-li cena odpovídat údajům uvedeným v této smlouvě, bude </w:t>
      </w:r>
      <w:r w:rsidR="00C0346E" w:rsidRPr="000B0D90">
        <w:rPr>
          <w:rFonts w:ascii="Calibri" w:hAnsi="Calibri" w:cs="Calibri"/>
        </w:rPr>
        <w:t>Kupující</w:t>
      </w:r>
      <w:r w:rsidRPr="000B0D90">
        <w:rPr>
          <w:rStyle w:val="standardtext"/>
          <w:rFonts w:ascii="Calibri" w:hAnsi="Calibri" w:cs="Calibri"/>
        </w:rPr>
        <w:t xml:space="preserve"> oprávněn fakturu do data splatnosti vrátit </w:t>
      </w:r>
      <w:r w:rsidR="00C0346E" w:rsidRPr="000B0D90">
        <w:rPr>
          <w:rFonts w:ascii="Calibri" w:hAnsi="Calibri" w:cs="Calibri"/>
        </w:rPr>
        <w:t>Prodávajícímu</w:t>
      </w:r>
      <w:r w:rsidRPr="000B0D90">
        <w:rPr>
          <w:rStyle w:val="standardtext"/>
          <w:rFonts w:ascii="Calibri" w:hAnsi="Calibri" w:cs="Calibri"/>
        </w:rPr>
        <w:t xml:space="preserve">. Splatnost opravené faktury bude rovněž </w:t>
      </w:r>
      <w:r w:rsidR="00931BCF" w:rsidRPr="000B0D90">
        <w:rPr>
          <w:rStyle w:val="standardtext"/>
          <w:rFonts w:ascii="Calibri" w:hAnsi="Calibri" w:cs="Calibri"/>
        </w:rPr>
        <w:t>15</w:t>
      </w:r>
      <w:r w:rsidRPr="000B0D90">
        <w:rPr>
          <w:rStyle w:val="standardtext"/>
          <w:rFonts w:ascii="Calibri" w:hAnsi="Calibri" w:cs="Calibri"/>
        </w:rPr>
        <w:t xml:space="preserve"> kalendářních dnů ode dne </w:t>
      </w:r>
      <w:r w:rsidR="00C66AC1" w:rsidRPr="000B0D90">
        <w:rPr>
          <w:rStyle w:val="standardtext"/>
          <w:rFonts w:ascii="Calibri" w:hAnsi="Calibri" w:cs="Calibri"/>
        </w:rPr>
        <w:t>doručení provedené</w:t>
      </w:r>
      <w:r w:rsidRPr="000B0D90">
        <w:rPr>
          <w:rStyle w:val="standardtext"/>
          <w:rFonts w:ascii="Calibri" w:hAnsi="Calibri" w:cs="Calibri"/>
        </w:rPr>
        <w:t xml:space="preserve"> opravy faktury.</w:t>
      </w:r>
    </w:p>
    <w:p w:rsidR="00931BCF" w:rsidRPr="00800932" w:rsidRDefault="00931BCF" w:rsidP="00C87AA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Style w:val="standardtext"/>
          <w:rFonts w:ascii="Calibri" w:hAnsi="Calibri" w:cs="Calibri"/>
        </w:rPr>
      </w:pPr>
      <w:r>
        <w:rPr>
          <w:rStyle w:val="standardtext"/>
          <w:rFonts w:ascii="Calibri" w:hAnsi="Calibri" w:cs="Calibri"/>
        </w:rPr>
        <w:t>Dodavatel odpovídán za to, že sazba DPH bude ve vztahu ke všem plněním poskytovaným dle této smlouvy stanovena v souladu s platným právními předpisy.</w:t>
      </w:r>
    </w:p>
    <w:p w:rsidR="00C87AA5" w:rsidRDefault="00C87AA5" w:rsidP="00C87AA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Style w:val="standardtext"/>
          <w:rFonts w:ascii="Calibri" w:hAnsi="Calibri" w:cs="Calibri"/>
        </w:rPr>
      </w:pPr>
      <w:r w:rsidRPr="00800932">
        <w:rPr>
          <w:rStyle w:val="standardtext"/>
          <w:rFonts w:ascii="Calibri" w:hAnsi="Calibri" w:cs="Calibri"/>
        </w:rPr>
        <w:lastRenderedPageBreak/>
        <w:t xml:space="preserve">Faktura se považuje za uhrazenou </w:t>
      </w:r>
      <w:r>
        <w:rPr>
          <w:rStyle w:val="standardtext"/>
          <w:rFonts w:ascii="Calibri" w:hAnsi="Calibri" w:cs="Calibri"/>
        </w:rPr>
        <w:t>odepsáním</w:t>
      </w:r>
      <w:r w:rsidRPr="00800932">
        <w:rPr>
          <w:rStyle w:val="standardtext"/>
          <w:rFonts w:ascii="Calibri" w:hAnsi="Calibri" w:cs="Calibri"/>
        </w:rPr>
        <w:t xml:space="preserve"> příslušné částky </w:t>
      </w:r>
      <w:r>
        <w:rPr>
          <w:rStyle w:val="standardtext"/>
          <w:rFonts w:ascii="Calibri" w:hAnsi="Calibri" w:cs="Calibri"/>
        </w:rPr>
        <w:t>z úč</w:t>
      </w:r>
      <w:r w:rsidRPr="00800932">
        <w:rPr>
          <w:rStyle w:val="standardtext"/>
          <w:rFonts w:ascii="Calibri" w:hAnsi="Calibri" w:cs="Calibri"/>
        </w:rPr>
        <w:t>t</w:t>
      </w:r>
      <w:r>
        <w:rPr>
          <w:rStyle w:val="standardtext"/>
          <w:rFonts w:ascii="Calibri" w:hAnsi="Calibri" w:cs="Calibri"/>
        </w:rPr>
        <w:t xml:space="preserve">u </w:t>
      </w:r>
      <w:r w:rsidR="00C0346E">
        <w:rPr>
          <w:rFonts w:ascii="Calibri" w:hAnsi="Calibri" w:cs="Calibri"/>
        </w:rPr>
        <w:t>Kupujícího</w:t>
      </w:r>
      <w:r>
        <w:rPr>
          <w:rStyle w:val="standardtext"/>
          <w:rFonts w:ascii="Calibri" w:hAnsi="Calibri" w:cs="Calibri"/>
        </w:rPr>
        <w:t>.</w:t>
      </w:r>
    </w:p>
    <w:p w:rsidR="00407C89" w:rsidRPr="00407C89" w:rsidRDefault="00407C89" w:rsidP="00407C89">
      <w:pPr>
        <w:pStyle w:val="Zkladntext"/>
        <w:numPr>
          <w:ilvl w:val="0"/>
          <w:numId w:val="2"/>
        </w:numPr>
        <w:rPr>
          <w:rFonts w:asciiTheme="minorHAnsi" w:hAnsiTheme="minorHAnsi" w:cstheme="minorHAnsi"/>
        </w:rPr>
      </w:pPr>
      <w:r w:rsidRPr="00407C89">
        <w:rPr>
          <w:rFonts w:asciiTheme="minorHAnsi" w:hAnsiTheme="minorHAnsi" w:cstheme="minorHAnsi"/>
        </w:rPr>
        <w:t xml:space="preserve">Smluvní strany se dohodly, že </w:t>
      </w:r>
      <w:r>
        <w:rPr>
          <w:rFonts w:asciiTheme="minorHAnsi" w:hAnsiTheme="minorHAnsi" w:cstheme="minorHAnsi"/>
        </w:rPr>
        <w:t>Kupující</w:t>
      </w:r>
      <w:r w:rsidRPr="00407C89">
        <w:rPr>
          <w:rFonts w:asciiTheme="minorHAnsi" w:hAnsiTheme="minorHAnsi" w:cstheme="minorHAnsi"/>
        </w:rPr>
        <w:t xml:space="preserve"> je oprávněn uplatnit institut zvláštního způsobu zajištění daně z přidané hodnoty ve smyslu § 109a zákona č. 235/2004 Sb., o dani z přidané hodnoty, ve znění pozdějších předpisů, pokud </w:t>
      </w:r>
      <w:r>
        <w:rPr>
          <w:rFonts w:asciiTheme="minorHAnsi" w:hAnsiTheme="minorHAnsi" w:cstheme="minorHAnsi"/>
        </w:rPr>
        <w:t>Prodávaj</w:t>
      </w:r>
      <w:r w:rsidR="00E349AF">
        <w:rPr>
          <w:rFonts w:asciiTheme="minorHAnsi" w:hAnsiTheme="minorHAnsi" w:cstheme="minorHAnsi"/>
        </w:rPr>
        <w:t>í</w:t>
      </w:r>
      <w:r>
        <w:rPr>
          <w:rFonts w:asciiTheme="minorHAnsi" w:hAnsiTheme="minorHAnsi" w:cstheme="minorHAnsi"/>
        </w:rPr>
        <w:t>cí</w:t>
      </w:r>
      <w:r w:rsidRPr="00407C89">
        <w:rPr>
          <w:rFonts w:asciiTheme="minorHAnsi" w:hAnsiTheme="minorHAnsi" w:cstheme="minorHAnsi"/>
        </w:rPr>
        <w:t xml:space="preserve"> bude požadovat úhradu zdanitelného plnění na bankovní účet, který nebude nejpozději ke dni splatnosti faktury zveřejněn správcem daně v příslušném registru plátců daně (tj. způsobem umožňující dálkový přístup). Obdobný postup je </w:t>
      </w:r>
      <w:r>
        <w:rPr>
          <w:rFonts w:asciiTheme="minorHAnsi" w:hAnsiTheme="minorHAnsi" w:cstheme="minorHAnsi"/>
        </w:rPr>
        <w:t>Kupující</w:t>
      </w:r>
      <w:r w:rsidRPr="00407C89">
        <w:rPr>
          <w:rFonts w:asciiTheme="minorHAnsi" w:hAnsiTheme="minorHAnsi" w:cstheme="minorHAnsi"/>
        </w:rPr>
        <w:t xml:space="preserve"> oprávněn uplatnit v případě, že v okamžiku uskutečnění zdanitelného plnění bude o </w:t>
      </w:r>
      <w:r>
        <w:rPr>
          <w:rFonts w:asciiTheme="minorHAnsi" w:hAnsiTheme="minorHAnsi" w:cstheme="minorHAnsi"/>
        </w:rPr>
        <w:t>Prodávajícím</w:t>
      </w:r>
      <w:r w:rsidRPr="00407C89">
        <w:rPr>
          <w:rFonts w:asciiTheme="minorHAnsi" w:hAnsiTheme="minorHAnsi" w:cstheme="minorHAnsi"/>
        </w:rPr>
        <w:t xml:space="preserve"> zveřejněna v příslušném registru plátců daně (tj. způsobem umožňujícím dálkový přístup) skutečnost, že je nespolehlivým plátcem. V případě, že nastanou okolnosti umožňující </w:t>
      </w:r>
      <w:r>
        <w:rPr>
          <w:rFonts w:asciiTheme="minorHAnsi" w:hAnsiTheme="minorHAnsi" w:cstheme="minorHAnsi"/>
        </w:rPr>
        <w:t>K</w:t>
      </w:r>
      <w:r w:rsidRPr="00407C89">
        <w:rPr>
          <w:rFonts w:asciiTheme="minorHAnsi" w:hAnsiTheme="minorHAnsi" w:cstheme="minorHAnsi"/>
        </w:rPr>
        <w:t>upujícímu uplatnit zvláštní způsob zajištění daně podle §</w:t>
      </w:r>
      <w:r>
        <w:rPr>
          <w:rFonts w:asciiTheme="minorHAnsi" w:hAnsiTheme="minorHAnsi" w:cstheme="minorHAnsi"/>
        </w:rPr>
        <w:t xml:space="preserve"> 109a zákona č. 235/2004 Sb., o </w:t>
      </w:r>
      <w:r w:rsidRPr="00407C89">
        <w:rPr>
          <w:rFonts w:asciiTheme="minorHAnsi" w:hAnsiTheme="minorHAnsi" w:cstheme="minorHAnsi"/>
        </w:rPr>
        <w:t>dani z přidané hodnoty, ve z</w:t>
      </w:r>
      <w:r>
        <w:rPr>
          <w:rFonts w:asciiTheme="minorHAnsi" w:hAnsiTheme="minorHAnsi" w:cstheme="minorHAnsi"/>
        </w:rPr>
        <w:t>nění pozdějších předpisů, bude K</w:t>
      </w:r>
      <w:r w:rsidR="00E93152">
        <w:rPr>
          <w:rFonts w:asciiTheme="minorHAnsi" w:hAnsiTheme="minorHAnsi" w:cstheme="minorHAnsi"/>
        </w:rPr>
        <w:t>upující o této skutečnosti P</w:t>
      </w:r>
      <w:r w:rsidRPr="00407C89">
        <w:rPr>
          <w:rFonts w:asciiTheme="minorHAnsi" w:hAnsiTheme="minorHAnsi" w:cstheme="minorHAnsi"/>
        </w:rPr>
        <w:t>rodávajícího informovat. Smluvní strany se rovněž do</w:t>
      </w:r>
      <w:r w:rsidR="00E93152">
        <w:rPr>
          <w:rFonts w:asciiTheme="minorHAnsi" w:hAnsiTheme="minorHAnsi" w:cstheme="minorHAnsi"/>
        </w:rPr>
        <w:t>hodly na tom, že v případě, že K</w:t>
      </w:r>
      <w:r w:rsidRPr="00407C89">
        <w:rPr>
          <w:rFonts w:asciiTheme="minorHAnsi" w:hAnsiTheme="minorHAnsi" w:cstheme="minorHAnsi"/>
        </w:rPr>
        <w:t xml:space="preserve">upující institut zvláštního způsobu zajištění daně z přidané hodnoty uplatní a zaplatí částku ve výši daně </w:t>
      </w:r>
      <w:r w:rsidR="00E93152">
        <w:rPr>
          <w:rFonts w:asciiTheme="minorHAnsi" w:hAnsiTheme="minorHAnsi" w:cstheme="minorHAnsi"/>
        </w:rPr>
        <w:t>z přidané hodnoty správci daně P</w:t>
      </w:r>
      <w:r w:rsidRPr="00407C89">
        <w:rPr>
          <w:rFonts w:asciiTheme="minorHAnsi" w:hAnsiTheme="minorHAnsi" w:cstheme="minorHAnsi"/>
        </w:rPr>
        <w:t>rodávajícího, bude tato úhrada</w:t>
      </w:r>
      <w:r w:rsidR="00E93152">
        <w:rPr>
          <w:rFonts w:asciiTheme="minorHAnsi" w:hAnsiTheme="minorHAnsi" w:cstheme="minorHAnsi"/>
        </w:rPr>
        <w:t xml:space="preserve"> považována za splnění závazku K</w:t>
      </w:r>
      <w:r w:rsidRPr="00407C89">
        <w:rPr>
          <w:rFonts w:asciiTheme="minorHAnsi" w:hAnsiTheme="minorHAnsi" w:cstheme="minorHAnsi"/>
        </w:rPr>
        <w:t>upujícího uhradit relevantní část sjednané ceny.</w:t>
      </w:r>
    </w:p>
    <w:p w:rsidR="00407C89" w:rsidRPr="00407C89" w:rsidRDefault="00407C89" w:rsidP="00407C89">
      <w:pPr>
        <w:pStyle w:val="Zkladntext"/>
        <w:ind w:left="360"/>
        <w:rPr>
          <w:rStyle w:val="standardtext"/>
          <w:rFonts w:asciiTheme="minorHAnsi" w:hAnsiTheme="minorHAnsi" w:cstheme="minorHAnsi"/>
        </w:rPr>
      </w:pPr>
    </w:p>
    <w:p w:rsidR="002E5E23" w:rsidRDefault="002E5E23" w:rsidP="006252EB">
      <w:pPr>
        <w:pStyle w:val="heading3"/>
        <w:tabs>
          <w:tab w:val="clear" w:pos="567"/>
          <w:tab w:val="left" w:pos="284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40" w:lineRule="auto"/>
        <w:ind w:left="284"/>
        <w:jc w:val="both"/>
        <w:rPr>
          <w:rFonts w:ascii="Calibri" w:hAnsi="Calibri" w:cs="Calibri"/>
          <w:b w:val="0"/>
          <w:sz w:val="24"/>
          <w:szCs w:val="24"/>
        </w:rPr>
      </w:pPr>
    </w:p>
    <w:p w:rsidR="006252EB" w:rsidRPr="000D48AF" w:rsidRDefault="00301C5E" w:rsidP="006252EB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 w:rsidRPr="000D48AF">
        <w:rPr>
          <w:rFonts w:ascii="Calibri" w:hAnsi="Calibri" w:cs="Calibri"/>
          <w:color w:val="000000"/>
          <w:sz w:val="24"/>
          <w:szCs w:val="24"/>
        </w:rPr>
        <w:t>I</w:t>
      </w:r>
      <w:r w:rsidR="006252EB" w:rsidRPr="000D48AF">
        <w:rPr>
          <w:rFonts w:ascii="Calibri" w:hAnsi="Calibri" w:cs="Calibri"/>
          <w:color w:val="000000"/>
          <w:sz w:val="24"/>
          <w:szCs w:val="24"/>
        </w:rPr>
        <w:t xml:space="preserve">V. </w:t>
      </w:r>
    </w:p>
    <w:p w:rsidR="00C87AA5" w:rsidRPr="000D48AF" w:rsidRDefault="006252EB" w:rsidP="006252EB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 w:rsidRPr="000D48AF">
        <w:rPr>
          <w:rFonts w:ascii="Calibri" w:hAnsi="Calibri" w:cs="Calibri"/>
          <w:color w:val="000000"/>
          <w:sz w:val="24"/>
          <w:szCs w:val="24"/>
        </w:rPr>
        <w:t>Odpovědnost a záruka</w:t>
      </w:r>
    </w:p>
    <w:p w:rsidR="006252EB" w:rsidRPr="000D48AF" w:rsidRDefault="006252EB" w:rsidP="006252EB">
      <w:pPr>
        <w:rPr>
          <w:rFonts w:asciiTheme="minorHAnsi" w:hAnsiTheme="minorHAnsi"/>
          <w:lang w:eastAsia="en-US"/>
        </w:rPr>
      </w:pPr>
    </w:p>
    <w:p w:rsidR="009E66A4" w:rsidRPr="00F7721D" w:rsidRDefault="009E66A4" w:rsidP="00FC2725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Style w:val="standardtext"/>
          <w:rFonts w:cs="Calibri"/>
          <w:sz w:val="24"/>
          <w:szCs w:val="24"/>
        </w:rPr>
      </w:pPr>
      <w:r w:rsidRPr="00F7721D">
        <w:rPr>
          <w:rStyle w:val="standardtext"/>
          <w:rFonts w:cs="Calibri"/>
          <w:sz w:val="24"/>
          <w:szCs w:val="24"/>
        </w:rPr>
        <w:t>Záruční doba zboží je rovna době použitelnosti zboží vyznačené výrobcem.</w:t>
      </w:r>
    </w:p>
    <w:p w:rsidR="00711D62" w:rsidRPr="00F7721D" w:rsidRDefault="009E66A4" w:rsidP="00FC2725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Style w:val="standardtext"/>
          <w:rFonts w:cs="Calibri"/>
          <w:sz w:val="24"/>
          <w:szCs w:val="24"/>
        </w:rPr>
      </w:pPr>
      <w:r w:rsidRPr="00F7721D">
        <w:rPr>
          <w:rStyle w:val="standardtext"/>
          <w:rFonts w:cs="Calibri"/>
          <w:sz w:val="24"/>
          <w:szCs w:val="24"/>
        </w:rPr>
        <w:t>Reklamaci zjevnýc</w:t>
      </w:r>
      <w:r w:rsidR="000B0D90">
        <w:rPr>
          <w:rStyle w:val="standardtext"/>
          <w:rFonts w:cs="Calibri"/>
          <w:sz w:val="24"/>
          <w:szCs w:val="24"/>
        </w:rPr>
        <w:t>h vad zboží uplatní Kupující u P</w:t>
      </w:r>
      <w:r w:rsidRPr="00F7721D">
        <w:rPr>
          <w:rStyle w:val="standardtext"/>
          <w:rFonts w:cs="Calibri"/>
          <w:sz w:val="24"/>
          <w:szCs w:val="24"/>
        </w:rPr>
        <w:t>rodávajícího při předání a převzetí na dodacím listu</w:t>
      </w:r>
      <w:r w:rsidR="00711D62" w:rsidRPr="00F7721D">
        <w:rPr>
          <w:rStyle w:val="standardtext"/>
          <w:rFonts w:cs="Calibri"/>
          <w:sz w:val="24"/>
          <w:szCs w:val="24"/>
        </w:rPr>
        <w:t xml:space="preserve">. </w:t>
      </w:r>
    </w:p>
    <w:p w:rsidR="00FC2725" w:rsidRPr="00F7721D" w:rsidRDefault="009E66A4" w:rsidP="00842434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  <w:spacing w:after="120"/>
        <w:ind w:left="284" w:hanging="284"/>
        <w:contextualSpacing w:val="0"/>
        <w:jc w:val="both"/>
        <w:rPr>
          <w:rStyle w:val="standardtext"/>
          <w:rFonts w:asciiTheme="minorHAnsi" w:hAnsiTheme="minorHAnsi" w:cs="Calibri"/>
          <w:sz w:val="24"/>
          <w:szCs w:val="24"/>
        </w:rPr>
      </w:pPr>
      <w:r w:rsidRPr="00F7721D">
        <w:rPr>
          <w:rStyle w:val="standardtext"/>
          <w:rFonts w:asciiTheme="minorHAnsi" w:hAnsiTheme="minorHAnsi" w:cs="Calibri"/>
          <w:sz w:val="24"/>
          <w:szCs w:val="24"/>
        </w:rPr>
        <w:t>Reklamaci ostatních vad zboží je Kupuj</w:t>
      </w:r>
      <w:r w:rsidR="000B0D90">
        <w:rPr>
          <w:rStyle w:val="standardtext"/>
          <w:rFonts w:asciiTheme="minorHAnsi" w:hAnsiTheme="minorHAnsi" w:cs="Calibri"/>
          <w:sz w:val="24"/>
          <w:szCs w:val="24"/>
        </w:rPr>
        <w:t>ící povinen písemně uplatnit u P</w:t>
      </w:r>
      <w:r w:rsidRPr="00F7721D">
        <w:rPr>
          <w:rStyle w:val="standardtext"/>
          <w:rFonts w:asciiTheme="minorHAnsi" w:hAnsiTheme="minorHAnsi" w:cs="Calibri"/>
          <w:sz w:val="24"/>
          <w:szCs w:val="24"/>
        </w:rPr>
        <w:t xml:space="preserve">rodávajícího bez zbytečného odkladu po jejich zjištění, nejpozději </w:t>
      </w:r>
      <w:r w:rsidR="000B0D90">
        <w:rPr>
          <w:rStyle w:val="standardtext"/>
          <w:rFonts w:asciiTheme="minorHAnsi" w:hAnsiTheme="minorHAnsi" w:cs="Calibri"/>
          <w:sz w:val="24"/>
          <w:szCs w:val="24"/>
        </w:rPr>
        <w:t>do konce doby použitelnosti zboží</w:t>
      </w:r>
      <w:r w:rsidRPr="00F7721D">
        <w:rPr>
          <w:rStyle w:val="standardtext"/>
          <w:rFonts w:asciiTheme="minorHAnsi" w:hAnsiTheme="minorHAnsi" w:cs="Calibri"/>
          <w:sz w:val="24"/>
          <w:szCs w:val="24"/>
        </w:rPr>
        <w:t xml:space="preserve"> formou pro </w:t>
      </w:r>
      <w:r w:rsidR="000B0D90">
        <w:rPr>
          <w:rStyle w:val="standardtext"/>
          <w:rFonts w:asciiTheme="minorHAnsi" w:hAnsiTheme="minorHAnsi" w:cs="Calibri"/>
          <w:sz w:val="24"/>
          <w:szCs w:val="24"/>
        </w:rPr>
        <w:t>doručení objednávek uvedenou</w:t>
      </w:r>
      <w:r w:rsidR="00F7721D" w:rsidRPr="00F7721D">
        <w:rPr>
          <w:rStyle w:val="standardtext"/>
          <w:rFonts w:asciiTheme="minorHAnsi" w:hAnsiTheme="minorHAnsi" w:cs="Calibri"/>
          <w:sz w:val="24"/>
          <w:szCs w:val="24"/>
        </w:rPr>
        <w:t xml:space="preserve"> v článku I. odst. 2 </w:t>
      </w:r>
      <w:proofErr w:type="gramStart"/>
      <w:r w:rsidR="00F7721D" w:rsidRPr="00F7721D">
        <w:rPr>
          <w:rStyle w:val="standardtext"/>
          <w:rFonts w:asciiTheme="minorHAnsi" w:hAnsiTheme="minorHAnsi" w:cs="Calibri"/>
          <w:sz w:val="24"/>
          <w:szCs w:val="24"/>
        </w:rPr>
        <w:t>této</w:t>
      </w:r>
      <w:proofErr w:type="gramEnd"/>
      <w:r w:rsidR="00F7721D" w:rsidRPr="00F7721D">
        <w:rPr>
          <w:rStyle w:val="standardtext"/>
          <w:rFonts w:asciiTheme="minorHAnsi" w:hAnsiTheme="minorHAnsi" w:cs="Calibri"/>
          <w:sz w:val="24"/>
          <w:szCs w:val="24"/>
        </w:rPr>
        <w:t xml:space="preserve"> smlouvy. </w:t>
      </w:r>
    </w:p>
    <w:p w:rsidR="00B130F6" w:rsidRPr="00F7721D" w:rsidRDefault="009E66A4" w:rsidP="00842434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  <w:spacing w:after="120"/>
        <w:ind w:left="284" w:hanging="284"/>
        <w:contextualSpacing w:val="0"/>
        <w:jc w:val="both"/>
        <w:rPr>
          <w:rStyle w:val="standardtext"/>
          <w:rFonts w:asciiTheme="minorHAnsi" w:hAnsiTheme="minorHAnsi" w:cs="Calibri"/>
          <w:sz w:val="24"/>
          <w:szCs w:val="24"/>
        </w:rPr>
      </w:pPr>
      <w:r w:rsidRPr="00F7721D">
        <w:rPr>
          <w:rStyle w:val="standardtext"/>
          <w:rFonts w:asciiTheme="minorHAnsi" w:hAnsiTheme="minorHAnsi" w:cs="Calibri"/>
          <w:sz w:val="24"/>
          <w:szCs w:val="24"/>
        </w:rPr>
        <w:t xml:space="preserve">Prodávající je povinen reklamované zboží převzít a dodat Kupujícímu </w:t>
      </w:r>
      <w:r w:rsidR="00FB160D">
        <w:rPr>
          <w:rStyle w:val="standardtext"/>
          <w:rFonts w:asciiTheme="minorHAnsi" w:hAnsiTheme="minorHAnsi" w:cs="Calibri"/>
          <w:sz w:val="24"/>
          <w:szCs w:val="24"/>
        </w:rPr>
        <w:t>bezvadné zboží do </w:t>
      </w:r>
      <w:r w:rsidR="00831980">
        <w:rPr>
          <w:rStyle w:val="standardtext"/>
          <w:rFonts w:asciiTheme="minorHAnsi" w:hAnsiTheme="minorHAnsi" w:cs="Calibri"/>
          <w:sz w:val="24"/>
          <w:szCs w:val="24"/>
        </w:rPr>
        <w:t>2 </w:t>
      </w:r>
      <w:r w:rsidRPr="00F7721D">
        <w:rPr>
          <w:rStyle w:val="standardtext"/>
          <w:rFonts w:asciiTheme="minorHAnsi" w:hAnsiTheme="minorHAnsi" w:cs="Calibri"/>
          <w:sz w:val="24"/>
          <w:szCs w:val="24"/>
        </w:rPr>
        <w:t xml:space="preserve">pracovních dnů ode dne uplatnění reklamace. </w:t>
      </w:r>
    </w:p>
    <w:p w:rsidR="00143032" w:rsidRPr="00762084" w:rsidRDefault="002536FB" w:rsidP="00143032">
      <w:pPr>
        <w:pStyle w:val="Odstavecseseznamem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asciiTheme="minorHAnsi" w:hAnsiTheme="minorHAnsi" w:cs="Calibri"/>
          <w:sz w:val="24"/>
          <w:szCs w:val="24"/>
        </w:rPr>
      </w:pPr>
      <w:r w:rsidRPr="00F7721D">
        <w:rPr>
          <w:rFonts w:asciiTheme="minorHAnsi" w:hAnsiTheme="minorHAnsi"/>
          <w:sz w:val="24"/>
          <w:szCs w:val="24"/>
        </w:rPr>
        <w:t xml:space="preserve">Za </w:t>
      </w:r>
      <w:r w:rsidR="00B130F6" w:rsidRPr="00F7721D">
        <w:rPr>
          <w:rFonts w:asciiTheme="minorHAnsi" w:hAnsiTheme="minorHAnsi"/>
          <w:sz w:val="24"/>
          <w:szCs w:val="24"/>
        </w:rPr>
        <w:t>výměnu vadného zboží n</w:t>
      </w:r>
      <w:r w:rsidR="006D0420" w:rsidRPr="00F7721D">
        <w:rPr>
          <w:rFonts w:asciiTheme="minorHAnsi" w:hAnsiTheme="minorHAnsi"/>
          <w:sz w:val="24"/>
          <w:szCs w:val="24"/>
        </w:rPr>
        <w:t>ebudou</w:t>
      </w:r>
      <w:r w:rsidRPr="00F7721D">
        <w:rPr>
          <w:rFonts w:asciiTheme="minorHAnsi" w:hAnsiTheme="minorHAnsi"/>
          <w:sz w:val="24"/>
          <w:szCs w:val="24"/>
        </w:rPr>
        <w:t xml:space="preserve"> </w:t>
      </w:r>
      <w:r w:rsidR="004A6FFF" w:rsidRPr="00F7721D">
        <w:rPr>
          <w:rFonts w:asciiTheme="minorHAnsi" w:hAnsiTheme="minorHAnsi"/>
          <w:sz w:val="24"/>
          <w:szCs w:val="24"/>
        </w:rPr>
        <w:t>Prodávajícím</w:t>
      </w:r>
      <w:r w:rsidRPr="00F7721D">
        <w:rPr>
          <w:rFonts w:asciiTheme="minorHAnsi" w:hAnsiTheme="minorHAnsi"/>
          <w:sz w:val="24"/>
          <w:szCs w:val="24"/>
        </w:rPr>
        <w:t xml:space="preserve"> </w:t>
      </w:r>
      <w:r w:rsidR="006D0420" w:rsidRPr="00F7721D">
        <w:rPr>
          <w:rFonts w:asciiTheme="minorHAnsi" w:hAnsiTheme="minorHAnsi"/>
          <w:sz w:val="24"/>
          <w:szCs w:val="24"/>
        </w:rPr>
        <w:t xml:space="preserve">účtovány žádné náklady. </w:t>
      </w:r>
    </w:p>
    <w:p w:rsidR="00B83DE7" w:rsidRDefault="00B83DE7" w:rsidP="00B83DE7">
      <w:pPr>
        <w:spacing w:line="276" w:lineRule="auto"/>
        <w:jc w:val="center"/>
        <w:rPr>
          <w:rFonts w:ascii="Calibri" w:hAnsi="Calibri" w:cs="Calibri"/>
          <w:color w:val="000000"/>
        </w:rPr>
      </w:pPr>
    </w:p>
    <w:p w:rsidR="003E179E" w:rsidRPr="00B416D7" w:rsidRDefault="003E179E" w:rsidP="00B83DE7">
      <w:pPr>
        <w:spacing w:after="200" w:line="276" w:lineRule="auto"/>
        <w:jc w:val="center"/>
        <w:rPr>
          <w:rFonts w:ascii="Calibri" w:hAnsi="Calibri" w:cs="Calibri"/>
          <w:color w:val="000000"/>
        </w:rPr>
      </w:pPr>
      <w:r w:rsidRPr="00B83DE7">
        <w:rPr>
          <w:rFonts w:ascii="Calibri" w:hAnsi="Calibri" w:cs="Calibri"/>
          <w:b/>
          <w:color w:val="000000"/>
        </w:rPr>
        <w:t>V</w:t>
      </w:r>
      <w:r w:rsidRPr="00B416D7">
        <w:rPr>
          <w:rFonts w:ascii="Calibri" w:hAnsi="Calibri" w:cs="Calibri"/>
          <w:color w:val="000000"/>
        </w:rPr>
        <w:t>.</w:t>
      </w:r>
    </w:p>
    <w:p w:rsidR="003E179E" w:rsidRPr="00B416D7" w:rsidRDefault="003E179E" w:rsidP="003E179E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 w:rsidRPr="00B416D7">
        <w:rPr>
          <w:rFonts w:ascii="Calibri" w:hAnsi="Calibri" w:cs="Calibri"/>
          <w:color w:val="000000"/>
          <w:sz w:val="24"/>
          <w:szCs w:val="24"/>
        </w:rPr>
        <w:t xml:space="preserve">Smluvní sankce </w:t>
      </w:r>
    </w:p>
    <w:p w:rsidR="003E179E" w:rsidRPr="00B416D7" w:rsidRDefault="003E179E" w:rsidP="003E179E">
      <w:pPr>
        <w:rPr>
          <w:rFonts w:ascii="Calibri" w:hAnsi="Calibri" w:cs="Calibri"/>
        </w:rPr>
      </w:pPr>
    </w:p>
    <w:p w:rsidR="003E179E" w:rsidRDefault="003E179E" w:rsidP="003E179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 w:rsidRPr="00B416D7">
        <w:rPr>
          <w:rFonts w:cs="Calibri"/>
          <w:sz w:val="24"/>
          <w:szCs w:val="24"/>
        </w:rPr>
        <w:t xml:space="preserve">Za prodlení s dodáním zboží náleží Kupujícímu smluvní pokuta ve výši </w:t>
      </w:r>
      <w:r w:rsidR="00F7721D">
        <w:rPr>
          <w:rFonts w:cs="Calibri"/>
          <w:sz w:val="24"/>
          <w:szCs w:val="24"/>
        </w:rPr>
        <w:t xml:space="preserve">0,01% z ceny nedodaného zboží </w:t>
      </w:r>
      <w:r w:rsidR="003B3AA9">
        <w:rPr>
          <w:rFonts w:cs="Calibri"/>
          <w:sz w:val="24"/>
          <w:szCs w:val="24"/>
        </w:rPr>
        <w:t>za každý i </w:t>
      </w:r>
      <w:r w:rsidR="004B58D0">
        <w:rPr>
          <w:rFonts w:cs="Calibri"/>
          <w:sz w:val="24"/>
          <w:szCs w:val="24"/>
        </w:rPr>
        <w:t>započatý den prodlení s dodávkou zboží</w:t>
      </w:r>
      <w:r w:rsidR="00F7721D">
        <w:rPr>
          <w:rFonts w:cs="Calibri"/>
          <w:sz w:val="24"/>
          <w:szCs w:val="24"/>
        </w:rPr>
        <w:t xml:space="preserve"> až do řádného splnění závazku</w:t>
      </w:r>
      <w:r w:rsidR="004B58D0">
        <w:rPr>
          <w:rFonts w:cs="Calibri"/>
          <w:sz w:val="24"/>
          <w:szCs w:val="24"/>
        </w:rPr>
        <w:t xml:space="preserve">. </w:t>
      </w:r>
      <w:r w:rsidRPr="00B416D7">
        <w:rPr>
          <w:rFonts w:cs="Calibri"/>
          <w:sz w:val="24"/>
          <w:szCs w:val="24"/>
        </w:rPr>
        <w:t xml:space="preserve"> </w:t>
      </w:r>
    </w:p>
    <w:p w:rsidR="004B58D0" w:rsidRDefault="004B58D0" w:rsidP="003E179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 prodlení Prodávajícího s výměnou vadného zboží dle čl. IV. této smlouvy má Kupující nárok smluvní pokutu ve výši </w:t>
      </w:r>
      <w:r w:rsidR="00F7721D">
        <w:rPr>
          <w:rFonts w:cs="Calibri"/>
          <w:sz w:val="24"/>
          <w:szCs w:val="24"/>
        </w:rPr>
        <w:t>0,01% z ceny vadně dodaného zboží</w:t>
      </w:r>
      <w:r>
        <w:rPr>
          <w:rFonts w:cs="Calibri"/>
          <w:sz w:val="24"/>
          <w:szCs w:val="24"/>
        </w:rPr>
        <w:t>, a to za každý i započatý den prodlení</w:t>
      </w:r>
      <w:r w:rsidR="00F7721D">
        <w:rPr>
          <w:rFonts w:cs="Calibri"/>
          <w:sz w:val="24"/>
          <w:szCs w:val="24"/>
        </w:rPr>
        <w:t xml:space="preserve"> až do odstranění vady</w:t>
      </w:r>
      <w:r>
        <w:rPr>
          <w:rFonts w:cs="Calibri"/>
          <w:sz w:val="24"/>
          <w:szCs w:val="24"/>
        </w:rPr>
        <w:t xml:space="preserve">. </w:t>
      </w:r>
    </w:p>
    <w:p w:rsidR="00E81D61" w:rsidRPr="00B416D7" w:rsidRDefault="00E81D61" w:rsidP="003E179E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Dodavatel je povinen splnit povinnost, jejíž plnění bylo </w:t>
      </w:r>
      <w:r w:rsidR="003B3AA9">
        <w:rPr>
          <w:rFonts w:cs="Calibri"/>
          <w:sz w:val="24"/>
          <w:szCs w:val="24"/>
        </w:rPr>
        <w:t>zajištěno smluvní pokutou, i po </w:t>
      </w:r>
      <w:r>
        <w:rPr>
          <w:rFonts w:cs="Calibri"/>
          <w:sz w:val="24"/>
          <w:szCs w:val="24"/>
        </w:rPr>
        <w:t>jejím zaplacení.</w:t>
      </w:r>
    </w:p>
    <w:p w:rsidR="00F7721D" w:rsidRDefault="003E179E" w:rsidP="00F7721D">
      <w:pPr>
        <w:pStyle w:val="Odstavecseseznamem"/>
        <w:widowControl w:val="0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 w:rsidRPr="00E349AF">
        <w:rPr>
          <w:rFonts w:cs="Calibri"/>
        </w:rPr>
        <w:t xml:space="preserve">Za prodlení s úhradou ceny je oprávněn Prodávající požadovat po Kupujícím zaplacení </w:t>
      </w:r>
      <w:r w:rsidR="00E81D61">
        <w:rPr>
          <w:rFonts w:cs="Calibri"/>
        </w:rPr>
        <w:t xml:space="preserve">úroku z prodlení ve výši </w:t>
      </w:r>
      <w:r w:rsidR="00F7721D">
        <w:rPr>
          <w:rFonts w:cs="Calibri"/>
        </w:rPr>
        <w:t xml:space="preserve">0,01% z dlužné částky, </w:t>
      </w:r>
      <w:r w:rsidR="00F7721D">
        <w:rPr>
          <w:rFonts w:cs="Calibri"/>
          <w:sz w:val="24"/>
          <w:szCs w:val="24"/>
        </w:rPr>
        <w:t xml:space="preserve">a to za každý i započatý den prodlení až do zaplacení. </w:t>
      </w:r>
    </w:p>
    <w:p w:rsidR="003E179E" w:rsidRPr="00E349AF" w:rsidRDefault="003E179E" w:rsidP="003E179E">
      <w:pPr>
        <w:numPr>
          <w:ilvl w:val="0"/>
          <w:numId w:val="4"/>
        </w:numPr>
        <w:spacing w:after="120"/>
        <w:ind w:left="284" w:hanging="284"/>
        <w:jc w:val="both"/>
        <w:rPr>
          <w:rFonts w:ascii="Calibri" w:hAnsi="Calibri" w:cs="Calibri"/>
        </w:rPr>
      </w:pPr>
      <w:r w:rsidRPr="00E349AF">
        <w:rPr>
          <w:rFonts w:ascii="Calibri" w:hAnsi="Calibri" w:cs="Calibri"/>
        </w:rPr>
        <w:t>Případným uplatněním smluvních pokut není dotčen nárok smluvních stran na úhradu vzniklých škod přesahujících uhrazené smluvní pokuty.</w:t>
      </w:r>
    </w:p>
    <w:p w:rsidR="003E179E" w:rsidRDefault="003E179E">
      <w:pPr>
        <w:spacing w:after="200" w:line="276" w:lineRule="auto"/>
        <w:rPr>
          <w:rFonts w:ascii="Calibri" w:hAnsi="Calibri" w:cs="Calibri"/>
          <w:b/>
          <w:bCs/>
          <w:color w:val="000000"/>
          <w:lang w:eastAsia="en-US"/>
        </w:rPr>
      </w:pPr>
    </w:p>
    <w:p w:rsidR="00C87AA5" w:rsidRPr="00942323" w:rsidRDefault="005704F9" w:rsidP="00C87AA5">
      <w:pPr>
        <w:ind w:left="284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</w:t>
      </w:r>
      <w:r w:rsidR="003E179E">
        <w:rPr>
          <w:rFonts w:ascii="Calibri" w:hAnsi="Calibri" w:cs="Calibri"/>
          <w:b/>
        </w:rPr>
        <w:t>I</w:t>
      </w:r>
      <w:r w:rsidR="00C87AA5" w:rsidRPr="00942323">
        <w:rPr>
          <w:rFonts w:ascii="Calibri" w:hAnsi="Calibri" w:cs="Calibri"/>
          <w:b/>
        </w:rPr>
        <w:t>.</w:t>
      </w:r>
    </w:p>
    <w:p w:rsidR="00C87AA5" w:rsidRPr="00942323" w:rsidRDefault="00C87AA5" w:rsidP="00C87AA5">
      <w:pPr>
        <w:jc w:val="center"/>
        <w:rPr>
          <w:rFonts w:ascii="Calibri" w:hAnsi="Calibri" w:cs="Calibri"/>
          <w:b/>
        </w:rPr>
      </w:pPr>
      <w:r w:rsidRPr="00942323">
        <w:rPr>
          <w:rFonts w:ascii="Calibri" w:hAnsi="Calibri" w:cs="Calibri"/>
          <w:b/>
        </w:rPr>
        <w:t>Odstoupení od smlouvy</w:t>
      </w:r>
    </w:p>
    <w:p w:rsidR="00C87AA5" w:rsidRPr="00942323" w:rsidRDefault="00C87AA5" w:rsidP="00C87AA5">
      <w:pPr>
        <w:jc w:val="center"/>
        <w:rPr>
          <w:rFonts w:ascii="Calibri" w:hAnsi="Calibri" w:cs="Calibri"/>
          <w:b/>
        </w:rPr>
      </w:pPr>
    </w:p>
    <w:p w:rsidR="00C87AA5" w:rsidRPr="00942323" w:rsidRDefault="006252EB" w:rsidP="006252EB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left="284" w:hanging="284"/>
        <w:rPr>
          <w:rFonts w:ascii="Calibri" w:hAnsi="Calibri" w:cs="Calibri"/>
        </w:rPr>
      </w:pPr>
      <w:r w:rsidRPr="00942323">
        <w:rPr>
          <w:rFonts w:ascii="Calibri" w:hAnsi="Calibri" w:cs="Calibri"/>
        </w:rPr>
        <w:t xml:space="preserve">Odstoupit od smlouvy lze </w:t>
      </w:r>
      <w:r w:rsidR="00536B69" w:rsidRPr="00942323">
        <w:rPr>
          <w:rFonts w:ascii="Calibri" w:hAnsi="Calibri" w:cs="Calibri"/>
        </w:rPr>
        <w:t>z důvodů stanovených touto smlouvu nebo zákonem.</w:t>
      </w:r>
    </w:p>
    <w:p w:rsidR="00F44685" w:rsidRDefault="00F44685" w:rsidP="00D35A5C">
      <w:pPr>
        <w:numPr>
          <w:ilvl w:val="0"/>
          <w:numId w:val="6"/>
        </w:numPr>
        <w:spacing w:after="120" w:line="276" w:lineRule="auto"/>
        <w:ind w:left="284" w:hanging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Kupující je oprávněn odstoupit od smlouvy v</w:t>
      </w:r>
      <w:r w:rsidR="00457127">
        <w:rPr>
          <w:rFonts w:asciiTheme="minorHAnsi" w:hAnsiTheme="minorHAnsi"/>
        </w:rPr>
        <w:t> </w:t>
      </w:r>
      <w:r>
        <w:rPr>
          <w:rFonts w:asciiTheme="minorHAnsi" w:hAnsiTheme="minorHAnsi"/>
        </w:rPr>
        <w:t>případě</w:t>
      </w:r>
      <w:r w:rsidR="00457127">
        <w:rPr>
          <w:rFonts w:asciiTheme="minorHAnsi" w:hAnsiTheme="minorHAnsi"/>
        </w:rPr>
        <w:t xml:space="preserve"> že</w:t>
      </w:r>
      <w:r>
        <w:rPr>
          <w:rFonts w:asciiTheme="minorHAnsi" w:hAnsiTheme="minorHAnsi"/>
        </w:rPr>
        <w:t>:</w:t>
      </w:r>
    </w:p>
    <w:p w:rsidR="00F44685" w:rsidRPr="007F7EB3" w:rsidRDefault="00457127" w:rsidP="00457127">
      <w:pPr>
        <w:pStyle w:val="Odstavecseseznamem"/>
        <w:numPr>
          <w:ilvl w:val="0"/>
          <w:numId w:val="19"/>
        </w:numPr>
        <w:spacing w:after="120"/>
        <w:jc w:val="both"/>
        <w:rPr>
          <w:rFonts w:asciiTheme="minorHAnsi" w:hAnsiTheme="minorHAnsi"/>
          <w:sz w:val="24"/>
          <w:szCs w:val="24"/>
        </w:rPr>
      </w:pPr>
      <w:r w:rsidRPr="007F7EB3">
        <w:rPr>
          <w:rFonts w:asciiTheme="minorHAnsi" w:hAnsiTheme="minorHAnsi"/>
          <w:sz w:val="24"/>
          <w:szCs w:val="24"/>
        </w:rPr>
        <w:t>na majetek Prodávajícího byl prohlášen konkurs ve smyslu zákona č. 182/2006 Sb.,</w:t>
      </w:r>
    </w:p>
    <w:p w:rsidR="00457127" w:rsidRPr="007F7EB3" w:rsidRDefault="00457127" w:rsidP="00457127">
      <w:pPr>
        <w:pStyle w:val="Odstavecseseznamem"/>
        <w:numPr>
          <w:ilvl w:val="0"/>
          <w:numId w:val="19"/>
        </w:numPr>
        <w:spacing w:after="120"/>
        <w:jc w:val="both"/>
        <w:rPr>
          <w:rFonts w:asciiTheme="minorHAnsi" w:hAnsiTheme="minorHAnsi"/>
          <w:sz w:val="24"/>
          <w:szCs w:val="24"/>
        </w:rPr>
      </w:pPr>
      <w:r w:rsidRPr="007F7EB3">
        <w:rPr>
          <w:rFonts w:asciiTheme="minorHAnsi" w:hAnsiTheme="minorHAnsi"/>
          <w:sz w:val="24"/>
          <w:szCs w:val="24"/>
        </w:rPr>
        <w:t>návrh na prohlášení konkurzu na majetek Prodávajícího ve smyslu zákona č. 182/2006 Sb. byl zamítnut pro nedostatek majetku,</w:t>
      </w:r>
    </w:p>
    <w:p w:rsidR="00457127" w:rsidRPr="007F7EB3" w:rsidRDefault="00457127" w:rsidP="00457127">
      <w:pPr>
        <w:pStyle w:val="Odstavecseseznamem"/>
        <w:numPr>
          <w:ilvl w:val="0"/>
          <w:numId w:val="19"/>
        </w:numPr>
        <w:spacing w:after="120"/>
        <w:jc w:val="both"/>
        <w:rPr>
          <w:rFonts w:asciiTheme="minorHAnsi" w:hAnsiTheme="minorHAnsi"/>
          <w:sz w:val="24"/>
          <w:szCs w:val="24"/>
        </w:rPr>
      </w:pPr>
      <w:r w:rsidRPr="007F7EB3">
        <w:rPr>
          <w:rFonts w:asciiTheme="minorHAnsi" w:hAnsiTheme="minorHAnsi"/>
          <w:sz w:val="24"/>
          <w:szCs w:val="24"/>
        </w:rPr>
        <w:t>Prodávající vstoupí do likvidace,</w:t>
      </w:r>
    </w:p>
    <w:p w:rsidR="00457127" w:rsidRPr="007F7EB3" w:rsidRDefault="00457127" w:rsidP="00457127">
      <w:pPr>
        <w:pStyle w:val="Odstavecseseznamem"/>
        <w:numPr>
          <w:ilvl w:val="0"/>
          <w:numId w:val="19"/>
        </w:numPr>
        <w:spacing w:after="120"/>
        <w:jc w:val="both"/>
        <w:rPr>
          <w:rFonts w:asciiTheme="minorHAnsi" w:hAnsiTheme="minorHAnsi"/>
          <w:sz w:val="24"/>
          <w:szCs w:val="24"/>
        </w:rPr>
      </w:pPr>
      <w:proofErr w:type="gramStart"/>
      <w:r w:rsidRPr="007F7EB3">
        <w:rPr>
          <w:rFonts w:asciiTheme="minorHAnsi" w:hAnsiTheme="minorHAnsi"/>
          <w:sz w:val="24"/>
          <w:szCs w:val="24"/>
        </w:rPr>
        <w:t>se</w:t>
      </w:r>
      <w:proofErr w:type="gramEnd"/>
      <w:r w:rsidRPr="007F7EB3">
        <w:rPr>
          <w:rFonts w:asciiTheme="minorHAnsi" w:hAnsiTheme="minorHAnsi"/>
          <w:sz w:val="24"/>
          <w:szCs w:val="24"/>
        </w:rPr>
        <w:t xml:space="preserve"> u strávníků stravujících se u Kupujícího vyskytnou </w:t>
      </w:r>
      <w:r w:rsidR="00D51F07">
        <w:rPr>
          <w:rFonts w:asciiTheme="minorHAnsi" w:hAnsiTheme="minorHAnsi"/>
          <w:sz w:val="24"/>
          <w:szCs w:val="24"/>
        </w:rPr>
        <w:t>nežádoucí účinky jako reakce na </w:t>
      </w:r>
      <w:r w:rsidRPr="007F7EB3">
        <w:rPr>
          <w:rFonts w:asciiTheme="minorHAnsi" w:hAnsiTheme="minorHAnsi"/>
          <w:sz w:val="24"/>
          <w:szCs w:val="24"/>
        </w:rPr>
        <w:t>zkonzumované zboží dodané Prodávajícím,</w:t>
      </w:r>
    </w:p>
    <w:p w:rsidR="00457127" w:rsidRPr="007F7EB3" w:rsidRDefault="00457127" w:rsidP="00457127">
      <w:pPr>
        <w:pStyle w:val="Odstavecseseznamem"/>
        <w:numPr>
          <w:ilvl w:val="0"/>
          <w:numId w:val="19"/>
        </w:numPr>
        <w:spacing w:after="120"/>
        <w:jc w:val="both"/>
        <w:rPr>
          <w:rFonts w:asciiTheme="minorHAnsi" w:hAnsiTheme="minorHAnsi"/>
          <w:sz w:val="24"/>
          <w:szCs w:val="24"/>
        </w:rPr>
      </w:pPr>
      <w:r w:rsidRPr="007F7EB3">
        <w:rPr>
          <w:rFonts w:asciiTheme="minorHAnsi" w:hAnsiTheme="minorHAnsi"/>
          <w:sz w:val="24"/>
          <w:szCs w:val="24"/>
        </w:rPr>
        <w:t xml:space="preserve">Kupujícímu vznikla činností či nečinností Prodávajícího </w:t>
      </w:r>
      <w:r w:rsidR="007F7EB3" w:rsidRPr="007F7EB3">
        <w:rPr>
          <w:rFonts w:asciiTheme="minorHAnsi" w:hAnsiTheme="minorHAnsi"/>
          <w:sz w:val="24"/>
          <w:szCs w:val="24"/>
        </w:rPr>
        <w:t>škoda nebo bylo poškozeno jeho dobré jméno nebo mu hrozí vznik nebezpečí škody nebo poškození dobrého jména.</w:t>
      </w:r>
    </w:p>
    <w:p w:rsidR="008C67ED" w:rsidRPr="00BB4629" w:rsidRDefault="008C67ED" w:rsidP="00D35A5C">
      <w:pPr>
        <w:numPr>
          <w:ilvl w:val="0"/>
          <w:numId w:val="6"/>
        </w:numPr>
        <w:spacing w:after="120" w:line="276" w:lineRule="auto"/>
        <w:ind w:left="284" w:hanging="284"/>
        <w:jc w:val="both"/>
        <w:rPr>
          <w:rFonts w:asciiTheme="minorHAnsi" w:hAnsiTheme="minorHAnsi"/>
        </w:rPr>
      </w:pPr>
      <w:r w:rsidRPr="00BB4629">
        <w:rPr>
          <w:rFonts w:asciiTheme="minorHAnsi" w:hAnsiTheme="minorHAnsi"/>
        </w:rPr>
        <w:t>Účinnost odstoupení od smlouvy nastává doručením písemného oznámení o odstoupení příslušné smluvní straně, není-li v odstoupení uvedeno pozdější datum.</w:t>
      </w:r>
    </w:p>
    <w:p w:rsidR="00536B69" w:rsidRDefault="00536B69" w:rsidP="00D51F07">
      <w:pPr>
        <w:pStyle w:val="Odstavecseseznamem"/>
        <w:numPr>
          <w:ilvl w:val="0"/>
          <w:numId w:val="6"/>
        </w:numPr>
        <w:ind w:left="284" w:hanging="284"/>
        <w:contextualSpacing w:val="0"/>
        <w:jc w:val="both"/>
        <w:rPr>
          <w:rFonts w:asciiTheme="minorHAnsi" w:hAnsiTheme="minorHAnsi"/>
          <w:sz w:val="24"/>
          <w:szCs w:val="24"/>
        </w:rPr>
      </w:pPr>
      <w:r w:rsidRPr="0080483E">
        <w:rPr>
          <w:rFonts w:asciiTheme="minorHAnsi" w:hAnsiTheme="minorHAnsi"/>
          <w:sz w:val="24"/>
          <w:szCs w:val="24"/>
        </w:rPr>
        <w:t>Zánikem smluvního vztahu mezi smluvními stranami zanikají veškeré závazky smluvních stran ze smlouvy vyplývající mimo nároků na náhradu škody a zaplacení smluvních pokut sjednaných pro případ porušení smluvních povinností vzniklé před zánikem smluvního vztahu, a ty závazky smluvních stran, které podle smlouvy nebo vzhledem ke své povaze mají trvat i nadále, nebo u kterých tak stanoví zákon.</w:t>
      </w:r>
    </w:p>
    <w:p w:rsidR="00D51F07" w:rsidRPr="0080483E" w:rsidRDefault="00D51F07" w:rsidP="00536B69">
      <w:pPr>
        <w:pStyle w:val="Odstavecseseznamem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Smlouva může být ukončena také písemnou dohodou smluvních stran nebo písemnou výpovědí, kterékoliv ze smluvních stran. Výpovědní lhůta v případě výpovědi </w:t>
      </w:r>
      <w:r w:rsidR="00762084">
        <w:rPr>
          <w:rFonts w:asciiTheme="minorHAnsi" w:hAnsiTheme="minorHAnsi"/>
          <w:sz w:val="24"/>
          <w:szCs w:val="24"/>
        </w:rPr>
        <w:t>činí 1 měsíc, přičemž začíná běžet prvním dnem měsíce následujícího po měsíci, ve kterém byla doručena výpověď druhé smluvní straně.</w:t>
      </w:r>
    </w:p>
    <w:p w:rsidR="00536B69" w:rsidRPr="00536B69" w:rsidRDefault="00536B69" w:rsidP="00536B69">
      <w:pPr>
        <w:pStyle w:val="Odstavecseseznamem"/>
        <w:spacing w:after="0"/>
        <w:ind w:left="0"/>
        <w:contextualSpacing w:val="0"/>
        <w:rPr>
          <w:rFonts w:asciiTheme="minorHAnsi" w:hAnsiTheme="minorHAnsi"/>
        </w:rPr>
      </w:pPr>
    </w:p>
    <w:p w:rsidR="00C87AA5" w:rsidRPr="00800932" w:rsidRDefault="00301C5E" w:rsidP="00C87AA5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lastRenderedPageBreak/>
        <w:t>VI</w:t>
      </w:r>
      <w:r w:rsidR="003E179E">
        <w:rPr>
          <w:rFonts w:ascii="Calibri" w:hAnsi="Calibri" w:cs="Calibri"/>
          <w:color w:val="000000"/>
          <w:sz w:val="24"/>
          <w:szCs w:val="24"/>
        </w:rPr>
        <w:t>I</w:t>
      </w:r>
      <w:r w:rsidR="00C87AA5" w:rsidRPr="00800932">
        <w:rPr>
          <w:rFonts w:ascii="Calibri" w:hAnsi="Calibri" w:cs="Calibri"/>
          <w:color w:val="000000"/>
          <w:sz w:val="24"/>
          <w:szCs w:val="24"/>
        </w:rPr>
        <w:t>.</w:t>
      </w:r>
    </w:p>
    <w:p w:rsidR="00C87AA5" w:rsidRPr="00800932" w:rsidRDefault="00C87AA5" w:rsidP="00C87AA5">
      <w:pPr>
        <w:pStyle w:val="Nadpis3"/>
        <w:spacing w:before="0"/>
        <w:ind w:left="192"/>
        <w:jc w:val="center"/>
        <w:rPr>
          <w:rFonts w:ascii="Calibri" w:hAnsi="Calibri" w:cs="Calibri"/>
          <w:color w:val="000000"/>
          <w:sz w:val="24"/>
          <w:szCs w:val="24"/>
        </w:rPr>
      </w:pPr>
      <w:r w:rsidRPr="00800932">
        <w:rPr>
          <w:rFonts w:ascii="Calibri" w:hAnsi="Calibri" w:cs="Calibri"/>
          <w:color w:val="000000"/>
          <w:sz w:val="24"/>
          <w:szCs w:val="24"/>
        </w:rPr>
        <w:t>Závěrečná ustanovení</w:t>
      </w:r>
    </w:p>
    <w:p w:rsidR="00C87AA5" w:rsidRPr="00800932" w:rsidRDefault="00C87AA5" w:rsidP="00C87AA5">
      <w:pPr>
        <w:pStyle w:val="Nadpis3"/>
        <w:spacing w:before="0"/>
        <w:ind w:left="192"/>
        <w:jc w:val="center"/>
        <w:rPr>
          <w:rFonts w:ascii="Calibri" w:hAnsi="Calibri" w:cs="Calibri"/>
          <w:sz w:val="24"/>
          <w:szCs w:val="24"/>
        </w:rPr>
      </w:pPr>
    </w:p>
    <w:p w:rsidR="00B56DA3" w:rsidRDefault="00A31FC4" w:rsidP="00307A9C">
      <w:pPr>
        <w:pStyle w:val="Odstavecseseznamem"/>
        <w:numPr>
          <w:ilvl w:val="0"/>
          <w:numId w:val="3"/>
        </w:numPr>
        <w:suppressAutoHyphens/>
        <w:spacing w:after="120"/>
        <w:ind w:left="284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Rámcová k</w:t>
      </w:r>
      <w:r w:rsidR="00B56DA3">
        <w:rPr>
          <w:sz w:val="24"/>
          <w:szCs w:val="24"/>
        </w:rPr>
        <w:t>upní smlouva je uzavřena na základě výsledků veřejné zakázky malého rozsahu „</w:t>
      </w:r>
      <w:r w:rsidR="001061DF">
        <w:rPr>
          <w:sz w:val="24"/>
          <w:szCs w:val="24"/>
        </w:rPr>
        <w:t>Trvanlivé potraviny</w:t>
      </w:r>
      <w:r w:rsidR="00B56DA3">
        <w:rPr>
          <w:sz w:val="24"/>
          <w:szCs w:val="24"/>
        </w:rPr>
        <w:t xml:space="preserve">“. Jednotlivá ustanovení </w:t>
      </w:r>
      <w:r>
        <w:rPr>
          <w:sz w:val="24"/>
          <w:szCs w:val="24"/>
        </w:rPr>
        <w:t xml:space="preserve">rámcové </w:t>
      </w:r>
      <w:r w:rsidR="00B56DA3">
        <w:rPr>
          <w:sz w:val="24"/>
          <w:szCs w:val="24"/>
        </w:rPr>
        <w:t xml:space="preserve">kupní smlouvy budou vykládána v souladu se zadávacími podmínkami zadávacího řízení a podanou nabídkou Prodávajícího. </w:t>
      </w:r>
    </w:p>
    <w:p w:rsidR="00BF5BBB" w:rsidRDefault="00C87AA5" w:rsidP="00307A9C">
      <w:pPr>
        <w:pStyle w:val="Odstavecseseznamem"/>
        <w:numPr>
          <w:ilvl w:val="0"/>
          <w:numId w:val="3"/>
        </w:numPr>
        <w:suppressAutoHyphens/>
        <w:spacing w:after="120"/>
        <w:ind w:left="284" w:hanging="284"/>
        <w:contextualSpacing w:val="0"/>
        <w:jc w:val="both"/>
        <w:rPr>
          <w:sz w:val="24"/>
          <w:szCs w:val="24"/>
        </w:rPr>
      </w:pPr>
      <w:r w:rsidRPr="00BF5BBB">
        <w:rPr>
          <w:sz w:val="24"/>
          <w:szCs w:val="24"/>
        </w:rPr>
        <w:t xml:space="preserve">V otázkách a vztazích touto smlouvou výslovně neřešených, se smluvní vztah řídí </w:t>
      </w:r>
      <w:r w:rsidR="00307A9C">
        <w:rPr>
          <w:sz w:val="24"/>
          <w:szCs w:val="24"/>
        </w:rPr>
        <w:t xml:space="preserve">českým právním řádem, především </w:t>
      </w:r>
      <w:r w:rsidRPr="00BF5BBB">
        <w:rPr>
          <w:sz w:val="24"/>
          <w:szCs w:val="24"/>
        </w:rPr>
        <w:t>pří</w:t>
      </w:r>
      <w:r w:rsidR="005A30BE">
        <w:rPr>
          <w:sz w:val="24"/>
          <w:szCs w:val="24"/>
        </w:rPr>
        <w:t xml:space="preserve">slušnými ustanoveními zákona </w:t>
      </w:r>
      <w:r w:rsidR="00BF5BBB" w:rsidRPr="00BF5BBB">
        <w:rPr>
          <w:sz w:val="24"/>
          <w:szCs w:val="24"/>
        </w:rPr>
        <w:t>č. 89/2012 Sb., občanský zákoník.</w:t>
      </w:r>
    </w:p>
    <w:p w:rsidR="004665D7" w:rsidRDefault="004665D7" w:rsidP="00307A9C">
      <w:pPr>
        <w:pStyle w:val="Odstavecseseznamem"/>
        <w:numPr>
          <w:ilvl w:val="0"/>
          <w:numId w:val="3"/>
        </w:numPr>
        <w:suppressAutoHyphens/>
        <w:spacing w:after="120"/>
        <w:ind w:left="284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V případě sporu se obě smluvní strany zavazují pokusit se o jeho urovnání smírem, v případě neúspěšnosti se budou soudní spory řešit u soudu příslušného podle sídla Kupujícího.</w:t>
      </w:r>
    </w:p>
    <w:p w:rsidR="008C67ED" w:rsidRPr="00BF5BBB" w:rsidRDefault="00DF12A0" w:rsidP="00307A9C">
      <w:pPr>
        <w:pStyle w:val="Odstavecseseznamem"/>
        <w:numPr>
          <w:ilvl w:val="0"/>
          <w:numId w:val="3"/>
        </w:numPr>
        <w:suppressAutoHyphens/>
        <w:spacing w:after="120"/>
        <w:ind w:left="284" w:hanging="284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Prodávající</w:t>
      </w:r>
      <w:r w:rsidR="008C67ED">
        <w:rPr>
          <w:sz w:val="24"/>
          <w:szCs w:val="24"/>
        </w:rPr>
        <w:t xml:space="preserve"> nemůže bez předchozího písemného souhlasu </w:t>
      </w:r>
      <w:r>
        <w:rPr>
          <w:sz w:val="24"/>
          <w:szCs w:val="24"/>
        </w:rPr>
        <w:t>Kupujícího</w:t>
      </w:r>
      <w:r w:rsidR="008C67ED">
        <w:rPr>
          <w:sz w:val="24"/>
          <w:szCs w:val="24"/>
        </w:rPr>
        <w:t xml:space="preserve"> postoupit svá práva a povinnosti plynoucí z této smlouvy třetí osobě.</w:t>
      </w:r>
    </w:p>
    <w:p w:rsidR="00C87AA5" w:rsidRDefault="00C87AA5" w:rsidP="00307A9C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 w:rsidRPr="00800932">
        <w:rPr>
          <w:rFonts w:cs="Calibri"/>
          <w:sz w:val="24"/>
          <w:szCs w:val="24"/>
        </w:rPr>
        <w:t xml:space="preserve">Veškeré změny </w:t>
      </w:r>
      <w:r w:rsidR="008C67ED">
        <w:rPr>
          <w:rFonts w:cs="Calibri"/>
          <w:sz w:val="24"/>
          <w:szCs w:val="24"/>
        </w:rPr>
        <w:t xml:space="preserve">a doplňky </w:t>
      </w:r>
      <w:r w:rsidRPr="00800932">
        <w:rPr>
          <w:rFonts w:cs="Calibri"/>
          <w:sz w:val="24"/>
          <w:szCs w:val="24"/>
        </w:rPr>
        <w:t>této smlouvy jsou možné pouze na základě písemných</w:t>
      </w:r>
      <w:r w:rsidR="008C67ED">
        <w:rPr>
          <w:rFonts w:cs="Calibri"/>
          <w:sz w:val="24"/>
          <w:szCs w:val="24"/>
        </w:rPr>
        <w:t xml:space="preserve"> číslovaných</w:t>
      </w:r>
      <w:r w:rsidRPr="00800932">
        <w:rPr>
          <w:rFonts w:cs="Calibri"/>
          <w:sz w:val="24"/>
          <w:szCs w:val="24"/>
        </w:rPr>
        <w:t xml:space="preserve"> dodatků odsouhlasených smluvními stranami.</w:t>
      </w:r>
    </w:p>
    <w:p w:rsidR="001A13CA" w:rsidRDefault="001A13CA" w:rsidP="001A13CA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Prodávající souhlasí se zveřejněním textu této smlouvy za účelem plnění zákonných povinností, které Kupujícímu vyplývají z právních předpisů (především zákon o svobodném přístupu k informacím). </w:t>
      </w:r>
    </w:p>
    <w:p w:rsidR="001A13CA" w:rsidRPr="002F3963" w:rsidRDefault="001A13CA" w:rsidP="001A13CA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 w:rsidRPr="002F3963">
        <w:rPr>
          <w:rFonts w:cs="Calibri"/>
          <w:sz w:val="24"/>
          <w:szCs w:val="24"/>
        </w:rPr>
        <w:t>S ohledem na povinnost uveřejnění této Smlouvy v regist</w:t>
      </w:r>
      <w:r>
        <w:rPr>
          <w:rFonts w:cs="Calibri"/>
          <w:sz w:val="24"/>
          <w:szCs w:val="24"/>
        </w:rPr>
        <w:t>ru smluv dle zákona č. 340/2015 </w:t>
      </w:r>
      <w:r w:rsidRPr="002F3963">
        <w:rPr>
          <w:rFonts w:cs="Calibri"/>
          <w:sz w:val="24"/>
          <w:szCs w:val="24"/>
        </w:rPr>
        <w:t>Sb., o zvláštních podmínkách účinnosti některých smluv</w:t>
      </w:r>
      <w:r>
        <w:rPr>
          <w:rFonts w:cs="Calibri"/>
          <w:sz w:val="24"/>
          <w:szCs w:val="24"/>
        </w:rPr>
        <w:t>, uveřejňování těchto smluv a o </w:t>
      </w:r>
      <w:r w:rsidRPr="002F3963">
        <w:rPr>
          <w:rFonts w:cs="Calibri"/>
          <w:sz w:val="24"/>
          <w:szCs w:val="24"/>
        </w:rPr>
        <w:t xml:space="preserve">registru smluv (zákon o registru smluv), ve znění pozdějších předpisů, se smluvní strany dohodly, že uveřejnění této Smlouvy v registru smluv zajistí </w:t>
      </w:r>
      <w:r>
        <w:rPr>
          <w:rFonts w:cs="Calibri"/>
          <w:sz w:val="24"/>
          <w:szCs w:val="24"/>
        </w:rPr>
        <w:t>Kupující</w:t>
      </w:r>
      <w:r w:rsidRPr="002F3963">
        <w:rPr>
          <w:rFonts w:cs="Calibri"/>
          <w:sz w:val="24"/>
          <w:szCs w:val="24"/>
        </w:rPr>
        <w:t>.</w:t>
      </w:r>
    </w:p>
    <w:p w:rsidR="001A13CA" w:rsidRPr="002F3963" w:rsidRDefault="001A13CA" w:rsidP="001A13CA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 w:rsidRPr="002F3963">
        <w:rPr>
          <w:rFonts w:cs="Calibri"/>
          <w:sz w:val="24"/>
          <w:szCs w:val="24"/>
        </w:rPr>
        <w:t xml:space="preserve">Smlouva nabývá platnosti dnem jejího uzavření a účinnosti </w:t>
      </w:r>
      <w:r w:rsidR="00F11708">
        <w:rPr>
          <w:rFonts w:cs="Calibri"/>
          <w:sz w:val="24"/>
          <w:szCs w:val="24"/>
        </w:rPr>
        <w:t xml:space="preserve">16. 2. 2018. </w:t>
      </w:r>
      <w:r w:rsidRPr="002F3963">
        <w:rPr>
          <w:rFonts w:cs="Calibri"/>
          <w:sz w:val="24"/>
          <w:szCs w:val="24"/>
        </w:rPr>
        <w:t xml:space="preserve"> </w:t>
      </w:r>
    </w:p>
    <w:p w:rsidR="00D1081D" w:rsidRDefault="00C87AA5" w:rsidP="006434AD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 w:rsidRPr="00800932">
        <w:rPr>
          <w:rFonts w:cs="Calibri"/>
          <w:sz w:val="24"/>
          <w:szCs w:val="24"/>
        </w:rPr>
        <w:t xml:space="preserve">Tato smlouva je vyhotovena ve </w:t>
      </w:r>
      <w:r>
        <w:rPr>
          <w:rFonts w:cs="Calibri"/>
          <w:sz w:val="24"/>
          <w:szCs w:val="24"/>
        </w:rPr>
        <w:t>dvou</w:t>
      </w:r>
      <w:r w:rsidRPr="00800932">
        <w:rPr>
          <w:rFonts w:cs="Calibri"/>
          <w:sz w:val="24"/>
          <w:szCs w:val="24"/>
        </w:rPr>
        <w:t xml:space="preserve"> stejnopisech, z nichž jeden obdrží </w:t>
      </w:r>
      <w:r w:rsidR="00DF12A0">
        <w:rPr>
          <w:rFonts w:cs="Calibri"/>
          <w:sz w:val="24"/>
          <w:szCs w:val="24"/>
        </w:rPr>
        <w:t>Kupující</w:t>
      </w:r>
      <w:r>
        <w:rPr>
          <w:rFonts w:cs="Calibri"/>
          <w:sz w:val="24"/>
          <w:szCs w:val="24"/>
        </w:rPr>
        <w:t xml:space="preserve"> a jeden</w:t>
      </w:r>
      <w:r w:rsidRPr="00800932">
        <w:rPr>
          <w:rFonts w:cs="Calibri"/>
          <w:sz w:val="24"/>
          <w:szCs w:val="24"/>
        </w:rPr>
        <w:t xml:space="preserve"> </w:t>
      </w:r>
      <w:r w:rsidR="00DF12A0">
        <w:rPr>
          <w:rFonts w:cs="Calibri"/>
          <w:sz w:val="24"/>
          <w:szCs w:val="24"/>
        </w:rPr>
        <w:t>Prodávající</w:t>
      </w:r>
      <w:r w:rsidR="005F5F2F">
        <w:rPr>
          <w:rFonts w:cs="Calibri"/>
          <w:sz w:val="24"/>
          <w:szCs w:val="24"/>
        </w:rPr>
        <w:t>.</w:t>
      </w:r>
    </w:p>
    <w:p w:rsidR="00F11708" w:rsidRDefault="00F11708" w:rsidP="006434AD">
      <w:pPr>
        <w:pStyle w:val="Odstavecseseznamem"/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Nedílnou součástí smlouvy je příloha č. 1 – Ceník. </w:t>
      </w:r>
    </w:p>
    <w:p w:rsidR="00C87AA5" w:rsidRPr="00A431A7" w:rsidRDefault="00C87AA5" w:rsidP="00C87AA5">
      <w:r>
        <w:t xml:space="preserve">             </w:t>
      </w:r>
    </w:p>
    <w:p w:rsidR="00C87AA5" w:rsidRPr="00AF154E" w:rsidRDefault="00C87AA5" w:rsidP="00C87AA5">
      <w:pPr>
        <w:pStyle w:val="Nadpis3"/>
        <w:spacing w:before="0"/>
        <w:rPr>
          <w:rFonts w:ascii="Calibri" w:hAnsi="Calibri" w:cs="Calibri"/>
          <w:b w:val="0"/>
          <w:bCs w:val="0"/>
          <w:color w:val="auto"/>
          <w:sz w:val="24"/>
          <w:szCs w:val="24"/>
        </w:rPr>
      </w:pPr>
      <w:r w:rsidRPr="00AF154E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V Olomouci dne </w:t>
      </w:r>
      <w:r w:rsidR="00067C05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2. 2. </w:t>
      </w:r>
      <w:proofErr w:type="gramStart"/>
      <w:r w:rsidR="00067C05">
        <w:rPr>
          <w:rFonts w:ascii="Calibri" w:hAnsi="Calibri" w:cs="Calibri"/>
          <w:b w:val="0"/>
          <w:bCs w:val="0"/>
          <w:color w:val="auto"/>
          <w:sz w:val="24"/>
          <w:szCs w:val="24"/>
        </w:rPr>
        <w:t>2018</w:t>
      </w:r>
      <w:r w:rsidRPr="00AF154E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                                                V</w:t>
      </w:r>
      <w:r w:rsidR="00303541">
        <w:rPr>
          <w:rFonts w:ascii="Calibri" w:hAnsi="Calibri" w:cs="Calibri"/>
          <w:b w:val="0"/>
          <w:bCs w:val="0"/>
          <w:color w:val="auto"/>
          <w:sz w:val="24"/>
          <w:szCs w:val="24"/>
        </w:rPr>
        <w:t> </w:t>
      </w:r>
      <w:r w:rsidR="00067C05">
        <w:rPr>
          <w:rFonts w:ascii="Calibri" w:hAnsi="Calibri" w:cs="Calibri"/>
          <w:b w:val="0"/>
          <w:bCs w:val="0"/>
          <w:color w:val="auto"/>
          <w:sz w:val="24"/>
          <w:szCs w:val="24"/>
        </w:rPr>
        <w:t>Šumperku</w:t>
      </w:r>
      <w:proofErr w:type="gramEnd"/>
      <w:r w:rsidR="00303541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 dne </w:t>
      </w:r>
      <w:r w:rsidR="00DF12A0">
        <w:rPr>
          <w:rFonts w:ascii="Calibri" w:hAnsi="Calibri" w:cs="Calibri"/>
          <w:b w:val="0"/>
          <w:bCs w:val="0"/>
          <w:color w:val="auto"/>
          <w:sz w:val="24"/>
          <w:szCs w:val="24"/>
        </w:rPr>
        <w:t xml:space="preserve"> </w:t>
      </w:r>
      <w:r w:rsidR="004533DA">
        <w:rPr>
          <w:rFonts w:ascii="Calibri" w:hAnsi="Calibri" w:cs="Calibri"/>
          <w:b w:val="0"/>
          <w:bCs w:val="0"/>
          <w:color w:val="auto"/>
          <w:sz w:val="24"/>
          <w:szCs w:val="24"/>
        </w:rPr>
        <w:t>2. 2. 2018</w:t>
      </w:r>
      <w:bookmarkStart w:id="0" w:name="_GoBack"/>
      <w:bookmarkEnd w:id="0"/>
    </w:p>
    <w:p w:rsidR="00536B69" w:rsidRDefault="00536B69" w:rsidP="006434AD">
      <w:pPr>
        <w:ind w:hanging="709"/>
        <w:jc w:val="both"/>
        <w:rPr>
          <w:rFonts w:ascii="Calibri" w:hAnsi="Calibri" w:cs="Calibri"/>
          <w:b/>
        </w:rPr>
      </w:pPr>
    </w:p>
    <w:p w:rsidR="00C87AA5" w:rsidRPr="00800932" w:rsidRDefault="00C87AA5" w:rsidP="00C87AA5">
      <w:pPr>
        <w:pStyle w:val="Nadpis3"/>
        <w:spacing w:before="0"/>
        <w:jc w:val="both"/>
        <w:rPr>
          <w:rFonts w:ascii="Calibri" w:hAnsi="Calibri" w:cs="Calibri"/>
          <w:b w:val="0"/>
          <w:bCs w:val="0"/>
          <w:sz w:val="24"/>
          <w:szCs w:val="24"/>
        </w:rPr>
      </w:pPr>
    </w:p>
    <w:p w:rsidR="00C87AA5" w:rsidRPr="004E29DF" w:rsidRDefault="00C87AA5" w:rsidP="00C87AA5">
      <w:pPr>
        <w:jc w:val="both"/>
        <w:rPr>
          <w:rFonts w:ascii="Calibri" w:hAnsi="Calibri" w:cs="Calibri"/>
        </w:rPr>
      </w:pPr>
      <w:r w:rsidRPr="004E29DF">
        <w:rPr>
          <w:rFonts w:ascii="Calibri" w:hAnsi="Calibri" w:cs="Calibri"/>
        </w:rPr>
        <w:t xml:space="preserve">…………………………………………                </w:t>
      </w:r>
      <w:r w:rsidRPr="004E29DF">
        <w:rPr>
          <w:rFonts w:ascii="Calibri" w:hAnsi="Calibri" w:cs="Calibri"/>
        </w:rPr>
        <w:tab/>
      </w:r>
      <w:r w:rsidRPr="004E29DF">
        <w:rPr>
          <w:rFonts w:ascii="Calibri" w:hAnsi="Calibri" w:cs="Calibri"/>
        </w:rPr>
        <w:tab/>
      </w:r>
      <w:r w:rsidRPr="004E29DF">
        <w:rPr>
          <w:rFonts w:ascii="Calibri" w:hAnsi="Calibri" w:cs="Calibri"/>
        </w:rPr>
        <w:tab/>
      </w:r>
      <w:r w:rsidRPr="004E29DF">
        <w:rPr>
          <w:rFonts w:ascii="Calibri" w:hAnsi="Calibri" w:cs="Calibri"/>
        </w:rPr>
        <w:tab/>
        <w:t xml:space="preserve">       ………………………………………..</w:t>
      </w:r>
    </w:p>
    <w:p w:rsidR="00087C28" w:rsidRDefault="00BD183F" w:rsidP="00CA28A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 w:rsidR="00C87AA5" w:rsidRPr="004E29DF">
        <w:rPr>
          <w:rFonts w:ascii="Calibri" w:hAnsi="Calibri" w:cs="Calibri"/>
        </w:rPr>
        <w:t xml:space="preserve">Mgr. </w:t>
      </w:r>
      <w:r>
        <w:rPr>
          <w:rFonts w:ascii="Calibri" w:hAnsi="Calibri" w:cs="Calibri"/>
        </w:rPr>
        <w:t>Pavel Skula</w:t>
      </w:r>
      <w:r w:rsidR="00C87AA5" w:rsidRPr="004E29DF">
        <w:rPr>
          <w:rFonts w:ascii="Calibri" w:hAnsi="Calibri" w:cs="Calibri"/>
        </w:rPr>
        <w:t xml:space="preserve">                                                              </w:t>
      </w:r>
      <w:r w:rsidR="00C87AA5">
        <w:rPr>
          <w:rFonts w:ascii="Calibri" w:hAnsi="Calibri" w:cs="Calibri"/>
        </w:rPr>
        <w:tab/>
        <w:t xml:space="preserve">     </w:t>
      </w:r>
      <w:r>
        <w:rPr>
          <w:rFonts w:ascii="Calibri" w:hAnsi="Calibri" w:cs="Calibri"/>
        </w:rPr>
        <w:t xml:space="preserve">     </w:t>
      </w:r>
      <w:r w:rsidR="00C87AA5">
        <w:rPr>
          <w:rFonts w:ascii="Calibri" w:hAnsi="Calibri" w:cs="Calibri"/>
        </w:rPr>
        <w:t xml:space="preserve"> </w:t>
      </w:r>
      <w:r w:rsidR="00C87AA5">
        <w:rPr>
          <w:rFonts w:ascii="Calibri" w:hAnsi="Calibri" w:cs="Calibri"/>
        </w:rPr>
        <w:tab/>
        <w:t xml:space="preserve">   </w:t>
      </w:r>
      <w:r w:rsidR="00DF12A0">
        <w:rPr>
          <w:rFonts w:ascii="Calibri" w:hAnsi="Calibri" w:cs="Calibri"/>
        </w:rPr>
        <w:t>Prodávající</w:t>
      </w:r>
    </w:p>
    <w:p w:rsidR="00916B23" w:rsidRPr="00067C05" w:rsidRDefault="00087C28" w:rsidP="00E25261">
      <w:pPr>
        <w:ind w:left="540"/>
        <w:rPr>
          <w:rFonts w:ascii="Calibri" w:hAnsi="Calibri" w:cs="Calibri"/>
        </w:rPr>
        <w:sectPr w:rsidR="00916B23" w:rsidRPr="00067C05" w:rsidSect="001368A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Calibri" w:hAnsi="Calibri" w:cs="Calibri"/>
        </w:rPr>
        <w:t xml:space="preserve"> </w:t>
      </w:r>
      <w:r w:rsidR="00C87AA5">
        <w:rPr>
          <w:rFonts w:ascii="Calibri" w:hAnsi="Calibri" w:cs="Calibri"/>
        </w:rPr>
        <w:t xml:space="preserve"> </w:t>
      </w:r>
      <w:r w:rsidR="00592A37">
        <w:rPr>
          <w:rFonts w:ascii="Calibri" w:hAnsi="Calibri" w:cs="Calibri"/>
        </w:rPr>
        <w:t>ředitel školy</w:t>
      </w:r>
    </w:p>
    <w:p w:rsidR="00916B23" w:rsidRDefault="00916B23" w:rsidP="00067C05">
      <w:pPr>
        <w:jc w:val="both"/>
      </w:pPr>
    </w:p>
    <w:sectPr w:rsidR="00916B23" w:rsidSect="00080753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86A" w:rsidRDefault="0034586A" w:rsidP="00F21921">
      <w:r>
        <w:separator/>
      </w:r>
    </w:p>
  </w:endnote>
  <w:endnote w:type="continuationSeparator" w:id="0">
    <w:p w:rsidR="0034586A" w:rsidRDefault="0034586A" w:rsidP="00F2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.PalatinoTTEE"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5643049"/>
      <w:docPartObj>
        <w:docPartGallery w:val="Page Numbers (Bottom of Page)"/>
        <w:docPartUnique/>
      </w:docPartObj>
    </w:sdtPr>
    <w:sdtEndPr/>
    <w:sdtContent>
      <w:p w:rsidR="00F21921" w:rsidRDefault="001368A4">
        <w:pPr>
          <w:pStyle w:val="Zpat"/>
          <w:jc w:val="center"/>
        </w:pPr>
        <w:r>
          <w:fldChar w:fldCharType="begin"/>
        </w:r>
        <w:r w:rsidR="00F21921">
          <w:instrText>PAGE   \* MERGEFORMAT</w:instrText>
        </w:r>
        <w:r>
          <w:fldChar w:fldCharType="separate"/>
        </w:r>
        <w:r w:rsidR="004533DA">
          <w:rPr>
            <w:noProof/>
          </w:rPr>
          <w:t>6</w:t>
        </w:r>
        <w:r>
          <w:fldChar w:fldCharType="end"/>
        </w:r>
      </w:p>
    </w:sdtContent>
  </w:sdt>
  <w:p w:rsidR="00F21921" w:rsidRDefault="00F2192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B23" w:rsidRDefault="00916B23">
    <w:pPr>
      <w:pStyle w:val="Zpat"/>
      <w:jc w:val="center"/>
    </w:pPr>
  </w:p>
  <w:p w:rsidR="00916B23" w:rsidRDefault="00916B2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86A" w:rsidRDefault="0034586A" w:rsidP="00F21921">
      <w:r>
        <w:separator/>
      </w:r>
    </w:p>
  </w:footnote>
  <w:footnote w:type="continuationSeparator" w:id="0">
    <w:p w:rsidR="0034586A" w:rsidRDefault="0034586A" w:rsidP="00F21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D12" w:rsidRDefault="003E158E" w:rsidP="00515BB5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425EFA" wp14:editId="7042736F">
          <wp:simplePos x="0" y="0"/>
          <wp:positionH relativeFrom="column">
            <wp:posOffset>77470</wp:posOffset>
          </wp:positionH>
          <wp:positionV relativeFrom="page">
            <wp:posOffset>191135</wp:posOffset>
          </wp:positionV>
          <wp:extent cx="5759450" cy="744855"/>
          <wp:effectExtent l="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2013 fin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744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E158E" w:rsidRDefault="003E158E" w:rsidP="00AA7D12">
    <w:pPr>
      <w:pStyle w:val="Zhlav"/>
      <w:jc w:val="right"/>
      <w:rPr>
        <w:rFonts w:asciiTheme="minorHAnsi" w:hAnsiTheme="minorHAnsi"/>
      </w:rPr>
    </w:pPr>
  </w:p>
  <w:p w:rsidR="003E158E" w:rsidRDefault="003E158E" w:rsidP="00AA7D12">
    <w:pPr>
      <w:pStyle w:val="Zhlav"/>
      <w:jc w:val="right"/>
      <w:rPr>
        <w:rFonts w:asciiTheme="minorHAnsi" w:hAnsiTheme="minorHAnsi"/>
      </w:rPr>
    </w:pPr>
  </w:p>
  <w:p w:rsidR="002B1E8F" w:rsidRDefault="002B1E8F" w:rsidP="00AA7D12">
    <w:pPr>
      <w:pStyle w:val="Zhlav"/>
      <w:jc w:val="right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6E05"/>
    <w:multiLevelType w:val="hybridMultilevel"/>
    <w:tmpl w:val="F5A679A6"/>
    <w:lvl w:ilvl="0" w:tplc="42D657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4B36F1F"/>
    <w:multiLevelType w:val="hybridMultilevel"/>
    <w:tmpl w:val="6F00C380"/>
    <w:lvl w:ilvl="0" w:tplc="666821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A2C2D"/>
    <w:multiLevelType w:val="singleLevel"/>
    <w:tmpl w:val="74F2E4CC"/>
    <w:lvl w:ilvl="0">
      <w:start w:val="1"/>
      <w:numFmt w:val="decimal"/>
      <w:lvlText w:val="%1."/>
      <w:legacy w:legacy="1" w:legacySpace="0" w:legacyIndent="284"/>
      <w:lvlJc w:val="left"/>
      <w:rPr>
        <w:rFonts w:cs="Times New Roman"/>
        <w:b w:val="0"/>
      </w:rPr>
    </w:lvl>
  </w:abstractNum>
  <w:abstractNum w:abstractNumId="3">
    <w:nsid w:val="0D7D25A8"/>
    <w:multiLevelType w:val="multilevel"/>
    <w:tmpl w:val="621C4646"/>
    <w:lvl w:ilvl="0">
      <w:start w:val="1"/>
      <w:numFmt w:val="decimal"/>
      <w:lvlText w:val="%1."/>
      <w:lvlJc w:val="left"/>
      <w:pPr>
        <w:ind w:left="8441" w:hanging="360"/>
      </w:pPr>
      <w:rPr>
        <w:rFonts w:cs="Times New Roman" w:hint="default"/>
      </w:rPr>
    </w:lvl>
    <w:lvl w:ilvl="1">
      <w:start w:val="4"/>
      <w:numFmt w:val="decimal"/>
      <w:lvlText w:val="%2"/>
      <w:lvlJc w:val="left"/>
      <w:pPr>
        <w:ind w:left="9161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ind w:left="9881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1060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1132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1204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1276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1348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14201" w:hanging="180"/>
      </w:pPr>
      <w:rPr>
        <w:rFonts w:cs="Times New Roman"/>
      </w:rPr>
    </w:lvl>
  </w:abstractNum>
  <w:abstractNum w:abstractNumId="4">
    <w:nsid w:val="11966A66"/>
    <w:multiLevelType w:val="hybridMultilevel"/>
    <w:tmpl w:val="4AA61072"/>
    <w:lvl w:ilvl="0" w:tplc="42EA693C">
      <w:start w:val="1"/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B16EB4"/>
    <w:multiLevelType w:val="hybridMultilevel"/>
    <w:tmpl w:val="DBC6CC38"/>
    <w:lvl w:ilvl="0" w:tplc="0405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C1902"/>
    <w:multiLevelType w:val="hybridMultilevel"/>
    <w:tmpl w:val="8FA070B4"/>
    <w:lvl w:ilvl="0" w:tplc="1AAA3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310C24"/>
    <w:multiLevelType w:val="hybridMultilevel"/>
    <w:tmpl w:val="BCDA9D6C"/>
    <w:lvl w:ilvl="0" w:tplc="AE6289F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F22BFE"/>
    <w:multiLevelType w:val="hybridMultilevel"/>
    <w:tmpl w:val="742E84EE"/>
    <w:lvl w:ilvl="0" w:tplc="F8B61260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CF5FD7"/>
    <w:multiLevelType w:val="hybridMultilevel"/>
    <w:tmpl w:val="1AE4E0B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04079E5"/>
    <w:multiLevelType w:val="hybridMultilevel"/>
    <w:tmpl w:val="53BEFBC8"/>
    <w:lvl w:ilvl="0" w:tplc="811CA382">
      <w:start w:val="1"/>
      <w:numFmt w:val="decimal"/>
      <w:lvlText w:val="%1."/>
      <w:lvlJc w:val="left"/>
      <w:pPr>
        <w:ind w:left="55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2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9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7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4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1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8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5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313" w:hanging="180"/>
      </w:pPr>
      <w:rPr>
        <w:rFonts w:cs="Times New Roman"/>
      </w:rPr>
    </w:lvl>
  </w:abstractNum>
  <w:abstractNum w:abstractNumId="11">
    <w:nsid w:val="620A7386"/>
    <w:multiLevelType w:val="hybridMultilevel"/>
    <w:tmpl w:val="A0B011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960C6"/>
    <w:multiLevelType w:val="hybridMultilevel"/>
    <w:tmpl w:val="AB14C5D8"/>
    <w:lvl w:ilvl="0" w:tplc="E3BC4912">
      <w:start w:val="10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7120389C"/>
    <w:multiLevelType w:val="multilevel"/>
    <w:tmpl w:val="135AE07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4">
    <w:nsid w:val="754107A3"/>
    <w:multiLevelType w:val="hybridMultilevel"/>
    <w:tmpl w:val="8BCECFD2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818070C"/>
    <w:multiLevelType w:val="hybridMultilevel"/>
    <w:tmpl w:val="905E03E2"/>
    <w:lvl w:ilvl="0" w:tplc="3E3285A6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3567" w:hanging="360"/>
      </w:pPr>
    </w:lvl>
    <w:lvl w:ilvl="2" w:tplc="0405001B" w:tentative="1">
      <w:start w:val="1"/>
      <w:numFmt w:val="lowerRoman"/>
      <w:lvlText w:val="%3."/>
      <w:lvlJc w:val="right"/>
      <w:pPr>
        <w:ind w:left="4287" w:hanging="180"/>
      </w:pPr>
    </w:lvl>
    <w:lvl w:ilvl="3" w:tplc="0405000F" w:tentative="1">
      <w:start w:val="1"/>
      <w:numFmt w:val="decimal"/>
      <w:lvlText w:val="%4."/>
      <w:lvlJc w:val="left"/>
      <w:pPr>
        <w:ind w:left="5007" w:hanging="360"/>
      </w:pPr>
    </w:lvl>
    <w:lvl w:ilvl="4" w:tplc="04050019" w:tentative="1">
      <w:start w:val="1"/>
      <w:numFmt w:val="lowerLetter"/>
      <w:lvlText w:val="%5."/>
      <w:lvlJc w:val="left"/>
      <w:pPr>
        <w:ind w:left="5727" w:hanging="360"/>
      </w:pPr>
    </w:lvl>
    <w:lvl w:ilvl="5" w:tplc="0405001B" w:tentative="1">
      <w:start w:val="1"/>
      <w:numFmt w:val="lowerRoman"/>
      <w:lvlText w:val="%6."/>
      <w:lvlJc w:val="right"/>
      <w:pPr>
        <w:ind w:left="6447" w:hanging="180"/>
      </w:pPr>
    </w:lvl>
    <w:lvl w:ilvl="6" w:tplc="0405000F" w:tentative="1">
      <w:start w:val="1"/>
      <w:numFmt w:val="decimal"/>
      <w:lvlText w:val="%7."/>
      <w:lvlJc w:val="left"/>
      <w:pPr>
        <w:ind w:left="7167" w:hanging="360"/>
      </w:pPr>
    </w:lvl>
    <w:lvl w:ilvl="7" w:tplc="04050019" w:tentative="1">
      <w:start w:val="1"/>
      <w:numFmt w:val="lowerLetter"/>
      <w:lvlText w:val="%8."/>
      <w:lvlJc w:val="left"/>
      <w:pPr>
        <w:ind w:left="7887" w:hanging="360"/>
      </w:pPr>
    </w:lvl>
    <w:lvl w:ilvl="8" w:tplc="040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6">
    <w:nsid w:val="7A387E53"/>
    <w:multiLevelType w:val="multilevel"/>
    <w:tmpl w:val="89F269D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7">
    <w:nsid w:val="7AC953E4"/>
    <w:multiLevelType w:val="hybridMultilevel"/>
    <w:tmpl w:val="4CA0ED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7754EB"/>
    <w:multiLevelType w:val="hybridMultilevel"/>
    <w:tmpl w:val="73283DA6"/>
    <w:lvl w:ilvl="0" w:tplc="851A9D3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4"/>
  </w:num>
  <w:num w:numId="3">
    <w:abstractNumId w:val="10"/>
  </w:num>
  <w:num w:numId="4">
    <w:abstractNumId w:val="7"/>
  </w:num>
  <w:num w:numId="5">
    <w:abstractNumId w:val="18"/>
  </w:num>
  <w:num w:numId="6">
    <w:abstractNumId w:val="9"/>
  </w:num>
  <w:num w:numId="7">
    <w:abstractNumId w:val="15"/>
  </w:num>
  <w:num w:numId="8">
    <w:abstractNumId w:val="11"/>
  </w:num>
  <w:num w:numId="9">
    <w:abstractNumId w:val="5"/>
  </w:num>
  <w:num w:numId="10">
    <w:abstractNumId w:val="17"/>
  </w:num>
  <w:num w:numId="11">
    <w:abstractNumId w:val="8"/>
  </w:num>
  <w:num w:numId="12">
    <w:abstractNumId w:val="4"/>
  </w:num>
  <w:num w:numId="13">
    <w:abstractNumId w:val="6"/>
  </w:num>
  <w:num w:numId="14">
    <w:abstractNumId w:val="2"/>
  </w:num>
  <w:num w:numId="15">
    <w:abstractNumId w:val="16"/>
  </w:num>
  <w:num w:numId="16">
    <w:abstractNumId w:val="13"/>
  </w:num>
  <w:num w:numId="17">
    <w:abstractNumId w:val="1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AA5"/>
    <w:rsid w:val="00003D5B"/>
    <w:rsid w:val="0000600A"/>
    <w:rsid w:val="00006C48"/>
    <w:rsid w:val="00024CDC"/>
    <w:rsid w:val="00032096"/>
    <w:rsid w:val="0003789E"/>
    <w:rsid w:val="000441A7"/>
    <w:rsid w:val="00055250"/>
    <w:rsid w:val="00061579"/>
    <w:rsid w:val="0006292F"/>
    <w:rsid w:val="000661D7"/>
    <w:rsid w:val="00067C05"/>
    <w:rsid w:val="0007082D"/>
    <w:rsid w:val="00080753"/>
    <w:rsid w:val="00081E46"/>
    <w:rsid w:val="00086CE9"/>
    <w:rsid w:val="00087C28"/>
    <w:rsid w:val="00090370"/>
    <w:rsid w:val="000A3394"/>
    <w:rsid w:val="000A51CB"/>
    <w:rsid w:val="000A5DC1"/>
    <w:rsid w:val="000A65F2"/>
    <w:rsid w:val="000B0D90"/>
    <w:rsid w:val="000B5835"/>
    <w:rsid w:val="000B67D1"/>
    <w:rsid w:val="000B6BAA"/>
    <w:rsid w:val="000C5A77"/>
    <w:rsid w:val="000D1989"/>
    <w:rsid w:val="000D48AF"/>
    <w:rsid w:val="00102FD4"/>
    <w:rsid w:val="001061DF"/>
    <w:rsid w:val="00106548"/>
    <w:rsid w:val="001110C3"/>
    <w:rsid w:val="00111E3D"/>
    <w:rsid w:val="00111FF6"/>
    <w:rsid w:val="00126798"/>
    <w:rsid w:val="00127C96"/>
    <w:rsid w:val="00133491"/>
    <w:rsid w:val="00133A65"/>
    <w:rsid w:val="001368A4"/>
    <w:rsid w:val="00143032"/>
    <w:rsid w:val="0014484D"/>
    <w:rsid w:val="001468D6"/>
    <w:rsid w:val="0015298A"/>
    <w:rsid w:val="00165800"/>
    <w:rsid w:val="0016663A"/>
    <w:rsid w:val="001674D6"/>
    <w:rsid w:val="001942D9"/>
    <w:rsid w:val="001A0D7D"/>
    <w:rsid w:val="001A13CA"/>
    <w:rsid w:val="001A3083"/>
    <w:rsid w:val="001A6FBE"/>
    <w:rsid w:val="001B0E0D"/>
    <w:rsid w:val="001B2EC8"/>
    <w:rsid w:val="001B4171"/>
    <w:rsid w:val="001B4FDA"/>
    <w:rsid w:val="001B73E4"/>
    <w:rsid w:val="001C21B6"/>
    <w:rsid w:val="001C70EF"/>
    <w:rsid w:val="001E1178"/>
    <w:rsid w:val="001E2DFB"/>
    <w:rsid w:val="001E4DF4"/>
    <w:rsid w:val="001F6916"/>
    <w:rsid w:val="002031CE"/>
    <w:rsid w:val="00203C6E"/>
    <w:rsid w:val="002060C2"/>
    <w:rsid w:val="0020657A"/>
    <w:rsid w:val="002159E0"/>
    <w:rsid w:val="00216136"/>
    <w:rsid w:val="002171AA"/>
    <w:rsid w:val="002227C0"/>
    <w:rsid w:val="00233430"/>
    <w:rsid w:val="002536FB"/>
    <w:rsid w:val="002536FC"/>
    <w:rsid w:val="00261DFB"/>
    <w:rsid w:val="00273336"/>
    <w:rsid w:val="002749A5"/>
    <w:rsid w:val="002871F1"/>
    <w:rsid w:val="002952DC"/>
    <w:rsid w:val="002957E0"/>
    <w:rsid w:val="002962BF"/>
    <w:rsid w:val="002B1467"/>
    <w:rsid w:val="002B1E8F"/>
    <w:rsid w:val="002B618A"/>
    <w:rsid w:val="002B66B3"/>
    <w:rsid w:val="002B6AD2"/>
    <w:rsid w:val="002C3B7B"/>
    <w:rsid w:val="002C7543"/>
    <w:rsid w:val="002D466F"/>
    <w:rsid w:val="002D4A9E"/>
    <w:rsid w:val="002D4DDB"/>
    <w:rsid w:val="002E2968"/>
    <w:rsid w:val="002E2BE4"/>
    <w:rsid w:val="002E45B6"/>
    <w:rsid w:val="002E4A29"/>
    <w:rsid w:val="002E5E23"/>
    <w:rsid w:val="002F2D28"/>
    <w:rsid w:val="002F4498"/>
    <w:rsid w:val="002F6BCA"/>
    <w:rsid w:val="002F7112"/>
    <w:rsid w:val="00300210"/>
    <w:rsid w:val="00301C5E"/>
    <w:rsid w:val="00301E94"/>
    <w:rsid w:val="00303541"/>
    <w:rsid w:val="0030796C"/>
    <w:rsid w:val="00307A9C"/>
    <w:rsid w:val="003112CA"/>
    <w:rsid w:val="00315574"/>
    <w:rsid w:val="00315663"/>
    <w:rsid w:val="0032322D"/>
    <w:rsid w:val="00324E4D"/>
    <w:rsid w:val="003265A3"/>
    <w:rsid w:val="0032734F"/>
    <w:rsid w:val="0034586A"/>
    <w:rsid w:val="0034594F"/>
    <w:rsid w:val="00355609"/>
    <w:rsid w:val="0036229B"/>
    <w:rsid w:val="0036472E"/>
    <w:rsid w:val="0036763C"/>
    <w:rsid w:val="0038107A"/>
    <w:rsid w:val="0038505B"/>
    <w:rsid w:val="00390516"/>
    <w:rsid w:val="003A4179"/>
    <w:rsid w:val="003B321A"/>
    <w:rsid w:val="003B3AA9"/>
    <w:rsid w:val="003B46E8"/>
    <w:rsid w:val="003B5C05"/>
    <w:rsid w:val="003C00AF"/>
    <w:rsid w:val="003C678E"/>
    <w:rsid w:val="003D0263"/>
    <w:rsid w:val="003D2467"/>
    <w:rsid w:val="003D3A40"/>
    <w:rsid w:val="003E158E"/>
    <w:rsid w:val="003E179E"/>
    <w:rsid w:val="003E1EE4"/>
    <w:rsid w:val="003E316C"/>
    <w:rsid w:val="003E6882"/>
    <w:rsid w:val="0040004F"/>
    <w:rsid w:val="00404C3C"/>
    <w:rsid w:val="00407C89"/>
    <w:rsid w:val="00413F4D"/>
    <w:rsid w:val="004351BE"/>
    <w:rsid w:val="00435D39"/>
    <w:rsid w:val="0044066D"/>
    <w:rsid w:val="00444DD5"/>
    <w:rsid w:val="00444E3F"/>
    <w:rsid w:val="004533DA"/>
    <w:rsid w:val="00453730"/>
    <w:rsid w:val="00455AE8"/>
    <w:rsid w:val="00457127"/>
    <w:rsid w:val="0046038E"/>
    <w:rsid w:val="004665D7"/>
    <w:rsid w:val="004717D4"/>
    <w:rsid w:val="0047181B"/>
    <w:rsid w:val="0047230F"/>
    <w:rsid w:val="00475E1C"/>
    <w:rsid w:val="00491169"/>
    <w:rsid w:val="004A154D"/>
    <w:rsid w:val="004A55D0"/>
    <w:rsid w:val="004A6FFF"/>
    <w:rsid w:val="004A7625"/>
    <w:rsid w:val="004B32C0"/>
    <w:rsid w:val="004B499B"/>
    <w:rsid w:val="004B58D0"/>
    <w:rsid w:val="004C19ED"/>
    <w:rsid w:val="004C5FBF"/>
    <w:rsid w:val="004D3F09"/>
    <w:rsid w:val="004D44CD"/>
    <w:rsid w:val="004D4510"/>
    <w:rsid w:val="004E523A"/>
    <w:rsid w:val="004E75FA"/>
    <w:rsid w:val="004F7742"/>
    <w:rsid w:val="0050472F"/>
    <w:rsid w:val="00507360"/>
    <w:rsid w:val="00511FB6"/>
    <w:rsid w:val="00512243"/>
    <w:rsid w:val="005150FD"/>
    <w:rsid w:val="00515BB5"/>
    <w:rsid w:val="00516EF2"/>
    <w:rsid w:val="00520621"/>
    <w:rsid w:val="005332B1"/>
    <w:rsid w:val="00536B69"/>
    <w:rsid w:val="00537F2E"/>
    <w:rsid w:val="00540A3D"/>
    <w:rsid w:val="00542715"/>
    <w:rsid w:val="005464B4"/>
    <w:rsid w:val="0055339A"/>
    <w:rsid w:val="00553872"/>
    <w:rsid w:val="005541B3"/>
    <w:rsid w:val="005656C3"/>
    <w:rsid w:val="005704F9"/>
    <w:rsid w:val="00571521"/>
    <w:rsid w:val="00575BF9"/>
    <w:rsid w:val="00581417"/>
    <w:rsid w:val="00582800"/>
    <w:rsid w:val="00585203"/>
    <w:rsid w:val="005867AE"/>
    <w:rsid w:val="0058749F"/>
    <w:rsid w:val="00592A37"/>
    <w:rsid w:val="005A0518"/>
    <w:rsid w:val="005A0D30"/>
    <w:rsid w:val="005A2C3E"/>
    <w:rsid w:val="005A30BE"/>
    <w:rsid w:val="005A41A6"/>
    <w:rsid w:val="005B2921"/>
    <w:rsid w:val="005F5F2F"/>
    <w:rsid w:val="0060206C"/>
    <w:rsid w:val="0061574E"/>
    <w:rsid w:val="006252EB"/>
    <w:rsid w:val="00637792"/>
    <w:rsid w:val="006434AD"/>
    <w:rsid w:val="006545AE"/>
    <w:rsid w:val="00664DBF"/>
    <w:rsid w:val="00674120"/>
    <w:rsid w:val="006807D0"/>
    <w:rsid w:val="00680E56"/>
    <w:rsid w:val="006831D2"/>
    <w:rsid w:val="00683A81"/>
    <w:rsid w:val="00687E7A"/>
    <w:rsid w:val="006916EF"/>
    <w:rsid w:val="00691F53"/>
    <w:rsid w:val="006935FF"/>
    <w:rsid w:val="00693DE1"/>
    <w:rsid w:val="006A0367"/>
    <w:rsid w:val="006A2E33"/>
    <w:rsid w:val="006B24ED"/>
    <w:rsid w:val="006B44CC"/>
    <w:rsid w:val="006C69B8"/>
    <w:rsid w:val="006D0420"/>
    <w:rsid w:val="006D1E14"/>
    <w:rsid w:val="006D33A1"/>
    <w:rsid w:val="006E0569"/>
    <w:rsid w:val="006E1031"/>
    <w:rsid w:val="006E2A0B"/>
    <w:rsid w:val="006F3F3C"/>
    <w:rsid w:val="006F4DF1"/>
    <w:rsid w:val="00700903"/>
    <w:rsid w:val="0070242A"/>
    <w:rsid w:val="00702B14"/>
    <w:rsid w:val="00705865"/>
    <w:rsid w:val="00711D62"/>
    <w:rsid w:val="00722AE0"/>
    <w:rsid w:val="00724346"/>
    <w:rsid w:val="00732EBF"/>
    <w:rsid w:val="00733993"/>
    <w:rsid w:val="00736E15"/>
    <w:rsid w:val="00745044"/>
    <w:rsid w:val="0075422E"/>
    <w:rsid w:val="00762084"/>
    <w:rsid w:val="007629DD"/>
    <w:rsid w:val="00765E4E"/>
    <w:rsid w:val="00772B37"/>
    <w:rsid w:val="007744B9"/>
    <w:rsid w:val="0077488B"/>
    <w:rsid w:val="007855DA"/>
    <w:rsid w:val="00786DAA"/>
    <w:rsid w:val="00794A17"/>
    <w:rsid w:val="007A0D8A"/>
    <w:rsid w:val="007A133F"/>
    <w:rsid w:val="007A1600"/>
    <w:rsid w:val="007A2BEC"/>
    <w:rsid w:val="007A65AA"/>
    <w:rsid w:val="007B4EF9"/>
    <w:rsid w:val="007B60FB"/>
    <w:rsid w:val="007C0A89"/>
    <w:rsid w:val="007D4EF3"/>
    <w:rsid w:val="007D5980"/>
    <w:rsid w:val="007D7C45"/>
    <w:rsid w:val="007F2DDE"/>
    <w:rsid w:val="007F3642"/>
    <w:rsid w:val="007F5A26"/>
    <w:rsid w:val="007F7EB3"/>
    <w:rsid w:val="00803E94"/>
    <w:rsid w:val="0080483E"/>
    <w:rsid w:val="00811856"/>
    <w:rsid w:val="00816236"/>
    <w:rsid w:val="00817B84"/>
    <w:rsid w:val="00822367"/>
    <w:rsid w:val="00831980"/>
    <w:rsid w:val="00842434"/>
    <w:rsid w:val="00851DCA"/>
    <w:rsid w:val="0085317F"/>
    <w:rsid w:val="00855F76"/>
    <w:rsid w:val="00857433"/>
    <w:rsid w:val="00865B8F"/>
    <w:rsid w:val="00881944"/>
    <w:rsid w:val="00896E31"/>
    <w:rsid w:val="008A3A18"/>
    <w:rsid w:val="008A5CA2"/>
    <w:rsid w:val="008B1C3B"/>
    <w:rsid w:val="008B4B94"/>
    <w:rsid w:val="008B4EC7"/>
    <w:rsid w:val="008B668F"/>
    <w:rsid w:val="008B7B6F"/>
    <w:rsid w:val="008C67ED"/>
    <w:rsid w:val="008C6E1E"/>
    <w:rsid w:val="008C75CB"/>
    <w:rsid w:val="008D0975"/>
    <w:rsid w:val="008D6D36"/>
    <w:rsid w:val="008E2B14"/>
    <w:rsid w:val="008E4392"/>
    <w:rsid w:val="008E559E"/>
    <w:rsid w:val="008E76A6"/>
    <w:rsid w:val="008E7F7A"/>
    <w:rsid w:val="008F197E"/>
    <w:rsid w:val="008F6BD9"/>
    <w:rsid w:val="009035CE"/>
    <w:rsid w:val="009041F0"/>
    <w:rsid w:val="009056CC"/>
    <w:rsid w:val="00906574"/>
    <w:rsid w:val="00914BA8"/>
    <w:rsid w:val="00914FF8"/>
    <w:rsid w:val="00916B23"/>
    <w:rsid w:val="00927218"/>
    <w:rsid w:val="00931BCF"/>
    <w:rsid w:val="0093311A"/>
    <w:rsid w:val="00933172"/>
    <w:rsid w:val="00942323"/>
    <w:rsid w:val="0096265B"/>
    <w:rsid w:val="009657F7"/>
    <w:rsid w:val="0097496A"/>
    <w:rsid w:val="00976781"/>
    <w:rsid w:val="009A17E9"/>
    <w:rsid w:val="009A4A2F"/>
    <w:rsid w:val="009B52A6"/>
    <w:rsid w:val="009B5377"/>
    <w:rsid w:val="009D05FB"/>
    <w:rsid w:val="009D5027"/>
    <w:rsid w:val="009D5C31"/>
    <w:rsid w:val="009E457D"/>
    <w:rsid w:val="009E66A4"/>
    <w:rsid w:val="009F7ABD"/>
    <w:rsid w:val="00A0097A"/>
    <w:rsid w:val="00A030DC"/>
    <w:rsid w:val="00A0385E"/>
    <w:rsid w:val="00A10285"/>
    <w:rsid w:val="00A13CC5"/>
    <w:rsid w:val="00A14E04"/>
    <w:rsid w:val="00A22F10"/>
    <w:rsid w:val="00A245EA"/>
    <w:rsid w:val="00A27E3B"/>
    <w:rsid w:val="00A317AF"/>
    <w:rsid w:val="00A31FC4"/>
    <w:rsid w:val="00A37CA4"/>
    <w:rsid w:val="00A40FEE"/>
    <w:rsid w:val="00A43C22"/>
    <w:rsid w:val="00A448AD"/>
    <w:rsid w:val="00A466D5"/>
    <w:rsid w:val="00A50CB3"/>
    <w:rsid w:val="00A514E1"/>
    <w:rsid w:val="00A560E5"/>
    <w:rsid w:val="00A62875"/>
    <w:rsid w:val="00A640AF"/>
    <w:rsid w:val="00A641A6"/>
    <w:rsid w:val="00A6763D"/>
    <w:rsid w:val="00A679A7"/>
    <w:rsid w:val="00AA31EB"/>
    <w:rsid w:val="00AA78BE"/>
    <w:rsid w:val="00AA79EC"/>
    <w:rsid w:val="00AA7D12"/>
    <w:rsid w:val="00AB0DC8"/>
    <w:rsid w:val="00AB38BB"/>
    <w:rsid w:val="00AB6A19"/>
    <w:rsid w:val="00AC3B15"/>
    <w:rsid w:val="00AD3F9D"/>
    <w:rsid w:val="00AE3B8A"/>
    <w:rsid w:val="00AE5AD0"/>
    <w:rsid w:val="00AF30B8"/>
    <w:rsid w:val="00B04861"/>
    <w:rsid w:val="00B104D1"/>
    <w:rsid w:val="00B130F6"/>
    <w:rsid w:val="00B1521A"/>
    <w:rsid w:val="00B21306"/>
    <w:rsid w:val="00B24525"/>
    <w:rsid w:val="00B271AB"/>
    <w:rsid w:val="00B402CD"/>
    <w:rsid w:val="00B416D7"/>
    <w:rsid w:val="00B45F18"/>
    <w:rsid w:val="00B52C8F"/>
    <w:rsid w:val="00B54584"/>
    <w:rsid w:val="00B56DA3"/>
    <w:rsid w:val="00B609F8"/>
    <w:rsid w:val="00B75CB0"/>
    <w:rsid w:val="00B7679E"/>
    <w:rsid w:val="00B81AE3"/>
    <w:rsid w:val="00B83DE7"/>
    <w:rsid w:val="00B84C32"/>
    <w:rsid w:val="00B92330"/>
    <w:rsid w:val="00B9248C"/>
    <w:rsid w:val="00B93DE1"/>
    <w:rsid w:val="00B969D7"/>
    <w:rsid w:val="00BA0819"/>
    <w:rsid w:val="00BB315E"/>
    <w:rsid w:val="00BB4629"/>
    <w:rsid w:val="00BC028B"/>
    <w:rsid w:val="00BC050B"/>
    <w:rsid w:val="00BC7AA1"/>
    <w:rsid w:val="00BD183F"/>
    <w:rsid w:val="00BD5191"/>
    <w:rsid w:val="00BE2176"/>
    <w:rsid w:val="00BE2792"/>
    <w:rsid w:val="00BE6E08"/>
    <w:rsid w:val="00BE752F"/>
    <w:rsid w:val="00BF0529"/>
    <w:rsid w:val="00BF4C09"/>
    <w:rsid w:val="00BF5BBB"/>
    <w:rsid w:val="00C006EE"/>
    <w:rsid w:val="00C00ADE"/>
    <w:rsid w:val="00C027EB"/>
    <w:rsid w:val="00C0346E"/>
    <w:rsid w:val="00C04F48"/>
    <w:rsid w:val="00C114BE"/>
    <w:rsid w:val="00C16168"/>
    <w:rsid w:val="00C16FAF"/>
    <w:rsid w:val="00C20BDD"/>
    <w:rsid w:val="00C336BD"/>
    <w:rsid w:val="00C3688B"/>
    <w:rsid w:val="00C53F9F"/>
    <w:rsid w:val="00C6599B"/>
    <w:rsid w:val="00C66AC1"/>
    <w:rsid w:val="00C70CB1"/>
    <w:rsid w:val="00C73C55"/>
    <w:rsid w:val="00C82CCD"/>
    <w:rsid w:val="00C87AA5"/>
    <w:rsid w:val="00C9074E"/>
    <w:rsid w:val="00C926FD"/>
    <w:rsid w:val="00C979D6"/>
    <w:rsid w:val="00CA28AA"/>
    <w:rsid w:val="00CC08DA"/>
    <w:rsid w:val="00CC7BAD"/>
    <w:rsid w:val="00CD0C89"/>
    <w:rsid w:val="00CD4972"/>
    <w:rsid w:val="00CD4A69"/>
    <w:rsid w:val="00CF3209"/>
    <w:rsid w:val="00D0326F"/>
    <w:rsid w:val="00D1081D"/>
    <w:rsid w:val="00D11158"/>
    <w:rsid w:val="00D1709C"/>
    <w:rsid w:val="00D2070A"/>
    <w:rsid w:val="00D20F8F"/>
    <w:rsid w:val="00D210DB"/>
    <w:rsid w:val="00D23F00"/>
    <w:rsid w:val="00D34D84"/>
    <w:rsid w:val="00D35A5C"/>
    <w:rsid w:val="00D42276"/>
    <w:rsid w:val="00D45B53"/>
    <w:rsid w:val="00D51F07"/>
    <w:rsid w:val="00D5241A"/>
    <w:rsid w:val="00D54851"/>
    <w:rsid w:val="00D65B30"/>
    <w:rsid w:val="00D674E4"/>
    <w:rsid w:val="00D67AB4"/>
    <w:rsid w:val="00D74071"/>
    <w:rsid w:val="00D748AC"/>
    <w:rsid w:val="00D76FC7"/>
    <w:rsid w:val="00D772E8"/>
    <w:rsid w:val="00D81060"/>
    <w:rsid w:val="00D815C1"/>
    <w:rsid w:val="00D81AD4"/>
    <w:rsid w:val="00D875F1"/>
    <w:rsid w:val="00D87BC8"/>
    <w:rsid w:val="00D92BBB"/>
    <w:rsid w:val="00D9450A"/>
    <w:rsid w:val="00D9522F"/>
    <w:rsid w:val="00DA4C36"/>
    <w:rsid w:val="00DA5210"/>
    <w:rsid w:val="00DC1E4C"/>
    <w:rsid w:val="00DC7F5E"/>
    <w:rsid w:val="00DD2EC3"/>
    <w:rsid w:val="00DE0B13"/>
    <w:rsid w:val="00DE2195"/>
    <w:rsid w:val="00DE6048"/>
    <w:rsid w:val="00DF0981"/>
    <w:rsid w:val="00DF12A0"/>
    <w:rsid w:val="00DF7667"/>
    <w:rsid w:val="00E04EB6"/>
    <w:rsid w:val="00E12164"/>
    <w:rsid w:val="00E142A5"/>
    <w:rsid w:val="00E16C80"/>
    <w:rsid w:val="00E1758C"/>
    <w:rsid w:val="00E22908"/>
    <w:rsid w:val="00E25261"/>
    <w:rsid w:val="00E259D8"/>
    <w:rsid w:val="00E2728B"/>
    <w:rsid w:val="00E301C2"/>
    <w:rsid w:val="00E32E3B"/>
    <w:rsid w:val="00E349AF"/>
    <w:rsid w:val="00E35C7A"/>
    <w:rsid w:val="00E37CE5"/>
    <w:rsid w:val="00E404C4"/>
    <w:rsid w:val="00E42049"/>
    <w:rsid w:val="00E42ADF"/>
    <w:rsid w:val="00E50DAC"/>
    <w:rsid w:val="00E52F60"/>
    <w:rsid w:val="00E561C2"/>
    <w:rsid w:val="00E57C12"/>
    <w:rsid w:val="00E57CF2"/>
    <w:rsid w:val="00E632A6"/>
    <w:rsid w:val="00E7033F"/>
    <w:rsid w:val="00E756BE"/>
    <w:rsid w:val="00E81D61"/>
    <w:rsid w:val="00E81EC0"/>
    <w:rsid w:val="00E84265"/>
    <w:rsid w:val="00E87657"/>
    <w:rsid w:val="00E93152"/>
    <w:rsid w:val="00E97A28"/>
    <w:rsid w:val="00EA66D0"/>
    <w:rsid w:val="00EB125D"/>
    <w:rsid w:val="00EB29B2"/>
    <w:rsid w:val="00EB5225"/>
    <w:rsid w:val="00EC1597"/>
    <w:rsid w:val="00EC3C02"/>
    <w:rsid w:val="00ED0519"/>
    <w:rsid w:val="00ED2042"/>
    <w:rsid w:val="00ED412E"/>
    <w:rsid w:val="00EE0068"/>
    <w:rsid w:val="00EE3D22"/>
    <w:rsid w:val="00EE6860"/>
    <w:rsid w:val="00F03135"/>
    <w:rsid w:val="00F10FE1"/>
    <w:rsid w:val="00F11708"/>
    <w:rsid w:val="00F149A8"/>
    <w:rsid w:val="00F21921"/>
    <w:rsid w:val="00F31E41"/>
    <w:rsid w:val="00F44685"/>
    <w:rsid w:val="00F50862"/>
    <w:rsid w:val="00F50D39"/>
    <w:rsid w:val="00F51204"/>
    <w:rsid w:val="00F7350E"/>
    <w:rsid w:val="00F73D2E"/>
    <w:rsid w:val="00F74AFB"/>
    <w:rsid w:val="00F7721D"/>
    <w:rsid w:val="00F81B14"/>
    <w:rsid w:val="00F85C25"/>
    <w:rsid w:val="00F92725"/>
    <w:rsid w:val="00F92DF7"/>
    <w:rsid w:val="00F94D1E"/>
    <w:rsid w:val="00F9543E"/>
    <w:rsid w:val="00FA397C"/>
    <w:rsid w:val="00FA59D9"/>
    <w:rsid w:val="00FB160D"/>
    <w:rsid w:val="00FB273F"/>
    <w:rsid w:val="00FB4F6C"/>
    <w:rsid w:val="00FC2725"/>
    <w:rsid w:val="00FD0ED4"/>
    <w:rsid w:val="00FD5EF8"/>
    <w:rsid w:val="00FD70DA"/>
    <w:rsid w:val="00FE1B8A"/>
    <w:rsid w:val="00FE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27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87AA5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C87AA5"/>
    <w:rPr>
      <w:rFonts w:ascii="Cambria" w:eastAsia="Times New Roman" w:hAnsi="Cambria" w:cs="Times New Roman"/>
      <w:b/>
      <w:bCs/>
      <w:color w:val="4F81BD"/>
    </w:rPr>
  </w:style>
  <w:style w:type="paragraph" w:styleId="Odstavecseseznamem">
    <w:name w:val="List Paragraph"/>
    <w:basedOn w:val="Normln"/>
    <w:link w:val="OdstavecseseznamemChar"/>
    <w:uiPriority w:val="34"/>
    <w:qFormat/>
    <w:rsid w:val="00C87A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C87AA5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C87AA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nhideWhenUsed/>
    <w:rsid w:val="00C87AA5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C87AA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andardtext">
    <w:name w:val="standardtext"/>
    <w:uiPriority w:val="99"/>
    <w:rsid w:val="00C87AA5"/>
    <w:rPr>
      <w:rFonts w:cs="Times New Roman"/>
    </w:rPr>
  </w:style>
  <w:style w:type="paragraph" w:customStyle="1" w:styleId="heading3">
    <w:name w:val="heading 3~"/>
    <w:basedOn w:val="Normln"/>
    <w:uiPriority w:val="99"/>
    <w:rsid w:val="00C87AA5"/>
    <w:pPr>
      <w:widowControl w:val="0"/>
      <w:tabs>
        <w:tab w:val="left" w:pos="567"/>
        <w:tab w:val="left" w:pos="3544"/>
      </w:tabs>
      <w:spacing w:line="288" w:lineRule="auto"/>
      <w:jc w:val="center"/>
    </w:pPr>
    <w:rPr>
      <w:b/>
      <w:sz w:val="32"/>
      <w:szCs w:val="20"/>
    </w:rPr>
  </w:style>
  <w:style w:type="table" w:styleId="Mkatabulky">
    <w:name w:val="Table Grid"/>
    <w:basedOn w:val="Normlntabulka"/>
    <w:uiPriority w:val="59"/>
    <w:rsid w:val="00733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nhideWhenUsed/>
    <w:rsid w:val="00F219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2192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19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192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FC27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customStyle="1" w:styleId="slovn">
    <w:name w:val="Číslování"/>
    <w:basedOn w:val="Normln"/>
    <w:uiPriority w:val="99"/>
    <w:rsid w:val="00FC2725"/>
    <w:pPr>
      <w:tabs>
        <w:tab w:val="left" w:pos="964"/>
      </w:tabs>
      <w:autoSpaceDE w:val="0"/>
      <w:autoSpaceDN w:val="0"/>
      <w:spacing w:after="120"/>
      <w:ind w:firstLine="680"/>
    </w:pPr>
    <w:rPr>
      <w:rFonts w:ascii=".PalatinoTTEE" w:hAnsi=".PalatinoTTEE" w:cs=".PalatinoTTEE"/>
      <w:kern w:val="28"/>
      <w:sz w:val="20"/>
      <w:szCs w:val="20"/>
    </w:rPr>
  </w:style>
  <w:style w:type="paragraph" w:customStyle="1" w:styleId="Bezmezer1">
    <w:name w:val="Bez mezer1"/>
    <w:rsid w:val="001C21B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lang w:eastAsia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5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BB5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45B5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5B5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5B5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45B5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45B5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1A13CA"/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semiHidden/>
    <w:unhideWhenUsed/>
    <w:rsid w:val="001A13CA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1A13C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27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87AA5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C87AA5"/>
    <w:rPr>
      <w:rFonts w:ascii="Cambria" w:eastAsia="Times New Roman" w:hAnsi="Cambria" w:cs="Times New Roman"/>
      <w:b/>
      <w:bCs/>
      <w:color w:val="4F81BD"/>
    </w:rPr>
  </w:style>
  <w:style w:type="paragraph" w:styleId="Odstavecseseznamem">
    <w:name w:val="List Paragraph"/>
    <w:basedOn w:val="Normln"/>
    <w:link w:val="OdstavecseseznamemChar"/>
    <w:uiPriority w:val="34"/>
    <w:qFormat/>
    <w:rsid w:val="00C87A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C87AA5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C87AA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nhideWhenUsed/>
    <w:rsid w:val="00C87AA5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C87AA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andardtext">
    <w:name w:val="standardtext"/>
    <w:uiPriority w:val="99"/>
    <w:rsid w:val="00C87AA5"/>
    <w:rPr>
      <w:rFonts w:cs="Times New Roman"/>
    </w:rPr>
  </w:style>
  <w:style w:type="paragraph" w:customStyle="1" w:styleId="heading3">
    <w:name w:val="heading 3~"/>
    <w:basedOn w:val="Normln"/>
    <w:uiPriority w:val="99"/>
    <w:rsid w:val="00C87AA5"/>
    <w:pPr>
      <w:widowControl w:val="0"/>
      <w:tabs>
        <w:tab w:val="left" w:pos="567"/>
        <w:tab w:val="left" w:pos="3544"/>
      </w:tabs>
      <w:spacing w:line="288" w:lineRule="auto"/>
      <w:jc w:val="center"/>
    </w:pPr>
    <w:rPr>
      <w:b/>
      <w:sz w:val="32"/>
      <w:szCs w:val="20"/>
    </w:rPr>
  </w:style>
  <w:style w:type="table" w:styleId="Mkatabulky">
    <w:name w:val="Table Grid"/>
    <w:basedOn w:val="Normlntabulka"/>
    <w:uiPriority w:val="59"/>
    <w:rsid w:val="007339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nhideWhenUsed/>
    <w:rsid w:val="00F219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2192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19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192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FC27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customStyle="1" w:styleId="slovn">
    <w:name w:val="Číslování"/>
    <w:basedOn w:val="Normln"/>
    <w:uiPriority w:val="99"/>
    <w:rsid w:val="00FC2725"/>
    <w:pPr>
      <w:tabs>
        <w:tab w:val="left" w:pos="964"/>
      </w:tabs>
      <w:autoSpaceDE w:val="0"/>
      <w:autoSpaceDN w:val="0"/>
      <w:spacing w:after="120"/>
      <w:ind w:firstLine="680"/>
    </w:pPr>
    <w:rPr>
      <w:rFonts w:ascii=".PalatinoTTEE" w:hAnsi=".PalatinoTTEE" w:cs=".PalatinoTTEE"/>
      <w:kern w:val="28"/>
      <w:sz w:val="20"/>
      <w:szCs w:val="20"/>
    </w:rPr>
  </w:style>
  <w:style w:type="paragraph" w:customStyle="1" w:styleId="Bezmezer1">
    <w:name w:val="Bez mezer1"/>
    <w:rsid w:val="001C21B6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lang w:eastAsia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15B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BB5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45B5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5B5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5B5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45B5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45B5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1A13CA"/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semiHidden/>
    <w:unhideWhenUsed/>
    <w:rsid w:val="001A13CA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1A13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9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5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34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914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55458640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5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465414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104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910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005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3625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096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544595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41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478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175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829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489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7999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6476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4505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60666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46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45339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7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1914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sismova</dc:creator>
  <cp:lastModifiedBy>Marie Šišmová</cp:lastModifiedBy>
  <cp:revision>3</cp:revision>
  <cp:lastPrinted>2018-01-31T08:19:00Z</cp:lastPrinted>
  <dcterms:created xsi:type="dcterms:W3CDTF">2018-02-08T13:37:00Z</dcterms:created>
  <dcterms:modified xsi:type="dcterms:W3CDTF">2018-02-08T13:38:00Z</dcterms:modified>
</cp:coreProperties>
</file>