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202273" w:rsidTr="00561102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02273" w:rsidRDefault="00B430AC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-43930</wp:posOffset>
                  </wp:positionH>
                  <wp:positionV relativeFrom="paragraph">
                    <wp:posOffset>111471</wp:posOffset>
                  </wp:positionV>
                  <wp:extent cx="129794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241" y="20862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0" descr="SÚS Zlín- logo 20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2273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273" w:rsidRDefault="00202273" w:rsidP="00561102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 w:rsidR="00D24D39"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D24D39">
              <w:rPr>
                <w:rFonts w:ascii="Tahoma" w:hAnsi="Tahoma" w:cs="Tahoma"/>
                <w:b/>
                <w:bCs/>
                <w:sz w:val="28"/>
              </w:rPr>
              <w:t xml:space="preserve">: </w:t>
            </w:r>
            <w:r w:rsidR="005B496A">
              <w:rPr>
                <w:rFonts w:ascii="Tahoma" w:hAnsi="Tahoma" w:cs="Tahoma"/>
                <w:b/>
                <w:bCs/>
                <w:sz w:val="28"/>
              </w:rPr>
              <w:t>OV-39</w:t>
            </w:r>
            <w:r w:rsidR="00D24D39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5B496A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202273" w:rsidRDefault="00202273" w:rsidP="00561102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202273" w:rsidRDefault="00D24D39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5B496A">
              <w:rPr>
                <w:rFonts w:ascii="Tahoma" w:hAnsi="Tahoma" w:cs="Tahoma"/>
                <w:b/>
                <w:bCs/>
                <w:sz w:val="28"/>
              </w:rPr>
              <w:t>6.2.2018</w:t>
            </w:r>
          </w:p>
        </w:tc>
      </w:tr>
    </w:tbl>
    <w:p w:rsidR="00202273" w:rsidRDefault="00202273" w:rsidP="00202273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202273" w:rsidTr="00561102">
        <w:trPr>
          <w:trHeight w:val="2312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02273" w:rsidRDefault="00202273" w:rsidP="00202273">
            <w:pPr>
              <w:rPr>
                <w:rFonts w:ascii="Tahoma" w:hAnsi="Tahoma" w:cs="Tahoma"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202273" w:rsidRDefault="00202273" w:rsidP="00202273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Majáku 5001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760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>01  Zlín</w:t>
            </w:r>
            <w:proofErr w:type="gramEnd"/>
          </w:p>
          <w:p w:rsidR="00D24D39" w:rsidRDefault="00D24D39" w:rsidP="00D24D39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24D39" w:rsidRDefault="00D24D39" w:rsidP="00D24D39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účtu: 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7E68BF">
              <w:rPr>
                <w:rFonts w:ascii="Tahoma" w:hAnsi="Tahoma" w:cs="Tahoma"/>
                <w:b/>
                <w:bCs/>
                <w:sz w:val="20"/>
              </w:rPr>
              <w:t>XXXXXXXXXXXX</w:t>
            </w:r>
          </w:p>
          <w:p w:rsidR="00202273" w:rsidRDefault="00D24D39" w:rsidP="00D24D39">
            <w:r>
              <w:rPr>
                <w:rFonts w:ascii="Tahoma" w:hAnsi="Tahoma" w:cs="Tahoma"/>
                <w:b/>
                <w:bCs/>
                <w:sz w:val="20"/>
              </w:rPr>
              <w:t xml:space="preserve">   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 xml:space="preserve">            </w:t>
            </w:r>
            <w:r w:rsidR="007E68BF">
              <w:rPr>
                <w:rFonts w:ascii="Tahoma" w:hAnsi="Tahoma" w:cs="Tahoma"/>
                <w:b/>
                <w:bCs/>
                <w:sz w:val="20"/>
              </w:rPr>
              <w:t>XXXXXXXXXXXXX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02273" w:rsidRDefault="00202273" w:rsidP="0056110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202273" w:rsidRDefault="00202273" w:rsidP="00561102">
            <w:pPr>
              <w:rPr>
                <w:b/>
                <w:bCs/>
                <w:caps/>
                <w:sz w:val="16"/>
              </w:rPr>
            </w:pPr>
          </w:p>
          <w:p w:rsidR="00202273" w:rsidRDefault="0020227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bookmarkStart w:id="0" w:name="stavebninyLednicky"/>
            <w:r>
              <w:rPr>
                <w:rFonts w:ascii="Tahoma" w:hAnsi="Tahoma" w:cs="Tahoma"/>
                <w:sz w:val="20"/>
              </w:rPr>
              <w:t>Stavebniny Lednický, s. r. o.</w:t>
            </w:r>
          </w:p>
          <w:p w:rsidR="00202273" w:rsidRDefault="0020227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Říčanská 1228</w:t>
            </w:r>
          </w:p>
          <w:p w:rsidR="00202273" w:rsidRDefault="0020227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763 </w:t>
            </w:r>
            <w:proofErr w:type="gramStart"/>
            <w:r>
              <w:rPr>
                <w:rFonts w:ascii="Tahoma" w:hAnsi="Tahoma" w:cs="Tahoma"/>
                <w:sz w:val="20"/>
              </w:rPr>
              <w:t>12  Vizovice</w:t>
            </w:r>
            <w:proofErr w:type="gramEnd"/>
          </w:p>
          <w:bookmarkEnd w:id="0"/>
          <w:p w:rsidR="00202273" w:rsidRDefault="00202273" w:rsidP="0056110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202273" w:rsidRDefault="00202273" w:rsidP="0056110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202273" w:rsidRPr="005B496A" w:rsidRDefault="00202273" w:rsidP="0056110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496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e-mail: </w:t>
            </w:r>
            <w:r w:rsidR="007E68BF">
              <w:rPr>
                <w:rFonts w:ascii="Tahoma" w:hAnsi="Tahoma" w:cs="Tahoma"/>
                <w:b/>
                <w:bCs/>
                <w:sz w:val="20"/>
                <w:szCs w:val="20"/>
              </w:rPr>
              <w:t>XXXXXXXXXXXXXXXXX</w:t>
            </w:r>
          </w:p>
        </w:tc>
      </w:tr>
    </w:tbl>
    <w:p w:rsidR="00202273" w:rsidRDefault="00202273" w:rsidP="00202273">
      <w:pPr>
        <w:pStyle w:val="Uloil"/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038"/>
        <w:gridCol w:w="2905"/>
        <w:gridCol w:w="3808"/>
        <w:gridCol w:w="1377"/>
      </w:tblGrid>
      <w:tr w:rsidR="00202273" w:rsidTr="00186C81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713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202273" w:rsidRDefault="0020227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202273" w:rsidTr="00186C81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rPr>
                <w:b/>
                <w:bCs/>
              </w:rPr>
            </w:pPr>
          </w:p>
          <w:p w:rsidR="00202273" w:rsidRDefault="00202273" w:rsidP="00561102"/>
          <w:p w:rsidR="00202273" w:rsidRDefault="00202273" w:rsidP="00561102">
            <w:pPr>
              <w:jc w:val="center"/>
            </w:pPr>
          </w:p>
          <w:p w:rsidR="00B430AC" w:rsidRDefault="00B430AC" w:rsidP="00561102">
            <w:pPr>
              <w:jc w:val="center"/>
            </w:pPr>
          </w:p>
          <w:p w:rsidR="00B430AC" w:rsidRDefault="00B430AC" w:rsidP="00561102">
            <w:pPr>
              <w:jc w:val="center"/>
            </w:pPr>
          </w:p>
          <w:p w:rsidR="00202273" w:rsidRDefault="00202273" w:rsidP="005611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  <w:p w:rsidR="00202273" w:rsidRDefault="00202273" w:rsidP="00561102"/>
        </w:tc>
        <w:tc>
          <w:tcPr>
            <w:tcW w:w="103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rPr>
                <w:b/>
                <w:bCs/>
              </w:rPr>
            </w:pPr>
          </w:p>
          <w:p w:rsidR="00202273" w:rsidRDefault="00202273" w:rsidP="00561102">
            <w:pPr>
              <w:rPr>
                <w:b/>
                <w:bCs/>
              </w:rPr>
            </w:pPr>
          </w:p>
          <w:p w:rsidR="00202273" w:rsidRDefault="00202273" w:rsidP="00561102">
            <w:pPr>
              <w:jc w:val="center"/>
            </w:pPr>
          </w:p>
          <w:p w:rsidR="00202273" w:rsidRDefault="00202273" w:rsidP="00561102">
            <w:pPr>
              <w:jc w:val="center"/>
            </w:pPr>
          </w:p>
        </w:tc>
        <w:tc>
          <w:tcPr>
            <w:tcW w:w="6713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pStyle w:val="Zkladntext3"/>
            </w:pPr>
          </w:p>
          <w:p w:rsidR="00202273" w:rsidRDefault="00202273" w:rsidP="00561102">
            <w:pPr>
              <w:pStyle w:val="Zkladntext3"/>
            </w:pPr>
            <w:r>
              <w:t>Objednáváme u Vás</w:t>
            </w:r>
            <w:r w:rsidR="00B430AC">
              <w:t xml:space="preserve"> celoročně</w:t>
            </w:r>
            <w:r>
              <w:t xml:space="preserve">: </w:t>
            </w:r>
          </w:p>
          <w:p w:rsidR="00202273" w:rsidRDefault="00202273" w:rsidP="00561102">
            <w:pPr>
              <w:rPr>
                <w:b/>
                <w:bCs/>
              </w:rPr>
            </w:pPr>
          </w:p>
          <w:p w:rsidR="00B430AC" w:rsidRDefault="00B430AC" w:rsidP="00561102">
            <w:pPr>
              <w:rPr>
                <w:b/>
                <w:bCs/>
              </w:rPr>
            </w:pPr>
          </w:p>
          <w:p w:rsidR="00B430AC" w:rsidRDefault="00B430AC" w:rsidP="00561102">
            <w:pPr>
              <w:rPr>
                <w:b/>
                <w:bCs/>
              </w:rPr>
            </w:pPr>
          </w:p>
          <w:p w:rsidR="00202273" w:rsidRDefault="00202273" w:rsidP="00561102">
            <w:r>
              <w:t>odběr stavebního materiálu</w:t>
            </w:r>
            <w:r w:rsidR="00550D0C">
              <w:t xml:space="preserve"> se slevou 15 - 20% dle zboží</w:t>
            </w:r>
          </w:p>
          <w:p w:rsidR="00202273" w:rsidRDefault="00202273" w:rsidP="00561102"/>
          <w:p w:rsidR="00202273" w:rsidRDefault="00202273" w:rsidP="00561102"/>
          <w:p w:rsidR="00202273" w:rsidRDefault="00202273" w:rsidP="00561102"/>
          <w:p w:rsidR="00202273" w:rsidRDefault="00B430AC" w:rsidP="00561102">
            <w:r>
              <w:rPr>
                <w:b/>
              </w:rPr>
              <w:t>S</w:t>
            </w:r>
            <w:r w:rsidR="00202273" w:rsidRPr="00CC6638">
              <w:rPr>
                <w:b/>
              </w:rPr>
              <w:t>platnost:</w:t>
            </w:r>
            <w:r w:rsidR="00202273">
              <w:t xml:space="preserve"> 30 dnů</w:t>
            </w: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pStyle w:val="Uloil"/>
            </w:pPr>
            <w:r w:rsidRPr="00202273">
              <w:rPr>
                <w:b/>
              </w:rPr>
              <w:t>Kontaktní osoba:</w:t>
            </w:r>
            <w:r>
              <w:t xml:space="preserve"> </w:t>
            </w:r>
            <w:r w:rsidR="007E68BF">
              <w:t>XXXXXX</w:t>
            </w:r>
            <w:r>
              <w:t xml:space="preserve">, mobil: </w:t>
            </w:r>
            <w:r w:rsidR="007E68BF">
              <w:t>XXXXXXXXXX</w:t>
            </w:r>
            <w:bookmarkStart w:id="1" w:name="_GoBack"/>
            <w:bookmarkEnd w:id="1"/>
          </w:p>
          <w:p w:rsidR="00202273" w:rsidRDefault="00202273" w:rsidP="00561102">
            <w:pPr>
              <w:pStyle w:val="Uloil"/>
            </w:pPr>
            <w:r>
              <w:t xml:space="preserve">                              </w:t>
            </w: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</w:tc>
        <w:tc>
          <w:tcPr>
            <w:tcW w:w="137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jc w:val="right"/>
              <w:rPr>
                <w:sz w:val="22"/>
              </w:rPr>
            </w:pPr>
          </w:p>
          <w:p w:rsidR="00202273" w:rsidRDefault="00202273" w:rsidP="00561102">
            <w:pPr>
              <w:pStyle w:val="Uloil"/>
            </w:pPr>
          </w:p>
        </w:tc>
      </w:tr>
      <w:tr w:rsidR="00186C81" w:rsidTr="00186C81">
        <w:tblPrEx>
          <w:tblLook w:val="04A0" w:firstRow="1" w:lastRow="0" w:firstColumn="1" w:lastColumn="0" w:noHBand="0" w:noVBand="1"/>
        </w:tblPrEx>
        <w:trPr>
          <w:cantSplit/>
          <w:trHeight w:val="1744"/>
        </w:trPr>
        <w:tc>
          <w:tcPr>
            <w:tcW w:w="4607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186C81" w:rsidRDefault="00186C81">
            <w:pPr>
              <w:spacing w:line="276" w:lineRule="auto"/>
              <w:ind w:left="134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US"/>
              </w:rPr>
              <w:t xml:space="preserve">Potvrzení odběratele </w:t>
            </w:r>
            <w:r>
              <w:rPr>
                <w:rFonts w:ascii="Tahoma" w:hAnsi="Tahoma" w:cs="Tahoma"/>
                <w:bCs/>
                <w:sz w:val="20"/>
                <w:lang w:eastAsia="en-US"/>
              </w:rPr>
              <w:t>(razítko a podpis):</w:t>
            </w:r>
          </w:p>
          <w:p w:rsidR="00186C81" w:rsidRDefault="00186C8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186C81" w:rsidRDefault="00186C8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186C81" w:rsidRDefault="00186C8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186C81" w:rsidRDefault="00186C8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              </w:t>
            </w:r>
            <w:r w:rsidR="00D24D39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Ing. </w:t>
            </w:r>
            <w:r w:rsidR="00D24D3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Michal Hanačík</w:t>
            </w:r>
          </w:p>
          <w:p w:rsidR="00186C81" w:rsidRDefault="00186C8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                     jednatel společnosti</w:t>
            </w:r>
          </w:p>
        </w:tc>
        <w:tc>
          <w:tcPr>
            <w:tcW w:w="5185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86C81" w:rsidRDefault="00186C81">
            <w:pPr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Potvrzení dodavatele:</w:t>
            </w:r>
          </w:p>
          <w:p w:rsidR="00186C81" w:rsidRDefault="00186C81">
            <w:pPr>
              <w:spacing w:line="276" w:lineRule="auto"/>
              <w:ind w:left="134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Převzal a souhlasí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(jméno, podpis, razítko):</w:t>
            </w:r>
          </w:p>
          <w:p w:rsidR="00186C81" w:rsidRDefault="00186C81">
            <w:pPr>
              <w:spacing w:line="276" w:lineRule="auto"/>
              <w:ind w:left="1824"/>
              <w:rPr>
                <w:rFonts w:ascii="Tahoma" w:hAnsi="Tahoma" w:cs="Tahoma"/>
                <w:lang w:eastAsia="en-US"/>
              </w:rPr>
            </w:pPr>
          </w:p>
        </w:tc>
      </w:tr>
      <w:tr w:rsidR="00186C81" w:rsidTr="00186C81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4607" w:type="dxa"/>
            <w:gridSpan w:val="3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86C81" w:rsidRDefault="00186C8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1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6C81" w:rsidRDefault="00186C81">
            <w:pPr>
              <w:tabs>
                <w:tab w:val="left" w:pos="3452"/>
              </w:tabs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Vyřizuje:</w:t>
            </w:r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(jméno hůlkovým </w:t>
            </w:r>
            <w:proofErr w:type="gramStart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písmem)   </w:t>
            </w:r>
            <w:proofErr w:type="gramEnd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Tel.:</w:t>
            </w:r>
          </w:p>
        </w:tc>
      </w:tr>
    </w:tbl>
    <w:p w:rsidR="00601056" w:rsidRDefault="00601056" w:rsidP="00195ACD">
      <w:pPr>
        <w:rPr>
          <w:sz w:val="22"/>
        </w:rPr>
      </w:pPr>
    </w:p>
    <w:p w:rsidR="00966CFC" w:rsidRDefault="00966CFC" w:rsidP="00195ACD">
      <w:pPr>
        <w:rPr>
          <w:sz w:val="22"/>
        </w:rPr>
      </w:pPr>
    </w:p>
    <w:sectPr w:rsidR="00966CFC" w:rsidSect="00195AC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F4F28"/>
    <w:multiLevelType w:val="hybridMultilevel"/>
    <w:tmpl w:val="0FF0EBDC"/>
    <w:lvl w:ilvl="0" w:tplc="EEF2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8D"/>
    <w:rsid w:val="000340F6"/>
    <w:rsid w:val="00094346"/>
    <w:rsid w:val="000B70B3"/>
    <w:rsid w:val="000D28C7"/>
    <w:rsid w:val="00186C81"/>
    <w:rsid w:val="00195ACD"/>
    <w:rsid w:val="001C53D6"/>
    <w:rsid w:val="001F7DC1"/>
    <w:rsid w:val="00202273"/>
    <w:rsid w:val="00426B4B"/>
    <w:rsid w:val="00443153"/>
    <w:rsid w:val="004B36A1"/>
    <w:rsid w:val="004C36CA"/>
    <w:rsid w:val="00550D0C"/>
    <w:rsid w:val="0059090D"/>
    <w:rsid w:val="005B496A"/>
    <w:rsid w:val="00601056"/>
    <w:rsid w:val="006208D4"/>
    <w:rsid w:val="007E68BF"/>
    <w:rsid w:val="00966CFC"/>
    <w:rsid w:val="00A7714E"/>
    <w:rsid w:val="00B430AC"/>
    <w:rsid w:val="00B4569B"/>
    <w:rsid w:val="00B756A9"/>
    <w:rsid w:val="00BE03D4"/>
    <w:rsid w:val="00C46CE9"/>
    <w:rsid w:val="00CA6E43"/>
    <w:rsid w:val="00CD0793"/>
    <w:rsid w:val="00D24D39"/>
    <w:rsid w:val="00DD6FA8"/>
    <w:rsid w:val="00DE7330"/>
    <w:rsid w:val="00EE6D8D"/>
    <w:rsid w:val="00F16064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A4EF"/>
  <w15:chartTrackingRefBased/>
  <w15:docId w15:val="{EB98CAE6-87DD-4BE0-AB5A-FBC68AC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6D8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E6D8D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EE6D8D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E6D8D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E6D8D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E6D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E6D8D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EE6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ACD"/>
    <w:rPr>
      <w:rFonts w:ascii="Segoe UI" w:eastAsia="Batang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2015-01-07T06:54:00Z</cp:lastPrinted>
  <dcterms:created xsi:type="dcterms:W3CDTF">2018-02-06T12:56:00Z</dcterms:created>
  <dcterms:modified xsi:type="dcterms:W3CDTF">2018-02-07T11:54:00Z</dcterms:modified>
</cp:coreProperties>
</file>