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78" w:rsidRDefault="00BC0F78" w:rsidP="00BC0F78">
      <w:pPr>
        <w:pStyle w:val="Default"/>
      </w:pPr>
    </w:p>
    <w:p w:rsidR="00BC0F78" w:rsidRDefault="00BC0F78" w:rsidP="00BC0F7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 </w:t>
      </w:r>
      <w:bookmarkStart w:id="0" w:name="_GoBack"/>
      <w:bookmarkEnd w:id="0"/>
    </w:p>
    <w:p w:rsidR="00BC0F78" w:rsidRDefault="00BC0F78" w:rsidP="00BC0F78">
      <w:pPr>
        <w:pStyle w:val="Default"/>
        <w:rPr>
          <w:rFonts w:cstheme="minorBidi"/>
          <w:color w:val="auto"/>
        </w:rPr>
      </w:pPr>
    </w:p>
    <w:p w:rsidR="00BC0F78" w:rsidRDefault="00BC0F78" w:rsidP="00BC0F78">
      <w:pPr>
        <w:pStyle w:val="Default"/>
        <w:rPr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RÁMCOVÁ KUPNÍ SMLOUVA </w:t>
      </w:r>
    </w:p>
    <w:p w:rsidR="00BC0F78" w:rsidRDefault="00BC0F78" w:rsidP="00BC0F7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(VERZE 01/2009)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strany </w:t>
      </w:r>
    </w:p>
    <w:p w:rsidR="00BC0F78" w:rsidRDefault="00BC0F78" w:rsidP="00BC0F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Prodávající: </w:t>
      </w:r>
      <w:r>
        <w:rPr>
          <w:b/>
          <w:bCs/>
          <w:color w:val="auto"/>
          <w:sz w:val="23"/>
          <w:szCs w:val="23"/>
        </w:rPr>
        <w:t xml:space="preserve">ČESKÁ MASNA s.r.o.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 Pavlem MATYSEM, jednatelem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Mělnická 1, Líbeznice IČO: 25124382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 : CZ25124382 (dále jen "prodávající")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Kupující : Střední odborná škola a Střední odborné </w:t>
      </w:r>
      <w:proofErr w:type="spellStart"/>
      <w:r>
        <w:rPr>
          <w:color w:val="auto"/>
          <w:sz w:val="20"/>
          <w:szCs w:val="20"/>
        </w:rPr>
        <w:t>učiliště,Nymburk,V</w:t>
      </w:r>
      <w:proofErr w:type="spellEnd"/>
      <w:r>
        <w:rPr>
          <w:color w:val="auto"/>
          <w:sz w:val="20"/>
          <w:szCs w:val="20"/>
        </w:rPr>
        <w:t xml:space="preserve"> Kolonii 1804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Zastoupený______________________________________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adresa : V Kolonii 1804/20; 28802 Nymburk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IČO: 14451026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CZ144510026 (dále jen "kupující")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I.Předmět</w:t>
      </w:r>
      <w:proofErr w:type="spellEnd"/>
      <w:r>
        <w:rPr>
          <w:color w:val="auto"/>
          <w:sz w:val="20"/>
          <w:szCs w:val="20"/>
        </w:rPr>
        <w:t xml:space="preserve"> rámcové smlouvy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Touto rámcovou smlouvou se prodávající zavazuje dodávat kupujícímu zboží (maso, masné výrobky, drůbež, drůbeží výrobky, potravinářské a jiné zboží) podle jeho objednávek a kupující se zavazuje za zboží zaplatit sjednanou cenu.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II.Objednávka</w:t>
      </w:r>
      <w:proofErr w:type="spellEnd"/>
      <w:r>
        <w:rPr>
          <w:b/>
          <w:bCs/>
          <w:color w:val="auto"/>
          <w:sz w:val="20"/>
          <w:szCs w:val="20"/>
        </w:rPr>
        <w:t xml:space="preserve"> zboží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Objednávka zboží se provádí: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písemnou formou zasláním objednávky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telefonicky na číslech 283 981 256, 283 980 256, 602 322 294, 739 005 359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nikdy prosím SMS správou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faxem na číslo 283 981 846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emailem na adresu info@ceskamasna.cz; objednávky@ceskamasna.cz </w:t>
      </w:r>
    </w:p>
    <w:p w:rsidR="00BC0F78" w:rsidRDefault="00BC0F78" w:rsidP="00BC0F7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online objednávkovým systémem přes webové stránky, a přihlášením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2. Pro dodávku, která má být uskutečněna příštího pracovního dne, přijímá prodávající objednávku do 13 hodin předcházejícího pracovního dne. Při objednávce po 13té hodině nezaručuje dodání celého objednaného množství a sortimentu, je oprávněn dodat pouze zboží momentálně dostupné. </w:t>
      </w:r>
      <w:r>
        <w:rPr>
          <w:color w:val="auto"/>
          <w:sz w:val="23"/>
          <w:szCs w:val="23"/>
        </w:rPr>
        <w:t xml:space="preserve">2 </w:t>
      </w:r>
    </w:p>
    <w:p w:rsidR="00BC0F78" w:rsidRDefault="00BC0F78" w:rsidP="00BC0F78">
      <w:pPr>
        <w:pStyle w:val="Default"/>
        <w:rPr>
          <w:rFonts w:cstheme="minorBidi"/>
          <w:color w:val="auto"/>
        </w:rPr>
      </w:pPr>
    </w:p>
    <w:p w:rsidR="00BC0F78" w:rsidRDefault="00BC0F78" w:rsidP="00BC0F78">
      <w:pPr>
        <w:pStyle w:val="Default"/>
        <w:pageBreakBefore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lastRenderedPageBreak/>
        <w:t>III.Povinnosti</w:t>
      </w:r>
      <w:proofErr w:type="spellEnd"/>
      <w:r>
        <w:rPr>
          <w:b/>
          <w:bCs/>
          <w:color w:val="auto"/>
          <w:sz w:val="20"/>
          <w:szCs w:val="20"/>
        </w:rPr>
        <w:t xml:space="preserve"> prodávajícího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Prodávající je povinen kupujícímu zboží dodat podle podmínek uvedených v objednávce </w:t>
      </w:r>
    </w:p>
    <w:p w:rsidR="00BC0F78" w:rsidRDefault="00BC0F78" w:rsidP="00BC0F78">
      <w:pPr>
        <w:pStyle w:val="Default"/>
        <w:numPr>
          <w:ilvl w:val="0"/>
          <w:numId w:val="2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vozidlem prodávajícího </w:t>
      </w:r>
    </w:p>
    <w:p w:rsidR="00BC0F78" w:rsidRDefault="00BC0F78" w:rsidP="00BC0F78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kupující si odebere zboží ve skladě prodávajícího (dopravní prostředek musí odpovídat zákonu o potravinách č. 110/1997).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Kupující je v objednávce povinen uvést, který způsob odběru volí.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Prodávající je povinen předat kupujícímu dodací listy, jež jsou nutné k převzetí, dispozici a užívání zboží, popř. další doklady vymíněné v objednávce.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IV.Povinnosti</w:t>
      </w:r>
      <w:proofErr w:type="spellEnd"/>
      <w:r>
        <w:rPr>
          <w:b/>
          <w:bCs/>
          <w:color w:val="auto"/>
          <w:sz w:val="20"/>
          <w:szCs w:val="20"/>
        </w:rPr>
        <w:t xml:space="preserve"> kupujícího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Kupující se zavazuje zaplatit za dodané zboží kupní cenu.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Kupní cena je určena dle platného ceníku prodávajícího, který je uveřejněn na internetové stránce prodávajícího a který je uložen v provozovně prodávajícího shora uvedené. Učiněním objednávky, která vymezuje množství objednaného zboží je akceptována cena v tomto ceníku uvedená. Pokud je v ceníku cena odlišná proti ceně, která je uvedena v dodacím listě, platí cena uvedená v dodacím listě, který je kupující povinen při dodání zboží podepsat.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Prodávající je oprávněn měnit svůj ceník aktuálně podle cen surovin, změnu je povinen uveřejnit v ceníku vždy jeden den předem. Pokud však kupující podepíše dodací list s uvedením ceny za jednotku zboží či celkové ceny dodávky platí, že cenu akceptoval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Právo na zaplacení kupní ceny vzniká prodávajícímu okamžikem splnění dodávky. Pokud však kupující odmítne dodávku převzít, vzniká nárok na zaplacení kupní ceny okamžikem, kdy je zboží připraveno k expedici podle objednávky. Kupující se stává vlastníkem zboží teprve úplným zaplacením kupní ceny. Odpovědnost za ztrátu a znehodnocení zboží nebo jeho zničení přechází na kupujícího okamžikem jeho převzetí.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Dodávky zboží budou hrazeny na základě účetního dokladu /faktury/ : </w:t>
      </w:r>
    </w:p>
    <w:p w:rsidR="00BC0F78" w:rsidRDefault="00BC0F78" w:rsidP="00BC0F78">
      <w:pPr>
        <w:pStyle w:val="Default"/>
        <w:numPr>
          <w:ilvl w:val="0"/>
          <w:numId w:val="3"/>
        </w:numPr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v hotovosti při převzetí zboží *) </w:t>
      </w:r>
    </w:p>
    <w:p w:rsidR="00BC0F78" w:rsidRDefault="00BC0F78" w:rsidP="00BC0F78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bankovním převodem na účet prodávajícího číslo 240613359/0800 vedený u České Spořitelny a.s. ve lhůtě splatnosti </w:t>
      </w:r>
      <w:r>
        <w:rPr>
          <w:color w:val="auto"/>
          <w:sz w:val="23"/>
          <w:szCs w:val="23"/>
        </w:rPr>
        <w:t xml:space="preserve">__14__ </w:t>
      </w:r>
      <w:r>
        <w:rPr>
          <w:color w:val="auto"/>
          <w:sz w:val="20"/>
          <w:szCs w:val="20"/>
        </w:rPr>
        <w:t xml:space="preserve">dní od data předání zboží či okamžiku splnění dodávky ve smyslu shora uvedeného bodu č. 4. *)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Pro případ prodlení s placením kupní ceny se kupující zavazuje zaplatit za každý den smluvní úrok z prodlení 0,1 %. Při prodlení delším než 30 dní se kupující zavazuje zaplatit smluvní pokutu ve výši 1.000,- Kč za jednotlivou dodávku/fakturu.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Kupující bude provádět přejímku zboží při dodávce, potvrzením dodacího listu odběratel potvrzuje kompletnost dodávky. Zjevné závady bude reklamovat ihned a výrobky vrátí dodavateli. Skryté vady budou reklamovány v záruční lhůtě, nejpozději však do 5 dnů od dodávky při dodržení všech skladovacích podmínek a ostatních podmínek pro uchovávání a nakládání s potravinářským zbožím. </w:t>
      </w:r>
    </w:p>
    <w:p w:rsidR="00BC0F78" w:rsidRDefault="00BC0F78" w:rsidP="00BC0F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8. Kupující na své riziko zajistí, že osoba přebírající zboží a podepisující dodací list je jeho zmocněncem a je oprávněna při naplňování obsahu této smlouvy jménem kupujícího jednat. Pokud osoba přebírající zboží jedná v provozovně kupujícího nebo na jiném místě jím určeném, má se vždy za to, že je oprávněna převzít dodávku a potvrdit ji. </w:t>
      </w:r>
      <w:r>
        <w:rPr>
          <w:color w:val="auto"/>
          <w:sz w:val="23"/>
          <w:szCs w:val="23"/>
        </w:rPr>
        <w:t xml:space="preserve">3 </w:t>
      </w:r>
    </w:p>
    <w:p w:rsidR="00BC0F78" w:rsidRDefault="00BC0F78" w:rsidP="00BC0F78">
      <w:pPr>
        <w:pStyle w:val="Default"/>
        <w:rPr>
          <w:rFonts w:cstheme="minorBidi"/>
          <w:color w:val="auto"/>
        </w:rPr>
      </w:pPr>
    </w:p>
    <w:p w:rsidR="00BC0F78" w:rsidRDefault="00BC0F78" w:rsidP="00BC0F78">
      <w:pPr>
        <w:pStyle w:val="Default"/>
        <w:pageBreakBefore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V. Další ujednání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Přepravky z plastu jsou vratné a prodávající je běžně neúčtuje, pokud budou kupujícím převzaty s dodávkou zboží. Prodávající si vyhrazuje právo vratné přepravky účtovat a případně nevrácené přepravky zpětně doúčtovat bez dalšího upozornění. Prodávající je oprávněn vyúčtovat je kdykoliv pokud je kupující vrátí vadné, rozbité, příp. je na výzvu nevrátí. Cena přepravky je uvedena v ceníku prodávajícího.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VI.Platnost</w:t>
      </w:r>
      <w:proofErr w:type="spellEnd"/>
      <w:r>
        <w:rPr>
          <w:b/>
          <w:bCs/>
          <w:color w:val="auto"/>
          <w:sz w:val="20"/>
          <w:szCs w:val="20"/>
        </w:rPr>
        <w:t xml:space="preserve"> smlouvy </w:t>
      </w:r>
    </w:p>
    <w:p w:rsidR="00BC0F78" w:rsidRDefault="00BC0F78" w:rsidP="00BC0F78">
      <w:pPr>
        <w:pStyle w:val="Default"/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Tato smlouva se uzavírá na 2 roky. </w:t>
      </w:r>
    </w:p>
    <w:p w:rsidR="00BC0F78" w:rsidRDefault="00BC0F78" w:rsidP="00BC0F78">
      <w:pPr>
        <w:pStyle w:val="Default"/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Smlouva vstupuje v platnost podpisem obou smluvních stran. </w:t>
      </w:r>
    </w:p>
    <w:p w:rsidR="00BC0F78" w:rsidRDefault="00BC0F78" w:rsidP="00BC0F78">
      <w:pPr>
        <w:pStyle w:val="Default"/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Smlouvu je možné vypovědět v měsíční výpovědní lhůtě, která započne běžet od doručení výpovědi druhé smluvní straně. V případě pochybností se má zato, že výpověď byla doručena čtvrtý den po prokazatelném odeslání nebo předání druhé smluvní straně.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V případě prodlení zaplacení kupní ceny déle než 14 dnů je prodávající oprávněn smlouvu vypovědět s okamžitou účinností. V případě zániku smlouvy jakýmkoliv způsobem však zůstávají v platnosti ujednání o smluvním úroku a smluvní pokutě.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VII.Závěrečná</w:t>
      </w:r>
      <w:proofErr w:type="spellEnd"/>
      <w:r>
        <w:rPr>
          <w:b/>
          <w:bCs/>
          <w:color w:val="auto"/>
          <w:sz w:val="20"/>
          <w:szCs w:val="20"/>
        </w:rPr>
        <w:t xml:space="preserve"> ustanovení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Smlouva byla vyhotovena ve dvou výtiscích, z nichž každá ze smluvních stran obdrží po jednom.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Změny smlouvy mohou být provedeny jen písemnými dodatky podepsanými oběma stranami.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Nezbytnou součástí této smlouvy jsou kopie listin opravňujících k podnikání a u plátců DPH kopie Registrace u příslušného FÚ.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…………..………dne ……………..….. V Líbeznících dne ……………..…..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 __________________________ </w:t>
      </w:r>
    </w:p>
    <w:p w:rsidR="002E41B9" w:rsidRDefault="00BC0F78" w:rsidP="00BC0F78">
      <w:r>
        <w:rPr>
          <w:sz w:val="20"/>
          <w:szCs w:val="20"/>
        </w:rPr>
        <w:t>Kupující Prodávající</w:t>
      </w:r>
    </w:p>
    <w:sectPr w:rsidR="002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48D20"/>
    <w:multiLevelType w:val="hybridMultilevel"/>
    <w:tmpl w:val="E61F21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590103"/>
    <w:multiLevelType w:val="hybridMultilevel"/>
    <w:tmpl w:val="4B1261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F5A4B6"/>
    <w:multiLevelType w:val="hybridMultilevel"/>
    <w:tmpl w:val="18CD94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8"/>
    <w:rsid w:val="002E41B9"/>
    <w:rsid w:val="00B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0F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0F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Markéta</dc:creator>
  <cp:lastModifiedBy>Kroupová Markéta</cp:lastModifiedBy>
  <cp:revision>1</cp:revision>
  <dcterms:created xsi:type="dcterms:W3CDTF">2018-02-02T06:14:00Z</dcterms:created>
  <dcterms:modified xsi:type="dcterms:W3CDTF">2018-02-02T06:15:00Z</dcterms:modified>
</cp:coreProperties>
</file>