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233D7D" w:rsidRPr="00233D7D">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233D7D" w:rsidRPr="00233D7D">
        <w:rPr>
          <w:rFonts w:cs="Arial"/>
          <w:b/>
          <w:sz w:val="24"/>
        </w:rPr>
        <w:t>OLA-MN-252/2017</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Pr>
          <w:rFonts w:cs="Arial"/>
          <w:b/>
          <w:sz w:val="24"/>
        </w:rPr>
        <w:tab/>
        <w:t xml:space="preserve">ze dne </w:t>
      </w:r>
      <w:r w:rsidR="00233D7D" w:rsidRPr="00233D7D">
        <w:rPr>
          <w:rFonts w:cs="Arial"/>
          <w:b/>
          <w:sz w:val="24"/>
        </w:rPr>
        <w:t>26.10</w:t>
      </w:r>
      <w:r w:rsidR="00233D7D">
        <w:rPr>
          <w:szCs w:val="20"/>
        </w:rPr>
        <w:t>.2017</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233D7D" w:rsidRPr="00233D7D">
        <w:t xml:space="preserve">Ing. </w:t>
      </w:r>
      <w:r w:rsidR="00233D7D">
        <w:rPr>
          <w:szCs w:val="20"/>
        </w:rPr>
        <w:t>Bořivoj Novotný</w:t>
      </w:r>
      <w:r w:rsidRPr="004521C7">
        <w:rPr>
          <w:rFonts w:cs="Arial"/>
          <w:szCs w:val="20"/>
        </w:rPr>
        <w:t xml:space="preserve">, </w:t>
      </w:r>
      <w:r w:rsidR="00233D7D" w:rsidRPr="00233D7D">
        <w:t>ředitel Odboru</w:t>
      </w:r>
      <w:r w:rsidR="00233D7D">
        <w:rPr>
          <w:szCs w:val="20"/>
        </w:rPr>
        <w:t xml:space="preserve"> zaměstnanosti krajské pobočky v Olomouci</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233D7D" w:rsidRPr="00233D7D">
        <w:t>Dobrovského 1278</w:t>
      </w:r>
      <w:r w:rsidR="00233D7D">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233D7D" w:rsidRPr="00233D7D">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233D7D" w:rsidRPr="00233D7D">
        <w:t>Úřad práce</w:t>
      </w:r>
      <w:r w:rsidR="00233D7D">
        <w:rPr>
          <w:szCs w:val="20"/>
        </w:rPr>
        <w:t xml:space="preserve"> ČR - kontaktní pracoviště Olomouc, Vejdovského č.p. 988/4, Hodolany, 779 00 Olomouc 9</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233D7D" w:rsidRPr="00233D7D">
        <w:t>37820811/0710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233D7D" w:rsidRPr="004521C7" w:rsidRDefault="00233D7D" w:rsidP="00233D7D">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A69F4">
        <w:t>VALIANT -</w:t>
      </w:r>
      <w:r>
        <w:rPr>
          <w:szCs w:val="20"/>
        </w:rPr>
        <w:t xml:space="preserve"> TMS Czech s.r.o.</w:t>
      </w:r>
    </w:p>
    <w:p w:rsidR="00233D7D" w:rsidRPr="004521C7" w:rsidRDefault="00233D7D" w:rsidP="00233D7D">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A69F4">
        <w:rPr>
          <w:noProof/>
        </w:rPr>
        <w:t>Dipl. Ing. Miroslaw Szaniawski, zastoupený Ing. Fricem – na základě zplnomocnění</w:t>
      </w:r>
    </w:p>
    <w:p w:rsidR="00233D7D" w:rsidRPr="004521C7" w:rsidRDefault="00233D7D" w:rsidP="00233D7D">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A69F4">
        <w:t>Hálkova č</w:t>
      </w:r>
      <w:r>
        <w:rPr>
          <w:szCs w:val="20"/>
        </w:rPr>
        <w:t>.p. 171/2, Hodolany, 779 00 Olomouc 9</w:t>
      </w:r>
    </w:p>
    <w:p w:rsidR="00233D7D" w:rsidRDefault="00233D7D" w:rsidP="00233D7D">
      <w:pPr>
        <w:tabs>
          <w:tab w:val="left" w:pos="2977"/>
        </w:tabs>
        <w:ind w:left="2977" w:hanging="2977"/>
      </w:pPr>
      <w:r>
        <w:rPr>
          <w:rFonts w:cs="Arial"/>
          <w:szCs w:val="20"/>
        </w:rPr>
        <w:t>IČO</w:t>
      </w:r>
      <w:r w:rsidRPr="004521C7">
        <w:rPr>
          <w:rFonts w:cs="Arial"/>
          <w:szCs w:val="20"/>
        </w:rPr>
        <w:t>:</w:t>
      </w:r>
      <w:r w:rsidRPr="004521C7">
        <w:rPr>
          <w:rFonts w:cs="Arial"/>
          <w:szCs w:val="20"/>
        </w:rPr>
        <w:tab/>
      </w:r>
      <w:r w:rsidRPr="00CA69F4">
        <w:t>48394114</w:t>
      </w:r>
    </w:p>
    <w:p w:rsidR="00233D7D" w:rsidRPr="004521C7" w:rsidRDefault="00233D7D" w:rsidP="00233D7D">
      <w:pPr>
        <w:tabs>
          <w:tab w:val="left" w:pos="2977"/>
        </w:tabs>
        <w:ind w:left="2977" w:hanging="2977"/>
        <w:rPr>
          <w:rFonts w:cs="Arial"/>
          <w:szCs w:val="20"/>
        </w:rPr>
      </w:pPr>
      <w:r w:rsidRPr="00CA69F4">
        <w:rPr>
          <w:rFonts w:cs="Arial"/>
          <w:noProof/>
          <w:szCs w:val="20"/>
        </w:rPr>
        <w:t>adresa provozovny:</w:t>
      </w:r>
      <w:r w:rsidRPr="004521C7">
        <w:rPr>
          <w:rFonts w:cs="Arial"/>
          <w:szCs w:val="20"/>
        </w:rPr>
        <w:tab/>
      </w:r>
      <w:r w:rsidRPr="00CA69F4">
        <w:t>Hálkova č</w:t>
      </w:r>
      <w:r>
        <w:rPr>
          <w:szCs w:val="20"/>
        </w:rPr>
        <w:t>.p. 171/2, Hodolany, 779 00 Olomouc 9</w:t>
      </w:r>
    </w:p>
    <w:p w:rsidR="00233D7D" w:rsidRPr="004521C7" w:rsidRDefault="00233D7D" w:rsidP="00233D7D">
      <w:pPr>
        <w:tabs>
          <w:tab w:val="left" w:pos="2977"/>
        </w:tabs>
        <w:ind w:left="2977" w:hanging="2977"/>
        <w:rPr>
          <w:rFonts w:cs="Arial"/>
          <w:szCs w:val="20"/>
        </w:rPr>
      </w:pPr>
      <w:r w:rsidRPr="004521C7">
        <w:rPr>
          <w:rFonts w:cs="Arial"/>
          <w:szCs w:val="20"/>
        </w:rPr>
        <w:t>číslo účtu:</w:t>
      </w:r>
      <w:r w:rsidRPr="004521C7">
        <w:rPr>
          <w:rFonts w:cs="Arial"/>
          <w:szCs w:val="20"/>
        </w:rPr>
        <w:tab/>
      </w:r>
      <w:r w:rsidRPr="00CA69F4">
        <w:t>5005511574/5500</w:t>
      </w:r>
    </w:p>
    <w:p w:rsidR="00440C9A" w:rsidRPr="004521C7" w:rsidRDefault="00233D7D" w:rsidP="00233D7D">
      <w:pPr>
        <w:tabs>
          <w:tab w:val="left" w:pos="2268"/>
        </w:tabs>
        <w:spacing w:before="60"/>
        <w:ind w:left="2268" w:hanging="2268"/>
        <w:rPr>
          <w:rFonts w:cs="Arial"/>
          <w:szCs w:val="20"/>
        </w:rPr>
      </w:pPr>
      <w:r w:rsidRPr="004521C7">
        <w:rPr>
          <w:rFonts w:cs="Arial"/>
          <w:szCs w:val="20"/>
        </w:rPr>
        <w:t xml:space="preserve"> </w:t>
      </w:r>
      <w:r w:rsidR="00440C9A" w:rsidRPr="004521C7">
        <w:rPr>
          <w:rFonts w:cs="Arial"/>
          <w:szCs w:val="20"/>
        </w:rPr>
        <w:t xml:space="preserve">(dále jen </w:t>
      </w:r>
      <w:r w:rsidR="00440C9A">
        <w:rPr>
          <w:rFonts w:cs="Arial"/>
          <w:szCs w:val="20"/>
        </w:rPr>
        <w:t>„</w:t>
      </w:r>
      <w:r w:rsidR="00440C9A" w:rsidRPr="004521C7">
        <w:rPr>
          <w:rFonts w:cs="Arial"/>
          <w:szCs w:val="20"/>
        </w:rPr>
        <w:t>zaměstnavatel</w:t>
      </w:r>
      <w:r w:rsidR="00440C9A">
        <w:rPr>
          <w:rFonts w:cs="Arial"/>
          <w:szCs w:val="20"/>
        </w:rPr>
        <w:t>“</w:t>
      </w:r>
      <w:r w:rsidR="00440C9A"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233D7D"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233D7D" w:rsidP="002D7F6F">
      <w:pPr>
        <w:pStyle w:val="BoddohodyII"/>
        <w:numPr>
          <w:ilvl w:val="0"/>
          <w:numId w:val="0"/>
        </w:numPr>
        <w:tabs>
          <w:tab w:val="left" w:pos="709"/>
          <w:tab w:val="right" w:pos="7740"/>
          <w:tab w:val="left" w:pos="7853"/>
        </w:tabs>
      </w:pPr>
      <w:r w:rsidRPr="00233D7D">
        <w:rPr>
          <w:noProof/>
        </w:rPr>
        <w:t>II.5</w:t>
      </w:r>
      <w:r w:rsidRPr="00233D7D">
        <w:rPr>
          <w:noProof/>
        </w:rPr>
        <w:tab/>
      </w:r>
      <w:r w:rsidRPr="004A5B14">
        <w:rPr>
          <w:noProof/>
        </w:rPr>
        <w:t>Termín</w:t>
      </w:r>
      <w:r w:rsidRPr="00233D7D">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233D7D">
        <w:rPr>
          <w:noProof/>
        </w:rPr>
        <w:t>7.11.2017</w:t>
      </w:r>
      <w:r w:rsidRPr="004A5B14">
        <w:rPr>
          <w:noProof/>
        </w:rPr>
        <w:tab/>
      </w:r>
      <w:r w:rsidRPr="004A5B14">
        <w:rPr>
          <w:noProof/>
        </w:rPr>
        <w:br/>
        <w:t xml:space="preserve">         </w:t>
      </w:r>
      <w:r w:rsidRPr="004A5B14">
        <w:rPr>
          <w:noProof/>
        </w:rPr>
        <w:tab/>
        <w:t>Datum ukončení</w:t>
      </w:r>
      <w:r w:rsidRPr="004A5B14">
        <w:rPr>
          <w:noProof/>
        </w:rPr>
        <w:tab/>
        <w:t xml:space="preserve"> </w:t>
      </w:r>
      <w:r w:rsidRPr="00233D7D">
        <w:rPr>
          <w:noProof/>
        </w:rPr>
        <w:t>3.3</w:t>
      </w:r>
      <w:r>
        <w:rPr>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233D7D" w:rsidP="00927653">
      <w:pPr>
        <w:keepNext/>
      </w:pPr>
      <w:r>
        <w:t>V</w:t>
      </w:r>
      <w:r w:rsidR="004147C3">
        <w:t> </w:t>
      </w:r>
      <w:r>
        <w:t>Olomouci</w:t>
      </w:r>
      <w:r w:rsidR="004147C3">
        <w:t xml:space="preserve"> 15.12.2017</w:t>
      </w:r>
      <w:bookmarkStart w:id="0" w:name="_GoBack"/>
      <w:bookmarkEnd w:id="0"/>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233D7D" w:rsidRDefault="00233D7D" w:rsidP="00233D7D">
      <w:pPr>
        <w:keepNext/>
        <w:keepLines/>
        <w:jc w:val="center"/>
      </w:pPr>
      <w:r>
        <w:t>Dipl. Ing. Miroslaw Szaniawski, zastoupený Ing. Fricem – na základě zplnomocnění</w:t>
      </w:r>
      <w:r>
        <w:tab/>
      </w:r>
    </w:p>
    <w:p w:rsidR="00F828A4" w:rsidRPr="00E14395" w:rsidRDefault="00233D7D" w:rsidP="00233D7D">
      <w:pPr>
        <w:keepNext/>
        <w:keepLines/>
        <w:jc w:val="center"/>
        <w:rPr>
          <w:rFonts w:cs="Arial"/>
          <w:szCs w:val="20"/>
        </w:rPr>
      </w:pPr>
      <w:r>
        <w:t>VALIANT - TMS Czech s.r.o.</w:t>
      </w:r>
      <w:r w:rsidR="00F828A4" w:rsidRPr="00E14395">
        <w:rPr>
          <w:rFonts w:cs="Arial"/>
          <w:szCs w:val="20"/>
        </w:rPr>
        <w:br w:type="column"/>
      </w:r>
      <w:r w:rsidR="00F828A4" w:rsidRPr="00E14395">
        <w:rPr>
          <w:rFonts w:cs="Arial"/>
          <w:szCs w:val="20"/>
        </w:rPr>
        <w:lastRenderedPageBreak/>
        <w:t>..................................................................</w:t>
      </w:r>
    </w:p>
    <w:p w:rsidR="00F828A4" w:rsidRDefault="00233D7D" w:rsidP="00927653">
      <w:pPr>
        <w:keepNext/>
        <w:keepLines/>
        <w:jc w:val="center"/>
      </w:pPr>
      <w:r w:rsidRPr="00233D7D">
        <w:t xml:space="preserve">Ing. </w:t>
      </w:r>
      <w:r>
        <w:rPr>
          <w:szCs w:val="20"/>
        </w:rPr>
        <w:t>Bořivoj Novotný</w:t>
      </w:r>
    </w:p>
    <w:p w:rsidR="00233D7D" w:rsidRDefault="00233D7D" w:rsidP="00985245">
      <w:pPr>
        <w:tabs>
          <w:tab w:val="center" w:pos="1800"/>
          <w:tab w:val="center" w:pos="7200"/>
        </w:tabs>
        <w:jc w:val="center"/>
        <w:rPr>
          <w:szCs w:val="20"/>
        </w:rPr>
      </w:pPr>
      <w:r w:rsidRPr="00233D7D">
        <w:t>ředitel Odboru</w:t>
      </w:r>
      <w:r>
        <w:rPr>
          <w:szCs w:val="20"/>
        </w:rPr>
        <w:t xml:space="preserve"> zaměstnanosti </w:t>
      </w:r>
    </w:p>
    <w:p w:rsidR="00985245" w:rsidRDefault="00233D7D" w:rsidP="00985245">
      <w:pPr>
        <w:tabs>
          <w:tab w:val="center" w:pos="1800"/>
          <w:tab w:val="center" w:pos="7200"/>
        </w:tabs>
        <w:jc w:val="center"/>
      </w:pPr>
      <w:r>
        <w:rPr>
          <w:szCs w:val="20"/>
        </w:rPr>
        <w:t>krajské pobočky v Olomouci</w:t>
      </w:r>
    </w:p>
    <w:p w:rsidR="00F828A4" w:rsidRPr="00E14395" w:rsidRDefault="00F828A4" w:rsidP="00985245">
      <w:pPr>
        <w:keepNext/>
        <w:keepLines/>
        <w:jc w:val="center"/>
        <w:rPr>
          <w:rFonts w:cs="Arial"/>
          <w:szCs w:val="20"/>
        </w:rPr>
      </w:pP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233D7D" w:rsidRPr="00233D7D">
        <w:t>Marcela Hlavinková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233D7D" w:rsidRPr="00233D7D">
        <w:t>950 141</w:t>
      </w:r>
      <w:r w:rsidR="00233D7D">
        <w:rPr>
          <w:szCs w:val="20"/>
        </w:rPr>
        <w:t xml:space="preserve"> 694</w:t>
      </w:r>
    </w:p>
    <w:p w:rsidR="0053792C" w:rsidRDefault="0053792C" w:rsidP="0079257F"/>
    <w:p w:rsidR="0053792C" w:rsidRPr="0053792C" w:rsidRDefault="0053792C" w:rsidP="0053792C">
      <w:pPr>
        <w:rPr>
          <w:b/>
          <w:u w:val="single"/>
        </w:rPr>
      </w:pPr>
      <w:r w:rsidRPr="0053792C">
        <w:rPr>
          <w:b/>
          <w:u w:val="single"/>
        </w:rPr>
        <w:t>Přílohy</w:t>
      </w:r>
    </w:p>
    <w:p w:rsidR="0053792C" w:rsidRDefault="00233D7D" w:rsidP="0053792C">
      <w:pPr>
        <w:tabs>
          <w:tab w:val="left" w:pos="1418"/>
        </w:tabs>
        <w:ind w:left="1418" w:hanging="1418"/>
      </w:pPr>
      <w:r>
        <w:t xml:space="preserve"> </w:t>
      </w:r>
      <w:r w:rsidR="0053792C">
        <w:t>„</w:t>
      </w:r>
      <w:r w:rsidR="002A5588">
        <w:rPr>
          <w:rFonts w:cs="Arial"/>
          <w:szCs w:val="20"/>
        </w:rPr>
        <w:t>Plánovaný h</w:t>
      </w:r>
      <w:r w:rsidR="0053792C">
        <w:t>armonogram vzdělávací aktivity“</w:t>
      </w:r>
    </w:p>
    <w:p w:rsidR="004147C3" w:rsidRDefault="004147C3" w:rsidP="004147C3">
      <w:pPr>
        <w:tabs>
          <w:tab w:val="left" w:pos="1418"/>
        </w:tabs>
        <w:ind w:left="1418" w:hanging="1418"/>
      </w:pPr>
      <w:r>
        <w:t>„</w:t>
      </w:r>
      <w:r>
        <w:rPr>
          <w:rFonts w:cs="Arial"/>
          <w:szCs w:val="20"/>
        </w:rPr>
        <w:t>Plán výuky</w:t>
      </w:r>
      <w:r>
        <w:t>“</w:t>
      </w:r>
    </w:p>
    <w:p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C2" w:rsidRDefault="007212C2">
      <w:r>
        <w:separator/>
      </w:r>
    </w:p>
  </w:endnote>
  <w:endnote w:type="continuationSeparator" w:id="0">
    <w:p w:rsidR="007212C2" w:rsidRDefault="007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7D" w:rsidRDefault="00233D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233D7D" w:rsidRPr="00233D7D">
      <w:rPr>
        <w:i/>
      </w:rPr>
      <w:t>OLA-MN-252/2017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147C3">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233D7D" w:rsidRPr="00233D7D">
      <w:rPr>
        <w:i/>
      </w:rPr>
      <w:t>OLA-MN-252/2017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147C3">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C2" w:rsidRDefault="007212C2">
      <w:r>
        <w:separator/>
      </w:r>
    </w:p>
  </w:footnote>
  <w:footnote w:type="continuationSeparator" w:id="0">
    <w:p w:rsidR="007212C2" w:rsidRDefault="0072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7D" w:rsidRDefault="00233D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7D" w:rsidRDefault="00233D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4147C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33D7D"/>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47C3"/>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12C2"/>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2012</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1</cp:revision>
  <cp:lastPrinted>2018-02-08T06:09:00Z</cp:lastPrinted>
  <dcterms:created xsi:type="dcterms:W3CDTF">2018-02-08T05:58:00Z</dcterms:created>
  <dcterms:modified xsi:type="dcterms:W3CDTF">2018-02-08T06:11:00Z</dcterms:modified>
</cp:coreProperties>
</file>