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6C" w:rsidRDefault="003C2D9C" w:rsidP="00D0467B">
      <w:pPr>
        <w:pStyle w:val="Nadpis1"/>
        <w:jc w:val="right"/>
        <w:rPr>
          <w:rFonts w:cs="Arial"/>
          <w:b w:val="0"/>
          <w:szCs w:val="24"/>
        </w:rPr>
      </w:pPr>
      <w:bookmarkStart w:id="0" w:name="_GoBack"/>
      <w:bookmarkEnd w:id="0"/>
      <w:r>
        <w:rPr>
          <w:rFonts w:cs="Arial"/>
          <w:b w:val="0"/>
          <w:noProof/>
          <w:szCs w:val="24"/>
          <w:lang w:val="en-US"/>
        </w:rPr>
        <mc:AlternateContent>
          <mc:Choice Requires="wps">
            <w:drawing>
              <wp:anchor distT="0" distB="0" distL="114300" distR="114300" simplePos="0" relativeHeight="251659264" behindDoc="0" locked="0" layoutInCell="1" allowOverlap="1">
                <wp:simplePos x="0" y="0"/>
                <wp:positionH relativeFrom="column">
                  <wp:posOffset>4546600</wp:posOffset>
                </wp:positionH>
                <wp:positionV relativeFrom="paragraph">
                  <wp:posOffset>-95885</wp:posOffset>
                </wp:positionV>
                <wp:extent cx="2143760" cy="573405"/>
                <wp:effectExtent l="0" t="0" r="8890" b="825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573405"/>
                        </a:xfrm>
                        <a:prstGeom prst="rect">
                          <a:avLst/>
                        </a:prstGeom>
                        <a:solidFill>
                          <a:srgbClr val="FFFFFF"/>
                        </a:solidFill>
                        <a:ln w="9525">
                          <a:noFill/>
                          <a:miter lim="800000"/>
                          <a:headEnd/>
                          <a:tailEnd/>
                        </a:ln>
                      </wps:spPr>
                      <wps:txbx>
                        <w:txbxContent>
                          <w:p w:rsidR="0041566C" w:rsidRDefault="0041566C">
                            <w:pPr>
                              <w:rPr>
                                <w:rFonts w:ascii="Arial" w:hAnsi="Arial" w:cs="Arial"/>
                                <w:sz w:val="22"/>
                              </w:rPr>
                            </w:pPr>
                            <w:r>
                              <w:rPr>
                                <w:rFonts w:ascii="Arial" w:hAnsi="Arial" w:cs="Arial"/>
                                <w:sz w:val="22"/>
                              </w:rPr>
                              <w:t>č</w:t>
                            </w:r>
                            <w:r w:rsidRPr="00A87606">
                              <w:rPr>
                                <w:rFonts w:ascii="Arial" w:hAnsi="Arial" w:cs="Arial"/>
                                <w:sz w:val="22"/>
                              </w:rPr>
                              <w:t>. j. MV- 50113-</w:t>
                            </w:r>
                            <w:r w:rsidR="00D41FDA">
                              <w:rPr>
                                <w:rFonts w:ascii="Arial" w:hAnsi="Arial" w:cs="Arial"/>
                                <w:sz w:val="22"/>
                              </w:rPr>
                              <w:t>150</w:t>
                            </w:r>
                            <w:r w:rsidRPr="00A87606">
                              <w:rPr>
                                <w:rFonts w:ascii="Arial" w:hAnsi="Arial" w:cs="Arial"/>
                                <w:sz w:val="22"/>
                              </w:rPr>
                              <w:t>/VZ-2015</w:t>
                            </w:r>
                          </w:p>
                          <w:p w:rsidR="0041566C" w:rsidRDefault="0041566C">
                            <w:pPr>
                              <w:rPr>
                                <w:rFonts w:ascii="Arial" w:hAnsi="Arial" w:cs="Arial"/>
                                <w:sz w:val="22"/>
                              </w:rPr>
                            </w:pPr>
                            <w:r>
                              <w:rPr>
                                <w:rFonts w:ascii="Arial" w:hAnsi="Arial" w:cs="Arial"/>
                                <w:sz w:val="22"/>
                              </w:rPr>
                              <w:t>Počet listů: 15</w:t>
                            </w:r>
                          </w:p>
                          <w:p w:rsidR="0041566C" w:rsidRDefault="0041566C">
                            <w:r>
                              <w:rPr>
                                <w:rFonts w:ascii="Arial" w:hAnsi="Arial" w:cs="Arial"/>
                                <w:sz w:val="22"/>
                              </w:rPr>
                              <w:t>Přílohy: 4/1</w:t>
                            </w:r>
                            <w:r w:rsidR="00F4491F">
                              <w:rPr>
                                <w:rFonts w:ascii="Arial" w:hAnsi="Arial" w:cs="Arial"/>
                                <w:sz w:val="22"/>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58pt;margin-top:-7.55pt;width:168.8pt;height:45.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boKwIAACIEAAAOAAAAZHJzL2Uyb0RvYy54bWysU11u2zAMfh+wOwh6X+w4SdMacYouXYYB&#10;3Q/Q7gCyLMfCJFGTlNjdjXqOXWyUnKbZ9jbMDwJpkp/Ij59W14NW5CCcl2AqOp3klAjDoZFmV9Gv&#10;D9s3l5T4wEzDFBhR0Ufh6fX69atVb0tRQAeqEY4giPFlbyvahWDLLPO8E5r5CVhhMNiC0yyg63ZZ&#10;41iP6FplRZ5fZD24xjrgwnv8ezsG6Trht63g4XPbehGIqij2FtLp0lnHM1uvWLlzzHaSH9tg/9CF&#10;ZtLgpSeoWxYY2Tv5F5SW3IGHNkw46AzaVnKRZsBppvkf09x3zIo0C5Lj7Ykm//9g+afDF0dkU9FZ&#10;vqTEMI1LehBDgMPPJ2JBCVJEknrrS8y9t5gdhrcw4LLTwN7eAf/miYFNx8xO3DgHfSdYg01OY2V2&#10;Vjri+AhS9x+hwbvYPkACGlqnI4PICUF0XNbjaUHYD+H4s5jOZ8sLDHGMLZazeb5IV7Dyudo6H94L&#10;0CQaFXUogITODnc+xG5Y+ZwSL/OgZLOVSiXH7eqNcuTAUCzb9B3Rf0tThvQVvVoUi4RsINYnHWkZ&#10;UMxK6ope5vGL5ayMbLwzTbIDk2q0sRNljvRERkZuwlAPmBg5q6F5RKIcjKLFR4ZGB+4HJT0KtqL+&#10;+545QYn6YJDsq+l8HhWenPliWaDjziP1eYQZjlAVDZSM5iakV5F4sDe4lK1MfL10cuwVhZhoPD6a&#10;qPRzP2W9PO31LwAAAP//AwBQSwMEFAAGAAgAAAAhADds4QLfAAAACwEAAA8AAABkcnMvZG93bnJl&#10;di54bWxMjzFPwzAUhHck/oP1kNhaJ0UJKMSpKioWBiQKEoxu/BJH2M+W7abh3+NOMJ7udPddu12s&#10;YTOGODkSUK4LYEi9UxONAj7en1cPwGKSpKRxhAJ+MMK2u75qZaPcmd5wPqSR5RKKjRSgU/IN57HX&#10;aGVcO4+UvcEFK1OWYeQqyHMut4ZviqLmVk6UF7T0+KSx/z6crIBPqye1D69fgzLz/mXYVX4JXojb&#10;m2X3CCzhkv7CcMHP6NBlpqM7kYrMCLgv6/wlCViVVQnskiiquxrYMXvVBnjX8v8ful8AAAD//wMA&#10;UEsBAi0AFAAGAAgAAAAhALaDOJL+AAAA4QEAABMAAAAAAAAAAAAAAAAAAAAAAFtDb250ZW50X1R5&#10;cGVzXS54bWxQSwECLQAUAAYACAAAACEAOP0h/9YAAACUAQAACwAAAAAAAAAAAAAAAAAvAQAAX3Jl&#10;bHMvLnJlbHNQSwECLQAUAAYACAAAACEATIH26CsCAAAiBAAADgAAAAAAAAAAAAAAAAAuAgAAZHJz&#10;L2Uyb0RvYy54bWxQSwECLQAUAAYACAAAACEAN2zhAt8AAAALAQAADwAAAAAAAAAAAAAAAACFBAAA&#10;ZHJzL2Rvd25yZXYueG1sUEsFBgAAAAAEAAQA8wAAAJEFAAAAAA==&#10;" stroked="f">
                <v:textbox style="mso-fit-shape-to-text:t">
                  <w:txbxContent>
                    <w:p w:rsidR="0041566C" w:rsidRDefault="0041566C">
                      <w:pPr>
                        <w:rPr>
                          <w:rFonts w:ascii="Arial" w:hAnsi="Arial" w:cs="Arial"/>
                          <w:sz w:val="22"/>
                        </w:rPr>
                      </w:pPr>
                      <w:r>
                        <w:rPr>
                          <w:rFonts w:ascii="Arial" w:hAnsi="Arial" w:cs="Arial"/>
                          <w:sz w:val="22"/>
                        </w:rPr>
                        <w:t>č</w:t>
                      </w:r>
                      <w:r w:rsidRPr="00A87606">
                        <w:rPr>
                          <w:rFonts w:ascii="Arial" w:hAnsi="Arial" w:cs="Arial"/>
                          <w:sz w:val="22"/>
                        </w:rPr>
                        <w:t>. j. MV- 50113-</w:t>
                      </w:r>
                      <w:r w:rsidR="00D41FDA">
                        <w:rPr>
                          <w:rFonts w:ascii="Arial" w:hAnsi="Arial" w:cs="Arial"/>
                          <w:sz w:val="22"/>
                        </w:rPr>
                        <w:t>150</w:t>
                      </w:r>
                      <w:r w:rsidRPr="00A87606">
                        <w:rPr>
                          <w:rFonts w:ascii="Arial" w:hAnsi="Arial" w:cs="Arial"/>
                          <w:sz w:val="22"/>
                        </w:rPr>
                        <w:t>/VZ-2015</w:t>
                      </w:r>
                    </w:p>
                    <w:p w:rsidR="0041566C" w:rsidRDefault="0041566C">
                      <w:pPr>
                        <w:rPr>
                          <w:rFonts w:ascii="Arial" w:hAnsi="Arial" w:cs="Arial"/>
                          <w:sz w:val="22"/>
                        </w:rPr>
                      </w:pPr>
                      <w:r>
                        <w:rPr>
                          <w:rFonts w:ascii="Arial" w:hAnsi="Arial" w:cs="Arial"/>
                          <w:sz w:val="22"/>
                        </w:rPr>
                        <w:t>Počet listů: 15</w:t>
                      </w:r>
                    </w:p>
                    <w:p w:rsidR="0041566C" w:rsidRDefault="0041566C">
                      <w:r>
                        <w:rPr>
                          <w:rFonts w:ascii="Arial" w:hAnsi="Arial" w:cs="Arial"/>
                          <w:sz w:val="22"/>
                        </w:rPr>
                        <w:t>Přílohy: 4/1</w:t>
                      </w:r>
                      <w:r w:rsidR="00F4491F">
                        <w:rPr>
                          <w:rFonts w:ascii="Arial" w:hAnsi="Arial" w:cs="Arial"/>
                          <w:sz w:val="22"/>
                        </w:rPr>
                        <w:t>0</w:t>
                      </w:r>
                    </w:p>
                  </w:txbxContent>
                </v:textbox>
              </v:shape>
            </w:pict>
          </mc:Fallback>
        </mc:AlternateContent>
      </w:r>
    </w:p>
    <w:p w:rsidR="00D73296" w:rsidRDefault="00D73296" w:rsidP="00D73296">
      <w:pPr>
        <w:jc w:val="both"/>
        <w:rPr>
          <w:rFonts w:ascii="Arial" w:hAnsi="Arial" w:cs="Arial"/>
          <w:b/>
          <w:smallCaps/>
          <w:sz w:val="24"/>
          <w:szCs w:val="24"/>
        </w:rPr>
      </w:pPr>
    </w:p>
    <w:p w:rsidR="0041566C" w:rsidRDefault="0041566C" w:rsidP="00D73296">
      <w:pPr>
        <w:jc w:val="both"/>
        <w:rPr>
          <w:rFonts w:ascii="Arial" w:hAnsi="Arial" w:cs="Arial"/>
          <w:b/>
          <w:smallCaps/>
          <w:sz w:val="24"/>
          <w:szCs w:val="24"/>
        </w:rPr>
      </w:pPr>
    </w:p>
    <w:p w:rsidR="0041566C" w:rsidRPr="00D73296" w:rsidRDefault="0041566C" w:rsidP="00D73296">
      <w:pPr>
        <w:jc w:val="both"/>
        <w:rPr>
          <w:rFonts w:ascii="Arial" w:hAnsi="Arial" w:cs="Arial"/>
          <w:b/>
          <w:smallCaps/>
          <w:sz w:val="24"/>
          <w:szCs w:val="24"/>
        </w:rPr>
      </w:pPr>
    </w:p>
    <w:p w:rsidR="0041566C" w:rsidRDefault="0056765B" w:rsidP="0056765B">
      <w:pPr>
        <w:jc w:val="center"/>
        <w:rPr>
          <w:rFonts w:ascii="Arial" w:hAnsi="Arial" w:cs="Arial"/>
          <w:b/>
          <w:smallCaps/>
          <w:sz w:val="36"/>
          <w:szCs w:val="36"/>
        </w:rPr>
      </w:pPr>
      <w:r w:rsidRPr="00A87606">
        <w:rPr>
          <w:rFonts w:ascii="Arial" w:hAnsi="Arial" w:cs="Arial"/>
          <w:b/>
          <w:smallCaps/>
          <w:sz w:val="36"/>
          <w:szCs w:val="36"/>
        </w:rPr>
        <w:t>rámcová smlouva</w:t>
      </w:r>
    </w:p>
    <w:p w:rsidR="0056765B" w:rsidRPr="00A87606" w:rsidRDefault="0056765B" w:rsidP="0056765B">
      <w:pPr>
        <w:jc w:val="center"/>
        <w:rPr>
          <w:rFonts w:ascii="Arial" w:hAnsi="Arial" w:cs="Arial"/>
          <w:b/>
          <w:smallCaps/>
          <w:sz w:val="36"/>
          <w:szCs w:val="36"/>
        </w:rPr>
      </w:pPr>
      <w:r w:rsidRPr="00A87606">
        <w:rPr>
          <w:rFonts w:ascii="Arial" w:hAnsi="Arial" w:cs="Arial"/>
          <w:b/>
          <w:smallCaps/>
          <w:sz w:val="36"/>
          <w:szCs w:val="36"/>
        </w:rPr>
        <w:t>na zajištění produkce tiskových dokumentů</w:t>
      </w:r>
      <w:r w:rsidR="00D73296">
        <w:rPr>
          <w:rFonts w:ascii="Arial" w:hAnsi="Arial" w:cs="Arial"/>
          <w:b/>
          <w:smallCaps/>
          <w:sz w:val="36"/>
          <w:szCs w:val="36"/>
        </w:rPr>
        <w:t xml:space="preserve"> </w:t>
      </w:r>
      <w:r w:rsidRPr="00A87606">
        <w:rPr>
          <w:rFonts w:ascii="Arial" w:hAnsi="Arial" w:cs="Arial"/>
          <w:b/>
          <w:smallCaps/>
          <w:sz w:val="36"/>
          <w:szCs w:val="36"/>
        </w:rPr>
        <w:t xml:space="preserve">v prostředí ministerstva vnitra </w:t>
      </w:r>
      <w:proofErr w:type="spellStart"/>
      <w:r w:rsidRPr="00A87606">
        <w:rPr>
          <w:rFonts w:ascii="Arial" w:hAnsi="Arial" w:cs="Arial"/>
          <w:b/>
          <w:smallCaps/>
          <w:sz w:val="36"/>
          <w:szCs w:val="36"/>
        </w:rPr>
        <w:t>čr</w:t>
      </w:r>
      <w:proofErr w:type="spellEnd"/>
    </w:p>
    <w:p w:rsidR="00264C74" w:rsidRPr="00A87606" w:rsidRDefault="00264C74" w:rsidP="00264C74">
      <w:pPr>
        <w:jc w:val="center"/>
        <w:rPr>
          <w:rFonts w:ascii="Arial" w:hAnsi="Arial" w:cs="Arial"/>
          <w:sz w:val="24"/>
        </w:rPr>
      </w:pPr>
      <w:r w:rsidRPr="00A87606">
        <w:rPr>
          <w:rFonts w:ascii="Arial" w:hAnsi="Arial" w:cs="Arial"/>
          <w:sz w:val="24"/>
        </w:rPr>
        <w:t>(dále jen „rámcová smlouva“)</w:t>
      </w:r>
    </w:p>
    <w:p w:rsidR="00A87606" w:rsidRPr="00D73296" w:rsidRDefault="00A87606" w:rsidP="00D73296">
      <w:pPr>
        <w:jc w:val="both"/>
        <w:rPr>
          <w:rFonts w:ascii="Arial" w:hAnsi="Arial" w:cs="Arial"/>
          <w:sz w:val="24"/>
          <w:szCs w:val="24"/>
        </w:rPr>
      </w:pPr>
    </w:p>
    <w:p w:rsidR="00264C74" w:rsidRPr="00A87606" w:rsidRDefault="00264C74" w:rsidP="00264C74">
      <w:pPr>
        <w:jc w:val="center"/>
        <w:rPr>
          <w:rFonts w:ascii="Arial" w:hAnsi="Arial" w:cs="Arial"/>
          <w:sz w:val="24"/>
        </w:rPr>
      </w:pPr>
      <w:r w:rsidRPr="00A87606">
        <w:rPr>
          <w:rFonts w:ascii="Arial" w:hAnsi="Arial" w:cs="Arial"/>
          <w:sz w:val="24"/>
        </w:rPr>
        <w:t>uzavřená v souladu s</w:t>
      </w:r>
      <w:r w:rsidR="00D73296">
        <w:rPr>
          <w:rFonts w:ascii="Arial" w:hAnsi="Arial" w:cs="Arial"/>
          <w:sz w:val="24"/>
        </w:rPr>
        <w:t xml:space="preserve"> </w:t>
      </w:r>
      <w:r w:rsidR="00EA55BF" w:rsidRPr="00A87606">
        <w:rPr>
          <w:rFonts w:ascii="Arial" w:hAnsi="Arial" w:cs="Arial"/>
          <w:sz w:val="24"/>
        </w:rPr>
        <w:t xml:space="preserve">§ 89 a násl. </w:t>
      </w:r>
      <w:r w:rsidRPr="00A87606">
        <w:rPr>
          <w:rFonts w:ascii="Arial" w:hAnsi="Arial" w:cs="Arial"/>
          <w:sz w:val="24"/>
        </w:rPr>
        <w:t>zákon</w:t>
      </w:r>
      <w:r w:rsidR="00EA55BF" w:rsidRPr="00A87606">
        <w:rPr>
          <w:rFonts w:ascii="Arial" w:hAnsi="Arial" w:cs="Arial"/>
          <w:sz w:val="24"/>
        </w:rPr>
        <w:t xml:space="preserve">a </w:t>
      </w:r>
      <w:r w:rsidRPr="00A87606">
        <w:rPr>
          <w:rFonts w:ascii="Arial" w:hAnsi="Arial" w:cs="Arial"/>
          <w:sz w:val="24"/>
        </w:rPr>
        <w:t xml:space="preserve">č. 137/2006 Sb., o veřejných zakázkách, </w:t>
      </w:r>
      <w:proofErr w:type="gramStart"/>
      <w:r w:rsidRPr="00A87606">
        <w:rPr>
          <w:rFonts w:ascii="Arial" w:hAnsi="Arial" w:cs="Arial"/>
          <w:sz w:val="24"/>
        </w:rPr>
        <w:t>v</w:t>
      </w:r>
      <w:r w:rsidR="00552A48">
        <w:rPr>
          <w:rFonts w:ascii="Arial" w:hAnsi="Arial" w:cs="Arial"/>
          <w:sz w:val="24"/>
        </w:rPr>
        <w:t>e</w:t>
      </w:r>
      <w:r w:rsidRPr="00A87606">
        <w:rPr>
          <w:rFonts w:ascii="Arial" w:hAnsi="Arial" w:cs="Arial"/>
          <w:sz w:val="24"/>
        </w:rPr>
        <w:t>  znění</w:t>
      </w:r>
      <w:proofErr w:type="gramEnd"/>
      <w:r w:rsidR="00D72440">
        <w:rPr>
          <w:rFonts w:ascii="Arial" w:hAnsi="Arial" w:cs="Arial"/>
          <w:sz w:val="24"/>
        </w:rPr>
        <w:t xml:space="preserve"> </w:t>
      </w:r>
      <w:r w:rsidR="00552A48">
        <w:rPr>
          <w:rFonts w:ascii="Arial" w:hAnsi="Arial" w:cs="Arial"/>
          <w:sz w:val="24"/>
        </w:rPr>
        <w:t xml:space="preserve">pozdějších předpisů </w:t>
      </w:r>
      <w:r w:rsidR="00D72440">
        <w:rPr>
          <w:rFonts w:ascii="Arial" w:hAnsi="Arial" w:cs="Arial"/>
          <w:sz w:val="24"/>
        </w:rPr>
        <w:t>(dále jen „zákon“)</w:t>
      </w:r>
      <w:r w:rsidRPr="00A87606">
        <w:rPr>
          <w:rFonts w:ascii="Arial" w:hAnsi="Arial" w:cs="Arial"/>
          <w:sz w:val="24"/>
        </w:rPr>
        <w:t>, mezi smluvními stranami:</w:t>
      </w:r>
    </w:p>
    <w:p w:rsidR="00264C74" w:rsidRPr="00A87606" w:rsidRDefault="00264C74" w:rsidP="00D73296">
      <w:pPr>
        <w:jc w:val="both"/>
        <w:rPr>
          <w:rFonts w:ascii="Arial" w:hAnsi="Arial" w:cs="Arial"/>
          <w:sz w:val="24"/>
        </w:rPr>
      </w:pPr>
    </w:p>
    <w:p w:rsidR="00264C74" w:rsidRPr="00A87606" w:rsidRDefault="002E35C8" w:rsidP="00264C74">
      <w:pPr>
        <w:tabs>
          <w:tab w:val="left" w:pos="2127"/>
        </w:tabs>
        <w:rPr>
          <w:rFonts w:ascii="Arial" w:hAnsi="Arial" w:cs="Arial"/>
          <w:b/>
          <w:sz w:val="24"/>
        </w:rPr>
      </w:pPr>
      <w:r>
        <w:rPr>
          <w:rFonts w:ascii="Arial" w:hAnsi="Arial" w:cs="Arial"/>
          <w:b/>
          <w:sz w:val="24"/>
        </w:rPr>
        <w:t>CENTRÁLNÍ ZADAVATEL</w:t>
      </w:r>
      <w:r w:rsidR="00264C74" w:rsidRPr="00A87606">
        <w:rPr>
          <w:rFonts w:ascii="Arial" w:hAnsi="Arial" w:cs="Arial"/>
          <w:b/>
          <w:sz w:val="24"/>
        </w:rPr>
        <w:t xml:space="preserve">: </w:t>
      </w:r>
      <w:r w:rsidR="00F310EF" w:rsidRPr="00A87606">
        <w:rPr>
          <w:rFonts w:ascii="Arial" w:hAnsi="Arial" w:cs="Arial"/>
          <w:b/>
          <w:sz w:val="24"/>
        </w:rPr>
        <w:t xml:space="preserve">Česká </w:t>
      </w:r>
      <w:proofErr w:type="gramStart"/>
      <w:r w:rsidR="00F310EF" w:rsidRPr="00A87606">
        <w:rPr>
          <w:rFonts w:ascii="Arial" w:hAnsi="Arial" w:cs="Arial"/>
          <w:b/>
          <w:sz w:val="24"/>
        </w:rPr>
        <w:t>republika</w:t>
      </w:r>
      <w:r w:rsidR="001B7EF3" w:rsidRPr="00A87606">
        <w:rPr>
          <w:rFonts w:ascii="Arial" w:hAnsi="Arial" w:cs="Arial"/>
          <w:b/>
          <w:sz w:val="24"/>
        </w:rPr>
        <w:t xml:space="preserve"> </w:t>
      </w:r>
      <w:r w:rsidR="00F310EF" w:rsidRPr="00A87606">
        <w:rPr>
          <w:rFonts w:ascii="Arial" w:hAnsi="Arial" w:cs="Arial"/>
          <w:b/>
          <w:sz w:val="24"/>
        </w:rPr>
        <w:t>-</w:t>
      </w:r>
      <w:r w:rsidR="001B7EF3" w:rsidRPr="00A87606">
        <w:rPr>
          <w:rFonts w:ascii="Arial" w:hAnsi="Arial" w:cs="Arial"/>
          <w:b/>
          <w:sz w:val="24"/>
        </w:rPr>
        <w:t xml:space="preserve"> </w:t>
      </w:r>
      <w:r w:rsidR="00F310EF" w:rsidRPr="00A87606">
        <w:rPr>
          <w:rFonts w:ascii="Arial" w:hAnsi="Arial" w:cs="Arial"/>
          <w:b/>
          <w:sz w:val="24"/>
        </w:rPr>
        <w:t>Ministerstvo</w:t>
      </w:r>
      <w:proofErr w:type="gramEnd"/>
      <w:r w:rsidR="00F310EF" w:rsidRPr="00A87606">
        <w:rPr>
          <w:rFonts w:ascii="Arial" w:hAnsi="Arial" w:cs="Arial"/>
          <w:b/>
          <w:sz w:val="24"/>
        </w:rPr>
        <w:t xml:space="preserve"> vnitra</w:t>
      </w:r>
      <w:r w:rsidR="00264C74" w:rsidRPr="00A87606">
        <w:rPr>
          <w:rFonts w:ascii="Arial" w:hAnsi="Arial" w:cs="Arial"/>
          <w:b/>
          <w:sz w:val="24"/>
        </w:rPr>
        <w:t>,</w:t>
      </w:r>
    </w:p>
    <w:p w:rsidR="00264C74" w:rsidRPr="00A87606" w:rsidRDefault="00264C74" w:rsidP="00264C74">
      <w:pPr>
        <w:tabs>
          <w:tab w:val="left" w:pos="2127"/>
        </w:tabs>
        <w:rPr>
          <w:rFonts w:ascii="Arial" w:hAnsi="Arial" w:cs="Arial"/>
          <w:sz w:val="24"/>
        </w:rPr>
      </w:pPr>
      <w:r w:rsidRPr="00A87606">
        <w:rPr>
          <w:rFonts w:ascii="Arial" w:hAnsi="Arial" w:cs="Arial"/>
          <w:b/>
          <w:sz w:val="24"/>
        </w:rPr>
        <w:t>Sídlo</w:t>
      </w:r>
      <w:r w:rsidRPr="00A87606">
        <w:rPr>
          <w:rFonts w:ascii="Arial" w:hAnsi="Arial" w:cs="Arial"/>
          <w:b/>
          <w:sz w:val="24"/>
        </w:rPr>
        <w:tab/>
        <w:t xml:space="preserve">: </w:t>
      </w:r>
      <w:r w:rsidR="00F310EF" w:rsidRPr="00A87606">
        <w:rPr>
          <w:rFonts w:ascii="Arial" w:hAnsi="Arial" w:cs="Arial"/>
          <w:sz w:val="24"/>
        </w:rPr>
        <w:t>Nad Štolou 936/3 Praha 7, PSČ 170 34 Praha 7</w:t>
      </w:r>
    </w:p>
    <w:p w:rsidR="00264C74" w:rsidRPr="00A87606" w:rsidRDefault="00264C74" w:rsidP="00735DF0">
      <w:pPr>
        <w:tabs>
          <w:tab w:val="left" w:pos="2127"/>
          <w:tab w:val="left" w:pos="7338"/>
        </w:tabs>
        <w:rPr>
          <w:rFonts w:ascii="Arial" w:hAnsi="Arial" w:cs="Arial"/>
          <w:sz w:val="24"/>
        </w:rPr>
      </w:pPr>
      <w:r w:rsidRPr="00A87606">
        <w:rPr>
          <w:rFonts w:ascii="Arial" w:hAnsi="Arial" w:cs="Arial"/>
          <w:b/>
          <w:sz w:val="24"/>
        </w:rPr>
        <w:t>IČ</w:t>
      </w:r>
      <w:r w:rsidR="0033523E" w:rsidRPr="00A87606">
        <w:rPr>
          <w:rFonts w:ascii="Arial" w:hAnsi="Arial" w:cs="Arial"/>
          <w:b/>
          <w:sz w:val="24"/>
        </w:rPr>
        <w:t>O</w:t>
      </w:r>
      <w:r w:rsidRPr="00A87606">
        <w:rPr>
          <w:rFonts w:ascii="Arial" w:hAnsi="Arial" w:cs="Arial"/>
          <w:b/>
          <w:sz w:val="24"/>
        </w:rPr>
        <w:tab/>
        <w:t xml:space="preserve">: </w:t>
      </w:r>
      <w:r w:rsidR="00F310EF" w:rsidRPr="00A87606">
        <w:rPr>
          <w:rFonts w:ascii="Arial" w:hAnsi="Arial" w:cs="Arial"/>
          <w:sz w:val="24"/>
        </w:rPr>
        <w:t>00007064</w:t>
      </w:r>
      <w:r w:rsidR="00735DF0" w:rsidRPr="00A87606">
        <w:rPr>
          <w:rFonts w:ascii="Arial" w:hAnsi="Arial" w:cs="Arial"/>
          <w:sz w:val="24"/>
        </w:rPr>
        <w:tab/>
      </w:r>
    </w:p>
    <w:p w:rsidR="00264C74" w:rsidRPr="00A87606" w:rsidRDefault="00264C74" w:rsidP="00264C74">
      <w:pPr>
        <w:autoSpaceDE w:val="0"/>
        <w:autoSpaceDN w:val="0"/>
        <w:adjustRightInd w:val="0"/>
        <w:ind w:left="709" w:hanging="709"/>
        <w:jc w:val="both"/>
        <w:rPr>
          <w:rFonts w:ascii="Arial" w:hAnsi="Arial" w:cs="Arial"/>
          <w:sz w:val="24"/>
        </w:rPr>
      </w:pPr>
      <w:r w:rsidRPr="00A87606">
        <w:rPr>
          <w:rFonts w:ascii="Arial" w:hAnsi="Arial" w:cs="Arial"/>
          <w:b/>
          <w:sz w:val="24"/>
        </w:rPr>
        <w:t>DIČ</w:t>
      </w:r>
      <w:r w:rsidRPr="00A87606">
        <w:rPr>
          <w:rFonts w:ascii="Arial" w:hAnsi="Arial" w:cs="Arial"/>
          <w:sz w:val="24"/>
        </w:rPr>
        <w:tab/>
      </w:r>
      <w:r w:rsidRPr="00A87606">
        <w:rPr>
          <w:rFonts w:ascii="Arial" w:hAnsi="Arial" w:cs="Arial"/>
          <w:sz w:val="24"/>
        </w:rPr>
        <w:tab/>
      </w:r>
      <w:r w:rsidR="00F310EF" w:rsidRPr="00A87606">
        <w:rPr>
          <w:rFonts w:ascii="Arial" w:hAnsi="Arial" w:cs="Arial"/>
          <w:sz w:val="24"/>
        </w:rPr>
        <w:tab/>
      </w:r>
      <w:r w:rsidRPr="00A87606">
        <w:rPr>
          <w:rFonts w:ascii="Arial" w:hAnsi="Arial" w:cs="Arial"/>
          <w:b/>
          <w:sz w:val="24"/>
        </w:rPr>
        <w:t>:</w:t>
      </w:r>
      <w:r w:rsidRPr="00A87606">
        <w:rPr>
          <w:rFonts w:ascii="Arial" w:hAnsi="Arial" w:cs="Arial"/>
          <w:sz w:val="24"/>
        </w:rPr>
        <w:t xml:space="preserve"> CZ</w:t>
      </w:r>
      <w:r w:rsidR="00F310EF" w:rsidRPr="00A87606">
        <w:rPr>
          <w:rFonts w:ascii="Arial" w:hAnsi="Arial" w:cs="Arial"/>
          <w:sz w:val="24"/>
        </w:rPr>
        <w:t>00007064</w:t>
      </w:r>
    </w:p>
    <w:p w:rsidR="00264C74" w:rsidRPr="00A87606" w:rsidRDefault="00264C74" w:rsidP="00264C74">
      <w:pPr>
        <w:tabs>
          <w:tab w:val="left" w:pos="2127"/>
        </w:tabs>
        <w:rPr>
          <w:rFonts w:ascii="Arial" w:hAnsi="Arial" w:cs="Arial"/>
          <w:b/>
          <w:sz w:val="24"/>
        </w:rPr>
      </w:pPr>
      <w:r w:rsidRPr="00A87606">
        <w:rPr>
          <w:rFonts w:ascii="Arial" w:hAnsi="Arial" w:cs="Arial"/>
          <w:b/>
          <w:sz w:val="24"/>
        </w:rPr>
        <w:t>Bankovní spojení</w:t>
      </w:r>
      <w:r w:rsidR="00F310EF" w:rsidRPr="00A87606">
        <w:rPr>
          <w:rFonts w:ascii="Arial" w:hAnsi="Arial" w:cs="Arial"/>
          <w:b/>
          <w:sz w:val="24"/>
        </w:rPr>
        <w:tab/>
      </w:r>
      <w:r w:rsidRPr="00A87606">
        <w:rPr>
          <w:rFonts w:ascii="Arial" w:hAnsi="Arial" w:cs="Arial"/>
          <w:b/>
          <w:sz w:val="24"/>
        </w:rPr>
        <w:t xml:space="preserve">: </w:t>
      </w:r>
    </w:p>
    <w:p w:rsidR="00377A2F" w:rsidRDefault="00E017E8" w:rsidP="00F310EF">
      <w:pPr>
        <w:tabs>
          <w:tab w:val="left" w:pos="2127"/>
        </w:tabs>
        <w:ind w:left="2124" w:hanging="2124"/>
        <w:rPr>
          <w:rFonts w:ascii="Arial" w:hAnsi="Arial" w:cs="Arial"/>
          <w:sz w:val="24"/>
        </w:rPr>
      </w:pPr>
      <w:r w:rsidRPr="00A87606">
        <w:rPr>
          <w:rFonts w:ascii="Arial" w:hAnsi="Arial" w:cs="Arial"/>
          <w:b/>
          <w:sz w:val="24"/>
        </w:rPr>
        <w:t xml:space="preserve"> Zastoupená</w:t>
      </w:r>
      <w:r w:rsidR="00264C74" w:rsidRPr="00A87606">
        <w:rPr>
          <w:rFonts w:ascii="Arial" w:hAnsi="Arial" w:cs="Arial"/>
          <w:b/>
          <w:sz w:val="24"/>
        </w:rPr>
        <w:tab/>
      </w:r>
      <w:r w:rsidR="00F310EF" w:rsidRPr="00A87606">
        <w:rPr>
          <w:rFonts w:ascii="Arial" w:hAnsi="Arial" w:cs="Arial"/>
          <w:b/>
          <w:sz w:val="24"/>
        </w:rPr>
        <w:tab/>
      </w:r>
      <w:r w:rsidR="00264C74" w:rsidRPr="00A87606">
        <w:rPr>
          <w:rFonts w:ascii="Arial" w:hAnsi="Arial" w:cs="Arial"/>
          <w:b/>
          <w:sz w:val="24"/>
        </w:rPr>
        <w:t>:</w:t>
      </w:r>
      <w:r w:rsidR="00264C74" w:rsidRPr="00A87606">
        <w:rPr>
          <w:rFonts w:ascii="Arial" w:hAnsi="Arial" w:cs="Arial"/>
          <w:sz w:val="24"/>
        </w:rPr>
        <w:t xml:space="preserve"> </w:t>
      </w:r>
      <w:r w:rsidR="00F310EF" w:rsidRPr="00A87606">
        <w:rPr>
          <w:rFonts w:ascii="Arial" w:hAnsi="Arial" w:cs="Arial"/>
          <w:sz w:val="24"/>
        </w:rPr>
        <w:t xml:space="preserve">Ing. Stanislavem LOSKOTEM, </w:t>
      </w:r>
    </w:p>
    <w:p w:rsidR="005C11FD" w:rsidRDefault="00F310EF" w:rsidP="009E371D">
      <w:pPr>
        <w:tabs>
          <w:tab w:val="left" w:pos="2268"/>
        </w:tabs>
        <w:ind w:left="2268" w:firstLine="3"/>
        <w:rPr>
          <w:rFonts w:ascii="Arial" w:hAnsi="Arial" w:cs="Arial"/>
          <w:b/>
          <w:sz w:val="24"/>
        </w:rPr>
      </w:pPr>
      <w:r w:rsidRPr="00A87606">
        <w:rPr>
          <w:rFonts w:ascii="Arial" w:hAnsi="Arial" w:cs="Arial"/>
          <w:sz w:val="24"/>
        </w:rPr>
        <w:t>ředitelem odboru veřejných zakázek</w:t>
      </w:r>
      <w:r w:rsidR="00377A2F">
        <w:rPr>
          <w:rFonts w:ascii="Arial" w:hAnsi="Arial" w:cs="Arial"/>
          <w:sz w:val="24"/>
        </w:rPr>
        <w:t xml:space="preserve"> </w:t>
      </w:r>
      <w:r w:rsidRPr="00A87606">
        <w:rPr>
          <w:rFonts w:ascii="Arial" w:hAnsi="Arial" w:cs="Arial"/>
          <w:sz w:val="24"/>
        </w:rPr>
        <w:t>a centrálních nákupů</w:t>
      </w:r>
    </w:p>
    <w:p w:rsidR="00980395" w:rsidRPr="00A87606" w:rsidRDefault="00980395" w:rsidP="00264C74">
      <w:pPr>
        <w:tabs>
          <w:tab w:val="left" w:pos="2127"/>
        </w:tabs>
        <w:rPr>
          <w:rFonts w:ascii="Arial" w:hAnsi="Arial" w:cs="Arial"/>
          <w:b/>
          <w:sz w:val="24"/>
        </w:rPr>
      </w:pPr>
    </w:p>
    <w:p w:rsidR="00264C74" w:rsidRPr="00A87606" w:rsidRDefault="00264C74" w:rsidP="00264C74">
      <w:pPr>
        <w:tabs>
          <w:tab w:val="left" w:pos="2127"/>
        </w:tabs>
        <w:rPr>
          <w:rFonts w:ascii="Arial" w:hAnsi="Arial" w:cs="Arial"/>
          <w:sz w:val="24"/>
        </w:rPr>
      </w:pPr>
      <w:r w:rsidRPr="00A87606">
        <w:rPr>
          <w:rFonts w:ascii="Arial" w:hAnsi="Arial" w:cs="Arial"/>
          <w:b/>
          <w:sz w:val="24"/>
        </w:rPr>
        <w:t>Kontaktní osoba</w:t>
      </w:r>
      <w:r w:rsidR="00F310EF" w:rsidRPr="00A87606">
        <w:rPr>
          <w:rFonts w:ascii="Arial" w:hAnsi="Arial" w:cs="Arial"/>
          <w:b/>
          <w:sz w:val="24"/>
        </w:rPr>
        <w:tab/>
      </w:r>
      <w:r w:rsidRPr="00A87606">
        <w:rPr>
          <w:rFonts w:ascii="Arial" w:hAnsi="Arial" w:cs="Arial"/>
          <w:b/>
          <w:sz w:val="24"/>
        </w:rPr>
        <w:t xml:space="preserve">: </w:t>
      </w:r>
      <w:r w:rsidR="00F310EF" w:rsidRPr="00A87606">
        <w:rPr>
          <w:rFonts w:ascii="Arial" w:hAnsi="Arial" w:cs="Arial"/>
          <w:sz w:val="24"/>
        </w:rPr>
        <w:t xml:space="preserve">Ing. Peter </w:t>
      </w:r>
      <w:proofErr w:type="spellStart"/>
      <w:r w:rsidR="00F310EF" w:rsidRPr="00A87606">
        <w:rPr>
          <w:rFonts w:ascii="Arial" w:hAnsi="Arial" w:cs="Arial"/>
          <w:sz w:val="24"/>
        </w:rPr>
        <w:t>Daňko</w:t>
      </w:r>
      <w:proofErr w:type="spellEnd"/>
    </w:p>
    <w:p w:rsidR="00264C74" w:rsidRPr="00A87606" w:rsidRDefault="00264C74" w:rsidP="00264C74">
      <w:pPr>
        <w:tabs>
          <w:tab w:val="left" w:pos="2127"/>
          <w:tab w:val="left" w:pos="2268"/>
        </w:tabs>
        <w:rPr>
          <w:rFonts w:ascii="Arial" w:hAnsi="Arial" w:cs="Arial"/>
          <w:sz w:val="24"/>
        </w:rPr>
      </w:pPr>
      <w:r w:rsidRPr="00A87606">
        <w:rPr>
          <w:rFonts w:ascii="Arial" w:hAnsi="Arial" w:cs="Arial"/>
          <w:sz w:val="24"/>
        </w:rPr>
        <w:tab/>
      </w:r>
      <w:r w:rsidR="00F310EF" w:rsidRPr="00A87606">
        <w:rPr>
          <w:rFonts w:ascii="Arial" w:hAnsi="Arial" w:cs="Arial"/>
          <w:sz w:val="24"/>
        </w:rPr>
        <w:t xml:space="preserve">  </w:t>
      </w:r>
    </w:p>
    <w:p w:rsidR="00980395" w:rsidRPr="00A87606" w:rsidRDefault="00980395" w:rsidP="00980395">
      <w:pPr>
        <w:tabs>
          <w:tab w:val="left" w:pos="2127"/>
        </w:tabs>
        <w:rPr>
          <w:rFonts w:ascii="Arial" w:hAnsi="Arial" w:cs="Arial"/>
          <w:b/>
          <w:sz w:val="24"/>
        </w:rPr>
      </w:pPr>
      <w:r w:rsidRPr="00A87606">
        <w:rPr>
          <w:rFonts w:ascii="Arial" w:hAnsi="Arial" w:cs="Arial"/>
          <w:b/>
          <w:sz w:val="24"/>
        </w:rPr>
        <w:tab/>
      </w:r>
    </w:p>
    <w:p w:rsidR="00980395" w:rsidRPr="00A87606" w:rsidRDefault="00980395" w:rsidP="00980395">
      <w:pPr>
        <w:tabs>
          <w:tab w:val="left" w:pos="2127"/>
        </w:tabs>
        <w:rPr>
          <w:rFonts w:ascii="Arial" w:hAnsi="Arial" w:cs="Arial"/>
          <w:sz w:val="24"/>
        </w:rPr>
      </w:pPr>
      <w:r w:rsidRPr="00A87606">
        <w:rPr>
          <w:rFonts w:ascii="Arial" w:hAnsi="Arial" w:cs="Arial"/>
          <w:b/>
          <w:sz w:val="24"/>
        </w:rPr>
        <w:tab/>
        <w:t xml:space="preserve">: </w:t>
      </w:r>
      <w:r w:rsidRPr="00A87606">
        <w:rPr>
          <w:rFonts w:ascii="Arial" w:hAnsi="Arial" w:cs="Arial"/>
          <w:sz w:val="24"/>
        </w:rPr>
        <w:t xml:space="preserve">Ing. Ivo </w:t>
      </w:r>
      <w:proofErr w:type="spellStart"/>
      <w:r w:rsidRPr="00A87606">
        <w:rPr>
          <w:rFonts w:ascii="Arial" w:hAnsi="Arial" w:cs="Arial"/>
          <w:sz w:val="24"/>
        </w:rPr>
        <w:t>Rosypal</w:t>
      </w:r>
      <w:proofErr w:type="spellEnd"/>
    </w:p>
    <w:p w:rsidR="00980395" w:rsidRPr="00A87606" w:rsidRDefault="00980395" w:rsidP="00980395">
      <w:pPr>
        <w:tabs>
          <w:tab w:val="left" w:pos="2127"/>
          <w:tab w:val="left" w:pos="2268"/>
        </w:tabs>
        <w:rPr>
          <w:rFonts w:ascii="Arial" w:hAnsi="Arial" w:cs="Arial"/>
          <w:b/>
          <w:sz w:val="24"/>
        </w:rPr>
      </w:pPr>
      <w:r w:rsidRPr="00A87606">
        <w:rPr>
          <w:rFonts w:ascii="Arial" w:hAnsi="Arial" w:cs="Arial"/>
          <w:sz w:val="24"/>
        </w:rPr>
        <w:tab/>
        <w:t xml:space="preserve">  </w:t>
      </w:r>
    </w:p>
    <w:p w:rsidR="00980395" w:rsidRPr="00A87606" w:rsidRDefault="00980395" w:rsidP="00F310EF">
      <w:pPr>
        <w:tabs>
          <w:tab w:val="left" w:pos="2127"/>
          <w:tab w:val="left" w:pos="2268"/>
        </w:tabs>
        <w:rPr>
          <w:rFonts w:ascii="Arial" w:hAnsi="Arial" w:cs="Arial"/>
          <w:b/>
          <w:sz w:val="24"/>
        </w:rPr>
      </w:pPr>
    </w:p>
    <w:p w:rsidR="00F310EF" w:rsidRPr="00A87606" w:rsidRDefault="00F310EF" w:rsidP="00F310EF">
      <w:pPr>
        <w:tabs>
          <w:tab w:val="left" w:pos="2127"/>
          <w:tab w:val="left" w:pos="2268"/>
        </w:tabs>
        <w:rPr>
          <w:rFonts w:ascii="Arial" w:hAnsi="Arial" w:cs="Arial"/>
          <w:sz w:val="24"/>
        </w:rPr>
      </w:pPr>
      <w:r w:rsidRPr="00A87606">
        <w:rPr>
          <w:rFonts w:ascii="Arial" w:hAnsi="Arial" w:cs="Arial"/>
          <w:b/>
          <w:sz w:val="24"/>
        </w:rPr>
        <w:t>ID datové schránky</w:t>
      </w:r>
      <w:r w:rsidR="00A0019A" w:rsidRPr="00A87606">
        <w:rPr>
          <w:rFonts w:ascii="Arial" w:hAnsi="Arial" w:cs="Arial"/>
          <w:sz w:val="24"/>
        </w:rPr>
        <w:tab/>
      </w:r>
      <w:r w:rsidRPr="00A87606">
        <w:rPr>
          <w:rFonts w:ascii="Arial" w:hAnsi="Arial" w:cs="Arial"/>
          <w:b/>
          <w:sz w:val="24"/>
        </w:rPr>
        <w:t xml:space="preserve">: </w:t>
      </w:r>
      <w:r w:rsidR="00AF7B1E" w:rsidRPr="00A87606">
        <w:rPr>
          <w:rFonts w:ascii="Arial" w:hAnsi="Arial" w:cs="Arial"/>
          <w:sz w:val="24"/>
        </w:rPr>
        <w:t>6bnaawp</w:t>
      </w:r>
    </w:p>
    <w:p w:rsidR="00F310EF" w:rsidRPr="00A87606" w:rsidRDefault="00F310EF" w:rsidP="00D73296">
      <w:pPr>
        <w:tabs>
          <w:tab w:val="left" w:pos="2127"/>
          <w:tab w:val="left" w:pos="2268"/>
        </w:tabs>
        <w:jc w:val="both"/>
        <w:rPr>
          <w:rFonts w:ascii="Arial" w:hAnsi="Arial" w:cs="Arial"/>
          <w:sz w:val="24"/>
        </w:rPr>
      </w:pPr>
    </w:p>
    <w:p w:rsidR="00264C74" w:rsidRPr="00A87606" w:rsidRDefault="00264C74" w:rsidP="00D73296">
      <w:pPr>
        <w:jc w:val="both"/>
        <w:rPr>
          <w:rFonts w:ascii="Arial" w:hAnsi="Arial" w:cs="Arial"/>
          <w:sz w:val="24"/>
        </w:rPr>
      </w:pPr>
      <w:r w:rsidRPr="00A87606">
        <w:rPr>
          <w:rFonts w:ascii="Arial" w:hAnsi="Arial" w:cs="Arial"/>
          <w:sz w:val="24"/>
        </w:rPr>
        <w:t>Dále jen „</w:t>
      </w:r>
      <w:r w:rsidR="002E35C8" w:rsidRPr="0041566C">
        <w:rPr>
          <w:rFonts w:ascii="Arial" w:hAnsi="Arial" w:cs="Arial"/>
          <w:b/>
          <w:sz w:val="24"/>
          <w:u w:val="single"/>
        </w:rPr>
        <w:t>centrální zadavatel</w:t>
      </w:r>
      <w:r w:rsidRPr="00A87606">
        <w:rPr>
          <w:rFonts w:ascii="Arial" w:hAnsi="Arial" w:cs="Arial"/>
          <w:sz w:val="24"/>
        </w:rPr>
        <w:t>“</w:t>
      </w:r>
    </w:p>
    <w:p w:rsidR="00A87606" w:rsidRPr="00A87606" w:rsidRDefault="00A87606" w:rsidP="00D73296">
      <w:pPr>
        <w:jc w:val="both"/>
        <w:rPr>
          <w:rFonts w:ascii="Arial" w:hAnsi="Arial" w:cs="Arial"/>
          <w:b/>
          <w:sz w:val="24"/>
        </w:rPr>
      </w:pPr>
    </w:p>
    <w:p w:rsidR="00264C74" w:rsidRPr="00A87606" w:rsidRDefault="00264C74" w:rsidP="00D73296">
      <w:pPr>
        <w:jc w:val="both"/>
        <w:rPr>
          <w:rFonts w:ascii="Arial" w:hAnsi="Arial" w:cs="Arial"/>
          <w:b/>
          <w:sz w:val="24"/>
        </w:rPr>
      </w:pPr>
      <w:r w:rsidRPr="00A87606">
        <w:rPr>
          <w:rFonts w:ascii="Arial" w:hAnsi="Arial" w:cs="Arial"/>
          <w:b/>
          <w:sz w:val="24"/>
        </w:rPr>
        <w:t>a</w:t>
      </w:r>
    </w:p>
    <w:p w:rsidR="00264C74" w:rsidRPr="00A87606" w:rsidRDefault="00264C74" w:rsidP="00D73296">
      <w:pPr>
        <w:jc w:val="both"/>
        <w:rPr>
          <w:rFonts w:ascii="Arial" w:hAnsi="Arial" w:cs="Arial"/>
          <w:b/>
          <w:sz w:val="24"/>
        </w:rPr>
      </w:pPr>
    </w:p>
    <w:p w:rsidR="00264C74" w:rsidRPr="00A87606" w:rsidRDefault="00264C74" w:rsidP="00264C74">
      <w:pPr>
        <w:tabs>
          <w:tab w:val="left" w:pos="2127"/>
        </w:tabs>
        <w:rPr>
          <w:rFonts w:ascii="Arial" w:hAnsi="Arial" w:cs="Arial"/>
          <w:sz w:val="24"/>
        </w:rPr>
      </w:pPr>
      <w:r w:rsidRPr="00A87606">
        <w:rPr>
          <w:rFonts w:ascii="Arial" w:hAnsi="Arial" w:cs="Arial"/>
          <w:b/>
          <w:sz w:val="24"/>
        </w:rPr>
        <w:t>DODAVATEL</w:t>
      </w:r>
      <w:r w:rsidRPr="00A87606">
        <w:rPr>
          <w:rFonts w:ascii="Arial" w:hAnsi="Arial" w:cs="Arial"/>
          <w:b/>
          <w:sz w:val="24"/>
        </w:rPr>
        <w:tab/>
        <w:t xml:space="preserve">: </w:t>
      </w:r>
      <w:r w:rsidR="0081328E">
        <w:rPr>
          <w:rFonts w:ascii="Arial" w:hAnsi="Arial" w:cs="Arial"/>
          <w:b/>
          <w:sz w:val="24"/>
        </w:rPr>
        <w:t>RICOH Czech Republic s.r.o.</w:t>
      </w:r>
    </w:p>
    <w:p w:rsidR="00264C74" w:rsidRPr="00A87606" w:rsidRDefault="00264C74" w:rsidP="00264C74">
      <w:pPr>
        <w:tabs>
          <w:tab w:val="left" w:pos="2127"/>
        </w:tabs>
        <w:rPr>
          <w:rFonts w:ascii="Arial" w:hAnsi="Arial" w:cs="Arial"/>
          <w:sz w:val="24"/>
        </w:rPr>
      </w:pPr>
      <w:r w:rsidRPr="00A87606">
        <w:rPr>
          <w:rFonts w:ascii="Arial" w:hAnsi="Arial" w:cs="Arial"/>
          <w:b/>
          <w:sz w:val="24"/>
        </w:rPr>
        <w:t>Sídlo</w:t>
      </w:r>
      <w:r w:rsidRPr="00A87606">
        <w:rPr>
          <w:rFonts w:ascii="Arial" w:hAnsi="Arial" w:cs="Arial"/>
          <w:b/>
          <w:sz w:val="24"/>
        </w:rPr>
        <w:tab/>
        <w:t>:</w:t>
      </w:r>
      <w:r w:rsidRPr="00A87606">
        <w:rPr>
          <w:rFonts w:ascii="Arial" w:hAnsi="Arial" w:cs="Arial"/>
          <w:sz w:val="24"/>
        </w:rPr>
        <w:t xml:space="preserve"> </w:t>
      </w:r>
      <w:r w:rsidR="0081328E">
        <w:rPr>
          <w:rFonts w:ascii="Arial" w:hAnsi="Arial" w:cs="Arial"/>
          <w:sz w:val="24"/>
        </w:rPr>
        <w:t>Jihlavská 1558/21, 140 00 Praha 4</w:t>
      </w:r>
    </w:p>
    <w:p w:rsidR="00264C74" w:rsidRPr="00A87606" w:rsidRDefault="00264C74" w:rsidP="00264C74">
      <w:pPr>
        <w:tabs>
          <w:tab w:val="left" w:pos="2127"/>
        </w:tabs>
        <w:rPr>
          <w:rFonts w:ascii="Arial" w:hAnsi="Arial" w:cs="Arial"/>
          <w:sz w:val="24"/>
        </w:rPr>
      </w:pPr>
      <w:r w:rsidRPr="00A87606">
        <w:rPr>
          <w:rFonts w:ascii="Arial" w:hAnsi="Arial" w:cs="Arial"/>
          <w:b/>
          <w:sz w:val="24"/>
        </w:rPr>
        <w:t>IČ</w:t>
      </w:r>
      <w:r w:rsidR="00E017E8" w:rsidRPr="00A87606">
        <w:rPr>
          <w:rFonts w:ascii="Arial" w:hAnsi="Arial" w:cs="Arial"/>
          <w:b/>
          <w:sz w:val="24"/>
        </w:rPr>
        <w:t>O</w:t>
      </w:r>
      <w:r w:rsidRPr="00A87606">
        <w:rPr>
          <w:rFonts w:ascii="Arial" w:hAnsi="Arial" w:cs="Arial"/>
          <w:b/>
          <w:sz w:val="24"/>
        </w:rPr>
        <w:tab/>
        <w:t>:</w:t>
      </w:r>
      <w:r w:rsidRPr="00A87606">
        <w:rPr>
          <w:rFonts w:ascii="Arial" w:hAnsi="Arial" w:cs="Arial"/>
          <w:sz w:val="24"/>
        </w:rPr>
        <w:t xml:space="preserve"> </w:t>
      </w:r>
      <w:r w:rsidR="0081328E">
        <w:rPr>
          <w:rFonts w:ascii="Arial" w:hAnsi="Arial" w:cs="Arial"/>
          <w:sz w:val="24"/>
        </w:rPr>
        <w:t>48117820</w:t>
      </w:r>
    </w:p>
    <w:p w:rsidR="00264C74" w:rsidRPr="00A87606" w:rsidRDefault="00264C74" w:rsidP="00264C74">
      <w:pPr>
        <w:tabs>
          <w:tab w:val="left" w:pos="2127"/>
        </w:tabs>
        <w:rPr>
          <w:rFonts w:ascii="Arial" w:hAnsi="Arial" w:cs="Arial"/>
          <w:sz w:val="24"/>
        </w:rPr>
      </w:pPr>
      <w:r w:rsidRPr="00A87606">
        <w:rPr>
          <w:rFonts w:ascii="Arial" w:hAnsi="Arial" w:cs="Arial"/>
          <w:b/>
          <w:sz w:val="24"/>
        </w:rPr>
        <w:t>DIČ</w:t>
      </w:r>
      <w:r w:rsidRPr="00A87606">
        <w:rPr>
          <w:rFonts w:ascii="Arial" w:hAnsi="Arial" w:cs="Arial"/>
          <w:b/>
          <w:sz w:val="24"/>
        </w:rPr>
        <w:tab/>
        <w:t>:</w:t>
      </w:r>
      <w:r w:rsidRPr="00A87606">
        <w:rPr>
          <w:rFonts w:ascii="Arial" w:hAnsi="Arial" w:cs="Arial"/>
          <w:sz w:val="24"/>
        </w:rPr>
        <w:t xml:space="preserve"> </w:t>
      </w:r>
      <w:r w:rsidR="0081328E">
        <w:rPr>
          <w:rFonts w:ascii="Arial" w:hAnsi="Arial" w:cs="Arial"/>
          <w:sz w:val="24"/>
        </w:rPr>
        <w:t>CZ48117820</w:t>
      </w:r>
    </w:p>
    <w:p w:rsidR="00264C74" w:rsidRPr="00A87606" w:rsidRDefault="00264C74" w:rsidP="00264C74">
      <w:pPr>
        <w:tabs>
          <w:tab w:val="left" w:pos="2127"/>
        </w:tabs>
        <w:rPr>
          <w:rFonts w:ascii="Arial" w:hAnsi="Arial" w:cs="Arial"/>
          <w:sz w:val="24"/>
        </w:rPr>
      </w:pPr>
      <w:r w:rsidRPr="00A87606">
        <w:rPr>
          <w:rFonts w:ascii="Arial" w:hAnsi="Arial" w:cs="Arial"/>
          <w:b/>
          <w:sz w:val="24"/>
        </w:rPr>
        <w:t>Zapsaný</w:t>
      </w:r>
      <w:r w:rsidRPr="00A87606">
        <w:rPr>
          <w:rFonts w:ascii="Arial" w:hAnsi="Arial" w:cs="Arial"/>
          <w:b/>
          <w:sz w:val="24"/>
        </w:rPr>
        <w:tab/>
        <w:t xml:space="preserve">: </w:t>
      </w:r>
      <w:r w:rsidRPr="00A87606">
        <w:rPr>
          <w:rFonts w:ascii="Arial" w:hAnsi="Arial" w:cs="Arial"/>
          <w:sz w:val="24"/>
        </w:rPr>
        <w:t xml:space="preserve">v obchodním rejstříku vedeném </w:t>
      </w:r>
      <w:r w:rsidR="0081328E">
        <w:rPr>
          <w:rFonts w:ascii="Arial" w:hAnsi="Arial" w:cs="Arial"/>
          <w:sz w:val="24"/>
        </w:rPr>
        <w:t>u Městského soudu v Praze</w:t>
      </w:r>
    </w:p>
    <w:p w:rsidR="00264C74" w:rsidRPr="00A87606" w:rsidRDefault="00264C74" w:rsidP="00264C74">
      <w:pPr>
        <w:tabs>
          <w:tab w:val="left" w:pos="2268"/>
        </w:tabs>
        <w:rPr>
          <w:rFonts w:ascii="Arial" w:hAnsi="Arial" w:cs="Arial"/>
          <w:sz w:val="24"/>
        </w:rPr>
      </w:pPr>
      <w:r w:rsidRPr="00A87606">
        <w:rPr>
          <w:rFonts w:ascii="Arial" w:hAnsi="Arial" w:cs="Arial"/>
          <w:sz w:val="24"/>
        </w:rPr>
        <w:tab/>
      </w:r>
      <w:r w:rsidR="0081328E">
        <w:rPr>
          <w:rFonts w:ascii="Arial" w:hAnsi="Arial" w:cs="Arial"/>
          <w:sz w:val="24"/>
        </w:rPr>
        <w:t>o</w:t>
      </w:r>
      <w:r w:rsidR="0081328E" w:rsidRPr="00A87606">
        <w:rPr>
          <w:rFonts w:ascii="Arial" w:hAnsi="Arial" w:cs="Arial"/>
          <w:sz w:val="24"/>
        </w:rPr>
        <w:t>ddílu C, vložce</w:t>
      </w:r>
      <w:r w:rsidRPr="00A87606">
        <w:rPr>
          <w:rFonts w:ascii="Arial" w:hAnsi="Arial" w:cs="Arial"/>
          <w:sz w:val="24"/>
        </w:rPr>
        <w:t xml:space="preserve"> </w:t>
      </w:r>
      <w:r w:rsidR="0081328E">
        <w:rPr>
          <w:rFonts w:ascii="Arial" w:hAnsi="Arial" w:cs="Arial"/>
          <w:sz w:val="24"/>
        </w:rPr>
        <w:t>27720</w:t>
      </w:r>
    </w:p>
    <w:p w:rsidR="00264C74" w:rsidRPr="00A87606" w:rsidRDefault="00264C74" w:rsidP="00264C74">
      <w:pPr>
        <w:tabs>
          <w:tab w:val="left" w:pos="2127"/>
        </w:tabs>
        <w:rPr>
          <w:rFonts w:ascii="Arial" w:hAnsi="Arial" w:cs="Arial"/>
          <w:sz w:val="24"/>
        </w:rPr>
      </w:pPr>
      <w:r w:rsidRPr="00A87606">
        <w:rPr>
          <w:rFonts w:ascii="Arial" w:hAnsi="Arial" w:cs="Arial"/>
          <w:b/>
          <w:sz w:val="24"/>
        </w:rPr>
        <w:t>Bankovní spojení</w:t>
      </w:r>
      <w:r w:rsidRPr="00A87606">
        <w:rPr>
          <w:rFonts w:ascii="Arial" w:hAnsi="Arial" w:cs="Arial"/>
          <w:b/>
          <w:sz w:val="24"/>
        </w:rPr>
        <w:tab/>
        <w:t>:</w:t>
      </w:r>
      <w:r w:rsidRPr="00A87606">
        <w:rPr>
          <w:rFonts w:ascii="Arial" w:hAnsi="Arial" w:cs="Arial"/>
          <w:sz w:val="24"/>
        </w:rPr>
        <w:t xml:space="preserve"> </w:t>
      </w:r>
    </w:p>
    <w:p w:rsidR="00264C74" w:rsidRPr="00A87606" w:rsidRDefault="00264C74" w:rsidP="00264C74">
      <w:pPr>
        <w:tabs>
          <w:tab w:val="left" w:pos="2127"/>
        </w:tabs>
        <w:rPr>
          <w:rFonts w:ascii="Arial" w:hAnsi="Arial" w:cs="Arial"/>
          <w:sz w:val="24"/>
        </w:rPr>
      </w:pPr>
      <w:r w:rsidRPr="00A87606">
        <w:rPr>
          <w:rFonts w:ascii="Arial" w:hAnsi="Arial" w:cs="Arial"/>
          <w:b/>
          <w:sz w:val="24"/>
        </w:rPr>
        <w:t xml:space="preserve">Jednající </w:t>
      </w:r>
      <w:r w:rsidRPr="00A87606">
        <w:rPr>
          <w:rFonts w:ascii="Arial" w:hAnsi="Arial" w:cs="Arial"/>
          <w:b/>
          <w:sz w:val="24"/>
        </w:rPr>
        <w:tab/>
        <w:t>:</w:t>
      </w:r>
      <w:r w:rsidR="0081328E">
        <w:rPr>
          <w:rFonts w:ascii="Arial" w:hAnsi="Arial" w:cs="Arial"/>
          <w:b/>
          <w:sz w:val="24"/>
        </w:rPr>
        <w:t xml:space="preserve"> </w:t>
      </w:r>
      <w:r w:rsidR="0081328E" w:rsidRPr="00F07A3A">
        <w:rPr>
          <w:rFonts w:ascii="Arial" w:hAnsi="Arial" w:cs="Arial"/>
          <w:b/>
          <w:sz w:val="24"/>
        </w:rPr>
        <w:t xml:space="preserve">p. </w:t>
      </w:r>
      <w:r w:rsidR="00F07A3A" w:rsidRPr="00F07A3A">
        <w:rPr>
          <w:rFonts w:ascii="Arial" w:hAnsi="Arial" w:cs="Arial"/>
          <w:b/>
          <w:sz w:val="24"/>
        </w:rPr>
        <w:t>Leošem VÍDEŇSKÝM a p. Michalem FURDÍKE</w:t>
      </w:r>
      <w:r w:rsidR="0081328E" w:rsidRPr="00F07A3A">
        <w:rPr>
          <w:rFonts w:ascii="Arial" w:hAnsi="Arial" w:cs="Arial"/>
          <w:b/>
          <w:sz w:val="24"/>
        </w:rPr>
        <w:t xml:space="preserve">, </w:t>
      </w:r>
      <w:r w:rsidR="00F07A3A" w:rsidRPr="00F07A3A">
        <w:rPr>
          <w:rFonts w:ascii="Arial" w:hAnsi="Arial" w:cs="Arial"/>
          <w:b/>
          <w:sz w:val="24"/>
        </w:rPr>
        <w:t>prokuristy</w:t>
      </w:r>
    </w:p>
    <w:p w:rsidR="00264C74" w:rsidRPr="00A87606" w:rsidRDefault="00264C74" w:rsidP="00264C74">
      <w:pPr>
        <w:tabs>
          <w:tab w:val="left" w:pos="2127"/>
        </w:tabs>
        <w:rPr>
          <w:rFonts w:ascii="Arial" w:hAnsi="Arial" w:cs="Arial"/>
          <w:sz w:val="24"/>
        </w:rPr>
      </w:pPr>
      <w:r w:rsidRPr="00A87606">
        <w:rPr>
          <w:rFonts w:ascii="Arial" w:hAnsi="Arial" w:cs="Arial"/>
          <w:b/>
          <w:sz w:val="24"/>
        </w:rPr>
        <w:t>Kontaktní osoba</w:t>
      </w:r>
      <w:r w:rsidRPr="00A87606">
        <w:rPr>
          <w:rFonts w:ascii="Arial" w:hAnsi="Arial" w:cs="Arial"/>
          <w:b/>
          <w:sz w:val="24"/>
        </w:rPr>
        <w:tab/>
        <w:t>:</w:t>
      </w:r>
      <w:r w:rsidRPr="00A87606">
        <w:rPr>
          <w:rFonts w:ascii="Arial" w:hAnsi="Arial" w:cs="Arial"/>
          <w:sz w:val="24"/>
        </w:rPr>
        <w:t xml:space="preserve"> </w:t>
      </w:r>
      <w:r w:rsidR="0081328E">
        <w:rPr>
          <w:rFonts w:ascii="Arial" w:hAnsi="Arial" w:cs="Arial"/>
          <w:sz w:val="24"/>
        </w:rPr>
        <w:t>Ing. Ivo Matouše</w:t>
      </w:r>
      <w:r w:rsidR="0081328E" w:rsidRPr="0081328E">
        <w:rPr>
          <w:rFonts w:ascii="Arial" w:hAnsi="Arial" w:cs="Arial"/>
          <w:sz w:val="24"/>
        </w:rPr>
        <w:t>k</w:t>
      </w:r>
      <w:r w:rsidRPr="0081328E">
        <w:rPr>
          <w:rFonts w:ascii="Arial" w:hAnsi="Arial" w:cs="Arial"/>
          <w:sz w:val="24"/>
        </w:rPr>
        <w:t>,</w:t>
      </w:r>
      <w:r w:rsidRPr="00A87606">
        <w:rPr>
          <w:rFonts w:ascii="Arial" w:hAnsi="Arial" w:cs="Arial"/>
          <w:sz w:val="24"/>
        </w:rPr>
        <w:t xml:space="preserve"> </w:t>
      </w:r>
    </w:p>
    <w:p w:rsidR="0081328E" w:rsidRDefault="0041566C" w:rsidP="0081328E">
      <w:pPr>
        <w:tabs>
          <w:tab w:val="left" w:pos="2127"/>
          <w:tab w:val="left" w:pos="2268"/>
        </w:tabs>
        <w:ind w:left="2268"/>
        <w:rPr>
          <w:rFonts w:ascii="Arial" w:hAnsi="Arial" w:cs="Arial"/>
          <w:sz w:val="24"/>
        </w:rPr>
      </w:pPr>
      <w:r>
        <w:rPr>
          <w:rFonts w:ascii="Arial" w:hAnsi="Arial" w:cs="Arial"/>
          <w:sz w:val="24"/>
        </w:rPr>
        <w:t xml:space="preserve"> </w:t>
      </w:r>
    </w:p>
    <w:p w:rsidR="00A0019A" w:rsidRPr="00A87606" w:rsidRDefault="00A0019A" w:rsidP="00A0019A">
      <w:pPr>
        <w:tabs>
          <w:tab w:val="left" w:pos="2127"/>
          <w:tab w:val="left" w:pos="2268"/>
        </w:tabs>
        <w:rPr>
          <w:rFonts w:ascii="Arial" w:hAnsi="Arial" w:cs="Arial"/>
          <w:sz w:val="24"/>
        </w:rPr>
      </w:pPr>
      <w:r w:rsidRPr="00A87606">
        <w:rPr>
          <w:rFonts w:ascii="Arial" w:hAnsi="Arial" w:cs="Arial"/>
          <w:b/>
          <w:sz w:val="24"/>
        </w:rPr>
        <w:t>ID datové schránky</w:t>
      </w:r>
      <w:r w:rsidRPr="00A87606">
        <w:rPr>
          <w:rFonts w:ascii="Arial" w:hAnsi="Arial" w:cs="Arial"/>
          <w:b/>
          <w:sz w:val="24"/>
        </w:rPr>
        <w:tab/>
        <w:t>:</w:t>
      </w:r>
      <w:r w:rsidR="0041566C">
        <w:rPr>
          <w:rFonts w:ascii="Arial" w:hAnsi="Arial" w:cs="Arial"/>
          <w:b/>
          <w:sz w:val="24"/>
        </w:rPr>
        <w:t xml:space="preserve"> </w:t>
      </w:r>
      <w:proofErr w:type="spellStart"/>
      <w:r w:rsidR="0041566C">
        <w:rPr>
          <w:rFonts w:ascii="Arial" w:hAnsi="Arial" w:cs="Arial"/>
          <w:b/>
          <w:sz w:val="24"/>
        </w:rPr>
        <w:t>kydbsry</w:t>
      </w:r>
      <w:proofErr w:type="spellEnd"/>
    </w:p>
    <w:p w:rsidR="00A0019A" w:rsidRPr="00A87606" w:rsidRDefault="00A0019A" w:rsidP="00264C74">
      <w:pPr>
        <w:tabs>
          <w:tab w:val="left" w:pos="2127"/>
          <w:tab w:val="left" w:pos="2268"/>
        </w:tabs>
        <w:rPr>
          <w:rFonts w:ascii="Arial" w:hAnsi="Arial" w:cs="Arial"/>
          <w:sz w:val="24"/>
        </w:rPr>
      </w:pPr>
    </w:p>
    <w:p w:rsidR="00264C74" w:rsidRPr="00A87606" w:rsidRDefault="00264C74" w:rsidP="00264C74">
      <w:pPr>
        <w:rPr>
          <w:rFonts w:ascii="Arial" w:hAnsi="Arial" w:cs="Arial"/>
          <w:sz w:val="24"/>
        </w:rPr>
      </w:pPr>
      <w:r w:rsidRPr="00A87606">
        <w:rPr>
          <w:rFonts w:ascii="Arial" w:hAnsi="Arial" w:cs="Arial"/>
          <w:sz w:val="24"/>
        </w:rPr>
        <w:t>Dále jen „</w:t>
      </w:r>
      <w:r w:rsidRPr="0041566C">
        <w:rPr>
          <w:rFonts w:ascii="Arial" w:hAnsi="Arial" w:cs="Arial"/>
          <w:b/>
          <w:sz w:val="24"/>
          <w:u w:val="single"/>
        </w:rPr>
        <w:t>dodavatel</w:t>
      </w:r>
      <w:r w:rsidRPr="00A87606">
        <w:rPr>
          <w:rFonts w:ascii="Arial" w:hAnsi="Arial" w:cs="Arial"/>
          <w:sz w:val="24"/>
        </w:rPr>
        <w:t>“</w:t>
      </w:r>
    </w:p>
    <w:p w:rsidR="006F736E" w:rsidRPr="00A87606" w:rsidRDefault="006F736E" w:rsidP="00264C74">
      <w:pPr>
        <w:rPr>
          <w:rFonts w:ascii="Arial" w:hAnsi="Arial" w:cs="Arial"/>
          <w:sz w:val="24"/>
        </w:rPr>
      </w:pPr>
    </w:p>
    <w:p w:rsidR="0056765B" w:rsidRDefault="006F736E" w:rsidP="0056765B">
      <w:pPr>
        <w:rPr>
          <w:rFonts w:ascii="Arial" w:hAnsi="Arial" w:cs="Arial"/>
          <w:sz w:val="24"/>
        </w:rPr>
      </w:pPr>
      <w:r w:rsidRPr="00A87606">
        <w:rPr>
          <w:rFonts w:ascii="Arial" w:hAnsi="Arial" w:cs="Arial"/>
          <w:sz w:val="24"/>
        </w:rPr>
        <w:t>(dále společně označovány jako „smluvní strany“).</w:t>
      </w:r>
    </w:p>
    <w:p w:rsidR="0041566C" w:rsidRDefault="0041566C">
      <w:pPr>
        <w:spacing w:after="200" w:line="276" w:lineRule="auto"/>
        <w:rPr>
          <w:rFonts w:ascii="Arial" w:hAnsi="Arial" w:cs="Arial"/>
          <w:sz w:val="24"/>
        </w:rPr>
      </w:pPr>
      <w:r>
        <w:rPr>
          <w:rFonts w:ascii="Arial" w:hAnsi="Arial" w:cs="Arial"/>
          <w:sz w:val="24"/>
        </w:rPr>
        <w:br w:type="page"/>
      </w:r>
    </w:p>
    <w:p w:rsidR="009A77AF" w:rsidRPr="00A87606" w:rsidRDefault="009A77AF" w:rsidP="0056765B">
      <w:pPr>
        <w:rPr>
          <w:rFonts w:ascii="Arial" w:hAnsi="Arial" w:cs="Arial"/>
          <w:sz w:val="24"/>
        </w:rPr>
      </w:pPr>
    </w:p>
    <w:p w:rsidR="0056765B" w:rsidRPr="00A87606" w:rsidRDefault="0056765B" w:rsidP="009A77AF">
      <w:pPr>
        <w:pStyle w:val="Nadpis1"/>
        <w:spacing w:before="240" w:after="240"/>
        <w:rPr>
          <w:b w:val="0"/>
          <w:sz w:val="32"/>
        </w:rPr>
      </w:pPr>
      <w:r w:rsidRPr="00A87606">
        <w:rPr>
          <w:sz w:val="32"/>
        </w:rPr>
        <w:t>Úvodní ustanovení</w:t>
      </w:r>
    </w:p>
    <w:p w:rsidR="0056765B" w:rsidRPr="00A87606" w:rsidRDefault="0056765B" w:rsidP="00F5393D">
      <w:pPr>
        <w:pStyle w:val="Odstavecseseznamem"/>
        <w:numPr>
          <w:ilvl w:val="0"/>
          <w:numId w:val="6"/>
        </w:numPr>
        <w:autoSpaceDE w:val="0"/>
        <w:autoSpaceDN w:val="0"/>
        <w:adjustRightInd w:val="0"/>
        <w:spacing w:after="120"/>
        <w:ind w:left="357" w:hanging="357"/>
        <w:contextualSpacing w:val="0"/>
        <w:jc w:val="both"/>
        <w:rPr>
          <w:rFonts w:ascii="Arial" w:hAnsi="Arial" w:cs="Arial"/>
          <w:sz w:val="24"/>
        </w:rPr>
      </w:pPr>
      <w:r w:rsidRPr="00A87606">
        <w:rPr>
          <w:rFonts w:ascii="Arial" w:hAnsi="Arial" w:cs="Arial"/>
          <w:sz w:val="24"/>
        </w:rPr>
        <w:t xml:space="preserve">Touto </w:t>
      </w:r>
      <w:r w:rsidR="002C09C9" w:rsidRPr="00A87606">
        <w:rPr>
          <w:rFonts w:ascii="Arial" w:hAnsi="Arial" w:cs="Arial"/>
          <w:sz w:val="24"/>
        </w:rPr>
        <w:t xml:space="preserve">rámcovou </w:t>
      </w:r>
      <w:r w:rsidRPr="00A87606">
        <w:rPr>
          <w:rFonts w:ascii="Arial" w:hAnsi="Arial" w:cs="Arial"/>
          <w:sz w:val="24"/>
        </w:rPr>
        <w:t xml:space="preserve">smlouvou se </w:t>
      </w:r>
      <w:r w:rsidR="00264C74" w:rsidRPr="00A87606">
        <w:rPr>
          <w:rFonts w:ascii="Arial" w:hAnsi="Arial" w:cs="Arial"/>
          <w:sz w:val="24"/>
        </w:rPr>
        <w:t>dodavatel</w:t>
      </w:r>
      <w:r w:rsidRPr="00A87606">
        <w:rPr>
          <w:rFonts w:ascii="Arial" w:hAnsi="Arial" w:cs="Arial"/>
          <w:sz w:val="24"/>
        </w:rPr>
        <w:t xml:space="preserve"> zavazuje poskytovat za podmínek v ní sjednaných veřejným zadavatelům specifikovaným v </w:t>
      </w:r>
      <w:r w:rsidR="004F06A1" w:rsidRPr="00A87606">
        <w:rPr>
          <w:rFonts w:ascii="Arial" w:hAnsi="Arial" w:cs="Arial"/>
          <w:sz w:val="24"/>
        </w:rPr>
        <w:t>Přílo</w:t>
      </w:r>
      <w:r w:rsidRPr="00A87606">
        <w:rPr>
          <w:rFonts w:ascii="Arial" w:hAnsi="Arial" w:cs="Arial"/>
          <w:sz w:val="24"/>
        </w:rPr>
        <w:t>ze č. 4</w:t>
      </w:r>
      <w:r w:rsidR="002C09C9" w:rsidRPr="00A87606">
        <w:rPr>
          <w:rFonts w:ascii="Arial" w:hAnsi="Arial" w:cs="Arial"/>
          <w:sz w:val="24"/>
        </w:rPr>
        <w:t>,</w:t>
      </w:r>
      <w:r w:rsidR="00835FE5" w:rsidRPr="00A87606">
        <w:rPr>
          <w:rFonts w:ascii="Arial" w:hAnsi="Arial" w:cs="Arial"/>
          <w:sz w:val="24"/>
        </w:rPr>
        <w:t xml:space="preserve"> </w:t>
      </w:r>
      <w:r w:rsidRPr="00A87606">
        <w:rPr>
          <w:rFonts w:ascii="Arial" w:hAnsi="Arial" w:cs="Arial"/>
          <w:sz w:val="24"/>
        </w:rPr>
        <w:t xml:space="preserve">této smlouvy (dále jen </w:t>
      </w:r>
      <w:r w:rsidR="009E371D">
        <w:rPr>
          <w:rFonts w:ascii="Arial" w:hAnsi="Arial" w:cs="Arial"/>
          <w:sz w:val="24"/>
        </w:rPr>
        <w:t>„</w:t>
      </w:r>
      <w:r w:rsidR="002E35C8">
        <w:rPr>
          <w:rFonts w:ascii="Arial" w:hAnsi="Arial" w:cs="Arial"/>
          <w:sz w:val="24"/>
        </w:rPr>
        <w:t>objednatel</w:t>
      </w:r>
      <w:r w:rsidRPr="00A87606">
        <w:rPr>
          <w:rFonts w:ascii="Arial" w:hAnsi="Arial" w:cs="Arial"/>
          <w:sz w:val="24"/>
        </w:rPr>
        <w:t>“</w:t>
      </w:r>
      <w:r w:rsidR="00F83E8E" w:rsidRPr="00A87606">
        <w:rPr>
          <w:rFonts w:ascii="Arial" w:hAnsi="Arial" w:cs="Arial"/>
          <w:sz w:val="24"/>
        </w:rPr>
        <w:t>)</w:t>
      </w:r>
      <w:r w:rsidR="00A0019A" w:rsidRPr="00A87606">
        <w:rPr>
          <w:rFonts w:ascii="Arial" w:hAnsi="Arial" w:cs="Arial"/>
          <w:sz w:val="24"/>
        </w:rPr>
        <w:t>,</w:t>
      </w:r>
      <w:r w:rsidRPr="00A87606">
        <w:rPr>
          <w:rFonts w:ascii="Arial" w:hAnsi="Arial" w:cs="Arial"/>
          <w:sz w:val="24"/>
        </w:rPr>
        <w:t xml:space="preserve"> služby uvedené v článku II. této rámcové smlouvy. Tato rámcová smlouva dále upravuje podmínky realizace jednotlivých veřejných zakázek na pořízení služeb podle článku II. této </w:t>
      </w:r>
      <w:r w:rsidR="002C09C9" w:rsidRPr="00A87606">
        <w:rPr>
          <w:rFonts w:ascii="Arial" w:hAnsi="Arial" w:cs="Arial"/>
          <w:sz w:val="24"/>
        </w:rPr>
        <w:t xml:space="preserve">rámcové </w:t>
      </w:r>
      <w:r w:rsidRPr="00A87606">
        <w:rPr>
          <w:rFonts w:ascii="Arial" w:hAnsi="Arial" w:cs="Arial"/>
          <w:sz w:val="24"/>
        </w:rPr>
        <w:t>smlouvy zadávaných na základě této rámcové smlouvy po dobu její</w:t>
      </w:r>
      <w:r w:rsidR="00EE7035" w:rsidRPr="00A87606">
        <w:rPr>
          <w:rFonts w:ascii="Arial" w:hAnsi="Arial" w:cs="Arial"/>
          <w:sz w:val="24"/>
        </w:rPr>
        <w:t xml:space="preserve"> účinnosti</w:t>
      </w:r>
      <w:r w:rsidRPr="00A87606">
        <w:rPr>
          <w:rFonts w:ascii="Arial" w:hAnsi="Arial" w:cs="Arial"/>
          <w:sz w:val="24"/>
        </w:rPr>
        <w:t>.</w:t>
      </w:r>
    </w:p>
    <w:p w:rsidR="00837D2C" w:rsidRPr="00A87606" w:rsidRDefault="00837D2C" w:rsidP="00583BC7">
      <w:pPr>
        <w:pStyle w:val="Nadpis1"/>
        <w:spacing w:before="240" w:after="240"/>
        <w:rPr>
          <w:sz w:val="32"/>
        </w:rPr>
      </w:pPr>
      <w:r w:rsidRPr="00A87606">
        <w:rPr>
          <w:sz w:val="32"/>
        </w:rPr>
        <w:t>I.</w:t>
      </w:r>
    </w:p>
    <w:p w:rsidR="00B21430" w:rsidRPr="00A87606" w:rsidRDefault="00B21430" w:rsidP="00583BC7">
      <w:pPr>
        <w:pStyle w:val="Nadpis1"/>
        <w:spacing w:before="240" w:after="240"/>
        <w:rPr>
          <w:sz w:val="32"/>
        </w:rPr>
      </w:pPr>
      <w:r w:rsidRPr="00A87606">
        <w:rPr>
          <w:sz w:val="32"/>
        </w:rPr>
        <w:t>Předmět rámcové smlouvy</w:t>
      </w:r>
    </w:p>
    <w:p w:rsidR="00F533C1" w:rsidRPr="00A87606" w:rsidRDefault="00F533C1" w:rsidP="00583BC7">
      <w:pPr>
        <w:pStyle w:val="Odstavecseseznamem"/>
        <w:numPr>
          <w:ilvl w:val="0"/>
          <w:numId w:val="4"/>
        </w:numPr>
        <w:spacing w:before="120" w:after="120"/>
        <w:ind w:left="284" w:hanging="284"/>
        <w:contextualSpacing w:val="0"/>
        <w:jc w:val="both"/>
        <w:rPr>
          <w:rFonts w:ascii="Arial" w:hAnsi="Arial" w:cs="Arial"/>
          <w:b/>
          <w:snapToGrid w:val="0"/>
          <w:sz w:val="24"/>
        </w:rPr>
      </w:pPr>
      <w:r w:rsidRPr="00A87606">
        <w:rPr>
          <w:rFonts w:ascii="Arial" w:hAnsi="Arial" w:cs="Arial"/>
          <w:sz w:val="24"/>
        </w:rPr>
        <w:t xml:space="preserve">Předmětem této rámcové smlouvy je </w:t>
      </w:r>
      <w:r w:rsidRPr="00A87606">
        <w:rPr>
          <w:rFonts w:ascii="Arial" w:hAnsi="Arial" w:cs="Arial"/>
          <w:b/>
          <w:sz w:val="24"/>
        </w:rPr>
        <w:t xml:space="preserve">úprava </w:t>
      </w:r>
      <w:r w:rsidR="000C1114" w:rsidRPr="00A87606">
        <w:rPr>
          <w:rFonts w:ascii="Arial" w:hAnsi="Arial" w:cs="Arial"/>
          <w:b/>
          <w:sz w:val="24"/>
        </w:rPr>
        <w:t xml:space="preserve">podrobných </w:t>
      </w:r>
      <w:r w:rsidRPr="00A87606">
        <w:rPr>
          <w:rFonts w:ascii="Arial" w:hAnsi="Arial" w:cs="Arial"/>
          <w:b/>
          <w:sz w:val="24"/>
        </w:rPr>
        <w:t xml:space="preserve">podmínek týkajících se </w:t>
      </w:r>
      <w:r w:rsidR="000C1114" w:rsidRPr="00A87606">
        <w:rPr>
          <w:rFonts w:ascii="Arial" w:hAnsi="Arial" w:cs="Arial"/>
          <w:b/>
          <w:sz w:val="24"/>
        </w:rPr>
        <w:t xml:space="preserve">realizace </w:t>
      </w:r>
      <w:r w:rsidR="00724834" w:rsidRPr="00A87606">
        <w:rPr>
          <w:rFonts w:ascii="Arial" w:hAnsi="Arial" w:cs="Arial"/>
          <w:b/>
          <w:sz w:val="24"/>
        </w:rPr>
        <w:t>jednotlivých</w:t>
      </w:r>
      <w:r w:rsidRPr="00A87606">
        <w:rPr>
          <w:rFonts w:ascii="Arial" w:hAnsi="Arial" w:cs="Arial"/>
          <w:b/>
          <w:sz w:val="24"/>
        </w:rPr>
        <w:t xml:space="preserve"> veřejných zakázek </w:t>
      </w:r>
      <w:r w:rsidR="00C9636B" w:rsidRPr="00A87606">
        <w:rPr>
          <w:rFonts w:ascii="Arial" w:hAnsi="Arial" w:cs="Arial"/>
          <w:b/>
          <w:sz w:val="24"/>
        </w:rPr>
        <w:t xml:space="preserve">na pořízení opakujících se služeb </w:t>
      </w:r>
      <w:r w:rsidR="00645A0F" w:rsidRPr="00A87606">
        <w:rPr>
          <w:rFonts w:ascii="Arial" w:hAnsi="Arial" w:cs="Arial"/>
          <w:b/>
          <w:sz w:val="24"/>
        </w:rPr>
        <w:t>spočívajících v</w:t>
      </w:r>
      <w:r w:rsidR="00F045D3" w:rsidRPr="00A87606">
        <w:rPr>
          <w:rFonts w:ascii="Arial" w:hAnsi="Arial" w:cs="Arial"/>
          <w:b/>
          <w:sz w:val="24"/>
        </w:rPr>
        <w:t> </w:t>
      </w:r>
      <w:r w:rsidR="00645A0F" w:rsidRPr="00A87606">
        <w:rPr>
          <w:rFonts w:ascii="Arial" w:hAnsi="Arial" w:cs="Arial"/>
          <w:b/>
          <w:sz w:val="24"/>
        </w:rPr>
        <w:t xml:space="preserve">zajištění poskytování </w:t>
      </w:r>
      <w:r w:rsidR="00724834" w:rsidRPr="00A87606">
        <w:rPr>
          <w:rFonts w:ascii="Arial" w:hAnsi="Arial" w:cs="Arial"/>
          <w:b/>
          <w:sz w:val="24"/>
        </w:rPr>
        <w:t xml:space="preserve">níže specifikovaných </w:t>
      </w:r>
      <w:r w:rsidR="00645A0F" w:rsidRPr="00A87606">
        <w:rPr>
          <w:rFonts w:ascii="Arial" w:hAnsi="Arial" w:cs="Arial"/>
          <w:b/>
          <w:sz w:val="24"/>
        </w:rPr>
        <w:t>tiskových služeb</w:t>
      </w:r>
      <w:r w:rsidR="00685F03" w:rsidRPr="00A87606">
        <w:rPr>
          <w:rFonts w:ascii="Arial" w:hAnsi="Arial" w:cs="Arial"/>
          <w:b/>
          <w:sz w:val="24"/>
        </w:rPr>
        <w:t xml:space="preserve"> (tzn.</w:t>
      </w:r>
      <w:r w:rsidR="005D17AF" w:rsidRPr="00A87606">
        <w:rPr>
          <w:rFonts w:ascii="Arial" w:hAnsi="Arial" w:cs="Arial"/>
          <w:b/>
          <w:sz w:val="24"/>
        </w:rPr>
        <w:t xml:space="preserve"> úprava podrobných podmínek</w:t>
      </w:r>
      <w:r w:rsidR="00685F03" w:rsidRPr="00A87606">
        <w:rPr>
          <w:rFonts w:ascii="Arial" w:hAnsi="Arial" w:cs="Arial"/>
          <w:b/>
          <w:sz w:val="24"/>
        </w:rPr>
        <w:t xml:space="preserve"> uzavírání </w:t>
      </w:r>
      <w:r w:rsidR="00C77546" w:rsidRPr="00A87606">
        <w:rPr>
          <w:rFonts w:ascii="Arial" w:hAnsi="Arial" w:cs="Arial"/>
          <w:b/>
          <w:sz w:val="24"/>
        </w:rPr>
        <w:t>jednotlivých</w:t>
      </w:r>
      <w:r w:rsidR="00685F03" w:rsidRPr="00A87606">
        <w:rPr>
          <w:rFonts w:ascii="Arial" w:hAnsi="Arial" w:cs="Arial"/>
          <w:b/>
          <w:sz w:val="24"/>
        </w:rPr>
        <w:t xml:space="preserve"> smluv na poskytování tiskových služeb)</w:t>
      </w:r>
      <w:r w:rsidR="00724834" w:rsidRPr="00A87606">
        <w:rPr>
          <w:rFonts w:ascii="Arial" w:hAnsi="Arial" w:cs="Arial"/>
          <w:b/>
          <w:sz w:val="24"/>
        </w:rPr>
        <w:t>,</w:t>
      </w:r>
      <w:r w:rsidRPr="00A87606">
        <w:rPr>
          <w:rFonts w:ascii="Arial" w:hAnsi="Arial" w:cs="Arial"/>
          <w:sz w:val="24"/>
        </w:rPr>
        <w:t xml:space="preserve"> </w:t>
      </w:r>
      <w:r w:rsidRPr="00A87606">
        <w:rPr>
          <w:rFonts w:ascii="Arial" w:hAnsi="Arial" w:cs="Arial"/>
          <w:b/>
          <w:sz w:val="24"/>
        </w:rPr>
        <w:t>zadávaných na základě této rámcové</w:t>
      </w:r>
      <w:r w:rsidR="004E7554" w:rsidRPr="00A87606">
        <w:rPr>
          <w:rFonts w:ascii="Arial" w:hAnsi="Arial" w:cs="Arial"/>
          <w:b/>
          <w:sz w:val="24"/>
        </w:rPr>
        <w:t xml:space="preserve"> smlouvy po dobu její </w:t>
      </w:r>
      <w:r w:rsidR="00E017E8" w:rsidRPr="00A87606">
        <w:rPr>
          <w:rFonts w:ascii="Arial" w:hAnsi="Arial" w:cs="Arial"/>
          <w:b/>
          <w:sz w:val="24"/>
        </w:rPr>
        <w:t xml:space="preserve">účinnosti </w:t>
      </w:r>
      <w:r w:rsidRPr="00A87606">
        <w:rPr>
          <w:rFonts w:ascii="Arial" w:hAnsi="Arial" w:cs="Arial"/>
          <w:sz w:val="24"/>
        </w:rPr>
        <w:t xml:space="preserve">a úprava vzájemných vztahů mezi </w:t>
      </w:r>
      <w:r w:rsidR="00017C04" w:rsidRPr="00A87606">
        <w:rPr>
          <w:rFonts w:ascii="Arial" w:hAnsi="Arial" w:cs="Arial"/>
          <w:sz w:val="24"/>
        </w:rPr>
        <w:t>objednatel</w:t>
      </w:r>
      <w:r w:rsidR="00C30BCD">
        <w:rPr>
          <w:rFonts w:ascii="Arial" w:hAnsi="Arial" w:cs="Arial"/>
          <w:sz w:val="24"/>
        </w:rPr>
        <w:t>i</w:t>
      </w:r>
      <w:r w:rsidR="00017C04" w:rsidRPr="00A87606">
        <w:rPr>
          <w:rFonts w:ascii="Arial" w:hAnsi="Arial" w:cs="Arial"/>
          <w:sz w:val="24"/>
        </w:rPr>
        <w:t xml:space="preserve"> a </w:t>
      </w:r>
      <w:r w:rsidR="00264C74" w:rsidRPr="00A87606">
        <w:rPr>
          <w:rFonts w:ascii="Arial" w:hAnsi="Arial" w:cs="Arial"/>
          <w:sz w:val="24"/>
        </w:rPr>
        <w:t>dodavatel</w:t>
      </w:r>
      <w:r w:rsidR="00017C04" w:rsidRPr="00A87606">
        <w:rPr>
          <w:rFonts w:ascii="Arial" w:hAnsi="Arial" w:cs="Arial"/>
          <w:sz w:val="24"/>
        </w:rPr>
        <w:t>em</w:t>
      </w:r>
      <w:r w:rsidR="00724834" w:rsidRPr="00A87606">
        <w:rPr>
          <w:rFonts w:ascii="Arial" w:hAnsi="Arial" w:cs="Arial"/>
          <w:sz w:val="24"/>
        </w:rPr>
        <w:t xml:space="preserve"> při plnění předmětu jednotlivých zakázek</w:t>
      </w:r>
      <w:r w:rsidRPr="00A87606">
        <w:rPr>
          <w:rFonts w:ascii="Arial" w:hAnsi="Arial" w:cs="Arial"/>
          <w:sz w:val="24"/>
        </w:rPr>
        <w:t>.</w:t>
      </w:r>
    </w:p>
    <w:p w:rsidR="000C1114" w:rsidRPr="00A87606" w:rsidRDefault="000C1114" w:rsidP="00583BC7">
      <w:pPr>
        <w:pStyle w:val="Odstavecseseznamem"/>
        <w:numPr>
          <w:ilvl w:val="0"/>
          <w:numId w:val="4"/>
        </w:numPr>
        <w:spacing w:before="120" w:after="120"/>
        <w:ind w:left="284" w:hanging="284"/>
        <w:contextualSpacing w:val="0"/>
        <w:jc w:val="both"/>
        <w:rPr>
          <w:rFonts w:ascii="Arial" w:hAnsi="Arial" w:cs="Arial"/>
          <w:b/>
          <w:sz w:val="24"/>
        </w:rPr>
      </w:pPr>
      <w:r w:rsidRPr="00A87606">
        <w:rPr>
          <w:rFonts w:ascii="Arial" w:hAnsi="Arial" w:cs="Arial"/>
          <w:sz w:val="24"/>
        </w:rPr>
        <w:t xml:space="preserve">Tato rámcová smlouva </w:t>
      </w:r>
      <w:r w:rsidRPr="00A87606">
        <w:rPr>
          <w:rFonts w:ascii="Arial" w:hAnsi="Arial" w:cs="Arial"/>
          <w:b/>
          <w:sz w:val="24"/>
        </w:rPr>
        <w:t xml:space="preserve">je uzavírána pouze s jedním </w:t>
      </w:r>
      <w:r w:rsidR="00264C74" w:rsidRPr="00A87606">
        <w:rPr>
          <w:rFonts w:ascii="Arial" w:hAnsi="Arial" w:cs="Arial"/>
          <w:b/>
          <w:sz w:val="24"/>
        </w:rPr>
        <w:t>dodavatel</w:t>
      </w:r>
      <w:r w:rsidR="002A01B3" w:rsidRPr="00A87606">
        <w:rPr>
          <w:rFonts w:ascii="Arial" w:hAnsi="Arial" w:cs="Arial"/>
          <w:b/>
          <w:sz w:val="24"/>
        </w:rPr>
        <w:t>em</w:t>
      </w:r>
      <w:r w:rsidR="004C5A1F" w:rsidRPr="00A87606">
        <w:rPr>
          <w:rFonts w:ascii="Arial" w:hAnsi="Arial" w:cs="Arial"/>
          <w:b/>
          <w:sz w:val="24"/>
        </w:rPr>
        <w:t xml:space="preserve"> </w:t>
      </w:r>
      <w:r w:rsidRPr="00A87606">
        <w:rPr>
          <w:rFonts w:ascii="Arial" w:hAnsi="Arial" w:cs="Arial"/>
          <w:b/>
          <w:sz w:val="24"/>
        </w:rPr>
        <w:t xml:space="preserve">a obsahuje </w:t>
      </w:r>
      <w:r w:rsidR="004E7554" w:rsidRPr="00A87606">
        <w:rPr>
          <w:rFonts w:ascii="Arial" w:hAnsi="Arial" w:cs="Arial"/>
          <w:b/>
          <w:sz w:val="24"/>
        </w:rPr>
        <w:t xml:space="preserve">úpravu </w:t>
      </w:r>
      <w:r w:rsidRPr="00A87606">
        <w:rPr>
          <w:rFonts w:ascii="Arial" w:hAnsi="Arial" w:cs="Arial"/>
          <w:b/>
          <w:sz w:val="24"/>
        </w:rPr>
        <w:t>vešker</w:t>
      </w:r>
      <w:r w:rsidR="004E7554" w:rsidRPr="00A87606">
        <w:rPr>
          <w:rFonts w:ascii="Arial" w:hAnsi="Arial" w:cs="Arial"/>
          <w:b/>
          <w:sz w:val="24"/>
        </w:rPr>
        <w:t>ých</w:t>
      </w:r>
      <w:r w:rsidRPr="00A87606">
        <w:rPr>
          <w:rFonts w:ascii="Arial" w:hAnsi="Arial" w:cs="Arial"/>
          <w:b/>
          <w:sz w:val="24"/>
        </w:rPr>
        <w:t xml:space="preserve"> podmín</w:t>
      </w:r>
      <w:r w:rsidR="004E7554" w:rsidRPr="00A87606">
        <w:rPr>
          <w:rFonts w:ascii="Arial" w:hAnsi="Arial" w:cs="Arial"/>
          <w:b/>
          <w:sz w:val="24"/>
        </w:rPr>
        <w:t>e</w:t>
      </w:r>
      <w:r w:rsidRPr="00A87606">
        <w:rPr>
          <w:rFonts w:ascii="Arial" w:hAnsi="Arial" w:cs="Arial"/>
          <w:b/>
          <w:sz w:val="24"/>
        </w:rPr>
        <w:t>k</w:t>
      </w:r>
      <w:r w:rsidRPr="00A87606">
        <w:rPr>
          <w:rFonts w:ascii="Arial" w:hAnsi="Arial" w:cs="Arial"/>
          <w:sz w:val="24"/>
        </w:rPr>
        <w:t xml:space="preserve"> </w:t>
      </w:r>
      <w:r w:rsidR="00685F03" w:rsidRPr="00A87606">
        <w:rPr>
          <w:rFonts w:ascii="Arial" w:hAnsi="Arial" w:cs="Arial"/>
          <w:sz w:val="24"/>
        </w:rPr>
        <w:t>mezi objednatel</w:t>
      </w:r>
      <w:r w:rsidR="00C30BCD">
        <w:rPr>
          <w:rFonts w:ascii="Arial" w:hAnsi="Arial" w:cs="Arial"/>
          <w:sz w:val="24"/>
        </w:rPr>
        <w:t>i</w:t>
      </w:r>
      <w:r w:rsidR="00685F03" w:rsidRPr="00A87606">
        <w:rPr>
          <w:rFonts w:ascii="Arial" w:hAnsi="Arial" w:cs="Arial"/>
          <w:sz w:val="24"/>
        </w:rPr>
        <w:t xml:space="preserve"> a </w:t>
      </w:r>
      <w:r w:rsidR="00264C74" w:rsidRPr="00A87606">
        <w:rPr>
          <w:rFonts w:ascii="Arial" w:hAnsi="Arial" w:cs="Arial"/>
          <w:sz w:val="24"/>
        </w:rPr>
        <w:t>dodavatel</w:t>
      </w:r>
      <w:r w:rsidR="00685F03" w:rsidRPr="00A87606">
        <w:rPr>
          <w:rFonts w:ascii="Arial" w:hAnsi="Arial" w:cs="Arial"/>
          <w:sz w:val="24"/>
        </w:rPr>
        <w:t xml:space="preserve">em při zadávání </w:t>
      </w:r>
      <w:r w:rsidR="004E7554" w:rsidRPr="00A87606">
        <w:rPr>
          <w:rFonts w:ascii="Arial" w:hAnsi="Arial" w:cs="Arial"/>
          <w:sz w:val="24"/>
        </w:rPr>
        <w:t>jednotlivých</w:t>
      </w:r>
      <w:r w:rsidR="00685F03" w:rsidRPr="00A87606">
        <w:rPr>
          <w:rFonts w:ascii="Arial" w:hAnsi="Arial" w:cs="Arial"/>
          <w:sz w:val="24"/>
        </w:rPr>
        <w:t xml:space="preserve"> veřejných zakázek </w:t>
      </w:r>
      <w:r w:rsidR="007852CC" w:rsidRPr="00A87606">
        <w:rPr>
          <w:rFonts w:ascii="Arial" w:hAnsi="Arial" w:cs="Arial"/>
          <w:sz w:val="24"/>
        </w:rPr>
        <w:t>a veškeré podmínky jejich následné realizace</w:t>
      </w:r>
      <w:r w:rsidRPr="00A87606">
        <w:rPr>
          <w:rFonts w:ascii="Arial" w:hAnsi="Arial" w:cs="Arial"/>
          <w:sz w:val="24"/>
        </w:rPr>
        <w:t>, přičemž objednatel bude v souladu s  § 92 odst. 1 písm. a) zákona</w:t>
      </w:r>
      <w:r w:rsidRPr="00A87606">
        <w:rPr>
          <w:rFonts w:ascii="Arial" w:hAnsi="Arial" w:cs="Arial"/>
          <w:b/>
          <w:sz w:val="24"/>
        </w:rPr>
        <w:t xml:space="preserve"> </w:t>
      </w:r>
      <w:r w:rsidR="002A01B3" w:rsidRPr="00A87606">
        <w:rPr>
          <w:rFonts w:ascii="Arial" w:hAnsi="Arial" w:cs="Arial"/>
          <w:b/>
          <w:sz w:val="24"/>
        </w:rPr>
        <w:t xml:space="preserve">zadávat </w:t>
      </w:r>
      <w:r w:rsidR="004E7554" w:rsidRPr="00A87606">
        <w:rPr>
          <w:rFonts w:ascii="Arial" w:hAnsi="Arial" w:cs="Arial"/>
          <w:b/>
          <w:sz w:val="24"/>
        </w:rPr>
        <w:t>jednotlivé</w:t>
      </w:r>
      <w:r w:rsidR="002A01B3" w:rsidRPr="00A87606">
        <w:rPr>
          <w:rFonts w:ascii="Arial" w:hAnsi="Arial" w:cs="Arial"/>
          <w:b/>
          <w:sz w:val="24"/>
        </w:rPr>
        <w:t xml:space="preserve"> veřejné zakázky</w:t>
      </w:r>
      <w:r w:rsidR="00685F03" w:rsidRPr="00A87606">
        <w:rPr>
          <w:rFonts w:ascii="Arial" w:hAnsi="Arial" w:cs="Arial"/>
          <w:b/>
          <w:sz w:val="24"/>
        </w:rPr>
        <w:t xml:space="preserve"> (tzn. uzavírat </w:t>
      </w:r>
      <w:r w:rsidR="00C77546" w:rsidRPr="00A87606">
        <w:rPr>
          <w:rFonts w:ascii="Arial" w:hAnsi="Arial" w:cs="Arial"/>
          <w:b/>
          <w:sz w:val="24"/>
        </w:rPr>
        <w:t>jednotlivé</w:t>
      </w:r>
      <w:r w:rsidR="00685F03" w:rsidRPr="00A87606">
        <w:rPr>
          <w:rFonts w:ascii="Arial" w:hAnsi="Arial" w:cs="Arial"/>
          <w:b/>
          <w:sz w:val="24"/>
        </w:rPr>
        <w:t xml:space="preserve"> smlouvy na poskytování tiskových služeb)</w:t>
      </w:r>
      <w:r w:rsidR="002A01B3" w:rsidRPr="00A87606">
        <w:rPr>
          <w:rFonts w:ascii="Arial" w:hAnsi="Arial" w:cs="Arial"/>
          <w:b/>
          <w:sz w:val="24"/>
        </w:rPr>
        <w:t xml:space="preserve"> </w:t>
      </w:r>
      <w:r w:rsidRPr="00A87606">
        <w:rPr>
          <w:rFonts w:ascii="Arial" w:hAnsi="Arial" w:cs="Arial"/>
          <w:b/>
          <w:sz w:val="24"/>
        </w:rPr>
        <w:t>na základě písemné výzvy k</w:t>
      </w:r>
      <w:r w:rsidR="00F045D3" w:rsidRPr="00A87606">
        <w:rPr>
          <w:rFonts w:ascii="Arial" w:hAnsi="Arial" w:cs="Arial"/>
          <w:b/>
          <w:sz w:val="24"/>
        </w:rPr>
        <w:t> </w:t>
      </w:r>
      <w:r w:rsidRPr="00A87606">
        <w:rPr>
          <w:rFonts w:ascii="Arial" w:hAnsi="Arial" w:cs="Arial"/>
          <w:b/>
          <w:sz w:val="24"/>
        </w:rPr>
        <w:t xml:space="preserve">poskytnutí plnění, jež je návrhem na uzavření smlouvy, a písemného potvrzení této výzvy </w:t>
      </w:r>
      <w:r w:rsidR="00264C74" w:rsidRPr="00A87606">
        <w:rPr>
          <w:rFonts w:ascii="Arial" w:hAnsi="Arial" w:cs="Arial"/>
          <w:b/>
          <w:sz w:val="24"/>
        </w:rPr>
        <w:t>dodavatel</w:t>
      </w:r>
      <w:r w:rsidRPr="00A87606">
        <w:rPr>
          <w:rFonts w:ascii="Arial" w:hAnsi="Arial" w:cs="Arial"/>
          <w:b/>
          <w:sz w:val="24"/>
        </w:rPr>
        <w:t>em, jež je přijetím návrhu smlouvy.</w:t>
      </w:r>
    </w:p>
    <w:p w:rsidR="00296CCE" w:rsidRPr="00A87606" w:rsidRDefault="00D978D1" w:rsidP="00583BC7">
      <w:pPr>
        <w:pStyle w:val="Odstavecseseznamem"/>
        <w:numPr>
          <w:ilvl w:val="0"/>
          <w:numId w:val="4"/>
        </w:numPr>
        <w:spacing w:before="120" w:after="120"/>
        <w:ind w:left="284" w:hanging="284"/>
        <w:contextualSpacing w:val="0"/>
        <w:jc w:val="both"/>
        <w:rPr>
          <w:rFonts w:ascii="Arial" w:hAnsi="Arial" w:cs="Arial"/>
          <w:sz w:val="24"/>
        </w:rPr>
      </w:pPr>
      <w:r w:rsidRPr="00A87606">
        <w:rPr>
          <w:rFonts w:ascii="Arial" w:hAnsi="Arial" w:cs="Arial"/>
          <w:sz w:val="24"/>
        </w:rPr>
        <w:t xml:space="preserve">Podmínky stanovené v této rámcové smlouvě platí pro všechny </w:t>
      </w:r>
      <w:r w:rsidR="00C77546" w:rsidRPr="00A87606">
        <w:rPr>
          <w:rFonts w:ascii="Arial" w:hAnsi="Arial" w:cs="Arial"/>
          <w:sz w:val="24"/>
        </w:rPr>
        <w:t>jednotlivé</w:t>
      </w:r>
      <w:r w:rsidRPr="00A87606">
        <w:rPr>
          <w:rFonts w:ascii="Arial" w:hAnsi="Arial" w:cs="Arial"/>
          <w:sz w:val="24"/>
        </w:rPr>
        <w:t xml:space="preserve"> smlouvy na </w:t>
      </w:r>
      <w:r w:rsidR="00F72C47" w:rsidRPr="00A87606">
        <w:rPr>
          <w:rFonts w:ascii="Arial" w:hAnsi="Arial" w:cs="Arial"/>
          <w:sz w:val="24"/>
        </w:rPr>
        <w:t>poskytování</w:t>
      </w:r>
      <w:r w:rsidRPr="00A87606">
        <w:rPr>
          <w:rFonts w:ascii="Arial" w:hAnsi="Arial" w:cs="Arial"/>
          <w:sz w:val="24"/>
        </w:rPr>
        <w:t xml:space="preserve"> tiskových služeb, které budou uzavírány n</w:t>
      </w:r>
      <w:r w:rsidR="004E7554" w:rsidRPr="00A87606">
        <w:rPr>
          <w:rFonts w:ascii="Arial" w:hAnsi="Arial" w:cs="Arial"/>
          <w:sz w:val="24"/>
        </w:rPr>
        <w:t>a základě této rámcové smlouvy.</w:t>
      </w:r>
    </w:p>
    <w:p w:rsidR="00C42FD1" w:rsidRPr="00A87606" w:rsidRDefault="00724834" w:rsidP="00583BC7">
      <w:pPr>
        <w:pStyle w:val="Nadpis1"/>
        <w:spacing w:before="240" w:after="240"/>
        <w:rPr>
          <w:sz w:val="32"/>
        </w:rPr>
      </w:pPr>
      <w:r w:rsidRPr="00A87606">
        <w:rPr>
          <w:sz w:val="32"/>
        </w:rPr>
        <w:t>II</w:t>
      </w:r>
      <w:r w:rsidR="00C42FD1" w:rsidRPr="00A87606">
        <w:rPr>
          <w:sz w:val="32"/>
        </w:rPr>
        <w:t>.</w:t>
      </w:r>
    </w:p>
    <w:p w:rsidR="00C42FD1" w:rsidRPr="00A87606" w:rsidRDefault="00C42FD1" w:rsidP="00583BC7">
      <w:pPr>
        <w:pStyle w:val="Nadpis1"/>
        <w:spacing w:before="240" w:after="240"/>
        <w:rPr>
          <w:sz w:val="32"/>
        </w:rPr>
      </w:pPr>
      <w:r w:rsidRPr="00A87606">
        <w:rPr>
          <w:sz w:val="32"/>
        </w:rPr>
        <w:t xml:space="preserve">Závazný způsob pro zadávání </w:t>
      </w:r>
      <w:r w:rsidR="00C77546" w:rsidRPr="00A87606">
        <w:rPr>
          <w:sz w:val="32"/>
        </w:rPr>
        <w:t>jednotlivých</w:t>
      </w:r>
      <w:r w:rsidRPr="00A87606">
        <w:rPr>
          <w:sz w:val="32"/>
        </w:rPr>
        <w:t xml:space="preserve"> veřejných zakázek</w:t>
      </w:r>
    </w:p>
    <w:p w:rsidR="00F72C47" w:rsidRDefault="00F72C47"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rPr>
        <w:t xml:space="preserve">Pravidla pro zadávání jednotlivých veřejných zakázek na základě této rámcové smlouvy jsou zakotvena </w:t>
      </w:r>
      <w:proofErr w:type="gramStart"/>
      <w:r w:rsidRPr="00A87606">
        <w:rPr>
          <w:rFonts w:ascii="Arial" w:hAnsi="Arial" w:cs="Arial"/>
        </w:rPr>
        <w:t>v  §</w:t>
      </w:r>
      <w:proofErr w:type="gramEnd"/>
      <w:r w:rsidRPr="00A87606">
        <w:rPr>
          <w:rFonts w:ascii="Arial" w:hAnsi="Arial" w:cs="Arial"/>
        </w:rPr>
        <w:t xml:space="preserve"> 92 odst. 1 písm. a) zákona; zadávání jednotlivých veřejných zakázek bude realizováno prostřednictvím jednotlivých smluv na poskytování tiskových služeb uzavíraných na základě a za podmínek této rámcové smlouvy. </w:t>
      </w:r>
    </w:p>
    <w:p w:rsidR="002E35C8" w:rsidRPr="002E35C8" w:rsidRDefault="002E35C8" w:rsidP="00583BC7">
      <w:pPr>
        <w:pStyle w:val="kancel"/>
        <w:numPr>
          <w:ilvl w:val="0"/>
          <w:numId w:val="2"/>
        </w:numPr>
        <w:tabs>
          <w:tab w:val="num" w:pos="284"/>
        </w:tabs>
        <w:spacing w:before="120" w:after="120"/>
        <w:ind w:left="284" w:hanging="284"/>
        <w:rPr>
          <w:rFonts w:ascii="Arial" w:hAnsi="Arial" w:cs="Arial"/>
        </w:rPr>
      </w:pPr>
      <w:r w:rsidRPr="002E35C8">
        <w:rPr>
          <w:rFonts w:ascii="Arial" w:hAnsi="Arial" w:cs="Arial"/>
        </w:rPr>
        <w:t>Objednatel</w:t>
      </w:r>
      <w:r w:rsidR="007171DC">
        <w:rPr>
          <w:rFonts w:ascii="Arial" w:hAnsi="Arial" w:cs="Arial"/>
        </w:rPr>
        <w:t>é zadávají</w:t>
      </w:r>
      <w:r w:rsidRPr="002E35C8">
        <w:rPr>
          <w:rFonts w:ascii="Arial" w:hAnsi="Arial" w:cs="Arial"/>
        </w:rPr>
        <w:t xml:space="preserve"> jednotlivé veřejné zakázky na svůj účet</w:t>
      </w:r>
      <w:r>
        <w:rPr>
          <w:rFonts w:ascii="Arial" w:hAnsi="Arial" w:cs="Arial"/>
        </w:rPr>
        <w:t xml:space="preserve"> a </w:t>
      </w:r>
      <w:r w:rsidRPr="002E35C8">
        <w:rPr>
          <w:rFonts w:ascii="Arial" w:hAnsi="Arial" w:cs="Arial"/>
        </w:rPr>
        <w:t xml:space="preserve">ve svůj prospěch. </w:t>
      </w:r>
    </w:p>
    <w:p w:rsidR="00F72C47" w:rsidRDefault="00F72C47"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rPr>
        <w:t xml:space="preserve">Jednotlivé smlouvy na realizaci předmětu plnění dle této rámcové smlouvy </w:t>
      </w:r>
      <w:r w:rsidR="00B769DE" w:rsidRPr="00A87606">
        <w:rPr>
          <w:rFonts w:ascii="Arial" w:hAnsi="Arial" w:cs="Arial"/>
        </w:rPr>
        <w:t xml:space="preserve">(jednotlivé smlouvy na poskytování tiskových služeb) </w:t>
      </w:r>
      <w:r w:rsidRPr="00A87606">
        <w:rPr>
          <w:rFonts w:ascii="Arial" w:hAnsi="Arial" w:cs="Arial"/>
        </w:rPr>
        <w:t>budou s </w:t>
      </w:r>
      <w:r w:rsidR="00264C74" w:rsidRPr="00A87606">
        <w:rPr>
          <w:rFonts w:ascii="Arial" w:hAnsi="Arial" w:cs="Arial"/>
        </w:rPr>
        <w:t>dodavatel</w:t>
      </w:r>
      <w:r w:rsidRPr="00A87606">
        <w:rPr>
          <w:rFonts w:ascii="Arial" w:hAnsi="Arial" w:cs="Arial"/>
        </w:rPr>
        <w:t>em uzavírány na základě písemné výzvy k</w:t>
      </w:r>
      <w:r w:rsidR="00B653D4" w:rsidRPr="00A87606">
        <w:rPr>
          <w:rFonts w:ascii="Arial" w:hAnsi="Arial" w:cs="Arial"/>
        </w:rPr>
        <w:t> </w:t>
      </w:r>
      <w:r w:rsidRPr="00A87606">
        <w:rPr>
          <w:rFonts w:ascii="Arial" w:hAnsi="Arial" w:cs="Arial"/>
        </w:rPr>
        <w:t>poskytnutí plnění, jež je návrhem na uzavření smlouvy (dále jen „</w:t>
      </w:r>
      <w:r w:rsidRPr="00A87606">
        <w:rPr>
          <w:rFonts w:ascii="Arial" w:hAnsi="Arial" w:cs="Arial"/>
          <w:b/>
        </w:rPr>
        <w:t>jednotlivá objednávka</w:t>
      </w:r>
      <w:r w:rsidRPr="00A87606">
        <w:rPr>
          <w:rFonts w:ascii="Arial" w:hAnsi="Arial" w:cs="Arial"/>
        </w:rPr>
        <w:t xml:space="preserve">“), a písemného potvrzení této výzvy </w:t>
      </w:r>
      <w:r w:rsidR="00264C74" w:rsidRPr="00A87606">
        <w:rPr>
          <w:rFonts w:ascii="Arial" w:hAnsi="Arial" w:cs="Arial"/>
        </w:rPr>
        <w:t>dodavatel</w:t>
      </w:r>
      <w:r w:rsidRPr="00A87606">
        <w:rPr>
          <w:rFonts w:ascii="Arial" w:hAnsi="Arial" w:cs="Arial"/>
        </w:rPr>
        <w:t xml:space="preserve">em, </w:t>
      </w:r>
      <w:proofErr w:type="gramStart"/>
      <w:r w:rsidRPr="00A87606">
        <w:rPr>
          <w:rFonts w:ascii="Arial" w:hAnsi="Arial" w:cs="Arial"/>
        </w:rPr>
        <w:t>jež</w:t>
      </w:r>
      <w:proofErr w:type="gramEnd"/>
      <w:r w:rsidRPr="00A87606">
        <w:rPr>
          <w:rFonts w:ascii="Arial" w:hAnsi="Arial" w:cs="Arial"/>
        </w:rPr>
        <w:t xml:space="preserve"> je přijetím návrhu smlouvy (dále jen „</w:t>
      </w:r>
      <w:r w:rsidRPr="00A87606">
        <w:rPr>
          <w:rFonts w:ascii="Arial" w:hAnsi="Arial" w:cs="Arial"/>
          <w:b/>
        </w:rPr>
        <w:t>potvrzení jednotlivé objednávky</w:t>
      </w:r>
      <w:r w:rsidRPr="00A87606">
        <w:rPr>
          <w:rFonts w:ascii="Arial" w:hAnsi="Arial" w:cs="Arial"/>
        </w:rPr>
        <w:t>“).</w:t>
      </w:r>
    </w:p>
    <w:p w:rsidR="00C42FD1" w:rsidRPr="00A87606" w:rsidRDefault="00C42FD1"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rPr>
        <w:t>Objednatel</w:t>
      </w:r>
      <w:r w:rsidR="007171DC">
        <w:rPr>
          <w:rFonts w:ascii="Arial" w:hAnsi="Arial" w:cs="Arial"/>
        </w:rPr>
        <w:t>é</w:t>
      </w:r>
      <w:r w:rsidRPr="00A87606">
        <w:rPr>
          <w:rFonts w:ascii="Arial" w:hAnsi="Arial" w:cs="Arial"/>
        </w:rPr>
        <w:t xml:space="preserve"> </w:t>
      </w:r>
      <w:proofErr w:type="gramStart"/>
      <w:r w:rsidR="00C77546" w:rsidRPr="00A87606">
        <w:rPr>
          <w:rFonts w:ascii="Arial" w:hAnsi="Arial" w:cs="Arial"/>
        </w:rPr>
        <w:t>bud</w:t>
      </w:r>
      <w:r w:rsidR="007171DC">
        <w:rPr>
          <w:rFonts w:ascii="Arial" w:hAnsi="Arial" w:cs="Arial"/>
        </w:rPr>
        <w:t>ou</w:t>
      </w:r>
      <w:r w:rsidR="00C77546" w:rsidRPr="00A87606">
        <w:rPr>
          <w:rFonts w:ascii="Arial" w:hAnsi="Arial" w:cs="Arial"/>
        </w:rPr>
        <w:t xml:space="preserve"> </w:t>
      </w:r>
      <w:r w:rsidRPr="00A87606">
        <w:rPr>
          <w:rFonts w:ascii="Arial" w:hAnsi="Arial" w:cs="Arial"/>
        </w:rPr>
        <w:t> </w:t>
      </w:r>
      <w:r w:rsidR="00C77546" w:rsidRPr="00A87606">
        <w:rPr>
          <w:rFonts w:ascii="Arial" w:hAnsi="Arial" w:cs="Arial"/>
        </w:rPr>
        <w:t>jednotlivé</w:t>
      </w:r>
      <w:proofErr w:type="gramEnd"/>
      <w:r w:rsidR="00C77546" w:rsidRPr="00A87606">
        <w:rPr>
          <w:rFonts w:ascii="Arial" w:hAnsi="Arial" w:cs="Arial"/>
        </w:rPr>
        <w:t xml:space="preserve"> objednávky</w:t>
      </w:r>
      <w:r w:rsidRPr="00A87606">
        <w:rPr>
          <w:rFonts w:ascii="Arial" w:hAnsi="Arial" w:cs="Arial"/>
        </w:rPr>
        <w:t xml:space="preserve"> </w:t>
      </w:r>
      <w:r w:rsidR="00EF3F39" w:rsidRPr="00A87606">
        <w:rPr>
          <w:rFonts w:ascii="Arial" w:hAnsi="Arial" w:cs="Arial"/>
        </w:rPr>
        <w:t>zadávat prostřednictvím elektronického tržiště</w:t>
      </w:r>
      <w:r w:rsidR="008D5CDD" w:rsidRPr="00A87606">
        <w:rPr>
          <w:rFonts w:ascii="Arial" w:hAnsi="Arial" w:cs="Arial"/>
        </w:rPr>
        <w:t>.</w:t>
      </w:r>
    </w:p>
    <w:p w:rsidR="00C42FD1" w:rsidRPr="00A87606" w:rsidRDefault="00C77546"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rPr>
        <w:t>Každá jednotlivá</w:t>
      </w:r>
      <w:r w:rsidR="00C42FD1" w:rsidRPr="00A87606">
        <w:rPr>
          <w:rFonts w:ascii="Arial" w:hAnsi="Arial" w:cs="Arial"/>
        </w:rPr>
        <w:t xml:space="preserve"> objednávka bude obsahovat zejména:</w:t>
      </w:r>
    </w:p>
    <w:p w:rsidR="00C42FD1" w:rsidRPr="00A87606" w:rsidRDefault="00C42FD1" w:rsidP="00583BC7">
      <w:pPr>
        <w:pStyle w:val="kancel"/>
        <w:numPr>
          <w:ilvl w:val="0"/>
          <w:numId w:val="15"/>
        </w:numPr>
        <w:tabs>
          <w:tab w:val="left" w:pos="709"/>
        </w:tabs>
        <w:spacing w:before="120" w:after="120"/>
        <w:rPr>
          <w:rFonts w:ascii="Arial" w:hAnsi="Arial" w:cs="Arial"/>
        </w:rPr>
      </w:pPr>
      <w:r w:rsidRPr="00A87606">
        <w:rPr>
          <w:rFonts w:ascii="Arial" w:hAnsi="Arial" w:cs="Arial"/>
        </w:rPr>
        <w:t>identifikační údaje objednatele,</w:t>
      </w:r>
    </w:p>
    <w:p w:rsidR="00F72C47" w:rsidRPr="00A87606" w:rsidRDefault="00F72C47" w:rsidP="00583BC7">
      <w:pPr>
        <w:pStyle w:val="kancel"/>
        <w:numPr>
          <w:ilvl w:val="0"/>
          <w:numId w:val="15"/>
        </w:numPr>
        <w:tabs>
          <w:tab w:val="left" w:pos="709"/>
        </w:tabs>
        <w:spacing w:before="120" w:after="120"/>
        <w:rPr>
          <w:rFonts w:ascii="Arial" w:hAnsi="Arial" w:cs="Arial"/>
        </w:rPr>
      </w:pPr>
      <w:r w:rsidRPr="00A87606">
        <w:rPr>
          <w:rFonts w:ascii="Arial" w:hAnsi="Arial" w:cs="Arial"/>
        </w:rPr>
        <w:lastRenderedPageBreak/>
        <w:t xml:space="preserve">informaci o dílčím předmětu plnění, jež má být dle </w:t>
      </w:r>
      <w:r w:rsidR="00B769DE" w:rsidRPr="00A87606">
        <w:rPr>
          <w:rFonts w:ascii="Arial" w:hAnsi="Arial" w:cs="Arial"/>
        </w:rPr>
        <w:t xml:space="preserve">jednotlivé </w:t>
      </w:r>
      <w:r w:rsidR="00301B4E" w:rsidRPr="00A87606">
        <w:rPr>
          <w:rFonts w:ascii="Arial" w:hAnsi="Arial" w:cs="Arial"/>
        </w:rPr>
        <w:t>smlouvy</w:t>
      </w:r>
      <w:r w:rsidR="00B769DE" w:rsidRPr="00A87606">
        <w:rPr>
          <w:rFonts w:ascii="Arial" w:hAnsi="Arial" w:cs="Arial"/>
        </w:rPr>
        <w:t xml:space="preserve"> na poskytování tiskových služeb </w:t>
      </w:r>
      <w:r w:rsidRPr="00A87606">
        <w:rPr>
          <w:rFonts w:ascii="Arial" w:hAnsi="Arial" w:cs="Arial"/>
        </w:rPr>
        <w:t xml:space="preserve">realizován (tzn. popis konkrétních </w:t>
      </w:r>
      <w:r w:rsidR="00C14297" w:rsidRPr="00A87606">
        <w:rPr>
          <w:rFonts w:ascii="Arial" w:hAnsi="Arial" w:cs="Arial"/>
        </w:rPr>
        <w:t xml:space="preserve">položek </w:t>
      </w:r>
      <w:r w:rsidRPr="00A87606">
        <w:rPr>
          <w:rFonts w:ascii="Arial" w:hAnsi="Arial" w:cs="Arial"/>
        </w:rPr>
        <w:t xml:space="preserve">tiskových služeb, které má </w:t>
      </w:r>
      <w:r w:rsidR="00264C74" w:rsidRPr="00A87606">
        <w:rPr>
          <w:rFonts w:ascii="Arial" w:hAnsi="Arial" w:cs="Arial"/>
        </w:rPr>
        <w:t>dodavatel</w:t>
      </w:r>
      <w:r w:rsidRPr="00A87606">
        <w:rPr>
          <w:rFonts w:ascii="Arial" w:hAnsi="Arial" w:cs="Arial"/>
        </w:rPr>
        <w:t xml:space="preserve"> v daném případě poskytnout),</w:t>
      </w:r>
    </w:p>
    <w:p w:rsidR="00C42FD1" w:rsidRPr="00A87606" w:rsidRDefault="00C42FD1" w:rsidP="00583BC7">
      <w:pPr>
        <w:pStyle w:val="kancel"/>
        <w:numPr>
          <w:ilvl w:val="0"/>
          <w:numId w:val="15"/>
        </w:numPr>
        <w:tabs>
          <w:tab w:val="left" w:pos="709"/>
        </w:tabs>
        <w:spacing w:before="120" w:after="120"/>
        <w:rPr>
          <w:rFonts w:ascii="Arial" w:hAnsi="Arial" w:cs="Arial"/>
        </w:rPr>
      </w:pPr>
      <w:r w:rsidRPr="00A87606">
        <w:rPr>
          <w:rFonts w:ascii="Arial" w:hAnsi="Arial" w:cs="Arial"/>
        </w:rPr>
        <w:t>požadovaný rozsah/množství objednávaných tiskových služeb,</w:t>
      </w:r>
    </w:p>
    <w:p w:rsidR="00C42FD1" w:rsidRPr="00A87606" w:rsidRDefault="00C42FD1" w:rsidP="00583BC7">
      <w:pPr>
        <w:pStyle w:val="kancel"/>
        <w:numPr>
          <w:ilvl w:val="0"/>
          <w:numId w:val="15"/>
        </w:numPr>
        <w:tabs>
          <w:tab w:val="left" w:pos="709"/>
        </w:tabs>
        <w:spacing w:before="120" w:after="120"/>
        <w:rPr>
          <w:rFonts w:ascii="Arial" w:hAnsi="Arial" w:cs="Arial"/>
        </w:rPr>
      </w:pPr>
      <w:r w:rsidRPr="00A87606">
        <w:rPr>
          <w:rFonts w:ascii="Arial" w:hAnsi="Arial" w:cs="Arial"/>
        </w:rPr>
        <w:t xml:space="preserve">místo plnění – lokalitu objednatele, </w:t>
      </w:r>
      <w:r w:rsidR="00C77546" w:rsidRPr="00A87606">
        <w:rPr>
          <w:rFonts w:ascii="Arial" w:hAnsi="Arial" w:cs="Arial"/>
        </w:rPr>
        <w:t>kde</w:t>
      </w:r>
      <w:r w:rsidRPr="00A87606">
        <w:rPr>
          <w:rFonts w:ascii="Arial" w:hAnsi="Arial" w:cs="Arial"/>
        </w:rPr>
        <w:t xml:space="preserve"> maj</w:t>
      </w:r>
      <w:r w:rsidR="00C77546" w:rsidRPr="00A87606">
        <w:rPr>
          <w:rFonts w:ascii="Arial" w:hAnsi="Arial" w:cs="Arial"/>
        </w:rPr>
        <w:t>í být konkrétní tiskové služby poskytovány</w:t>
      </w:r>
      <w:r w:rsidRPr="00A87606">
        <w:rPr>
          <w:rFonts w:ascii="Arial" w:hAnsi="Arial" w:cs="Arial"/>
        </w:rPr>
        <w:t>,</w:t>
      </w:r>
    </w:p>
    <w:p w:rsidR="00C42FD1" w:rsidRPr="00A87606" w:rsidRDefault="00C42FD1" w:rsidP="00583BC7">
      <w:pPr>
        <w:pStyle w:val="kancel"/>
        <w:numPr>
          <w:ilvl w:val="0"/>
          <w:numId w:val="15"/>
        </w:numPr>
        <w:tabs>
          <w:tab w:val="left" w:pos="709"/>
        </w:tabs>
        <w:spacing w:before="120" w:after="120"/>
        <w:rPr>
          <w:rFonts w:ascii="Arial" w:hAnsi="Arial" w:cs="Arial"/>
        </w:rPr>
      </w:pPr>
      <w:r w:rsidRPr="00A87606">
        <w:rPr>
          <w:rFonts w:ascii="Arial" w:hAnsi="Arial" w:cs="Arial"/>
        </w:rPr>
        <w:t>lhůt</w:t>
      </w:r>
      <w:r w:rsidR="00022457" w:rsidRPr="00A87606">
        <w:rPr>
          <w:rFonts w:ascii="Arial" w:hAnsi="Arial" w:cs="Arial"/>
        </w:rPr>
        <w:t>y</w:t>
      </w:r>
      <w:r w:rsidRPr="00A87606">
        <w:rPr>
          <w:rFonts w:ascii="Arial" w:hAnsi="Arial" w:cs="Arial"/>
        </w:rPr>
        <w:t xml:space="preserve"> pro </w:t>
      </w:r>
      <w:r w:rsidR="00022457" w:rsidRPr="00A87606">
        <w:rPr>
          <w:rFonts w:ascii="Arial" w:hAnsi="Arial" w:cs="Arial"/>
        </w:rPr>
        <w:t>plnění, jsou-li odlišné</w:t>
      </w:r>
      <w:r w:rsidRPr="00A87606">
        <w:rPr>
          <w:rFonts w:ascii="Arial" w:hAnsi="Arial" w:cs="Arial"/>
        </w:rPr>
        <w:t xml:space="preserve"> od </w:t>
      </w:r>
      <w:r w:rsidR="00022457" w:rsidRPr="00A87606">
        <w:rPr>
          <w:rFonts w:ascii="Arial" w:hAnsi="Arial" w:cs="Arial"/>
        </w:rPr>
        <w:t xml:space="preserve">lhůt stanovených níže v této </w:t>
      </w:r>
      <w:r w:rsidR="000952EC">
        <w:rPr>
          <w:rFonts w:ascii="Arial" w:hAnsi="Arial" w:cs="Arial"/>
        </w:rPr>
        <w:t xml:space="preserve">rámcové </w:t>
      </w:r>
      <w:r w:rsidR="00022457" w:rsidRPr="00A87606">
        <w:rPr>
          <w:rFonts w:ascii="Arial" w:hAnsi="Arial" w:cs="Arial"/>
        </w:rPr>
        <w:t xml:space="preserve">smlouvě. </w:t>
      </w:r>
    </w:p>
    <w:p w:rsidR="00C42FD1" w:rsidRPr="007308A1" w:rsidRDefault="00264C74" w:rsidP="00583BC7">
      <w:pPr>
        <w:pStyle w:val="kancel"/>
        <w:numPr>
          <w:ilvl w:val="0"/>
          <w:numId w:val="2"/>
        </w:numPr>
        <w:tabs>
          <w:tab w:val="num" w:pos="284"/>
        </w:tabs>
        <w:spacing w:before="120" w:after="120"/>
        <w:ind w:left="284" w:hanging="284"/>
        <w:rPr>
          <w:rFonts w:ascii="Arial" w:hAnsi="Arial" w:cs="Arial"/>
        </w:rPr>
      </w:pPr>
      <w:r w:rsidRPr="007308A1">
        <w:rPr>
          <w:rFonts w:ascii="Arial" w:hAnsi="Arial" w:cs="Arial"/>
        </w:rPr>
        <w:t>Dodavatel</w:t>
      </w:r>
      <w:r w:rsidR="00890184" w:rsidRPr="007308A1">
        <w:rPr>
          <w:rFonts w:ascii="Arial" w:hAnsi="Arial" w:cs="Arial"/>
        </w:rPr>
        <w:t xml:space="preserve"> je povinen jednotlivou </w:t>
      </w:r>
      <w:r w:rsidR="00C42FD1" w:rsidRPr="007308A1">
        <w:rPr>
          <w:rFonts w:ascii="Arial" w:hAnsi="Arial" w:cs="Arial"/>
        </w:rPr>
        <w:t xml:space="preserve">objednávku </w:t>
      </w:r>
      <w:r w:rsidR="00743326" w:rsidRPr="007308A1">
        <w:rPr>
          <w:rFonts w:ascii="Arial" w:hAnsi="Arial" w:cs="Arial"/>
        </w:rPr>
        <w:t xml:space="preserve">elektronicky </w:t>
      </w:r>
      <w:r w:rsidR="00C42FD1" w:rsidRPr="007308A1">
        <w:rPr>
          <w:rFonts w:ascii="Arial" w:hAnsi="Arial" w:cs="Arial"/>
        </w:rPr>
        <w:t xml:space="preserve">potvrdit </w:t>
      </w:r>
      <w:r w:rsidR="00E87E7C" w:rsidRPr="007308A1">
        <w:rPr>
          <w:rFonts w:ascii="Arial" w:hAnsi="Arial" w:cs="Arial"/>
        </w:rPr>
        <w:t>a</w:t>
      </w:r>
      <w:r w:rsidR="00C42FD1" w:rsidRPr="007308A1">
        <w:rPr>
          <w:rFonts w:ascii="Arial" w:hAnsi="Arial" w:cs="Arial"/>
        </w:rPr>
        <w:t xml:space="preserve"> zavazuje se tak učinit do </w:t>
      </w:r>
      <w:r w:rsidR="0056765B" w:rsidRPr="007308A1">
        <w:rPr>
          <w:rFonts w:ascii="Arial" w:hAnsi="Arial" w:cs="Arial"/>
        </w:rPr>
        <w:t>10</w:t>
      </w:r>
      <w:r w:rsidR="00C42FD1" w:rsidRPr="007308A1">
        <w:rPr>
          <w:rFonts w:ascii="Arial" w:hAnsi="Arial" w:cs="Arial"/>
        </w:rPr>
        <w:t xml:space="preserve"> pracovních dnů ode dne doručení </w:t>
      </w:r>
      <w:r w:rsidR="00890184" w:rsidRPr="007308A1">
        <w:rPr>
          <w:rFonts w:ascii="Arial" w:hAnsi="Arial" w:cs="Arial"/>
        </w:rPr>
        <w:t>jednotlivé</w:t>
      </w:r>
      <w:r w:rsidR="00C42FD1" w:rsidRPr="007308A1">
        <w:rPr>
          <w:rFonts w:ascii="Arial" w:hAnsi="Arial" w:cs="Arial"/>
        </w:rPr>
        <w:t xml:space="preserve"> objednávky. Potvrzení objednávky je přijetím návrhu </w:t>
      </w:r>
      <w:proofErr w:type="gramStart"/>
      <w:r w:rsidR="00C42FD1" w:rsidRPr="007308A1">
        <w:rPr>
          <w:rFonts w:ascii="Arial" w:hAnsi="Arial" w:cs="Arial"/>
        </w:rPr>
        <w:t>smlouvy</w:t>
      </w:r>
      <w:proofErr w:type="gramEnd"/>
      <w:r w:rsidR="00E87E7C" w:rsidRPr="007308A1">
        <w:rPr>
          <w:rFonts w:ascii="Arial" w:hAnsi="Arial" w:cs="Arial"/>
        </w:rPr>
        <w:t xml:space="preserve"> a tedy jejím uzavřením.</w:t>
      </w:r>
    </w:p>
    <w:p w:rsidR="00C42FD1" w:rsidRPr="00A87606" w:rsidRDefault="006A5039"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bCs/>
        </w:rPr>
        <w:t xml:space="preserve">Jednotlivá </w:t>
      </w:r>
      <w:r w:rsidR="00C42FD1" w:rsidRPr="00A87606">
        <w:rPr>
          <w:rFonts w:ascii="Arial" w:hAnsi="Arial" w:cs="Arial"/>
          <w:bCs/>
        </w:rPr>
        <w:t>objednávka</w:t>
      </w:r>
      <w:r w:rsidRPr="00A87606">
        <w:rPr>
          <w:rFonts w:ascii="Arial" w:hAnsi="Arial" w:cs="Arial"/>
          <w:bCs/>
        </w:rPr>
        <w:t xml:space="preserve"> může omezit předmět poptávaných</w:t>
      </w:r>
      <w:r w:rsidR="00C42FD1" w:rsidRPr="00A87606">
        <w:rPr>
          <w:rFonts w:ascii="Arial" w:hAnsi="Arial" w:cs="Arial"/>
          <w:bCs/>
        </w:rPr>
        <w:t xml:space="preserve"> služ</w:t>
      </w:r>
      <w:r w:rsidRPr="00A87606">
        <w:rPr>
          <w:rFonts w:ascii="Arial" w:hAnsi="Arial" w:cs="Arial"/>
          <w:bCs/>
        </w:rPr>
        <w:t>e</w:t>
      </w:r>
      <w:r w:rsidR="00C42FD1" w:rsidRPr="00A87606">
        <w:rPr>
          <w:rFonts w:ascii="Arial" w:hAnsi="Arial" w:cs="Arial"/>
          <w:bCs/>
        </w:rPr>
        <w:t>b pouze na některé z položek tiskových služeb</w:t>
      </w:r>
      <w:r w:rsidR="00F72C47" w:rsidRPr="00A87606">
        <w:rPr>
          <w:rFonts w:ascii="Arial" w:hAnsi="Arial" w:cs="Arial"/>
          <w:bCs/>
        </w:rPr>
        <w:t xml:space="preserve"> uvedených v čl. III. této </w:t>
      </w:r>
      <w:r w:rsidR="00B64694">
        <w:rPr>
          <w:rFonts w:ascii="Arial" w:hAnsi="Arial" w:cs="Arial"/>
          <w:bCs/>
        </w:rPr>
        <w:t xml:space="preserve">rámcové </w:t>
      </w:r>
      <w:r w:rsidR="00F72C47" w:rsidRPr="00A87606">
        <w:rPr>
          <w:rFonts w:ascii="Arial" w:hAnsi="Arial" w:cs="Arial"/>
          <w:bCs/>
        </w:rPr>
        <w:t>smlouvy</w:t>
      </w:r>
      <w:r w:rsidR="00C42FD1" w:rsidRPr="00A87606">
        <w:rPr>
          <w:rFonts w:ascii="Arial" w:hAnsi="Arial" w:cs="Arial"/>
          <w:bCs/>
        </w:rPr>
        <w:t xml:space="preserve">. </w:t>
      </w:r>
    </w:p>
    <w:p w:rsidR="004A420C" w:rsidRPr="00A87606" w:rsidRDefault="00264C74" w:rsidP="00583BC7">
      <w:pPr>
        <w:pStyle w:val="kancel"/>
        <w:numPr>
          <w:ilvl w:val="0"/>
          <w:numId w:val="2"/>
        </w:numPr>
        <w:tabs>
          <w:tab w:val="num" w:pos="284"/>
        </w:tabs>
        <w:spacing w:before="120" w:after="120"/>
        <w:ind w:left="284" w:hanging="284"/>
        <w:rPr>
          <w:rFonts w:ascii="Arial" w:hAnsi="Arial" w:cs="Arial"/>
        </w:rPr>
      </w:pPr>
      <w:r w:rsidRPr="00A87606">
        <w:rPr>
          <w:rFonts w:ascii="Arial" w:hAnsi="Arial" w:cs="Arial"/>
        </w:rPr>
        <w:t>Dodavatel</w:t>
      </w:r>
      <w:r w:rsidR="004A420C" w:rsidRPr="00A87606">
        <w:rPr>
          <w:rFonts w:ascii="Arial" w:hAnsi="Arial" w:cs="Arial"/>
        </w:rPr>
        <w:t xml:space="preserve"> je při realizaci každé jednotlivé </w:t>
      </w:r>
      <w:r w:rsidR="00301B4E" w:rsidRPr="00A87606">
        <w:rPr>
          <w:rFonts w:ascii="Arial" w:hAnsi="Arial" w:cs="Arial"/>
        </w:rPr>
        <w:t>smlouvy</w:t>
      </w:r>
      <w:r w:rsidR="004A420C" w:rsidRPr="00A87606">
        <w:rPr>
          <w:rFonts w:ascii="Arial" w:hAnsi="Arial" w:cs="Arial"/>
        </w:rPr>
        <w:t xml:space="preserve"> </w:t>
      </w:r>
      <w:r w:rsidR="00B20127" w:rsidRPr="00A87606">
        <w:rPr>
          <w:rFonts w:ascii="Arial" w:hAnsi="Arial" w:cs="Arial"/>
        </w:rPr>
        <w:t>na poskytování tiskových služeb</w:t>
      </w:r>
      <w:r w:rsidR="00B20127" w:rsidRPr="00A87606">
        <w:rPr>
          <w:rFonts w:ascii="Arial" w:hAnsi="Arial" w:cs="Arial"/>
          <w:bCs/>
        </w:rPr>
        <w:t xml:space="preserve"> uzavřené na základě této rámcové smlouvy </w:t>
      </w:r>
      <w:r w:rsidR="004A420C" w:rsidRPr="00A87606">
        <w:rPr>
          <w:rFonts w:ascii="Arial" w:hAnsi="Arial" w:cs="Arial"/>
        </w:rPr>
        <w:t>povinen předat objednateli doklady, které jsou nutné k řádnému užívání tiskových služeb, zejména k provozování tiskových zařízení instalovaných v souvislosti s poskytováním tiskových služeb u objednatele, a to zejména návod k obsluze k tiskovým/</w:t>
      </w:r>
      <w:r w:rsidR="00357D92" w:rsidRPr="00A87606">
        <w:rPr>
          <w:rFonts w:ascii="Arial" w:hAnsi="Arial" w:cs="Arial"/>
        </w:rPr>
        <w:t>multifunkčním</w:t>
      </w:r>
      <w:r w:rsidR="004A420C" w:rsidRPr="00A87606">
        <w:rPr>
          <w:rFonts w:ascii="Arial" w:hAnsi="Arial" w:cs="Arial"/>
        </w:rPr>
        <w:t xml:space="preserve"> zařízením, identifikačním terminálům, případně k dalším částem infrastruktury, to vše v českém jazyce. </w:t>
      </w:r>
      <w:r w:rsidRPr="00A87606">
        <w:rPr>
          <w:rFonts w:ascii="Arial" w:hAnsi="Arial" w:cs="Arial"/>
        </w:rPr>
        <w:t>Dodavatel</w:t>
      </w:r>
      <w:r w:rsidR="004A420C" w:rsidRPr="00A87606">
        <w:rPr>
          <w:rFonts w:ascii="Arial" w:hAnsi="Arial" w:cs="Arial"/>
        </w:rPr>
        <w:t xml:space="preserve"> je v souvislosti s instalací zařízení určených k poskytování tiskových služeb u objednatele povinen vždy provést zaškolení pověřeného personálu objednatele, a to v rozsahu specifikovaném níže v čl. III</w:t>
      </w:r>
      <w:r w:rsidR="00301B4E" w:rsidRPr="00A87606">
        <w:rPr>
          <w:rFonts w:ascii="Arial" w:hAnsi="Arial" w:cs="Arial"/>
        </w:rPr>
        <w:t>.</w:t>
      </w:r>
      <w:r w:rsidR="004A420C" w:rsidRPr="00A87606">
        <w:rPr>
          <w:rFonts w:ascii="Arial" w:hAnsi="Arial" w:cs="Arial"/>
        </w:rPr>
        <w:t xml:space="preserve"> této </w:t>
      </w:r>
      <w:r w:rsidR="000952EC">
        <w:rPr>
          <w:rFonts w:ascii="Arial" w:hAnsi="Arial" w:cs="Arial"/>
        </w:rPr>
        <w:t xml:space="preserve">rámcové </w:t>
      </w:r>
      <w:r w:rsidR="004A420C" w:rsidRPr="00A87606">
        <w:rPr>
          <w:rFonts w:ascii="Arial" w:hAnsi="Arial" w:cs="Arial"/>
        </w:rPr>
        <w:t>smlouvy.</w:t>
      </w:r>
    </w:p>
    <w:p w:rsidR="00B22A97" w:rsidRPr="00A87606" w:rsidRDefault="00B22A97" w:rsidP="00583BC7">
      <w:pPr>
        <w:pStyle w:val="Nadpis1"/>
        <w:spacing w:before="240" w:after="240"/>
        <w:rPr>
          <w:sz w:val="32"/>
        </w:rPr>
      </w:pPr>
      <w:r w:rsidRPr="00A87606">
        <w:rPr>
          <w:sz w:val="32"/>
        </w:rPr>
        <w:t>I</w:t>
      </w:r>
      <w:r w:rsidR="006A5039" w:rsidRPr="00A87606">
        <w:rPr>
          <w:sz w:val="32"/>
        </w:rPr>
        <w:t>I</w:t>
      </w:r>
      <w:r w:rsidRPr="00A87606">
        <w:rPr>
          <w:sz w:val="32"/>
        </w:rPr>
        <w:t>I.</w:t>
      </w:r>
    </w:p>
    <w:p w:rsidR="00B22A97" w:rsidRPr="00A87606" w:rsidRDefault="00B22A97" w:rsidP="00583BC7">
      <w:pPr>
        <w:pStyle w:val="Nadpis1"/>
        <w:spacing w:before="240" w:after="240"/>
        <w:rPr>
          <w:sz w:val="32"/>
        </w:rPr>
      </w:pPr>
      <w:r w:rsidRPr="00A87606">
        <w:rPr>
          <w:sz w:val="32"/>
        </w:rPr>
        <w:t>Předmět plnění</w:t>
      </w:r>
      <w:r w:rsidR="00627925" w:rsidRPr="00A87606">
        <w:rPr>
          <w:sz w:val="32"/>
        </w:rPr>
        <w:t xml:space="preserve"> </w:t>
      </w:r>
    </w:p>
    <w:p w:rsidR="00296CCE" w:rsidRPr="00A87606" w:rsidRDefault="00264C74" w:rsidP="00583BC7">
      <w:pPr>
        <w:pStyle w:val="kancel"/>
        <w:numPr>
          <w:ilvl w:val="0"/>
          <w:numId w:val="8"/>
        </w:numPr>
        <w:tabs>
          <w:tab w:val="clear" w:pos="502"/>
          <w:tab w:val="num" w:pos="284"/>
        </w:tabs>
        <w:spacing w:before="120" w:after="120"/>
        <w:ind w:left="284" w:hanging="284"/>
        <w:rPr>
          <w:rFonts w:ascii="Arial" w:hAnsi="Arial" w:cs="Arial"/>
        </w:rPr>
      </w:pPr>
      <w:r w:rsidRPr="00A87606">
        <w:rPr>
          <w:rFonts w:ascii="Arial" w:hAnsi="Arial" w:cs="Arial"/>
        </w:rPr>
        <w:t>Dodavatel</w:t>
      </w:r>
      <w:r w:rsidR="0017062C" w:rsidRPr="00A87606">
        <w:rPr>
          <w:rFonts w:ascii="Arial" w:hAnsi="Arial" w:cs="Arial"/>
        </w:rPr>
        <w:t xml:space="preserve"> se zavazuje poskytovat </w:t>
      </w:r>
      <w:r w:rsidR="0076285D" w:rsidRPr="00A87606">
        <w:rPr>
          <w:rFonts w:ascii="Arial" w:hAnsi="Arial" w:cs="Arial"/>
        </w:rPr>
        <w:t xml:space="preserve">objednateli </w:t>
      </w:r>
      <w:r w:rsidR="005D17AF" w:rsidRPr="00A87606">
        <w:rPr>
          <w:rFonts w:ascii="Arial" w:hAnsi="Arial" w:cs="Arial"/>
        </w:rPr>
        <w:t xml:space="preserve">na základě </w:t>
      </w:r>
      <w:r w:rsidR="00175195" w:rsidRPr="00A87606">
        <w:rPr>
          <w:rFonts w:ascii="Arial" w:hAnsi="Arial" w:cs="Arial"/>
        </w:rPr>
        <w:t xml:space="preserve">jednotlivých </w:t>
      </w:r>
      <w:r w:rsidR="005D17AF" w:rsidRPr="00A87606">
        <w:rPr>
          <w:rFonts w:ascii="Arial" w:hAnsi="Arial" w:cs="Arial"/>
        </w:rPr>
        <w:t xml:space="preserve">veřejných zakázek (resp. </w:t>
      </w:r>
      <w:r w:rsidR="00175195" w:rsidRPr="00A87606">
        <w:rPr>
          <w:rFonts w:ascii="Arial" w:hAnsi="Arial" w:cs="Arial"/>
        </w:rPr>
        <w:t>jednotlivých</w:t>
      </w:r>
      <w:r w:rsidR="005D17AF" w:rsidRPr="00A87606">
        <w:rPr>
          <w:rFonts w:ascii="Arial" w:hAnsi="Arial" w:cs="Arial"/>
        </w:rPr>
        <w:t xml:space="preserve"> </w:t>
      </w:r>
      <w:r w:rsidR="00301B4E" w:rsidRPr="00A87606">
        <w:rPr>
          <w:rFonts w:ascii="Arial" w:hAnsi="Arial" w:cs="Arial"/>
        </w:rPr>
        <w:t>smluv</w:t>
      </w:r>
      <w:r w:rsidR="005D17AF" w:rsidRPr="00A87606">
        <w:rPr>
          <w:rFonts w:ascii="Arial" w:hAnsi="Arial" w:cs="Arial"/>
        </w:rPr>
        <w:t xml:space="preserve"> na poskytování tiskových služeb</w:t>
      </w:r>
      <w:r w:rsidR="004A420C" w:rsidRPr="00A87606">
        <w:rPr>
          <w:rFonts w:ascii="Arial" w:hAnsi="Arial" w:cs="Arial"/>
        </w:rPr>
        <w:t xml:space="preserve"> sjednaných na základě této rámcové smlouvy)</w:t>
      </w:r>
      <w:r w:rsidR="005D17AF" w:rsidRPr="00A87606">
        <w:rPr>
          <w:rFonts w:ascii="Arial" w:hAnsi="Arial" w:cs="Arial"/>
        </w:rPr>
        <w:t xml:space="preserve"> </w:t>
      </w:r>
      <w:r w:rsidR="0076285D" w:rsidRPr="00A87606">
        <w:rPr>
          <w:rFonts w:ascii="Arial" w:hAnsi="Arial" w:cs="Arial"/>
        </w:rPr>
        <w:t xml:space="preserve">tiskové </w:t>
      </w:r>
      <w:r w:rsidR="00A0403A">
        <w:rPr>
          <w:rFonts w:ascii="Arial" w:hAnsi="Arial" w:cs="Arial"/>
        </w:rPr>
        <w:t xml:space="preserve">a ostatní </w:t>
      </w:r>
      <w:r w:rsidR="0076285D" w:rsidRPr="00A87606">
        <w:rPr>
          <w:rFonts w:ascii="Arial" w:hAnsi="Arial" w:cs="Arial"/>
        </w:rPr>
        <w:t>služby</w:t>
      </w:r>
      <w:r w:rsidR="00175195" w:rsidRPr="00A87606">
        <w:rPr>
          <w:rFonts w:ascii="Arial" w:hAnsi="Arial" w:cs="Arial"/>
        </w:rPr>
        <w:t xml:space="preserve"> ve smyslu níže uvedeném</w:t>
      </w:r>
      <w:r w:rsidR="0076285D" w:rsidRPr="00A87606">
        <w:rPr>
          <w:rFonts w:ascii="Arial" w:hAnsi="Arial" w:cs="Arial"/>
        </w:rPr>
        <w:t xml:space="preserve">. </w:t>
      </w:r>
      <w:r w:rsidR="00296CCE" w:rsidRPr="00A87606">
        <w:rPr>
          <w:rFonts w:ascii="Arial" w:hAnsi="Arial" w:cs="Arial"/>
        </w:rPr>
        <w:t>Poskytování</w:t>
      </w:r>
      <w:r w:rsidR="00997A77" w:rsidRPr="00A87606">
        <w:rPr>
          <w:rFonts w:ascii="Arial" w:hAnsi="Arial" w:cs="Arial"/>
        </w:rPr>
        <w:t>m</w:t>
      </w:r>
      <w:r w:rsidR="00296CCE" w:rsidRPr="00A87606">
        <w:rPr>
          <w:rFonts w:ascii="Arial" w:hAnsi="Arial" w:cs="Arial"/>
        </w:rPr>
        <w:t xml:space="preserve"> tiskových </w:t>
      </w:r>
      <w:r w:rsidR="00A0403A">
        <w:rPr>
          <w:rFonts w:ascii="Arial" w:hAnsi="Arial" w:cs="Arial"/>
        </w:rPr>
        <w:t xml:space="preserve">a ostatních </w:t>
      </w:r>
      <w:r w:rsidR="00296CCE" w:rsidRPr="00A87606">
        <w:rPr>
          <w:rFonts w:ascii="Arial" w:hAnsi="Arial" w:cs="Arial"/>
        </w:rPr>
        <w:t xml:space="preserve">služeb se rozumí poskytování služeb pro tisk, kopírování a skenování na </w:t>
      </w:r>
      <w:r w:rsidR="00C14297" w:rsidRPr="00A87606">
        <w:rPr>
          <w:rFonts w:ascii="Arial" w:hAnsi="Arial" w:cs="Arial"/>
        </w:rPr>
        <w:t>dodaných,</w:t>
      </w:r>
      <w:r w:rsidR="00296CCE" w:rsidRPr="00A87606">
        <w:rPr>
          <w:rFonts w:ascii="Arial" w:hAnsi="Arial" w:cs="Arial"/>
        </w:rPr>
        <w:t xml:space="preserve"> tiskových a</w:t>
      </w:r>
      <w:r w:rsidR="00EF5764" w:rsidRPr="00A87606">
        <w:rPr>
          <w:rFonts w:ascii="Arial" w:hAnsi="Arial" w:cs="Arial"/>
        </w:rPr>
        <w:t> </w:t>
      </w:r>
      <w:r w:rsidR="00296CCE" w:rsidRPr="00A87606">
        <w:rPr>
          <w:rFonts w:ascii="Arial" w:hAnsi="Arial" w:cs="Arial"/>
        </w:rPr>
        <w:t>multifunkčních zařízeních</w:t>
      </w:r>
      <w:r w:rsidR="00A24CD5" w:rsidRPr="00A87606">
        <w:rPr>
          <w:rFonts w:ascii="Arial" w:hAnsi="Arial" w:cs="Arial"/>
        </w:rPr>
        <w:t xml:space="preserve"> poskytnutých </w:t>
      </w:r>
      <w:r w:rsidR="00E53E8E" w:rsidRPr="00A87606">
        <w:rPr>
          <w:rFonts w:ascii="Arial" w:hAnsi="Arial" w:cs="Arial"/>
        </w:rPr>
        <w:t>objednateli</w:t>
      </w:r>
      <w:r w:rsidR="00A24CD5" w:rsidRPr="00A87606">
        <w:rPr>
          <w:rFonts w:ascii="Arial" w:hAnsi="Arial" w:cs="Arial"/>
        </w:rPr>
        <w:t xml:space="preserve"> do užívání</w:t>
      </w:r>
      <w:r w:rsidR="00296CCE" w:rsidRPr="00A87606">
        <w:rPr>
          <w:rFonts w:ascii="Arial" w:hAnsi="Arial" w:cs="Arial"/>
        </w:rPr>
        <w:t>, zabezpečení vedení výkazů (statistik) o těchto činnostech, zabezpečení služeb monitoringu a správy tisku a kopírování prostřednictvím specializovaného softwarového řešení, zabezpečení kompletních servisních služeb</w:t>
      </w:r>
      <w:r w:rsidR="00175195" w:rsidRPr="00A87606">
        <w:rPr>
          <w:rFonts w:ascii="Arial" w:hAnsi="Arial" w:cs="Arial"/>
        </w:rPr>
        <w:t xml:space="preserve"> </w:t>
      </w:r>
      <w:r w:rsidR="00296CCE" w:rsidRPr="00A87606">
        <w:rPr>
          <w:rFonts w:ascii="Arial" w:hAnsi="Arial" w:cs="Arial"/>
        </w:rPr>
        <w:t>včetně zajištění spotřebního materiálu</w:t>
      </w:r>
      <w:r w:rsidR="001B13D2" w:rsidRPr="001B13D2">
        <w:rPr>
          <w:rFonts w:ascii="Arial" w:hAnsi="Arial" w:cs="Arial"/>
        </w:rPr>
        <w:t xml:space="preserve"> </w:t>
      </w:r>
      <w:r w:rsidR="00301B4E" w:rsidRPr="00A87606">
        <w:rPr>
          <w:rFonts w:ascii="Arial" w:hAnsi="Arial" w:cs="Arial"/>
        </w:rPr>
        <w:t>včetně tonerů</w:t>
      </w:r>
      <w:r w:rsidR="0000059E" w:rsidRPr="00A87606">
        <w:rPr>
          <w:rFonts w:ascii="Arial" w:hAnsi="Arial" w:cs="Arial"/>
        </w:rPr>
        <w:t xml:space="preserve">, </w:t>
      </w:r>
      <w:r w:rsidR="00A0403A">
        <w:rPr>
          <w:rFonts w:ascii="Arial" w:hAnsi="Arial" w:cs="Arial"/>
        </w:rPr>
        <w:t>a ostatních nezbytných činností</w:t>
      </w:r>
      <w:r w:rsidR="00AD0C8E">
        <w:rPr>
          <w:rFonts w:ascii="Arial" w:hAnsi="Arial" w:cs="Arial"/>
        </w:rPr>
        <w:t>,</w:t>
      </w:r>
      <w:r w:rsidR="00A0403A">
        <w:rPr>
          <w:rFonts w:ascii="Arial" w:hAnsi="Arial" w:cs="Arial"/>
        </w:rPr>
        <w:t xml:space="preserve"> </w:t>
      </w:r>
      <w:r w:rsidR="0000059E" w:rsidRPr="00A87606">
        <w:rPr>
          <w:rFonts w:ascii="Arial" w:hAnsi="Arial" w:cs="Arial"/>
        </w:rPr>
        <w:t>zejména</w:t>
      </w:r>
      <w:r w:rsidR="00044B83" w:rsidRPr="00A87606">
        <w:rPr>
          <w:rFonts w:ascii="Arial" w:hAnsi="Arial" w:cs="Arial"/>
        </w:rPr>
        <w:t xml:space="preserve"> pak</w:t>
      </w:r>
      <w:r w:rsidR="0000059E" w:rsidRPr="00A87606">
        <w:rPr>
          <w:rFonts w:ascii="Arial" w:hAnsi="Arial" w:cs="Arial"/>
        </w:rPr>
        <w:t>:</w:t>
      </w:r>
      <w:r w:rsidR="00296CCE" w:rsidRPr="00A87606">
        <w:rPr>
          <w:rFonts w:ascii="Arial" w:hAnsi="Arial" w:cs="Arial"/>
        </w:rPr>
        <w:t xml:space="preserve"> </w:t>
      </w:r>
    </w:p>
    <w:p w:rsidR="006408E3" w:rsidRPr="00A87606" w:rsidRDefault="0076285D" w:rsidP="00583BC7">
      <w:pPr>
        <w:pStyle w:val="Odstavecseseznamem"/>
        <w:numPr>
          <w:ilvl w:val="0"/>
          <w:numId w:val="17"/>
        </w:numPr>
        <w:spacing w:before="120" w:after="120"/>
        <w:contextualSpacing w:val="0"/>
        <w:jc w:val="both"/>
        <w:rPr>
          <w:rFonts w:ascii="Arial" w:hAnsi="Arial" w:cs="Arial"/>
          <w:sz w:val="24"/>
        </w:rPr>
      </w:pPr>
      <w:r w:rsidRPr="00A87606">
        <w:rPr>
          <w:rFonts w:ascii="Arial" w:hAnsi="Arial" w:cs="Arial"/>
          <w:sz w:val="24"/>
        </w:rPr>
        <w:t>poskytování</w:t>
      </w:r>
      <w:r w:rsidR="0000059E" w:rsidRPr="00A87606">
        <w:rPr>
          <w:rFonts w:ascii="Arial" w:hAnsi="Arial" w:cs="Arial"/>
          <w:sz w:val="24"/>
        </w:rPr>
        <w:t xml:space="preserve"> </w:t>
      </w:r>
      <w:r w:rsidR="004A420C" w:rsidRPr="00A87606">
        <w:rPr>
          <w:rFonts w:ascii="Arial" w:hAnsi="Arial" w:cs="Arial"/>
          <w:sz w:val="24"/>
        </w:rPr>
        <w:t>(přenechání</w:t>
      </w:r>
      <w:r w:rsidR="0056765B" w:rsidRPr="00A87606">
        <w:rPr>
          <w:rFonts w:ascii="Arial" w:hAnsi="Arial" w:cs="Arial"/>
          <w:sz w:val="24"/>
        </w:rPr>
        <w:t>)</w:t>
      </w:r>
      <w:r w:rsidR="004A420C" w:rsidRPr="00A87606">
        <w:rPr>
          <w:rFonts w:ascii="Arial" w:hAnsi="Arial" w:cs="Arial"/>
          <w:sz w:val="24"/>
        </w:rPr>
        <w:t xml:space="preserve"> </w:t>
      </w:r>
      <w:r w:rsidR="0000059E" w:rsidRPr="00A87606">
        <w:rPr>
          <w:rFonts w:ascii="Arial" w:hAnsi="Arial" w:cs="Arial"/>
          <w:sz w:val="24"/>
        </w:rPr>
        <w:t>tiskových/</w:t>
      </w:r>
      <w:r w:rsidR="008D5CDD" w:rsidRPr="00A87606">
        <w:rPr>
          <w:rFonts w:ascii="Arial" w:hAnsi="Arial" w:cs="Arial"/>
          <w:sz w:val="24"/>
        </w:rPr>
        <w:t>multifunkčních</w:t>
      </w:r>
      <w:r w:rsidR="0000059E" w:rsidRPr="00A87606">
        <w:rPr>
          <w:rFonts w:ascii="Arial" w:hAnsi="Arial" w:cs="Arial"/>
          <w:sz w:val="24"/>
        </w:rPr>
        <w:t xml:space="preserve"> zařízení, specifikovaných v </w:t>
      </w:r>
      <w:r w:rsidR="004F06A1" w:rsidRPr="00A87606">
        <w:rPr>
          <w:rFonts w:ascii="Arial" w:hAnsi="Arial" w:cs="Arial"/>
          <w:sz w:val="24"/>
        </w:rPr>
        <w:t>Přílo</w:t>
      </w:r>
      <w:r w:rsidR="0000059E" w:rsidRPr="00A87606">
        <w:rPr>
          <w:rFonts w:ascii="Arial" w:hAnsi="Arial" w:cs="Arial"/>
          <w:sz w:val="24"/>
        </w:rPr>
        <w:t xml:space="preserve">ze </w:t>
      </w:r>
      <w:r w:rsidR="004A420C" w:rsidRPr="00A87606">
        <w:rPr>
          <w:rFonts w:ascii="Arial" w:hAnsi="Arial" w:cs="Arial"/>
          <w:sz w:val="24"/>
        </w:rPr>
        <w:t xml:space="preserve">č. 1 a </w:t>
      </w:r>
      <w:r w:rsidR="00EF5764" w:rsidRPr="00A87606">
        <w:rPr>
          <w:rFonts w:ascii="Arial" w:hAnsi="Arial" w:cs="Arial"/>
          <w:sz w:val="24"/>
        </w:rPr>
        <w:t xml:space="preserve">Příloze </w:t>
      </w:r>
      <w:r w:rsidR="004A420C" w:rsidRPr="00A87606">
        <w:rPr>
          <w:rFonts w:ascii="Arial" w:hAnsi="Arial" w:cs="Arial"/>
          <w:sz w:val="24"/>
        </w:rPr>
        <w:t xml:space="preserve">č. </w:t>
      </w:r>
      <w:proofErr w:type="gramStart"/>
      <w:r w:rsidR="004A420C" w:rsidRPr="00A87606">
        <w:rPr>
          <w:rFonts w:ascii="Arial" w:hAnsi="Arial" w:cs="Arial"/>
          <w:sz w:val="24"/>
        </w:rPr>
        <w:t xml:space="preserve">2 </w:t>
      </w:r>
      <w:r w:rsidR="0000059E" w:rsidRPr="00A87606">
        <w:rPr>
          <w:rFonts w:ascii="Arial" w:hAnsi="Arial" w:cs="Arial"/>
          <w:sz w:val="24"/>
        </w:rPr>
        <w:t> této</w:t>
      </w:r>
      <w:proofErr w:type="gramEnd"/>
      <w:r w:rsidR="0000059E" w:rsidRPr="00A87606">
        <w:rPr>
          <w:rFonts w:ascii="Arial" w:hAnsi="Arial" w:cs="Arial"/>
          <w:sz w:val="24"/>
        </w:rPr>
        <w:t xml:space="preserve"> rámcové smlouv</w:t>
      </w:r>
      <w:r w:rsidR="00EF5764" w:rsidRPr="00A87606">
        <w:rPr>
          <w:rFonts w:ascii="Arial" w:hAnsi="Arial" w:cs="Arial"/>
          <w:sz w:val="24"/>
        </w:rPr>
        <w:t>y</w:t>
      </w:r>
      <w:r w:rsidR="0000059E" w:rsidRPr="00A87606">
        <w:rPr>
          <w:rFonts w:ascii="Arial" w:hAnsi="Arial" w:cs="Arial"/>
          <w:sz w:val="24"/>
        </w:rPr>
        <w:t xml:space="preserve">, do užívání </w:t>
      </w:r>
      <w:r w:rsidR="00E53E8E" w:rsidRPr="00A87606">
        <w:rPr>
          <w:rFonts w:ascii="Arial" w:hAnsi="Arial" w:cs="Arial"/>
          <w:sz w:val="24"/>
        </w:rPr>
        <w:t>objednatel</w:t>
      </w:r>
      <w:r w:rsidR="0000059E" w:rsidRPr="00A87606">
        <w:rPr>
          <w:rFonts w:ascii="Arial" w:hAnsi="Arial" w:cs="Arial"/>
          <w:sz w:val="24"/>
        </w:rPr>
        <w:t>e</w:t>
      </w:r>
      <w:r w:rsidR="0089221F" w:rsidRPr="00A87606">
        <w:rPr>
          <w:rFonts w:ascii="Arial" w:hAnsi="Arial" w:cs="Arial"/>
          <w:sz w:val="24"/>
        </w:rPr>
        <w:t xml:space="preserve"> (dále jen „</w:t>
      </w:r>
      <w:r w:rsidR="004A420C" w:rsidRPr="00A87606">
        <w:rPr>
          <w:rFonts w:ascii="Arial" w:hAnsi="Arial" w:cs="Arial"/>
          <w:b/>
          <w:sz w:val="24"/>
        </w:rPr>
        <w:t>tisková/</w:t>
      </w:r>
      <w:r w:rsidR="008D5CDD" w:rsidRPr="00A87606">
        <w:rPr>
          <w:rFonts w:ascii="Arial" w:hAnsi="Arial" w:cs="Arial"/>
          <w:b/>
          <w:sz w:val="24"/>
        </w:rPr>
        <w:t xml:space="preserve">multifunkční </w:t>
      </w:r>
      <w:r w:rsidR="0089221F" w:rsidRPr="00A87606">
        <w:rPr>
          <w:rFonts w:ascii="Arial" w:hAnsi="Arial" w:cs="Arial"/>
          <w:b/>
          <w:sz w:val="24"/>
        </w:rPr>
        <w:t>zařízení</w:t>
      </w:r>
      <w:r w:rsidR="0089221F" w:rsidRPr="00A87606">
        <w:rPr>
          <w:rFonts w:ascii="Arial" w:hAnsi="Arial" w:cs="Arial"/>
          <w:sz w:val="24"/>
        </w:rPr>
        <w:t>“)</w:t>
      </w:r>
      <w:r w:rsidR="006F736E" w:rsidRPr="00A87606">
        <w:rPr>
          <w:rFonts w:ascii="Arial" w:hAnsi="Arial" w:cs="Arial"/>
          <w:sz w:val="24"/>
        </w:rPr>
        <w:t>;</w:t>
      </w:r>
    </w:p>
    <w:p w:rsidR="006408E3" w:rsidRPr="00A87606" w:rsidRDefault="0076285D" w:rsidP="00583BC7">
      <w:pPr>
        <w:pStyle w:val="Odstavecseseznamem"/>
        <w:numPr>
          <w:ilvl w:val="0"/>
          <w:numId w:val="17"/>
        </w:numPr>
        <w:spacing w:before="120" w:after="120"/>
        <w:contextualSpacing w:val="0"/>
        <w:jc w:val="both"/>
        <w:rPr>
          <w:rFonts w:ascii="Arial" w:hAnsi="Arial" w:cs="Arial"/>
          <w:sz w:val="24"/>
        </w:rPr>
      </w:pPr>
      <w:r w:rsidRPr="00A87606">
        <w:rPr>
          <w:rFonts w:ascii="Arial" w:hAnsi="Arial" w:cs="Arial"/>
          <w:sz w:val="24"/>
        </w:rPr>
        <w:t>poskytování</w:t>
      </w:r>
      <w:r w:rsidR="0000059E" w:rsidRPr="00A87606">
        <w:rPr>
          <w:rFonts w:ascii="Arial" w:hAnsi="Arial" w:cs="Arial"/>
          <w:sz w:val="24"/>
        </w:rPr>
        <w:t xml:space="preserve"> </w:t>
      </w:r>
      <w:r w:rsidR="004A420C" w:rsidRPr="00A87606">
        <w:rPr>
          <w:rFonts w:ascii="Arial" w:hAnsi="Arial" w:cs="Arial"/>
          <w:sz w:val="24"/>
        </w:rPr>
        <w:t xml:space="preserve">(přenechání) </w:t>
      </w:r>
      <w:r w:rsidR="0000059E" w:rsidRPr="00A87606">
        <w:rPr>
          <w:rFonts w:ascii="Arial" w:hAnsi="Arial" w:cs="Arial"/>
          <w:sz w:val="24"/>
        </w:rPr>
        <w:t>identifikačních terminálů pro tisková/</w:t>
      </w:r>
      <w:r w:rsidR="00F0394F" w:rsidRPr="00A87606">
        <w:rPr>
          <w:rFonts w:ascii="Arial" w:hAnsi="Arial" w:cs="Arial"/>
          <w:sz w:val="24"/>
        </w:rPr>
        <w:t>multifunkční</w:t>
      </w:r>
      <w:r w:rsidR="0000059E" w:rsidRPr="00A87606">
        <w:rPr>
          <w:rFonts w:ascii="Arial" w:hAnsi="Arial" w:cs="Arial"/>
          <w:sz w:val="24"/>
        </w:rPr>
        <w:t xml:space="preserve"> zaříze</w:t>
      </w:r>
      <w:r w:rsidR="00712334" w:rsidRPr="00A87606">
        <w:rPr>
          <w:rFonts w:ascii="Arial" w:hAnsi="Arial" w:cs="Arial"/>
          <w:sz w:val="24"/>
        </w:rPr>
        <w:t>ní, specifikovaných v </w:t>
      </w:r>
      <w:r w:rsidR="004F06A1" w:rsidRPr="00A87606">
        <w:rPr>
          <w:rFonts w:ascii="Arial" w:hAnsi="Arial" w:cs="Arial"/>
          <w:sz w:val="24"/>
        </w:rPr>
        <w:t>Přílo</w:t>
      </w:r>
      <w:r w:rsidR="00712334" w:rsidRPr="00A87606">
        <w:rPr>
          <w:rFonts w:ascii="Arial" w:hAnsi="Arial" w:cs="Arial"/>
          <w:sz w:val="24"/>
        </w:rPr>
        <w:t>ze č</w:t>
      </w:r>
      <w:r w:rsidR="004A420C" w:rsidRPr="00A87606">
        <w:rPr>
          <w:rFonts w:ascii="Arial" w:hAnsi="Arial" w:cs="Arial"/>
          <w:sz w:val="24"/>
        </w:rPr>
        <w:t xml:space="preserve">. </w:t>
      </w:r>
      <w:proofErr w:type="gramStart"/>
      <w:r w:rsidR="004A420C" w:rsidRPr="00A87606">
        <w:rPr>
          <w:rFonts w:ascii="Arial" w:hAnsi="Arial" w:cs="Arial"/>
          <w:sz w:val="24"/>
        </w:rPr>
        <w:t xml:space="preserve">1 </w:t>
      </w:r>
      <w:r w:rsidR="0000059E" w:rsidRPr="00A87606">
        <w:rPr>
          <w:rFonts w:ascii="Arial" w:hAnsi="Arial" w:cs="Arial"/>
          <w:sz w:val="24"/>
        </w:rPr>
        <w:t> této</w:t>
      </w:r>
      <w:proofErr w:type="gramEnd"/>
      <w:r w:rsidR="0000059E" w:rsidRPr="00A87606">
        <w:rPr>
          <w:rFonts w:ascii="Arial" w:hAnsi="Arial" w:cs="Arial"/>
          <w:sz w:val="24"/>
        </w:rPr>
        <w:t xml:space="preserve"> rámcové smlouv</w:t>
      </w:r>
      <w:r w:rsidR="00EF5764" w:rsidRPr="00A87606">
        <w:rPr>
          <w:rFonts w:ascii="Arial" w:hAnsi="Arial" w:cs="Arial"/>
          <w:sz w:val="24"/>
        </w:rPr>
        <w:t>y</w:t>
      </w:r>
      <w:r w:rsidR="0000059E" w:rsidRPr="00A87606">
        <w:rPr>
          <w:rFonts w:ascii="Arial" w:hAnsi="Arial" w:cs="Arial"/>
          <w:sz w:val="24"/>
        </w:rPr>
        <w:t xml:space="preserve">, do užívání </w:t>
      </w:r>
      <w:r w:rsidR="00E53E8E" w:rsidRPr="00A87606">
        <w:rPr>
          <w:rFonts w:ascii="Arial" w:hAnsi="Arial" w:cs="Arial"/>
          <w:sz w:val="24"/>
        </w:rPr>
        <w:t>objednatel</w:t>
      </w:r>
      <w:r w:rsidR="0000059E" w:rsidRPr="00A87606">
        <w:rPr>
          <w:rFonts w:ascii="Arial" w:hAnsi="Arial" w:cs="Arial"/>
          <w:sz w:val="24"/>
        </w:rPr>
        <w:t xml:space="preserve">e </w:t>
      </w:r>
      <w:r w:rsidR="0089221F" w:rsidRPr="00A87606">
        <w:rPr>
          <w:rFonts w:ascii="Arial" w:hAnsi="Arial" w:cs="Arial"/>
          <w:sz w:val="24"/>
        </w:rPr>
        <w:t>(dále jen „</w:t>
      </w:r>
      <w:r w:rsidR="0089221F" w:rsidRPr="00A87606">
        <w:rPr>
          <w:rFonts w:ascii="Arial" w:hAnsi="Arial" w:cs="Arial"/>
          <w:b/>
          <w:sz w:val="24"/>
        </w:rPr>
        <w:t>identifikační terminály</w:t>
      </w:r>
      <w:r w:rsidR="0089221F" w:rsidRPr="00A87606">
        <w:rPr>
          <w:rFonts w:ascii="Arial" w:hAnsi="Arial" w:cs="Arial"/>
          <w:sz w:val="24"/>
        </w:rPr>
        <w:t>“)</w:t>
      </w:r>
      <w:r w:rsidR="006F736E" w:rsidRPr="00A87606">
        <w:rPr>
          <w:rFonts w:ascii="Arial" w:hAnsi="Arial" w:cs="Arial"/>
          <w:sz w:val="24"/>
        </w:rPr>
        <w:t>;</w:t>
      </w:r>
    </w:p>
    <w:p w:rsidR="006408E3" w:rsidRPr="00A87606" w:rsidRDefault="004A420C" w:rsidP="00583BC7">
      <w:pPr>
        <w:pStyle w:val="Odstavecseseznamem"/>
        <w:numPr>
          <w:ilvl w:val="0"/>
          <w:numId w:val="17"/>
        </w:numPr>
        <w:spacing w:before="120" w:after="120"/>
        <w:contextualSpacing w:val="0"/>
        <w:jc w:val="both"/>
        <w:rPr>
          <w:rFonts w:ascii="Arial" w:hAnsi="Arial" w:cs="Arial"/>
          <w:sz w:val="24"/>
        </w:rPr>
      </w:pPr>
      <w:r w:rsidRPr="00A87606">
        <w:rPr>
          <w:rFonts w:ascii="Arial" w:hAnsi="Arial" w:cs="Arial"/>
          <w:sz w:val="24"/>
        </w:rPr>
        <w:t>poskytování</w:t>
      </w:r>
      <w:r w:rsidR="00C87DA1" w:rsidRPr="00A87606">
        <w:rPr>
          <w:rFonts w:ascii="Arial" w:hAnsi="Arial" w:cs="Arial"/>
          <w:sz w:val="24"/>
        </w:rPr>
        <w:t xml:space="preserve"> a implementace software pro řízený a autorizovaný tisk/kopírování, </w:t>
      </w:r>
      <w:r w:rsidR="004A186F" w:rsidRPr="00A87606">
        <w:rPr>
          <w:rFonts w:ascii="Arial" w:hAnsi="Arial" w:cs="Arial"/>
          <w:sz w:val="24"/>
        </w:rPr>
        <w:t xml:space="preserve">případně poskytování specifické hardwarové i softwarové infrastruktury nutné k jeho provozu, je-li taková specifická infrastruktura třeba, </w:t>
      </w:r>
      <w:r w:rsidR="00C87DA1" w:rsidRPr="00A87606">
        <w:rPr>
          <w:rFonts w:ascii="Arial" w:hAnsi="Arial" w:cs="Arial"/>
          <w:sz w:val="24"/>
        </w:rPr>
        <w:t>jež bude zajišťovat mj. kompletní správu a</w:t>
      </w:r>
      <w:r w:rsidR="00EF5764" w:rsidRPr="00A87606">
        <w:rPr>
          <w:rFonts w:ascii="Arial" w:hAnsi="Arial" w:cs="Arial"/>
          <w:sz w:val="24"/>
        </w:rPr>
        <w:t> </w:t>
      </w:r>
      <w:r w:rsidR="00C87DA1" w:rsidRPr="00A87606">
        <w:rPr>
          <w:rFonts w:ascii="Arial" w:hAnsi="Arial" w:cs="Arial"/>
          <w:sz w:val="24"/>
        </w:rPr>
        <w:t xml:space="preserve">monitoring tiskových/kopírovacích služeb a vedení statistiky o těchto </w:t>
      </w:r>
      <w:r w:rsidRPr="00A87606">
        <w:rPr>
          <w:rFonts w:ascii="Arial" w:hAnsi="Arial" w:cs="Arial"/>
          <w:sz w:val="24"/>
        </w:rPr>
        <w:t>činnostech</w:t>
      </w:r>
      <w:r w:rsidR="0000059E" w:rsidRPr="00A87606">
        <w:rPr>
          <w:rFonts w:ascii="Arial" w:hAnsi="Arial" w:cs="Arial"/>
          <w:sz w:val="24"/>
        </w:rPr>
        <w:t>, jehož požadované funkcionality jsou specifikovány v </w:t>
      </w:r>
      <w:r w:rsidR="004F06A1" w:rsidRPr="00A87606">
        <w:rPr>
          <w:rFonts w:ascii="Arial" w:hAnsi="Arial" w:cs="Arial"/>
          <w:sz w:val="24"/>
        </w:rPr>
        <w:t>Přílo</w:t>
      </w:r>
      <w:r w:rsidR="0000059E" w:rsidRPr="00A87606">
        <w:rPr>
          <w:rFonts w:ascii="Arial" w:hAnsi="Arial" w:cs="Arial"/>
          <w:sz w:val="24"/>
        </w:rPr>
        <w:t xml:space="preserve">ze </w:t>
      </w:r>
      <w:r w:rsidRPr="00A87606">
        <w:rPr>
          <w:rFonts w:ascii="Arial" w:hAnsi="Arial" w:cs="Arial"/>
          <w:sz w:val="24"/>
        </w:rPr>
        <w:t xml:space="preserve">č. 1 </w:t>
      </w:r>
      <w:r w:rsidR="0000059E" w:rsidRPr="00A87606">
        <w:rPr>
          <w:rFonts w:ascii="Arial" w:hAnsi="Arial" w:cs="Arial"/>
          <w:sz w:val="24"/>
        </w:rPr>
        <w:t> této rámcové smlouv</w:t>
      </w:r>
      <w:r w:rsidR="00931F84" w:rsidRPr="00A87606">
        <w:rPr>
          <w:rFonts w:ascii="Arial" w:hAnsi="Arial" w:cs="Arial"/>
          <w:sz w:val="24"/>
        </w:rPr>
        <w:t>y</w:t>
      </w:r>
      <w:r w:rsidR="0000059E" w:rsidRPr="00A87606">
        <w:rPr>
          <w:rFonts w:ascii="Arial" w:hAnsi="Arial" w:cs="Arial"/>
          <w:sz w:val="24"/>
        </w:rPr>
        <w:t>, včetně zajištění poskytnutí licence</w:t>
      </w:r>
      <w:r w:rsidR="008C4930" w:rsidRPr="00A87606">
        <w:rPr>
          <w:rFonts w:ascii="Arial" w:hAnsi="Arial" w:cs="Arial"/>
          <w:sz w:val="24"/>
        </w:rPr>
        <w:t>/sublicence</w:t>
      </w:r>
      <w:r w:rsidR="0000059E" w:rsidRPr="00A87606">
        <w:rPr>
          <w:rFonts w:ascii="Arial" w:hAnsi="Arial" w:cs="Arial"/>
          <w:sz w:val="24"/>
        </w:rPr>
        <w:t xml:space="preserve"> k jeho užívání, jak je specifikován</w:t>
      </w:r>
      <w:r w:rsidR="00931F84" w:rsidRPr="00A87606">
        <w:rPr>
          <w:rFonts w:ascii="Arial" w:hAnsi="Arial" w:cs="Arial"/>
          <w:sz w:val="24"/>
        </w:rPr>
        <w:t>o</w:t>
      </w:r>
      <w:r w:rsidR="0000059E" w:rsidRPr="00A87606">
        <w:rPr>
          <w:rFonts w:ascii="Arial" w:hAnsi="Arial" w:cs="Arial"/>
          <w:sz w:val="24"/>
        </w:rPr>
        <w:t xml:space="preserve"> v </w:t>
      </w:r>
      <w:r w:rsidR="004F06A1" w:rsidRPr="00A87606">
        <w:rPr>
          <w:rFonts w:ascii="Arial" w:hAnsi="Arial" w:cs="Arial"/>
          <w:sz w:val="24"/>
        </w:rPr>
        <w:t>Přílo</w:t>
      </w:r>
      <w:r w:rsidR="0000059E" w:rsidRPr="00A87606">
        <w:rPr>
          <w:rFonts w:ascii="Arial" w:hAnsi="Arial" w:cs="Arial"/>
          <w:sz w:val="24"/>
        </w:rPr>
        <w:t xml:space="preserve">ze </w:t>
      </w:r>
      <w:r w:rsidRPr="00A87606">
        <w:rPr>
          <w:rFonts w:ascii="Arial" w:hAnsi="Arial" w:cs="Arial"/>
          <w:sz w:val="24"/>
        </w:rPr>
        <w:t xml:space="preserve">č. 1 </w:t>
      </w:r>
      <w:r w:rsidR="0000059E" w:rsidRPr="00A87606">
        <w:rPr>
          <w:rFonts w:ascii="Arial" w:hAnsi="Arial" w:cs="Arial"/>
          <w:sz w:val="24"/>
        </w:rPr>
        <w:t> této rámcové smlouv</w:t>
      </w:r>
      <w:r w:rsidR="00931F84" w:rsidRPr="00A87606">
        <w:rPr>
          <w:rFonts w:ascii="Arial" w:hAnsi="Arial" w:cs="Arial"/>
          <w:sz w:val="24"/>
        </w:rPr>
        <w:t>y</w:t>
      </w:r>
      <w:r w:rsidR="00764559" w:rsidRPr="00A87606">
        <w:rPr>
          <w:rFonts w:ascii="Arial" w:hAnsi="Arial" w:cs="Arial"/>
          <w:sz w:val="24"/>
        </w:rPr>
        <w:t xml:space="preserve"> </w:t>
      </w:r>
      <w:r w:rsidR="008D5CDD" w:rsidRPr="00A87606">
        <w:rPr>
          <w:rFonts w:ascii="Arial" w:hAnsi="Arial" w:cs="Arial"/>
          <w:sz w:val="24"/>
        </w:rPr>
        <w:t>(dále jen „</w:t>
      </w:r>
      <w:r w:rsidR="008D5CDD" w:rsidRPr="00A87606">
        <w:rPr>
          <w:rFonts w:ascii="Arial" w:hAnsi="Arial" w:cs="Arial"/>
          <w:b/>
          <w:sz w:val="24"/>
        </w:rPr>
        <w:t>tiskový systém</w:t>
      </w:r>
      <w:r w:rsidR="008D5CDD" w:rsidRPr="00A87606">
        <w:rPr>
          <w:rFonts w:ascii="Arial" w:hAnsi="Arial" w:cs="Arial"/>
          <w:sz w:val="24"/>
        </w:rPr>
        <w:t>“)</w:t>
      </w:r>
      <w:r w:rsidR="006F736E" w:rsidRPr="00A87606">
        <w:rPr>
          <w:rFonts w:ascii="Arial" w:hAnsi="Arial" w:cs="Arial"/>
          <w:sz w:val="24"/>
        </w:rPr>
        <w:t>;</w:t>
      </w:r>
    </w:p>
    <w:p w:rsidR="006408E3" w:rsidRPr="00A87606" w:rsidRDefault="009D5F85" w:rsidP="00583BC7">
      <w:pPr>
        <w:pStyle w:val="Odstavecseseznamem"/>
        <w:numPr>
          <w:ilvl w:val="0"/>
          <w:numId w:val="17"/>
        </w:numPr>
        <w:spacing w:before="120" w:after="120"/>
        <w:contextualSpacing w:val="0"/>
        <w:jc w:val="both"/>
        <w:rPr>
          <w:rFonts w:ascii="Arial" w:hAnsi="Arial" w:cs="Arial"/>
          <w:sz w:val="24"/>
        </w:rPr>
      </w:pPr>
      <w:r w:rsidRPr="00A87606">
        <w:rPr>
          <w:rFonts w:ascii="Arial" w:hAnsi="Arial" w:cs="Arial"/>
          <w:sz w:val="24"/>
        </w:rPr>
        <w:lastRenderedPageBreak/>
        <w:t xml:space="preserve">poskytování a implementace automatického systému </w:t>
      </w:r>
      <w:proofErr w:type="spellStart"/>
      <w:r w:rsidR="002E35C8">
        <w:rPr>
          <w:rFonts w:ascii="Arial" w:hAnsi="Arial" w:cs="Arial"/>
          <w:sz w:val="24"/>
        </w:rPr>
        <w:t>ServisDesk</w:t>
      </w:r>
      <w:proofErr w:type="spellEnd"/>
      <w:r w:rsidR="004A186F" w:rsidRPr="00A87606">
        <w:rPr>
          <w:rFonts w:ascii="Arial" w:hAnsi="Arial" w:cs="Arial"/>
          <w:sz w:val="24"/>
        </w:rPr>
        <w:t>, případně poskytování specifické hardwarové i softwarové infrastruktury nutné k jeho provozu, je-li taková specifická infrastruktura třeba,</w:t>
      </w:r>
      <w:r w:rsidRPr="00A87606">
        <w:rPr>
          <w:rFonts w:ascii="Arial" w:hAnsi="Arial" w:cs="Arial"/>
          <w:sz w:val="24"/>
        </w:rPr>
        <w:t xml:space="preserve"> pro zajišťování automatické komunikace </w:t>
      </w:r>
      <w:r w:rsidRPr="00A87606">
        <w:rPr>
          <w:rFonts w:ascii="Arial" w:eastAsia="Calibri" w:hAnsi="Arial" w:cs="Arial"/>
          <w:sz w:val="24"/>
        </w:rPr>
        <w:t xml:space="preserve">mezi </w:t>
      </w:r>
      <w:r w:rsidR="0002117B" w:rsidRPr="00A87606">
        <w:rPr>
          <w:rFonts w:ascii="Arial" w:eastAsia="Calibri" w:hAnsi="Arial" w:cs="Arial"/>
          <w:sz w:val="24"/>
        </w:rPr>
        <w:t xml:space="preserve">všemi technickými </w:t>
      </w:r>
      <w:r w:rsidRPr="00A87606">
        <w:rPr>
          <w:rFonts w:ascii="Arial" w:eastAsia="Calibri" w:hAnsi="Arial" w:cs="Arial"/>
          <w:sz w:val="24"/>
        </w:rPr>
        <w:t xml:space="preserve">zařízeními </w:t>
      </w:r>
      <w:r w:rsidR="0002117B" w:rsidRPr="00A87606">
        <w:rPr>
          <w:rFonts w:ascii="Arial" w:eastAsia="Calibri" w:hAnsi="Arial" w:cs="Arial"/>
          <w:sz w:val="24"/>
        </w:rPr>
        <w:t>zajišťujícími tiskové služby</w:t>
      </w:r>
      <w:r w:rsidR="008C4930" w:rsidRPr="00A87606">
        <w:rPr>
          <w:rFonts w:ascii="Arial" w:eastAsia="Calibri" w:hAnsi="Arial" w:cs="Arial"/>
          <w:sz w:val="24"/>
        </w:rPr>
        <w:t xml:space="preserve"> </w:t>
      </w:r>
      <w:r w:rsidR="0002117B" w:rsidRPr="00A87606">
        <w:rPr>
          <w:rFonts w:ascii="Arial" w:eastAsia="Calibri" w:hAnsi="Arial" w:cs="Arial"/>
          <w:sz w:val="24"/>
        </w:rPr>
        <w:t xml:space="preserve">u objednatele </w:t>
      </w:r>
      <w:r w:rsidRPr="00A87606">
        <w:rPr>
          <w:rFonts w:ascii="Arial" w:eastAsia="Calibri" w:hAnsi="Arial" w:cs="Arial"/>
          <w:sz w:val="24"/>
        </w:rPr>
        <w:t>a servisním a logistickým dispečinkem</w:t>
      </w:r>
      <w:r w:rsidR="0002117B" w:rsidRPr="00A87606">
        <w:rPr>
          <w:rFonts w:ascii="Arial" w:eastAsia="Calibri" w:hAnsi="Arial" w:cs="Arial"/>
          <w:sz w:val="24"/>
        </w:rPr>
        <w:t xml:space="preserve"> </w:t>
      </w:r>
      <w:r w:rsidR="00264C74" w:rsidRPr="00A87606">
        <w:rPr>
          <w:rFonts w:ascii="Arial" w:eastAsia="Calibri" w:hAnsi="Arial" w:cs="Arial"/>
          <w:sz w:val="24"/>
        </w:rPr>
        <w:t>dodavatel</w:t>
      </w:r>
      <w:r w:rsidR="0002117B" w:rsidRPr="00A87606">
        <w:rPr>
          <w:rFonts w:ascii="Arial" w:eastAsia="Calibri" w:hAnsi="Arial" w:cs="Arial"/>
          <w:sz w:val="24"/>
        </w:rPr>
        <w:t>e</w:t>
      </w:r>
      <w:r w:rsidRPr="00A87606">
        <w:rPr>
          <w:rFonts w:ascii="Arial" w:eastAsia="Calibri" w:hAnsi="Arial" w:cs="Arial"/>
          <w:sz w:val="24"/>
        </w:rPr>
        <w:t xml:space="preserve">, </w:t>
      </w:r>
      <w:r w:rsidRPr="00A87606">
        <w:rPr>
          <w:rFonts w:ascii="Arial" w:hAnsi="Arial" w:cs="Arial"/>
          <w:sz w:val="24"/>
        </w:rPr>
        <w:t>jehož požadované funkcionality jsou specifikovány v </w:t>
      </w:r>
      <w:r w:rsidR="004F06A1" w:rsidRPr="00A87606">
        <w:rPr>
          <w:rFonts w:ascii="Arial" w:hAnsi="Arial" w:cs="Arial"/>
          <w:sz w:val="24"/>
        </w:rPr>
        <w:t>Přílo</w:t>
      </w:r>
      <w:r w:rsidR="00843ACF">
        <w:rPr>
          <w:rFonts w:ascii="Arial" w:hAnsi="Arial" w:cs="Arial"/>
          <w:sz w:val="24"/>
        </w:rPr>
        <w:t xml:space="preserve">ze č. 1 </w:t>
      </w:r>
      <w:r w:rsidRPr="00A87606">
        <w:rPr>
          <w:rFonts w:ascii="Arial" w:hAnsi="Arial" w:cs="Arial"/>
          <w:sz w:val="24"/>
        </w:rPr>
        <w:t>této rámcové smlouv</w:t>
      </w:r>
      <w:r w:rsidR="00931F84" w:rsidRPr="00A87606">
        <w:rPr>
          <w:rFonts w:ascii="Arial" w:hAnsi="Arial" w:cs="Arial"/>
          <w:sz w:val="24"/>
        </w:rPr>
        <w:t>y</w:t>
      </w:r>
      <w:r w:rsidRPr="00A87606">
        <w:rPr>
          <w:rFonts w:ascii="Arial" w:hAnsi="Arial" w:cs="Arial"/>
          <w:sz w:val="24"/>
        </w:rPr>
        <w:t>, včetně zajištění poskytnutí licence</w:t>
      </w:r>
      <w:r w:rsidR="008C4930" w:rsidRPr="00A87606">
        <w:rPr>
          <w:rFonts w:ascii="Arial" w:hAnsi="Arial" w:cs="Arial"/>
          <w:sz w:val="24"/>
        </w:rPr>
        <w:t>/sublicence</w:t>
      </w:r>
      <w:r w:rsidRPr="00A87606">
        <w:rPr>
          <w:rFonts w:ascii="Arial" w:hAnsi="Arial" w:cs="Arial"/>
          <w:sz w:val="24"/>
        </w:rPr>
        <w:t xml:space="preserve"> k jeho užívání, jak je specifikován</w:t>
      </w:r>
      <w:r w:rsidR="00931F84" w:rsidRPr="00A87606">
        <w:rPr>
          <w:rFonts w:ascii="Arial" w:hAnsi="Arial" w:cs="Arial"/>
          <w:sz w:val="24"/>
        </w:rPr>
        <w:t>o</w:t>
      </w:r>
      <w:r w:rsidRPr="00A87606">
        <w:rPr>
          <w:rFonts w:ascii="Arial" w:hAnsi="Arial" w:cs="Arial"/>
          <w:sz w:val="24"/>
        </w:rPr>
        <w:t xml:space="preserve"> v </w:t>
      </w:r>
      <w:r w:rsidR="004F06A1" w:rsidRPr="00A87606">
        <w:rPr>
          <w:rFonts w:ascii="Arial" w:hAnsi="Arial" w:cs="Arial"/>
          <w:sz w:val="24"/>
        </w:rPr>
        <w:t>Přílo</w:t>
      </w:r>
      <w:r w:rsidRPr="00A87606">
        <w:rPr>
          <w:rFonts w:ascii="Arial" w:hAnsi="Arial" w:cs="Arial"/>
          <w:sz w:val="24"/>
        </w:rPr>
        <w:t>ze č. 1  této rámcové smlouv</w:t>
      </w:r>
      <w:r w:rsidR="00931F84" w:rsidRPr="00A87606">
        <w:rPr>
          <w:rFonts w:ascii="Arial" w:hAnsi="Arial" w:cs="Arial"/>
          <w:sz w:val="24"/>
        </w:rPr>
        <w:t>y</w:t>
      </w:r>
      <w:r w:rsidRPr="00A87606">
        <w:rPr>
          <w:rFonts w:ascii="Arial" w:hAnsi="Arial" w:cs="Arial"/>
          <w:sz w:val="24"/>
        </w:rPr>
        <w:t xml:space="preserve"> (dále jen „</w:t>
      </w:r>
      <w:r w:rsidRPr="00A87606">
        <w:rPr>
          <w:rFonts w:ascii="Arial" w:hAnsi="Arial" w:cs="Arial"/>
          <w:b/>
          <w:sz w:val="24"/>
        </w:rPr>
        <w:t xml:space="preserve">systém </w:t>
      </w:r>
      <w:proofErr w:type="spellStart"/>
      <w:r w:rsidR="002E35C8">
        <w:rPr>
          <w:rFonts w:ascii="Arial" w:hAnsi="Arial" w:cs="Arial"/>
          <w:b/>
          <w:sz w:val="24"/>
        </w:rPr>
        <w:t>ServisDesk</w:t>
      </w:r>
      <w:proofErr w:type="spellEnd"/>
      <w:r w:rsidRPr="00A87606">
        <w:rPr>
          <w:rFonts w:ascii="Arial" w:hAnsi="Arial" w:cs="Arial"/>
          <w:sz w:val="24"/>
        </w:rPr>
        <w:t>“)</w:t>
      </w:r>
      <w:r w:rsidR="006F736E" w:rsidRPr="00A87606">
        <w:rPr>
          <w:rFonts w:ascii="Arial" w:hAnsi="Arial" w:cs="Arial"/>
          <w:sz w:val="24"/>
        </w:rPr>
        <w:t>;</w:t>
      </w:r>
    </w:p>
    <w:p w:rsidR="006408E3" w:rsidRPr="00A87606" w:rsidRDefault="0000059E" w:rsidP="00583BC7">
      <w:pPr>
        <w:pStyle w:val="Odstavecseseznamem"/>
        <w:numPr>
          <w:ilvl w:val="0"/>
          <w:numId w:val="17"/>
        </w:numPr>
        <w:spacing w:before="120" w:after="120"/>
        <w:contextualSpacing w:val="0"/>
        <w:jc w:val="both"/>
        <w:rPr>
          <w:rFonts w:ascii="Arial" w:hAnsi="Arial" w:cs="Arial"/>
          <w:sz w:val="24"/>
        </w:rPr>
      </w:pPr>
      <w:r w:rsidRPr="00A87606">
        <w:rPr>
          <w:rFonts w:ascii="Arial" w:hAnsi="Arial" w:cs="Arial"/>
          <w:sz w:val="24"/>
        </w:rPr>
        <w:t>zabezpeč</w:t>
      </w:r>
      <w:r w:rsidR="0076285D" w:rsidRPr="00A87606">
        <w:rPr>
          <w:rFonts w:ascii="Arial" w:hAnsi="Arial" w:cs="Arial"/>
          <w:sz w:val="24"/>
        </w:rPr>
        <w:t>ování</w:t>
      </w:r>
      <w:r w:rsidRPr="00A87606">
        <w:rPr>
          <w:rFonts w:ascii="Arial" w:hAnsi="Arial" w:cs="Arial"/>
          <w:sz w:val="24"/>
        </w:rPr>
        <w:t xml:space="preserve"> kompletního provozu, servisu, správy a technické podpory tiskových/</w:t>
      </w:r>
      <w:r w:rsidR="00F0394F" w:rsidRPr="00A87606">
        <w:rPr>
          <w:rFonts w:ascii="Arial" w:hAnsi="Arial" w:cs="Arial"/>
          <w:sz w:val="24"/>
        </w:rPr>
        <w:t>multifunkčních</w:t>
      </w:r>
      <w:r w:rsidRPr="00A87606">
        <w:rPr>
          <w:rFonts w:ascii="Arial" w:hAnsi="Arial" w:cs="Arial"/>
          <w:sz w:val="24"/>
        </w:rPr>
        <w:t xml:space="preserve"> zařízení, identifikačních terminálů, a veškerého poskytovaného software </w:t>
      </w:r>
      <w:r w:rsidR="0089221F" w:rsidRPr="00A87606">
        <w:rPr>
          <w:rFonts w:ascii="Arial" w:hAnsi="Arial" w:cs="Arial"/>
          <w:sz w:val="24"/>
        </w:rPr>
        <w:t xml:space="preserve">včetně </w:t>
      </w:r>
      <w:r w:rsidR="0076285D" w:rsidRPr="00A87606">
        <w:rPr>
          <w:rFonts w:ascii="Arial" w:hAnsi="Arial" w:cs="Arial"/>
          <w:sz w:val="24"/>
        </w:rPr>
        <w:t>zajišťování</w:t>
      </w:r>
      <w:r w:rsidRPr="00A87606">
        <w:rPr>
          <w:rFonts w:ascii="Arial" w:hAnsi="Arial" w:cs="Arial"/>
          <w:sz w:val="24"/>
        </w:rPr>
        <w:t xml:space="preserve"> </w:t>
      </w:r>
      <w:r w:rsidR="00C87DA1" w:rsidRPr="00A87606">
        <w:rPr>
          <w:rFonts w:ascii="Arial" w:hAnsi="Arial" w:cs="Arial"/>
          <w:sz w:val="24"/>
        </w:rPr>
        <w:t xml:space="preserve">dodávek </w:t>
      </w:r>
      <w:r w:rsidRPr="00A87606">
        <w:rPr>
          <w:rFonts w:ascii="Arial" w:hAnsi="Arial" w:cs="Arial"/>
          <w:sz w:val="24"/>
        </w:rPr>
        <w:t>veškerého spotřebního materiál</w:t>
      </w:r>
      <w:r w:rsidR="00770843">
        <w:rPr>
          <w:rFonts w:ascii="Arial" w:hAnsi="Arial" w:cs="Arial"/>
          <w:sz w:val="24"/>
        </w:rPr>
        <w:t>u</w:t>
      </w:r>
      <w:r w:rsidRPr="00A87606">
        <w:rPr>
          <w:rFonts w:ascii="Arial" w:hAnsi="Arial" w:cs="Arial"/>
          <w:sz w:val="24"/>
        </w:rPr>
        <w:t xml:space="preserve"> včetně </w:t>
      </w:r>
      <w:r w:rsidR="00CA3F18" w:rsidRPr="00A87606">
        <w:rPr>
          <w:rFonts w:ascii="Arial" w:hAnsi="Arial" w:cs="Arial"/>
          <w:sz w:val="24"/>
        </w:rPr>
        <w:t>tonerů</w:t>
      </w:r>
      <w:r w:rsidR="00712334" w:rsidRPr="00A87606">
        <w:rPr>
          <w:rFonts w:ascii="Arial" w:hAnsi="Arial" w:cs="Arial"/>
          <w:sz w:val="24"/>
        </w:rPr>
        <w:t xml:space="preserve">, jak je </w:t>
      </w:r>
      <w:r w:rsidR="006A3DD4" w:rsidRPr="00A87606">
        <w:rPr>
          <w:rFonts w:ascii="Arial" w:hAnsi="Arial" w:cs="Arial"/>
          <w:sz w:val="24"/>
        </w:rPr>
        <w:t>specifiková</w:t>
      </w:r>
      <w:r w:rsidR="00712334" w:rsidRPr="00A87606">
        <w:rPr>
          <w:rFonts w:ascii="Arial" w:hAnsi="Arial" w:cs="Arial"/>
          <w:sz w:val="24"/>
        </w:rPr>
        <w:t>no v </w:t>
      </w:r>
      <w:r w:rsidR="004F06A1" w:rsidRPr="00A87606">
        <w:rPr>
          <w:rFonts w:ascii="Arial" w:hAnsi="Arial" w:cs="Arial"/>
          <w:sz w:val="24"/>
        </w:rPr>
        <w:t>Přílo</w:t>
      </w:r>
      <w:r w:rsidR="00712334" w:rsidRPr="00A87606">
        <w:rPr>
          <w:rFonts w:ascii="Arial" w:hAnsi="Arial" w:cs="Arial"/>
          <w:sz w:val="24"/>
        </w:rPr>
        <w:t xml:space="preserve">ze č. </w:t>
      </w:r>
      <w:proofErr w:type="gramStart"/>
      <w:r w:rsidR="00712334" w:rsidRPr="00A87606">
        <w:rPr>
          <w:rFonts w:ascii="Arial" w:hAnsi="Arial" w:cs="Arial"/>
          <w:sz w:val="24"/>
        </w:rPr>
        <w:t>1  této</w:t>
      </w:r>
      <w:proofErr w:type="gramEnd"/>
      <w:r w:rsidR="00712334" w:rsidRPr="00A87606">
        <w:rPr>
          <w:rFonts w:ascii="Arial" w:hAnsi="Arial" w:cs="Arial"/>
          <w:sz w:val="24"/>
        </w:rPr>
        <w:t xml:space="preserve"> rámcové smlouv</w:t>
      </w:r>
      <w:r w:rsidR="00931F84" w:rsidRPr="00A87606">
        <w:rPr>
          <w:rFonts w:ascii="Arial" w:hAnsi="Arial" w:cs="Arial"/>
          <w:sz w:val="24"/>
        </w:rPr>
        <w:t>y</w:t>
      </w:r>
      <w:r w:rsidR="00712334" w:rsidRPr="00A87606">
        <w:rPr>
          <w:rFonts w:ascii="Arial" w:hAnsi="Arial" w:cs="Arial"/>
          <w:sz w:val="24"/>
        </w:rPr>
        <w:t xml:space="preserve"> </w:t>
      </w:r>
      <w:r w:rsidR="0089221F" w:rsidRPr="00A87606">
        <w:rPr>
          <w:rFonts w:ascii="Arial" w:hAnsi="Arial" w:cs="Arial"/>
          <w:sz w:val="24"/>
        </w:rPr>
        <w:t>(dále jen „</w:t>
      </w:r>
      <w:r w:rsidR="0089221F" w:rsidRPr="00A87606">
        <w:rPr>
          <w:rFonts w:ascii="Arial" w:hAnsi="Arial" w:cs="Arial"/>
          <w:b/>
          <w:sz w:val="24"/>
        </w:rPr>
        <w:t>servisní služby</w:t>
      </w:r>
      <w:r w:rsidR="0089221F" w:rsidRPr="00A87606">
        <w:rPr>
          <w:rFonts w:ascii="Arial" w:hAnsi="Arial" w:cs="Arial"/>
          <w:sz w:val="24"/>
        </w:rPr>
        <w:t>“)</w:t>
      </w:r>
      <w:r w:rsidR="006F736E" w:rsidRPr="00A87606">
        <w:rPr>
          <w:rFonts w:ascii="Arial" w:hAnsi="Arial" w:cs="Arial"/>
          <w:sz w:val="24"/>
        </w:rPr>
        <w:t>;</w:t>
      </w:r>
    </w:p>
    <w:p w:rsidR="006408E3" w:rsidRPr="007308A1" w:rsidRDefault="0076285D" w:rsidP="00583BC7">
      <w:pPr>
        <w:pStyle w:val="Odstavecseseznamem"/>
        <w:numPr>
          <w:ilvl w:val="0"/>
          <w:numId w:val="17"/>
        </w:numPr>
        <w:spacing w:before="120" w:after="120"/>
        <w:contextualSpacing w:val="0"/>
        <w:jc w:val="both"/>
        <w:rPr>
          <w:rFonts w:ascii="Arial" w:hAnsi="Arial" w:cs="Arial"/>
          <w:sz w:val="24"/>
        </w:rPr>
      </w:pPr>
      <w:r w:rsidRPr="007308A1">
        <w:rPr>
          <w:rFonts w:ascii="Arial" w:hAnsi="Arial" w:cs="Arial"/>
          <w:sz w:val="24"/>
        </w:rPr>
        <w:t>zajišťování</w:t>
      </w:r>
      <w:r w:rsidR="0000059E" w:rsidRPr="007308A1">
        <w:rPr>
          <w:rFonts w:ascii="Arial" w:hAnsi="Arial" w:cs="Arial"/>
          <w:sz w:val="24"/>
        </w:rPr>
        <w:t xml:space="preserve"> tříúrovňového zaškolení určených osob</w:t>
      </w:r>
      <w:r w:rsidR="00C87DA1" w:rsidRPr="007308A1">
        <w:rPr>
          <w:rFonts w:ascii="Arial" w:hAnsi="Arial" w:cs="Arial"/>
          <w:sz w:val="24"/>
        </w:rPr>
        <w:t xml:space="preserve"> dle </w:t>
      </w:r>
      <w:r w:rsidR="007308A1" w:rsidRPr="007308A1">
        <w:rPr>
          <w:rFonts w:ascii="Arial" w:hAnsi="Arial" w:cs="Arial"/>
          <w:sz w:val="24"/>
        </w:rPr>
        <w:t xml:space="preserve">jednotlivých úrovní školení </w:t>
      </w:r>
      <w:r w:rsidR="00C87DA1" w:rsidRPr="007308A1">
        <w:rPr>
          <w:rFonts w:ascii="Arial" w:hAnsi="Arial" w:cs="Arial"/>
          <w:sz w:val="24"/>
        </w:rPr>
        <w:t>uvedenýc</w:t>
      </w:r>
      <w:r w:rsidR="0089221F" w:rsidRPr="007308A1">
        <w:rPr>
          <w:rFonts w:ascii="Arial" w:hAnsi="Arial" w:cs="Arial"/>
          <w:sz w:val="24"/>
        </w:rPr>
        <w:t>h</w:t>
      </w:r>
      <w:r w:rsidR="00712334" w:rsidRPr="007308A1">
        <w:rPr>
          <w:rFonts w:ascii="Arial" w:hAnsi="Arial" w:cs="Arial"/>
          <w:sz w:val="24"/>
        </w:rPr>
        <w:t xml:space="preserve"> v </w:t>
      </w:r>
      <w:r w:rsidR="004F06A1" w:rsidRPr="007308A1">
        <w:rPr>
          <w:rFonts w:ascii="Arial" w:hAnsi="Arial" w:cs="Arial"/>
          <w:sz w:val="24"/>
        </w:rPr>
        <w:t>Přílo</w:t>
      </w:r>
      <w:r w:rsidR="00712334" w:rsidRPr="007308A1">
        <w:rPr>
          <w:rFonts w:ascii="Arial" w:hAnsi="Arial" w:cs="Arial"/>
          <w:sz w:val="24"/>
        </w:rPr>
        <w:t>ze</w:t>
      </w:r>
      <w:r w:rsidR="00C87DA1" w:rsidRPr="007308A1">
        <w:rPr>
          <w:rFonts w:ascii="Arial" w:hAnsi="Arial" w:cs="Arial"/>
          <w:sz w:val="24"/>
        </w:rPr>
        <w:t xml:space="preserve"> </w:t>
      </w:r>
      <w:r w:rsidR="00712334" w:rsidRPr="007308A1">
        <w:rPr>
          <w:rFonts w:ascii="Arial" w:hAnsi="Arial" w:cs="Arial"/>
          <w:sz w:val="24"/>
        </w:rPr>
        <w:t xml:space="preserve">č. </w:t>
      </w:r>
      <w:proofErr w:type="gramStart"/>
      <w:r w:rsidR="007308A1" w:rsidRPr="007308A1">
        <w:rPr>
          <w:rFonts w:ascii="Arial" w:hAnsi="Arial" w:cs="Arial"/>
          <w:sz w:val="24"/>
        </w:rPr>
        <w:t>1</w:t>
      </w:r>
      <w:r w:rsidR="00712334" w:rsidRPr="007308A1">
        <w:rPr>
          <w:rFonts w:ascii="Arial" w:hAnsi="Arial" w:cs="Arial"/>
          <w:sz w:val="24"/>
        </w:rPr>
        <w:t xml:space="preserve"> </w:t>
      </w:r>
      <w:r w:rsidR="00C87DA1" w:rsidRPr="007308A1">
        <w:rPr>
          <w:rFonts w:ascii="Arial" w:hAnsi="Arial" w:cs="Arial"/>
          <w:sz w:val="24"/>
        </w:rPr>
        <w:t> této</w:t>
      </w:r>
      <w:proofErr w:type="gramEnd"/>
      <w:r w:rsidR="00C87DA1" w:rsidRPr="007308A1">
        <w:rPr>
          <w:rFonts w:ascii="Arial" w:hAnsi="Arial" w:cs="Arial"/>
          <w:sz w:val="24"/>
        </w:rPr>
        <w:t xml:space="preserve"> rámcové smlouv</w:t>
      </w:r>
      <w:r w:rsidR="00931F84" w:rsidRPr="007308A1">
        <w:rPr>
          <w:rFonts w:ascii="Arial" w:hAnsi="Arial" w:cs="Arial"/>
          <w:sz w:val="24"/>
        </w:rPr>
        <w:t>y</w:t>
      </w:r>
      <w:r w:rsidR="0089221F" w:rsidRPr="007308A1">
        <w:rPr>
          <w:rFonts w:ascii="Arial" w:hAnsi="Arial" w:cs="Arial"/>
          <w:sz w:val="24"/>
        </w:rPr>
        <w:t xml:space="preserve"> (dále jen „</w:t>
      </w:r>
      <w:r w:rsidR="0089221F" w:rsidRPr="007308A1">
        <w:rPr>
          <w:rFonts w:ascii="Arial" w:hAnsi="Arial" w:cs="Arial"/>
          <w:b/>
          <w:sz w:val="24"/>
        </w:rPr>
        <w:t>školení“</w:t>
      </w:r>
      <w:r w:rsidR="0089221F" w:rsidRPr="007308A1">
        <w:rPr>
          <w:rFonts w:ascii="Arial" w:hAnsi="Arial" w:cs="Arial"/>
          <w:sz w:val="24"/>
        </w:rPr>
        <w:t>)</w:t>
      </w:r>
      <w:r w:rsidR="006F736E" w:rsidRPr="007308A1">
        <w:rPr>
          <w:rFonts w:ascii="Arial" w:hAnsi="Arial" w:cs="Arial"/>
          <w:sz w:val="24"/>
        </w:rPr>
        <w:t>;</w:t>
      </w:r>
    </w:p>
    <w:p w:rsidR="006408E3" w:rsidRPr="00AD0C8E" w:rsidRDefault="00AD0C8E" w:rsidP="00583BC7">
      <w:pPr>
        <w:pStyle w:val="Odstavecseseznamem"/>
        <w:numPr>
          <w:ilvl w:val="0"/>
          <w:numId w:val="17"/>
        </w:numPr>
        <w:spacing w:before="120" w:after="120"/>
        <w:contextualSpacing w:val="0"/>
        <w:jc w:val="both"/>
        <w:rPr>
          <w:rFonts w:ascii="Arial" w:hAnsi="Arial" w:cs="Arial"/>
          <w:sz w:val="24"/>
        </w:rPr>
      </w:pPr>
      <w:r w:rsidRPr="00AD0C8E">
        <w:rPr>
          <w:rFonts w:ascii="Arial" w:hAnsi="Arial" w:cs="Arial"/>
          <w:sz w:val="24"/>
        </w:rPr>
        <w:t xml:space="preserve">zajišťování </w:t>
      </w:r>
      <w:r w:rsidR="00855265" w:rsidRPr="00AD0C8E">
        <w:rPr>
          <w:rFonts w:ascii="Arial" w:hAnsi="Arial" w:cs="Arial"/>
          <w:sz w:val="24"/>
        </w:rPr>
        <w:t>nadlimitních instalací/</w:t>
      </w:r>
      <w:proofErr w:type="spellStart"/>
      <w:r w:rsidR="00855265" w:rsidRPr="00AD0C8E">
        <w:rPr>
          <w:rFonts w:ascii="Arial" w:hAnsi="Arial" w:cs="Arial"/>
          <w:sz w:val="24"/>
        </w:rPr>
        <w:t>deinstalací</w:t>
      </w:r>
      <w:proofErr w:type="spellEnd"/>
      <w:r w:rsidR="00855265" w:rsidRPr="00AD0C8E">
        <w:rPr>
          <w:rFonts w:ascii="Arial" w:hAnsi="Arial" w:cs="Arial"/>
          <w:sz w:val="24"/>
        </w:rPr>
        <w:t xml:space="preserve"> </w:t>
      </w:r>
      <w:r w:rsidR="00A0403A" w:rsidRPr="00AD0C8E">
        <w:rPr>
          <w:rFonts w:ascii="Arial" w:hAnsi="Arial" w:cs="Arial"/>
          <w:sz w:val="24"/>
        </w:rPr>
        <w:t>tak</w:t>
      </w:r>
      <w:r w:rsidRPr="00AD0C8E">
        <w:rPr>
          <w:rFonts w:ascii="Arial" w:hAnsi="Arial" w:cs="Arial"/>
          <w:sz w:val="24"/>
        </w:rPr>
        <w:t>,</w:t>
      </w:r>
      <w:r w:rsidR="00A0403A" w:rsidRPr="00AD0C8E">
        <w:rPr>
          <w:rFonts w:ascii="Arial" w:hAnsi="Arial" w:cs="Arial"/>
          <w:sz w:val="24"/>
        </w:rPr>
        <w:t xml:space="preserve"> jak jsou specifikovány v čl. V. odst. 16</w:t>
      </w:r>
      <w:r w:rsidR="0047258E">
        <w:rPr>
          <w:rFonts w:ascii="Arial" w:hAnsi="Arial" w:cs="Arial"/>
          <w:sz w:val="24"/>
        </w:rPr>
        <w:t xml:space="preserve"> této rámcové smlouvy</w:t>
      </w:r>
      <w:r>
        <w:rPr>
          <w:rFonts w:ascii="Arial" w:hAnsi="Arial" w:cs="Arial"/>
          <w:sz w:val="24"/>
        </w:rPr>
        <w:t xml:space="preserve">; </w:t>
      </w:r>
      <w:r w:rsidRPr="00AD0C8E">
        <w:rPr>
          <w:rFonts w:ascii="Arial" w:hAnsi="Arial" w:cs="Arial"/>
          <w:sz w:val="24"/>
        </w:rPr>
        <w:t>(dále jen „</w:t>
      </w:r>
      <w:r w:rsidRPr="00AD0C8E">
        <w:rPr>
          <w:rFonts w:ascii="Arial" w:hAnsi="Arial" w:cs="Arial"/>
          <w:b/>
          <w:sz w:val="24"/>
        </w:rPr>
        <w:t>ostatní služby</w:t>
      </w:r>
      <w:r w:rsidRPr="00AD0C8E">
        <w:rPr>
          <w:rFonts w:ascii="Arial" w:hAnsi="Arial" w:cs="Arial"/>
          <w:sz w:val="24"/>
        </w:rPr>
        <w:t>“)</w:t>
      </w:r>
      <w:r w:rsidR="001B13D2">
        <w:rPr>
          <w:rFonts w:ascii="Arial" w:hAnsi="Arial" w:cs="Arial"/>
          <w:sz w:val="24"/>
        </w:rPr>
        <w:t>;</w:t>
      </w:r>
    </w:p>
    <w:p w:rsidR="00855265" w:rsidRPr="00AD0C8E" w:rsidRDefault="00855265" w:rsidP="00583BC7">
      <w:pPr>
        <w:pStyle w:val="Odstavecseseznamem"/>
        <w:numPr>
          <w:ilvl w:val="0"/>
          <w:numId w:val="17"/>
        </w:numPr>
        <w:spacing w:before="120" w:after="120"/>
        <w:contextualSpacing w:val="0"/>
        <w:jc w:val="both"/>
        <w:rPr>
          <w:rFonts w:ascii="Arial" w:hAnsi="Arial" w:cs="Arial"/>
          <w:sz w:val="24"/>
        </w:rPr>
      </w:pPr>
      <w:r w:rsidRPr="00AD0C8E">
        <w:rPr>
          <w:rFonts w:ascii="Arial" w:hAnsi="Arial" w:cs="Arial"/>
          <w:sz w:val="24"/>
        </w:rPr>
        <w:t>zajišťování činnosti pracovníků SW podpory</w:t>
      </w:r>
      <w:r w:rsidR="00AD0C8E" w:rsidRPr="00AD0C8E">
        <w:rPr>
          <w:rFonts w:ascii="Arial" w:hAnsi="Arial" w:cs="Arial"/>
          <w:sz w:val="24"/>
        </w:rPr>
        <w:t xml:space="preserve"> tak</w:t>
      </w:r>
      <w:r w:rsidRPr="00AD0C8E">
        <w:rPr>
          <w:rFonts w:ascii="Arial" w:hAnsi="Arial" w:cs="Arial"/>
          <w:sz w:val="24"/>
        </w:rPr>
        <w:t xml:space="preserve">, jak je specifikována v Příloze č. </w:t>
      </w:r>
      <w:proofErr w:type="gramStart"/>
      <w:r w:rsidRPr="00AD0C8E">
        <w:rPr>
          <w:rFonts w:ascii="Arial" w:hAnsi="Arial" w:cs="Arial"/>
          <w:sz w:val="24"/>
        </w:rPr>
        <w:t>1  této</w:t>
      </w:r>
      <w:proofErr w:type="gramEnd"/>
      <w:r w:rsidRPr="00AD0C8E">
        <w:rPr>
          <w:rFonts w:ascii="Arial" w:hAnsi="Arial" w:cs="Arial"/>
          <w:sz w:val="24"/>
        </w:rPr>
        <w:t xml:space="preserve"> rámcové smlouvy</w:t>
      </w:r>
      <w:r w:rsidR="00AD0C8E">
        <w:rPr>
          <w:rFonts w:ascii="Arial" w:hAnsi="Arial" w:cs="Arial"/>
          <w:sz w:val="24"/>
        </w:rPr>
        <w:t xml:space="preserve">; </w:t>
      </w:r>
      <w:r w:rsidR="00AD0C8E" w:rsidRPr="00AD0C8E">
        <w:rPr>
          <w:rFonts w:ascii="Arial" w:hAnsi="Arial" w:cs="Arial"/>
          <w:sz w:val="24"/>
        </w:rPr>
        <w:t>(dále jen „</w:t>
      </w:r>
      <w:r w:rsidR="00AD0C8E" w:rsidRPr="00AD0C8E">
        <w:rPr>
          <w:rFonts w:ascii="Arial" w:hAnsi="Arial" w:cs="Arial"/>
          <w:b/>
          <w:sz w:val="24"/>
        </w:rPr>
        <w:t>ostatní služby</w:t>
      </w:r>
      <w:r w:rsidR="00AD0C8E" w:rsidRPr="00AD0C8E">
        <w:rPr>
          <w:rFonts w:ascii="Arial" w:hAnsi="Arial" w:cs="Arial"/>
          <w:sz w:val="24"/>
        </w:rPr>
        <w:t>“)</w:t>
      </w:r>
      <w:r w:rsidR="001B13D2">
        <w:rPr>
          <w:rFonts w:ascii="Arial" w:hAnsi="Arial" w:cs="Arial"/>
          <w:sz w:val="24"/>
        </w:rPr>
        <w:t>;</w:t>
      </w:r>
    </w:p>
    <w:p w:rsidR="00AD0C8E" w:rsidRDefault="00AD0C8E" w:rsidP="00583BC7">
      <w:pPr>
        <w:pStyle w:val="Odstavecseseznamem"/>
        <w:spacing w:before="120" w:after="120"/>
        <w:ind w:left="360"/>
        <w:contextualSpacing w:val="0"/>
        <w:jc w:val="both"/>
        <w:rPr>
          <w:rFonts w:ascii="Arial" w:hAnsi="Arial" w:cs="Arial"/>
          <w:sz w:val="24"/>
        </w:rPr>
      </w:pPr>
      <w:r w:rsidRPr="00A87606">
        <w:rPr>
          <w:rFonts w:ascii="Arial" w:hAnsi="Arial" w:cs="Arial"/>
          <w:sz w:val="24"/>
        </w:rPr>
        <w:t>(dále též souhrnně „</w:t>
      </w:r>
      <w:r w:rsidRPr="00A87606">
        <w:rPr>
          <w:rFonts w:ascii="Arial" w:hAnsi="Arial" w:cs="Arial"/>
          <w:b/>
          <w:sz w:val="24"/>
        </w:rPr>
        <w:t>tiskové služby</w:t>
      </w:r>
      <w:r w:rsidRPr="00A87606">
        <w:rPr>
          <w:rFonts w:ascii="Arial" w:hAnsi="Arial" w:cs="Arial"/>
          <w:sz w:val="24"/>
        </w:rPr>
        <w:t>“).</w:t>
      </w:r>
    </w:p>
    <w:p w:rsidR="004B7E95" w:rsidRPr="00A87606" w:rsidRDefault="00264C74" w:rsidP="00583BC7">
      <w:pPr>
        <w:pStyle w:val="Odstavecseseznamem"/>
        <w:numPr>
          <w:ilvl w:val="0"/>
          <w:numId w:val="8"/>
        </w:numPr>
        <w:tabs>
          <w:tab w:val="clear" w:pos="502"/>
        </w:tabs>
        <w:spacing w:before="120" w:after="120"/>
        <w:ind w:left="284" w:hanging="284"/>
        <w:contextualSpacing w:val="0"/>
        <w:jc w:val="both"/>
        <w:rPr>
          <w:rFonts w:ascii="Arial" w:hAnsi="Arial" w:cs="Arial"/>
          <w:sz w:val="24"/>
        </w:rPr>
      </w:pPr>
      <w:r w:rsidRPr="00A87606">
        <w:rPr>
          <w:rFonts w:ascii="Arial" w:hAnsi="Arial" w:cs="Arial"/>
          <w:sz w:val="24"/>
        </w:rPr>
        <w:t>Dodavatel</w:t>
      </w:r>
      <w:r w:rsidR="004B7E95" w:rsidRPr="00A87606">
        <w:rPr>
          <w:rFonts w:ascii="Arial" w:hAnsi="Arial" w:cs="Arial"/>
          <w:sz w:val="24"/>
        </w:rPr>
        <w:t xml:space="preserve"> dodá veškeré součásti tiskových služeb v souladu s jejich podrobnou specifikací, </w:t>
      </w:r>
      <w:r w:rsidR="00044B83" w:rsidRPr="00A87606">
        <w:rPr>
          <w:rFonts w:ascii="Arial" w:hAnsi="Arial" w:cs="Arial"/>
          <w:sz w:val="24"/>
        </w:rPr>
        <w:t>zejména v souladu s podrobnou specifikací technických parametrů a funkcionalit jednotlivých součástí tiskových služeb</w:t>
      </w:r>
      <w:r w:rsidR="00C14297" w:rsidRPr="00A87606">
        <w:rPr>
          <w:rFonts w:ascii="Arial" w:hAnsi="Arial" w:cs="Arial"/>
          <w:sz w:val="24"/>
        </w:rPr>
        <w:t>,</w:t>
      </w:r>
      <w:r w:rsidR="004B7E95" w:rsidRPr="00A87606">
        <w:rPr>
          <w:rFonts w:ascii="Arial" w:hAnsi="Arial" w:cs="Arial"/>
          <w:sz w:val="24"/>
        </w:rPr>
        <w:t xml:space="preserve"> </w:t>
      </w:r>
      <w:r w:rsidR="002B4F9E" w:rsidRPr="00A87606">
        <w:rPr>
          <w:rFonts w:ascii="Arial" w:hAnsi="Arial" w:cs="Arial"/>
          <w:sz w:val="24"/>
        </w:rPr>
        <w:t>jak je specifikováno v </w:t>
      </w:r>
      <w:r w:rsidR="004F06A1" w:rsidRPr="00A87606">
        <w:rPr>
          <w:rFonts w:ascii="Arial" w:hAnsi="Arial" w:cs="Arial"/>
          <w:sz w:val="24"/>
        </w:rPr>
        <w:t>Přílo</w:t>
      </w:r>
      <w:r w:rsidR="002B4F9E" w:rsidRPr="00A87606">
        <w:rPr>
          <w:rFonts w:ascii="Arial" w:hAnsi="Arial" w:cs="Arial"/>
          <w:sz w:val="24"/>
        </w:rPr>
        <w:t xml:space="preserve">ze č. 1 a č. </w:t>
      </w:r>
      <w:proofErr w:type="gramStart"/>
      <w:r w:rsidR="002B4F9E" w:rsidRPr="00A87606">
        <w:rPr>
          <w:rFonts w:ascii="Arial" w:hAnsi="Arial" w:cs="Arial"/>
          <w:sz w:val="24"/>
        </w:rPr>
        <w:t>2  této</w:t>
      </w:r>
      <w:proofErr w:type="gramEnd"/>
      <w:r w:rsidR="002B4F9E" w:rsidRPr="00A87606">
        <w:rPr>
          <w:rFonts w:ascii="Arial" w:hAnsi="Arial" w:cs="Arial"/>
          <w:sz w:val="24"/>
        </w:rPr>
        <w:t xml:space="preserve"> rámcové smlouv</w:t>
      </w:r>
      <w:r w:rsidR="00FD029A" w:rsidRPr="00A87606">
        <w:rPr>
          <w:rFonts w:ascii="Arial" w:hAnsi="Arial" w:cs="Arial"/>
          <w:sz w:val="24"/>
        </w:rPr>
        <w:t>y</w:t>
      </w:r>
      <w:r w:rsidR="004B7E95" w:rsidRPr="00A87606">
        <w:rPr>
          <w:rFonts w:ascii="Arial" w:hAnsi="Arial" w:cs="Arial"/>
          <w:sz w:val="24"/>
        </w:rPr>
        <w:t>.</w:t>
      </w:r>
    </w:p>
    <w:p w:rsidR="0001382F" w:rsidRPr="00A87606" w:rsidRDefault="00D30835" w:rsidP="00583BC7">
      <w:pPr>
        <w:pStyle w:val="Odstavecseseznamem"/>
        <w:numPr>
          <w:ilvl w:val="0"/>
          <w:numId w:val="8"/>
        </w:numPr>
        <w:tabs>
          <w:tab w:val="clear" w:pos="502"/>
        </w:tabs>
        <w:spacing w:before="120" w:after="120"/>
        <w:ind w:left="284" w:hanging="284"/>
        <w:contextualSpacing w:val="0"/>
        <w:jc w:val="both"/>
        <w:rPr>
          <w:rFonts w:ascii="Arial" w:hAnsi="Arial" w:cs="Arial"/>
          <w:b/>
          <w:sz w:val="24"/>
        </w:rPr>
      </w:pPr>
      <w:r w:rsidRPr="00A87606">
        <w:rPr>
          <w:rFonts w:ascii="Arial" w:hAnsi="Arial" w:cs="Arial"/>
          <w:sz w:val="24"/>
        </w:rPr>
        <w:t>Objednatel</w:t>
      </w:r>
      <w:r w:rsidR="001313FF">
        <w:rPr>
          <w:rFonts w:ascii="Arial" w:hAnsi="Arial" w:cs="Arial"/>
          <w:sz w:val="24"/>
        </w:rPr>
        <w:t>é</w:t>
      </w:r>
      <w:r w:rsidRPr="00A87606">
        <w:rPr>
          <w:rFonts w:ascii="Arial" w:hAnsi="Arial" w:cs="Arial"/>
          <w:sz w:val="24"/>
        </w:rPr>
        <w:t xml:space="preserve"> j</w:t>
      </w:r>
      <w:r w:rsidR="001313FF">
        <w:rPr>
          <w:rFonts w:ascii="Arial" w:hAnsi="Arial" w:cs="Arial"/>
          <w:sz w:val="24"/>
        </w:rPr>
        <w:t>sou</w:t>
      </w:r>
      <w:r w:rsidRPr="00A87606">
        <w:rPr>
          <w:rFonts w:ascii="Arial" w:hAnsi="Arial" w:cs="Arial"/>
          <w:sz w:val="24"/>
        </w:rPr>
        <w:t xml:space="preserve"> oprávněn</w:t>
      </w:r>
      <w:r w:rsidR="001313FF">
        <w:rPr>
          <w:rFonts w:ascii="Arial" w:hAnsi="Arial" w:cs="Arial"/>
          <w:sz w:val="24"/>
        </w:rPr>
        <w:t>i</w:t>
      </w:r>
      <w:r w:rsidRPr="00A87606">
        <w:rPr>
          <w:rFonts w:ascii="Arial" w:hAnsi="Arial" w:cs="Arial"/>
          <w:sz w:val="24"/>
        </w:rPr>
        <w:t xml:space="preserve"> zadávat jednotlivé veřejné zakázky (tedy realizovat jednotlivé objednávky) na poskytování konkrétních tiskových služeb dle této rámcové smlouvy výhradně na základě svého uvážení a dle svých aktuálních potřeb</w:t>
      </w:r>
      <w:r w:rsidR="00AC5B1E" w:rsidRPr="00A87606">
        <w:rPr>
          <w:rFonts w:ascii="Arial" w:hAnsi="Arial" w:cs="Arial"/>
          <w:sz w:val="24"/>
        </w:rPr>
        <w:t xml:space="preserve">, a to až do </w:t>
      </w:r>
      <w:r w:rsidR="00E8706F">
        <w:rPr>
          <w:rFonts w:ascii="Arial" w:hAnsi="Arial" w:cs="Arial"/>
          <w:sz w:val="24"/>
        </w:rPr>
        <w:t xml:space="preserve">skončení účinnosti této rámcové smlouvy nebo do </w:t>
      </w:r>
      <w:r w:rsidR="00AC5B1E" w:rsidRPr="00A87606">
        <w:rPr>
          <w:rFonts w:ascii="Arial" w:hAnsi="Arial" w:cs="Arial"/>
          <w:sz w:val="24"/>
        </w:rPr>
        <w:t>vyčerpání rámce</w:t>
      </w:r>
      <w:r w:rsidR="004E6DDC">
        <w:rPr>
          <w:rFonts w:ascii="Arial" w:hAnsi="Arial" w:cs="Arial"/>
          <w:sz w:val="24"/>
        </w:rPr>
        <w:t xml:space="preserve"> finančních prostředků </w:t>
      </w:r>
      <w:r w:rsidR="00AC5B1E" w:rsidRPr="00A87606">
        <w:rPr>
          <w:rFonts w:ascii="Arial" w:hAnsi="Arial" w:cs="Arial"/>
          <w:sz w:val="24"/>
        </w:rPr>
        <w:t xml:space="preserve">stanoveného </w:t>
      </w:r>
      <w:r w:rsidR="000A7B8F" w:rsidRPr="00A87606">
        <w:rPr>
          <w:rFonts w:ascii="Arial" w:hAnsi="Arial" w:cs="Arial"/>
          <w:sz w:val="24"/>
        </w:rPr>
        <w:t xml:space="preserve">ve výši </w:t>
      </w:r>
      <w:r w:rsidR="00B43216" w:rsidRPr="0041566C">
        <w:rPr>
          <w:rFonts w:ascii="Arial" w:hAnsi="Arial" w:cs="Arial"/>
          <w:b/>
          <w:sz w:val="24"/>
        </w:rPr>
        <w:t>2</w:t>
      </w:r>
      <w:r w:rsidR="00A87606" w:rsidRPr="0041566C">
        <w:rPr>
          <w:rFonts w:ascii="Arial" w:hAnsi="Arial" w:cs="Arial"/>
          <w:b/>
          <w:sz w:val="24"/>
        </w:rPr>
        <w:t>8</w:t>
      </w:r>
      <w:r w:rsidR="00B43216" w:rsidRPr="0041566C">
        <w:rPr>
          <w:rFonts w:ascii="Arial" w:hAnsi="Arial" w:cs="Arial"/>
          <w:b/>
          <w:sz w:val="24"/>
        </w:rPr>
        <w:t>0</w:t>
      </w:r>
      <w:r w:rsidR="00D81D20" w:rsidRPr="0041566C">
        <w:rPr>
          <w:rFonts w:ascii="Arial" w:hAnsi="Arial" w:cs="Arial"/>
          <w:b/>
          <w:sz w:val="24"/>
        </w:rPr>
        <w:t> </w:t>
      </w:r>
      <w:r w:rsidR="00B43216" w:rsidRPr="0041566C">
        <w:rPr>
          <w:rFonts w:ascii="Arial" w:hAnsi="Arial" w:cs="Arial"/>
          <w:b/>
          <w:sz w:val="24"/>
        </w:rPr>
        <w:t>000</w:t>
      </w:r>
      <w:r w:rsidR="00D81D20" w:rsidRPr="0041566C">
        <w:rPr>
          <w:rFonts w:ascii="Arial" w:hAnsi="Arial" w:cs="Arial"/>
          <w:b/>
          <w:sz w:val="24"/>
        </w:rPr>
        <w:t> </w:t>
      </w:r>
      <w:r w:rsidR="00B43216" w:rsidRPr="0041566C">
        <w:rPr>
          <w:rFonts w:ascii="Arial" w:hAnsi="Arial" w:cs="Arial"/>
          <w:b/>
          <w:sz w:val="24"/>
        </w:rPr>
        <w:t>000</w:t>
      </w:r>
      <w:r w:rsidR="00D81D20" w:rsidRPr="0041566C">
        <w:rPr>
          <w:rFonts w:ascii="Arial" w:hAnsi="Arial" w:cs="Arial"/>
          <w:b/>
          <w:sz w:val="24"/>
        </w:rPr>
        <w:t xml:space="preserve"> </w:t>
      </w:r>
      <w:r w:rsidR="000A7B8F" w:rsidRPr="0041566C">
        <w:rPr>
          <w:rFonts w:ascii="Arial" w:hAnsi="Arial" w:cs="Arial"/>
          <w:b/>
          <w:sz w:val="24"/>
        </w:rPr>
        <w:t>Kč</w:t>
      </w:r>
      <w:r w:rsidR="00FD029A" w:rsidRPr="0041566C">
        <w:rPr>
          <w:rFonts w:ascii="Arial" w:hAnsi="Arial" w:cs="Arial"/>
          <w:b/>
          <w:sz w:val="24"/>
        </w:rPr>
        <w:t xml:space="preserve"> bez </w:t>
      </w:r>
      <w:proofErr w:type="gramStart"/>
      <w:r w:rsidR="00FD029A" w:rsidRPr="0041566C">
        <w:rPr>
          <w:rFonts w:ascii="Arial" w:hAnsi="Arial" w:cs="Arial"/>
          <w:b/>
          <w:sz w:val="24"/>
        </w:rPr>
        <w:t>DPH</w:t>
      </w:r>
      <w:proofErr w:type="gramEnd"/>
      <w:r w:rsidR="004E6DDC" w:rsidRPr="004E6DDC">
        <w:rPr>
          <w:rFonts w:ascii="Arial" w:hAnsi="Arial" w:cs="Arial"/>
          <w:sz w:val="24"/>
        </w:rPr>
        <w:t xml:space="preserve"> </w:t>
      </w:r>
      <w:r w:rsidR="004E6DDC" w:rsidRPr="00A87606">
        <w:rPr>
          <w:rFonts w:ascii="Arial" w:hAnsi="Arial" w:cs="Arial"/>
          <w:sz w:val="24"/>
        </w:rPr>
        <w:t>a to podle toho, která z těchto skutečností nastane dříve</w:t>
      </w:r>
      <w:r w:rsidRPr="00A87606">
        <w:rPr>
          <w:rFonts w:ascii="Arial" w:hAnsi="Arial" w:cs="Arial"/>
          <w:sz w:val="24"/>
        </w:rPr>
        <w:t>. Objednatel</w:t>
      </w:r>
      <w:r w:rsidR="001313FF">
        <w:rPr>
          <w:rFonts w:ascii="Arial" w:hAnsi="Arial" w:cs="Arial"/>
          <w:sz w:val="24"/>
        </w:rPr>
        <w:t>é</w:t>
      </w:r>
      <w:r w:rsidRPr="00A87606">
        <w:rPr>
          <w:rFonts w:ascii="Arial" w:hAnsi="Arial" w:cs="Arial"/>
          <w:sz w:val="24"/>
        </w:rPr>
        <w:t xml:space="preserve"> ne</w:t>
      </w:r>
      <w:r w:rsidR="001313FF">
        <w:rPr>
          <w:rFonts w:ascii="Arial" w:hAnsi="Arial" w:cs="Arial"/>
          <w:sz w:val="24"/>
        </w:rPr>
        <w:t>jsou</w:t>
      </w:r>
      <w:r w:rsidRPr="00A87606">
        <w:rPr>
          <w:rFonts w:ascii="Arial" w:hAnsi="Arial" w:cs="Arial"/>
          <w:sz w:val="24"/>
        </w:rPr>
        <w:t xml:space="preserve"> v žádném případě povi</w:t>
      </w:r>
      <w:r w:rsidR="001313FF">
        <w:rPr>
          <w:rFonts w:ascii="Arial" w:hAnsi="Arial" w:cs="Arial"/>
          <w:sz w:val="24"/>
        </w:rPr>
        <w:t>n</w:t>
      </w:r>
      <w:r w:rsidRPr="00A87606">
        <w:rPr>
          <w:rFonts w:ascii="Arial" w:hAnsi="Arial" w:cs="Arial"/>
          <w:sz w:val="24"/>
        </w:rPr>
        <w:t>n</w:t>
      </w:r>
      <w:r w:rsidR="001313FF">
        <w:rPr>
          <w:rFonts w:ascii="Arial" w:hAnsi="Arial" w:cs="Arial"/>
          <w:sz w:val="24"/>
        </w:rPr>
        <w:t>i</w:t>
      </w:r>
      <w:r w:rsidRPr="00A87606">
        <w:rPr>
          <w:rFonts w:ascii="Arial" w:hAnsi="Arial" w:cs="Arial"/>
          <w:sz w:val="24"/>
        </w:rPr>
        <w:t xml:space="preserve"> odebrat tiskové služby v</w:t>
      </w:r>
      <w:r w:rsidR="00677421" w:rsidRPr="00A87606">
        <w:rPr>
          <w:rFonts w:ascii="Arial" w:hAnsi="Arial" w:cs="Arial"/>
          <w:sz w:val="24"/>
        </w:rPr>
        <w:t>e výši stanoveného rámce finančních prostředků</w:t>
      </w:r>
      <w:r w:rsidRPr="00A87606">
        <w:rPr>
          <w:rFonts w:ascii="Arial" w:hAnsi="Arial" w:cs="Arial"/>
          <w:sz w:val="24"/>
        </w:rPr>
        <w:t>.</w:t>
      </w:r>
    </w:p>
    <w:p w:rsidR="006C3DB9" w:rsidRPr="00A87606" w:rsidRDefault="0044589F" w:rsidP="00583BC7">
      <w:pPr>
        <w:pStyle w:val="Odstavecseseznamem"/>
        <w:numPr>
          <w:ilvl w:val="0"/>
          <w:numId w:val="8"/>
        </w:numPr>
        <w:tabs>
          <w:tab w:val="clear" w:pos="502"/>
        </w:tabs>
        <w:spacing w:before="120" w:after="120"/>
        <w:ind w:left="284" w:hanging="284"/>
        <w:contextualSpacing w:val="0"/>
        <w:jc w:val="both"/>
        <w:rPr>
          <w:rFonts w:ascii="Arial" w:hAnsi="Arial" w:cs="Arial"/>
          <w:color w:val="1F497D" w:themeColor="text2"/>
          <w:sz w:val="24"/>
        </w:rPr>
      </w:pPr>
      <w:r>
        <w:rPr>
          <w:rFonts w:ascii="Arial" w:hAnsi="Arial" w:cs="Arial"/>
          <w:sz w:val="24"/>
        </w:rPr>
        <w:t xml:space="preserve">Centrální zadavatel </w:t>
      </w:r>
      <w:r w:rsidR="00406E3D" w:rsidRPr="00A87606">
        <w:rPr>
          <w:rFonts w:ascii="Arial" w:hAnsi="Arial" w:cs="Arial"/>
          <w:sz w:val="24"/>
        </w:rPr>
        <w:t xml:space="preserve">a </w:t>
      </w:r>
      <w:r w:rsidR="00264C74" w:rsidRPr="00A87606">
        <w:rPr>
          <w:rFonts w:ascii="Arial" w:hAnsi="Arial" w:cs="Arial"/>
          <w:sz w:val="24"/>
        </w:rPr>
        <w:t>dodavatel</w:t>
      </w:r>
      <w:r w:rsidR="00406E3D" w:rsidRPr="00A87606">
        <w:rPr>
          <w:rFonts w:ascii="Arial" w:hAnsi="Arial" w:cs="Arial"/>
          <w:sz w:val="24"/>
        </w:rPr>
        <w:t xml:space="preserve"> se dohodli, že </w:t>
      </w:r>
      <w:r w:rsidR="003908BE" w:rsidRPr="00A87606">
        <w:rPr>
          <w:rFonts w:ascii="Arial" w:hAnsi="Arial" w:cs="Arial"/>
          <w:sz w:val="24"/>
        </w:rPr>
        <w:t>o</w:t>
      </w:r>
      <w:r w:rsidR="00406E3D" w:rsidRPr="00A87606">
        <w:rPr>
          <w:rFonts w:ascii="Arial" w:hAnsi="Arial" w:cs="Arial"/>
          <w:sz w:val="24"/>
        </w:rPr>
        <w:t>bjednatel</w:t>
      </w:r>
      <w:r w:rsidR="00F16B14">
        <w:rPr>
          <w:rFonts w:ascii="Arial" w:hAnsi="Arial" w:cs="Arial"/>
          <w:sz w:val="24"/>
        </w:rPr>
        <w:t>é</w:t>
      </w:r>
      <w:r w:rsidR="00406E3D" w:rsidRPr="00A87606">
        <w:rPr>
          <w:rFonts w:ascii="Arial" w:hAnsi="Arial" w:cs="Arial"/>
          <w:sz w:val="24"/>
        </w:rPr>
        <w:t xml:space="preserve"> j</w:t>
      </w:r>
      <w:r w:rsidR="00F16B14">
        <w:rPr>
          <w:rFonts w:ascii="Arial" w:hAnsi="Arial" w:cs="Arial"/>
          <w:sz w:val="24"/>
        </w:rPr>
        <w:t>sou</w:t>
      </w:r>
      <w:r w:rsidR="00406E3D" w:rsidRPr="00A87606">
        <w:rPr>
          <w:rFonts w:ascii="Arial" w:hAnsi="Arial" w:cs="Arial"/>
          <w:sz w:val="24"/>
        </w:rPr>
        <w:t xml:space="preserve"> oprávněn</w:t>
      </w:r>
      <w:r w:rsidR="00F16B14">
        <w:rPr>
          <w:rFonts w:ascii="Arial" w:hAnsi="Arial" w:cs="Arial"/>
          <w:sz w:val="24"/>
        </w:rPr>
        <w:t>i</w:t>
      </w:r>
      <w:r w:rsidR="00406E3D" w:rsidRPr="00A87606">
        <w:rPr>
          <w:rFonts w:ascii="Arial" w:hAnsi="Arial" w:cs="Arial"/>
          <w:sz w:val="24"/>
        </w:rPr>
        <w:t xml:space="preserve"> realizovat nerovnoměrné požadavky na jednotlivá plnění, a </w:t>
      </w:r>
      <w:proofErr w:type="gramStart"/>
      <w:r w:rsidR="00406E3D" w:rsidRPr="00A87606">
        <w:rPr>
          <w:rFonts w:ascii="Arial" w:hAnsi="Arial" w:cs="Arial"/>
          <w:sz w:val="24"/>
        </w:rPr>
        <w:t>to</w:t>
      </w:r>
      <w:proofErr w:type="gramEnd"/>
      <w:r w:rsidR="00406E3D" w:rsidRPr="00A87606">
        <w:rPr>
          <w:rFonts w:ascii="Arial" w:hAnsi="Arial" w:cs="Arial"/>
          <w:sz w:val="24"/>
        </w:rPr>
        <w:t xml:space="preserve"> jak pokud jde o termíny objednávání, </w:t>
      </w:r>
      <w:r w:rsidR="00ED33F0" w:rsidRPr="00A87606">
        <w:rPr>
          <w:rFonts w:ascii="Arial" w:hAnsi="Arial" w:cs="Arial"/>
          <w:sz w:val="24"/>
        </w:rPr>
        <w:t xml:space="preserve">tak i pokud jde </w:t>
      </w:r>
      <w:r w:rsidR="00406E3D" w:rsidRPr="00A87606">
        <w:rPr>
          <w:rFonts w:ascii="Arial" w:hAnsi="Arial" w:cs="Arial"/>
          <w:sz w:val="24"/>
        </w:rPr>
        <w:t>o</w:t>
      </w:r>
      <w:r w:rsidR="005A0D89" w:rsidRPr="00A87606">
        <w:rPr>
          <w:rFonts w:ascii="Arial" w:hAnsi="Arial" w:cs="Arial"/>
          <w:sz w:val="24"/>
        </w:rPr>
        <w:t> </w:t>
      </w:r>
      <w:r w:rsidR="00406E3D" w:rsidRPr="00A87606">
        <w:rPr>
          <w:rFonts w:ascii="Arial" w:hAnsi="Arial" w:cs="Arial"/>
          <w:sz w:val="24"/>
        </w:rPr>
        <w:t xml:space="preserve">konkrétní </w:t>
      </w:r>
      <w:r w:rsidR="003908BE" w:rsidRPr="00A87606">
        <w:rPr>
          <w:rFonts w:ascii="Arial" w:hAnsi="Arial" w:cs="Arial"/>
          <w:sz w:val="24"/>
        </w:rPr>
        <w:t xml:space="preserve">objednávané </w:t>
      </w:r>
      <w:r w:rsidR="00406E3D" w:rsidRPr="00A87606">
        <w:rPr>
          <w:rFonts w:ascii="Arial" w:hAnsi="Arial" w:cs="Arial"/>
          <w:sz w:val="24"/>
        </w:rPr>
        <w:t>položky t</w:t>
      </w:r>
      <w:r w:rsidR="00ED33F0" w:rsidRPr="00A87606">
        <w:rPr>
          <w:rFonts w:ascii="Arial" w:hAnsi="Arial" w:cs="Arial"/>
          <w:sz w:val="24"/>
        </w:rPr>
        <w:t>iskových služeb, jejich objem</w:t>
      </w:r>
      <w:r w:rsidR="00406E3D" w:rsidRPr="00A87606">
        <w:rPr>
          <w:rFonts w:ascii="Arial" w:hAnsi="Arial" w:cs="Arial"/>
          <w:sz w:val="24"/>
        </w:rPr>
        <w:t xml:space="preserve"> </w:t>
      </w:r>
      <w:r w:rsidR="00ED33F0" w:rsidRPr="00A87606">
        <w:rPr>
          <w:rFonts w:ascii="Arial" w:hAnsi="Arial" w:cs="Arial"/>
          <w:sz w:val="24"/>
        </w:rPr>
        <w:t xml:space="preserve">a </w:t>
      </w:r>
      <w:r w:rsidR="00406E3D" w:rsidRPr="00A87606">
        <w:rPr>
          <w:rFonts w:ascii="Arial" w:hAnsi="Arial" w:cs="Arial"/>
          <w:sz w:val="24"/>
        </w:rPr>
        <w:t>místa plnění</w:t>
      </w:r>
      <w:r w:rsidR="00414791" w:rsidRPr="00A87606">
        <w:rPr>
          <w:rFonts w:ascii="Arial" w:hAnsi="Arial" w:cs="Arial"/>
          <w:sz w:val="24"/>
        </w:rPr>
        <w:t xml:space="preserve"> v rámci lokalit</w:t>
      </w:r>
      <w:r w:rsidR="00406E3D" w:rsidRPr="00A87606">
        <w:rPr>
          <w:rFonts w:ascii="Arial" w:hAnsi="Arial" w:cs="Arial"/>
          <w:sz w:val="24"/>
        </w:rPr>
        <w:t xml:space="preserve">. </w:t>
      </w:r>
      <w:r w:rsidR="002E049D" w:rsidRPr="00A87606">
        <w:rPr>
          <w:rFonts w:ascii="Arial" w:hAnsi="Arial" w:cs="Arial"/>
          <w:sz w:val="24"/>
        </w:rPr>
        <w:t xml:space="preserve">Tyto skutečnosti bere </w:t>
      </w:r>
      <w:r w:rsidR="00264C74" w:rsidRPr="00A87606">
        <w:rPr>
          <w:rFonts w:ascii="Arial" w:hAnsi="Arial" w:cs="Arial"/>
          <w:sz w:val="24"/>
        </w:rPr>
        <w:t>dodavatel</w:t>
      </w:r>
      <w:r w:rsidR="002E049D" w:rsidRPr="00A87606">
        <w:rPr>
          <w:rFonts w:ascii="Arial" w:hAnsi="Arial" w:cs="Arial"/>
          <w:sz w:val="24"/>
        </w:rPr>
        <w:t xml:space="preserve"> </w:t>
      </w:r>
      <w:r w:rsidR="00D30835" w:rsidRPr="00A87606">
        <w:rPr>
          <w:rFonts w:ascii="Arial" w:hAnsi="Arial" w:cs="Arial"/>
          <w:sz w:val="24"/>
        </w:rPr>
        <w:t>n</w:t>
      </w:r>
      <w:r w:rsidR="002E049D" w:rsidRPr="00A87606">
        <w:rPr>
          <w:rFonts w:ascii="Arial" w:hAnsi="Arial" w:cs="Arial"/>
          <w:sz w:val="24"/>
        </w:rPr>
        <w:t xml:space="preserve">a vědomí, souhlasí s nimi a zavazuje se </w:t>
      </w:r>
      <w:r w:rsidR="00ED33F0" w:rsidRPr="00A87606">
        <w:rPr>
          <w:rFonts w:ascii="Arial" w:hAnsi="Arial" w:cs="Arial"/>
          <w:sz w:val="24"/>
        </w:rPr>
        <w:t xml:space="preserve">jednotlivé </w:t>
      </w:r>
      <w:r w:rsidR="00CB1A22">
        <w:rPr>
          <w:rFonts w:ascii="Arial" w:hAnsi="Arial" w:cs="Arial"/>
          <w:sz w:val="24"/>
        </w:rPr>
        <w:t>objednávky objednatelů</w:t>
      </w:r>
      <w:r w:rsidR="002E049D" w:rsidRPr="00A87606">
        <w:rPr>
          <w:rFonts w:ascii="Arial" w:hAnsi="Arial" w:cs="Arial"/>
          <w:sz w:val="24"/>
        </w:rPr>
        <w:t xml:space="preserve"> realizovat plně v souladu s budoucími požadavky a potřebami objednatele.</w:t>
      </w:r>
    </w:p>
    <w:p w:rsidR="00DD3CE9" w:rsidRPr="00A87606" w:rsidRDefault="00264C74" w:rsidP="00583BC7">
      <w:pPr>
        <w:pStyle w:val="Odstavecseseznamem"/>
        <w:numPr>
          <w:ilvl w:val="0"/>
          <w:numId w:val="8"/>
        </w:numPr>
        <w:tabs>
          <w:tab w:val="clear" w:pos="502"/>
        </w:tabs>
        <w:spacing w:before="120" w:after="120"/>
        <w:ind w:left="284" w:hanging="284"/>
        <w:contextualSpacing w:val="0"/>
        <w:jc w:val="both"/>
        <w:rPr>
          <w:rFonts w:ascii="Arial" w:hAnsi="Arial" w:cs="Arial"/>
          <w:sz w:val="24"/>
        </w:rPr>
      </w:pPr>
      <w:r w:rsidRPr="00A87606">
        <w:rPr>
          <w:rFonts w:ascii="Arial" w:hAnsi="Arial" w:cs="Arial"/>
          <w:sz w:val="24"/>
        </w:rPr>
        <w:t>Dodavatel</w:t>
      </w:r>
      <w:r w:rsidR="00D30835" w:rsidRPr="00A87606">
        <w:rPr>
          <w:rFonts w:ascii="Arial" w:hAnsi="Arial" w:cs="Arial"/>
          <w:sz w:val="24"/>
        </w:rPr>
        <w:t xml:space="preserve"> se zavazuje předmět plnění veřejné zakázky realizovat na základě jednotlivých </w:t>
      </w:r>
      <w:r w:rsidR="00301B4E" w:rsidRPr="00A87606">
        <w:rPr>
          <w:rFonts w:ascii="Arial" w:hAnsi="Arial" w:cs="Arial"/>
          <w:sz w:val="24"/>
        </w:rPr>
        <w:t>smluv</w:t>
      </w:r>
      <w:r w:rsidR="00D30835" w:rsidRPr="00A87606">
        <w:rPr>
          <w:rFonts w:ascii="Arial" w:hAnsi="Arial" w:cs="Arial"/>
          <w:sz w:val="24"/>
        </w:rPr>
        <w:t xml:space="preserve"> na poskytování tiskových služeb uzavíraných na základě a v souladu s touto rámcovou smlouvou, přičemž </w:t>
      </w:r>
      <w:r w:rsidR="00D30835" w:rsidRPr="00A87606">
        <w:rPr>
          <w:rFonts w:ascii="Arial" w:hAnsi="Arial" w:cs="Arial"/>
          <w:b/>
          <w:sz w:val="24"/>
        </w:rPr>
        <w:t xml:space="preserve">fakturace a placení za poskytnuté tiskové služby budou prováděny na základě jednotkových cen obsažených v ceníku, který tvoří </w:t>
      </w:r>
      <w:r w:rsidR="004F06A1" w:rsidRPr="00A87606">
        <w:rPr>
          <w:rFonts w:ascii="Arial" w:hAnsi="Arial" w:cs="Arial"/>
          <w:b/>
          <w:sz w:val="24"/>
        </w:rPr>
        <w:t>Přílo</w:t>
      </w:r>
      <w:r w:rsidR="00D30835" w:rsidRPr="00A87606">
        <w:rPr>
          <w:rFonts w:ascii="Arial" w:hAnsi="Arial" w:cs="Arial"/>
          <w:b/>
          <w:sz w:val="24"/>
        </w:rPr>
        <w:t>hu č. 3 této rámcové smlouvy, a to podle objednaných,</w:t>
      </w:r>
      <w:r w:rsidR="00C270D2" w:rsidRPr="00A87606">
        <w:rPr>
          <w:rFonts w:ascii="Arial" w:hAnsi="Arial" w:cs="Arial"/>
          <w:b/>
          <w:sz w:val="24"/>
        </w:rPr>
        <w:t xml:space="preserve"> </w:t>
      </w:r>
      <w:r w:rsidR="00FA64D5" w:rsidRPr="00A87606">
        <w:rPr>
          <w:rFonts w:ascii="Arial" w:hAnsi="Arial" w:cs="Arial"/>
          <w:b/>
          <w:sz w:val="24"/>
        </w:rPr>
        <w:t xml:space="preserve">skutečně </w:t>
      </w:r>
      <w:r w:rsidR="00D30835" w:rsidRPr="00A87606">
        <w:rPr>
          <w:rFonts w:ascii="Arial" w:hAnsi="Arial" w:cs="Arial"/>
          <w:b/>
          <w:sz w:val="24"/>
        </w:rPr>
        <w:t>odebraných a využitých tiskových služeb</w:t>
      </w:r>
      <w:r w:rsidR="00C270D2" w:rsidRPr="00A87606">
        <w:rPr>
          <w:rFonts w:ascii="Arial" w:hAnsi="Arial" w:cs="Arial"/>
          <w:b/>
          <w:sz w:val="24"/>
        </w:rPr>
        <w:t xml:space="preserve">, resp. v souladu s ustanovením čl. VI. </w:t>
      </w:r>
      <w:r w:rsidR="0047663D" w:rsidRPr="00A87606">
        <w:rPr>
          <w:rFonts w:ascii="Arial" w:hAnsi="Arial" w:cs="Arial"/>
          <w:b/>
          <w:sz w:val="24"/>
        </w:rPr>
        <w:t>této rámcové smlouvy</w:t>
      </w:r>
      <w:r w:rsidR="00D30835" w:rsidRPr="00A87606">
        <w:rPr>
          <w:rFonts w:ascii="Arial" w:hAnsi="Arial" w:cs="Arial"/>
          <w:b/>
          <w:sz w:val="24"/>
        </w:rPr>
        <w:t>.</w:t>
      </w:r>
    </w:p>
    <w:p w:rsidR="007852CC" w:rsidRPr="00A87606" w:rsidRDefault="007852CC" w:rsidP="00F058D0">
      <w:pPr>
        <w:pStyle w:val="Nadpis1"/>
        <w:spacing w:before="240" w:after="240"/>
        <w:rPr>
          <w:sz w:val="32"/>
        </w:rPr>
      </w:pPr>
      <w:r w:rsidRPr="00A87606">
        <w:rPr>
          <w:sz w:val="32"/>
        </w:rPr>
        <w:lastRenderedPageBreak/>
        <w:t>I</w:t>
      </w:r>
      <w:r w:rsidR="00ED33F0" w:rsidRPr="00A87606">
        <w:rPr>
          <w:sz w:val="32"/>
        </w:rPr>
        <w:t>V</w:t>
      </w:r>
      <w:r w:rsidR="005A73B0" w:rsidRPr="00A87606">
        <w:rPr>
          <w:sz w:val="32"/>
        </w:rPr>
        <w:t>.</w:t>
      </w:r>
    </w:p>
    <w:p w:rsidR="007852CC" w:rsidRPr="00A87606" w:rsidRDefault="008E725E" w:rsidP="00F058D0">
      <w:pPr>
        <w:pStyle w:val="Nadpis1"/>
        <w:spacing w:before="240" w:after="240"/>
        <w:rPr>
          <w:sz w:val="32"/>
        </w:rPr>
      </w:pPr>
      <w:r w:rsidRPr="00A87606">
        <w:rPr>
          <w:sz w:val="32"/>
        </w:rPr>
        <w:t>Místo a d</w:t>
      </w:r>
      <w:r w:rsidR="007852CC" w:rsidRPr="00A87606">
        <w:rPr>
          <w:sz w:val="32"/>
        </w:rPr>
        <w:t xml:space="preserve">oba </w:t>
      </w:r>
      <w:r w:rsidR="006E1276" w:rsidRPr="00A87606">
        <w:rPr>
          <w:sz w:val="32"/>
        </w:rPr>
        <w:t>plnění</w:t>
      </w:r>
      <w:r w:rsidRPr="00A87606">
        <w:rPr>
          <w:sz w:val="32"/>
        </w:rPr>
        <w:t xml:space="preserve"> </w:t>
      </w:r>
      <w:r w:rsidR="00B20127" w:rsidRPr="00A87606">
        <w:rPr>
          <w:sz w:val="32"/>
        </w:rPr>
        <w:t>jednotlivých</w:t>
      </w:r>
      <w:r w:rsidR="00B769DE" w:rsidRPr="00A87606">
        <w:rPr>
          <w:sz w:val="32"/>
        </w:rPr>
        <w:t xml:space="preserve"> </w:t>
      </w:r>
      <w:r w:rsidR="002F5B53" w:rsidRPr="00A87606">
        <w:rPr>
          <w:sz w:val="32"/>
        </w:rPr>
        <w:t>objednávek</w:t>
      </w:r>
      <w:r w:rsidR="004F06A1" w:rsidRPr="00A87606">
        <w:rPr>
          <w:sz w:val="32"/>
        </w:rPr>
        <w:t xml:space="preserve"> na poskytování</w:t>
      </w:r>
      <w:r w:rsidR="00F058D0">
        <w:rPr>
          <w:sz w:val="32"/>
        </w:rPr>
        <w:t xml:space="preserve"> </w:t>
      </w:r>
      <w:r w:rsidR="00B769DE" w:rsidRPr="00A87606">
        <w:rPr>
          <w:sz w:val="32"/>
        </w:rPr>
        <w:t xml:space="preserve">tiskových služeb </w:t>
      </w:r>
      <w:r w:rsidR="002F5B53" w:rsidRPr="00A87606">
        <w:rPr>
          <w:sz w:val="32"/>
        </w:rPr>
        <w:t>sjednávaných</w:t>
      </w:r>
      <w:r w:rsidR="003D3D3B" w:rsidRPr="00A87606">
        <w:rPr>
          <w:sz w:val="32"/>
        </w:rPr>
        <w:t xml:space="preserve"> </w:t>
      </w:r>
      <w:r w:rsidR="00925FB2" w:rsidRPr="00A87606">
        <w:rPr>
          <w:sz w:val="32"/>
        </w:rPr>
        <w:t>na základě této rámcové smlouvy</w:t>
      </w:r>
    </w:p>
    <w:p w:rsidR="006E1276" w:rsidRPr="007B17B2" w:rsidRDefault="007B17B2" w:rsidP="007B17B2">
      <w:pPr>
        <w:pStyle w:val="Odstavecseseznamem"/>
        <w:numPr>
          <w:ilvl w:val="0"/>
          <w:numId w:val="9"/>
        </w:numPr>
        <w:spacing w:before="120" w:after="120"/>
        <w:ind w:left="426"/>
        <w:contextualSpacing w:val="0"/>
        <w:jc w:val="both"/>
        <w:rPr>
          <w:rFonts w:ascii="Arial" w:hAnsi="Arial" w:cs="Arial"/>
          <w:bCs/>
          <w:sz w:val="24"/>
        </w:rPr>
      </w:pPr>
      <w:r w:rsidRPr="007B17B2">
        <w:rPr>
          <w:rFonts w:ascii="Arial" w:hAnsi="Arial" w:cs="Arial"/>
          <w:sz w:val="24"/>
        </w:rPr>
        <w:t>Dodavatel se zavazuje dodávat tiskové služby na celém území České republiky, a to vždy dle požadavků jednotlivých objednatelů uvedených v Příloze č. 4 této rámcové smlouvy. Místo plnění a adresy pro zasílání faktur budou uvedeny v jednotlivých smlouvách.</w:t>
      </w:r>
    </w:p>
    <w:p w:rsidR="003B2F34" w:rsidRPr="00A87606" w:rsidRDefault="00264C74" w:rsidP="00F058D0">
      <w:pPr>
        <w:pStyle w:val="Odstavecseseznamem"/>
        <w:numPr>
          <w:ilvl w:val="0"/>
          <w:numId w:val="9"/>
        </w:numPr>
        <w:spacing w:before="120" w:after="120"/>
        <w:ind w:left="426"/>
        <w:contextualSpacing w:val="0"/>
        <w:jc w:val="both"/>
        <w:rPr>
          <w:rFonts w:ascii="Arial" w:hAnsi="Arial" w:cs="Arial"/>
          <w:bCs/>
          <w:sz w:val="24"/>
        </w:rPr>
      </w:pPr>
      <w:r w:rsidRPr="00A87606">
        <w:rPr>
          <w:rFonts w:ascii="Arial" w:hAnsi="Arial" w:cs="Arial"/>
          <w:sz w:val="24"/>
        </w:rPr>
        <w:t>Dodavatel</w:t>
      </w:r>
      <w:r w:rsidR="00925FB2" w:rsidRPr="00A87606">
        <w:rPr>
          <w:rFonts w:ascii="Arial" w:hAnsi="Arial" w:cs="Arial"/>
          <w:sz w:val="24"/>
        </w:rPr>
        <w:t xml:space="preserve"> se zavazuje </w:t>
      </w:r>
      <w:r w:rsidR="000612A1" w:rsidRPr="00A87606">
        <w:rPr>
          <w:rFonts w:ascii="Arial" w:hAnsi="Arial" w:cs="Arial"/>
          <w:sz w:val="24"/>
        </w:rPr>
        <w:t>poskytovat</w:t>
      </w:r>
      <w:r w:rsidR="00925FB2" w:rsidRPr="00A87606">
        <w:rPr>
          <w:rFonts w:ascii="Arial" w:hAnsi="Arial" w:cs="Arial"/>
          <w:sz w:val="24"/>
        </w:rPr>
        <w:t xml:space="preserve"> konkrétní tiskov</w:t>
      </w:r>
      <w:r w:rsidR="000612A1" w:rsidRPr="00A87606">
        <w:rPr>
          <w:rFonts w:ascii="Arial" w:hAnsi="Arial" w:cs="Arial"/>
          <w:sz w:val="24"/>
        </w:rPr>
        <w:t>é služby</w:t>
      </w:r>
      <w:r w:rsidR="00925FB2" w:rsidRPr="00A87606">
        <w:rPr>
          <w:rFonts w:ascii="Arial" w:hAnsi="Arial" w:cs="Arial"/>
          <w:sz w:val="24"/>
        </w:rPr>
        <w:t xml:space="preserve"> dle </w:t>
      </w:r>
      <w:r w:rsidR="00203C35" w:rsidRPr="00A87606">
        <w:rPr>
          <w:rFonts w:ascii="Arial" w:hAnsi="Arial" w:cs="Arial"/>
          <w:sz w:val="24"/>
        </w:rPr>
        <w:t xml:space="preserve">jednotlivých </w:t>
      </w:r>
      <w:r w:rsidR="00C270D2" w:rsidRPr="00A87606">
        <w:rPr>
          <w:rFonts w:ascii="Arial" w:hAnsi="Arial" w:cs="Arial"/>
          <w:sz w:val="24"/>
        </w:rPr>
        <w:t>smluv</w:t>
      </w:r>
      <w:r w:rsidR="00203C35" w:rsidRPr="00A87606">
        <w:rPr>
          <w:rFonts w:ascii="Arial" w:hAnsi="Arial" w:cs="Arial"/>
          <w:sz w:val="24"/>
        </w:rPr>
        <w:t xml:space="preserve"> na poskytování tiskových služeb </w:t>
      </w:r>
      <w:r w:rsidR="00925FB2" w:rsidRPr="00A87606">
        <w:rPr>
          <w:rFonts w:ascii="Arial" w:hAnsi="Arial" w:cs="Arial"/>
          <w:sz w:val="24"/>
        </w:rPr>
        <w:t xml:space="preserve">sjednaných na základě této rámcové smlouvy, </w:t>
      </w:r>
      <w:r w:rsidR="005317DC" w:rsidRPr="00A87606">
        <w:rPr>
          <w:rFonts w:ascii="Arial" w:hAnsi="Arial" w:cs="Arial"/>
          <w:sz w:val="24"/>
        </w:rPr>
        <w:t>následovně:</w:t>
      </w:r>
    </w:p>
    <w:p w:rsidR="006408E3" w:rsidRPr="00A87606" w:rsidRDefault="00C8024D" w:rsidP="00F058D0">
      <w:pPr>
        <w:pStyle w:val="Odstavecseseznamem"/>
        <w:numPr>
          <w:ilvl w:val="0"/>
          <w:numId w:val="18"/>
        </w:numPr>
        <w:spacing w:before="120" w:after="120"/>
        <w:ind w:left="993" w:hanging="567"/>
        <w:contextualSpacing w:val="0"/>
        <w:jc w:val="both"/>
        <w:rPr>
          <w:rFonts w:ascii="Arial" w:hAnsi="Arial" w:cs="Arial"/>
          <w:bCs/>
          <w:sz w:val="24"/>
        </w:rPr>
      </w:pPr>
      <w:r w:rsidRPr="00A87606">
        <w:rPr>
          <w:rFonts w:ascii="Arial" w:hAnsi="Arial" w:cs="Arial"/>
          <w:sz w:val="24"/>
        </w:rPr>
        <w:t xml:space="preserve">dodavatel započne s instalací tiskových/multifunkčních zařízení, identifikačních terminálů, případných dalších položek infrastruktury nezbytných pro poskytování tiskových služeb, je-li to s ohledem na předmět takové jednotlivé smlouvy potřebné, nejpozději do 10 pracovních dnů od </w:t>
      </w:r>
      <w:r w:rsidR="00607022">
        <w:rPr>
          <w:rFonts w:ascii="Arial" w:hAnsi="Arial" w:cs="Arial"/>
          <w:sz w:val="24"/>
        </w:rPr>
        <w:t>uzavření</w:t>
      </w:r>
      <w:r w:rsidRPr="00A87606">
        <w:rPr>
          <w:rFonts w:ascii="Arial" w:hAnsi="Arial" w:cs="Arial"/>
          <w:sz w:val="24"/>
        </w:rPr>
        <w:t xml:space="preserve"> jednotlivé smlouvy na poskytování tiskových služeb, nebude-li v konkrétním případě sjednáno jinak</w:t>
      </w:r>
      <w:r w:rsidR="00607022">
        <w:rPr>
          <w:rFonts w:ascii="Arial" w:hAnsi="Arial" w:cs="Arial"/>
          <w:sz w:val="24"/>
        </w:rPr>
        <w:t>,</w:t>
      </w:r>
    </w:p>
    <w:p w:rsidR="006408E3" w:rsidRPr="00A87606" w:rsidRDefault="00264C74" w:rsidP="00F058D0">
      <w:pPr>
        <w:pStyle w:val="Odstavecseseznamem"/>
        <w:numPr>
          <w:ilvl w:val="0"/>
          <w:numId w:val="18"/>
        </w:numPr>
        <w:spacing w:before="120" w:after="120"/>
        <w:ind w:left="993" w:hanging="567"/>
        <w:contextualSpacing w:val="0"/>
        <w:jc w:val="both"/>
        <w:rPr>
          <w:rFonts w:ascii="Arial" w:hAnsi="Arial" w:cs="Arial"/>
          <w:bCs/>
          <w:sz w:val="24"/>
        </w:rPr>
      </w:pPr>
      <w:r w:rsidRPr="00A87606">
        <w:rPr>
          <w:rFonts w:ascii="Arial" w:hAnsi="Arial" w:cs="Arial"/>
          <w:sz w:val="24"/>
        </w:rPr>
        <w:t>dodavatel</w:t>
      </w:r>
      <w:r w:rsidR="00C51188" w:rsidRPr="00A87606">
        <w:rPr>
          <w:rFonts w:ascii="Arial" w:hAnsi="Arial" w:cs="Arial"/>
          <w:sz w:val="24"/>
        </w:rPr>
        <w:t xml:space="preserve"> je povinen řádně dokončit </w:t>
      </w:r>
      <w:r w:rsidR="002F5936" w:rsidRPr="00A87606">
        <w:rPr>
          <w:rFonts w:ascii="Arial" w:hAnsi="Arial" w:cs="Arial"/>
          <w:sz w:val="24"/>
        </w:rPr>
        <w:t xml:space="preserve">činnosti dle </w:t>
      </w:r>
      <w:r w:rsidR="00607022">
        <w:rPr>
          <w:rFonts w:ascii="Arial" w:hAnsi="Arial" w:cs="Arial"/>
          <w:sz w:val="24"/>
        </w:rPr>
        <w:t xml:space="preserve">písm. a) tohoto odstavce </w:t>
      </w:r>
      <w:r w:rsidR="00C51188" w:rsidRPr="00A87606">
        <w:rPr>
          <w:rFonts w:ascii="Arial" w:hAnsi="Arial" w:cs="Arial"/>
          <w:sz w:val="24"/>
        </w:rPr>
        <w:t xml:space="preserve">(tzn. </w:t>
      </w:r>
      <w:r w:rsidR="002F5936" w:rsidRPr="00A87606">
        <w:rPr>
          <w:rFonts w:ascii="Arial" w:hAnsi="Arial" w:cs="Arial"/>
          <w:sz w:val="24"/>
        </w:rPr>
        <w:t>dodat</w:t>
      </w:r>
      <w:r w:rsidR="00C51188" w:rsidRPr="00A87606">
        <w:rPr>
          <w:rFonts w:ascii="Arial" w:hAnsi="Arial" w:cs="Arial"/>
          <w:sz w:val="24"/>
        </w:rPr>
        <w:t xml:space="preserve">, </w:t>
      </w:r>
      <w:r w:rsidR="00CA7E0D" w:rsidRPr="00A87606">
        <w:rPr>
          <w:rFonts w:ascii="Arial" w:hAnsi="Arial" w:cs="Arial"/>
          <w:sz w:val="24"/>
        </w:rPr>
        <w:t>na</w:t>
      </w:r>
      <w:r w:rsidR="00C51188" w:rsidRPr="00A87606">
        <w:rPr>
          <w:rFonts w:ascii="Arial" w:hAnsi="Arial" w:cs="Arial"/>
          <w:sz w:val="24"/>
        </w:rPr>
        <w:t xml:space="preserve">instalovat, </w:t>
      </w:r>
      <w:r w:rsidR="00982016" w:rsidRPr="00A87606">
        <w:rPr>
          <w:rFonts w:ascii="Arial" w:hAnsi="Arial" w:cs="Arial"/>
          <w:sz w:val="24"/>
        </w:rPr>
        <w:t>na</w:t>
      </w:r>
      <w:r w:rsidR="00C51188" w:rsidRPr="00A87606">
        <w:rPr>
          <w:rFonts w:ascii="Arial" w:hAnsi="Arial" w:cs="Arial"/>
          <w:sz w:val="24"/>
        </w:rPr>
        <w:t xml:space="preserve">implementovat všechny požadované položky tiskových služeb) </w:t>
      </w:r>
      <w:r w:rsidR="00CA7E0D" w:rsidRPr="00A87606">
        <w:rPr>
          <w:rFonts w:ascii="Arial" w:hAnsi="Arial" w:cs="Arial"/>
          <w:sz w:val="24"/>
        </w:rPr>
        <w:t xml:space="preserve">a všechny požadované položky tiskových služeb </w:t>
      </w:r>
      <w:r w:rsidR="00982016" w:rsidRPr="00A87606">
        <w:rPr>
          <w:rFonts w:ascii="Arial" w:hAnsi="Arial" w:cs="Arial"/>
          <w:sz w:val="24"/>
        </w:rPr>
        <w:t xml:space="preserve">plně zprovoznit </w:t>
      </w:r>
      <w:r w:rsidR="00C51188" w:rsidRPr="00A87606">
        <w:rPr>
          <w:rFonts w:ascii="Arial" w:hAnsi="Arial" w:cs="Arial"/>
          <w:sz w:val="24"/>
        </w:rPr>
        <w:t xml:space="preserve">nejpozději do </w:t>
      </w:r>
      <w:r w:rsidR="007C107C" w:rsidRPr="00A87606">
        <w:rPr>
          <w:rFonts w:ascii="Arial" w:hAnsi="Arial" w:cs="Arial"/>
          <w:sz w:val="24"/>
        </w:rPr>
        <w:t>1</w:t>
      </w:r>
      <w:r w:rsidR="003C0061" w:rsidRPr="00A87606">
        <w:rPr>
          <w:rFonts w:ascii="Arial" w:hAnsi="Arial" w:cs="Arial"/>
          <w:sz w:val="24"/>
        </w:rPr>
        <w:t>0</w:t>
      </w:r>
      <w:r w:rsidR="007C107C" w:rsidRPr="00A87606">
        <w:rPr>
          <w:rFonts w:ascii="Arial" w:hAnsi="Arial" w:cs="Arial"/>
          <w:sz w:val="24"/>
        </w:rPr>
        <w:t xml:space="preserve"> pracovních</w:t>
      </w:r>
      <w:r w:rsidR="00C51188" w:rsidRPr="00A87606">
        <w:rPr>
          <w:rFonts w:ascii="Arial" w:hAnsi="Arial" w:cs="Arial"/>
          <w:sz w:val="24"/>
        </w:rPr>
        <w:t xml:space="preserve"> dnů od </w:t>
      </w:r>
      <w:r w:rsidR="003C0061" w:rsidRPr="00A87606">
        <w:rPr>
          <w:rFonts w:ascii="Arial" w:hAnsi="Arial" w:cs="Arial"/>
          <w:sz w:val="24"/>
        </w:rPr>
        <w:t>započetí instalace, nebude-li v konkrétním případě sjednáno jinak.</w:t>
      </w:r>
    </w:p>
    <w:p w:rsidR="003D3D3B" w:rsidRPr="00A87606" w:rsidRDefault="000612A1" w:rsidP="00F058D0">
      <w:pPr>
        <w:pStyle w:val="Odstavecseseznamem"/>
        <w:numPr>
          <w:ilvl w:val="0"/>
          <w:numId w:val="9"/>
        </w:numPr>
        <w:spacing w:before="120" w:after="120"/>
        <w:ind w:left="426"/>
        <w:contextualSpacing w:val="0"/>
        <w:jc w:val="both"/>
        <w:rPr>
          <w:rFonts w:ascii="Arial" w:hAnsi="Arial" w:cs="Arial"/>
          <w:bCs/>
          <w:sz w:val="24"/>
        </w:rPr>
      </w:pPr>
      <w:r w:rsidRPr="00A87606">
        <w:rPr>
          <w:rFonts w:ascii="Arial" w:hAnsi="Arial" w:cs="Arial"/>
          <w:sz w:val="24"/>
        </w:rPr>
        <w:t xml:space="preserve">V podrobnostech jsou další povinnosti </w:t>
      </w:r>
      <w:r w:rsidR="00264C74" w:rsidRPr="00A87606">
        <w:rPr>
          <w:rFonts w:ascii="Arial" w:hAnsi="Arial" w:cs="Arial"/>
          <w:sz w:val="24"/>
        </w:rPr>
        <w:t>dodavatel</w:t>
      </w:r>
      <w:r w:rsidRPr="00A87606">
        <w:rPr>
          <w:rFonts w:ascii="Arial" w:hAnsi="Arial" w:cs="Arial"/>
          <w:sz w:val="24"/>
        </w:rPr>
        <w:t xml:space="preserve">e pro realizaci jednotlivé </w:t>
      </w:r>
      <w:r w:rsidR="002F5B53" w:rsidRPr="00A87606">
        <w:rPr>
          <w:rFonts w:ascii="Arial" w:hAnsi="Arial" w:cs="Arial"/>
          <w:sz w:val="24"/>
        </w:rPr>
        <w:t>objednávky</w:t>
      </w:r>
      <w:r w:rsidRPr="00A87606">
        <w:rPr>
          <w:rFonts w:ascii="Arial" w:hAnsi="Arial" w:cs="Arial"/>
          <w:sz w:val="24"/>
        </w:rPr>
        <w:t xml:space="preserve"> stanoveny zejména v </w:t>
      </w:r>
      <w:r w:rsidR="004F06A1" w:rsidRPr="00A87606">
        <w:rPr>
          <w:rFonts w:ascii="Arial" w:hAnsi="Arial" w:cs="Arial"/>
          <w:sz w:val="24"/>
        </w:rPr>
        <w:t>Přílo</w:t>
      </w:r>
      <w:r w:rsidRPr="00A87606">
        <w:rPr>
          <w:rFonts w:ascii="Arial" w:hAnsi="Arial" w:cs="Arial"/>
          <w:sz w:val="24"/>
        </w:rPr>
        <w:t xml:space="preserve">ze č. 1 a č. </w:t>
      </w:r>
      <w:proofErr w:type="gramStart"/>
      <w:r w:rsidRPr="00A87606">
        <w:rPr>
          <w:rFonts w:ascii="Arial" w:hAnsi="Arial" w:cs="Arial"/>
          <w:sz w:val="24"/>
        </w:rPr>
        <w:t xml:space="preserve">2 </w:t>
      </w:r>
      <w:r w:rsidR="00F34FBB" w:rsidRPr="00A87606">
        <w:rPr>
          <w:rFonts w:ascii="Arial" w:hAnsi="Arial" w:cs="Arial"/>
          <w:sz w:val="24"/>
        </w:rPr>
        <w:t> </w:t>
      </w:r>
      <w:r w:rsidRPr="00A87606">
        <w:rPr>
          <w:rFonts w:ascii="Arial" w:hAnsi="Arial" w:cs="Arial"/>
          <w:sz w:val="24"/>
        </w:rPr>
        <w:t>této</w:t>
      </w:r>
      <w:proofErr w:type="gramEnd"/>
      <w:r w:rsidR="00F34FBB" w:rsidRPr="00A87606">
        <w:rPr>
          <w:rFonts w:ascii="Arial" w:hAnsi="Arial" w:cs="Arial"/>
          <w:sz w:val="24"/>
        </w:rPr>
        <w:t xml:space="preserve"> rámcové</w:t>
      </w:r>
      <w:r w:rsidRPr="00A87606">
        <w:rPr>
          <w:rFonts w:ascii="Arial" w:hAnsi="Arial" w:cs="Arial"/>
          <w:sz w:val="24"/>
        </w:rPr>
        <w:t xml:space="preserve"> smlouv</w:t>
      </w:r>
      <w:r w:rsidR="00F34FBB" w:rsidRPr="00A87606">
        <w:rPr>
          <w:rFonts w:ascii="Arial" w:hAnsi="Arial" w:cs="Arial"/>
          <w:sz w:val="24"/>
        </w:rPr>
        <w:t>y</w:t>
      </w:r>
      <w:r w:rsidRPr="00A87606">
        <w:rPr>
          <w:rFonts w:ascii="Arial" w:hAnsi="Arial" w:cs="Arial"/>
          <w:sz w:val="24"/>
        </w:rPr>
        <w:t>.</w:t>
      </w:r>
    </w:p>
    <w:p w:rsidR="00BB374D" w:rsidRPr="00BB374D" w:rsidRDefault="000612A1" w:rsidP="00BB374D">
      <w:pPr>
        <w:pStyle w:val="Odstavecseseznamem"/>
        <w:numPr>
          <w:ilvl w:val="0"/>
          <w:numId w:val="9"/>
        </w:numPr>
        <w:spacing w:before="120" w:after="120"/>
        <w:ind w:left="426"/>
        <w:contextualSpacing w:val="0"/>
        <w:jc w:val="both"/>
        <w:rPr>
          <w:rFonts w:ascii="Arial" w:hAnsi="Arial" w:cs="Arial"/>
          <w:bCs/>
          <w:sz w:val="24"/>
        </w:rPr>
      </w:pPr>
      <w:r w:rsidRPr="00A87606">
        <w:rPr>
          <w:rFonts w:ascii="Arial" w:hAnsi="Arial" w:cs="Arial"/>
          <w:spacing w:val="-2"/>
          <w:sz w:val="24"/>
        </w:rPr>
        <w:t>V případě, že součástí poskytování tiskových služeb bude dodávka jakéhokoli tiskového/multifunkčního</w:t>
      </w:r>
      <w:r w:rsidR="001726BA">
        <w:rPr>
          <w:rFonts w:ascii="Arial" w:hAnsi="Arial" w:cs="Arial"/>
          <w:sz w:val="24"/>
        </w:rPr>
        <w:t xml:space="preserve"> </w:t>
      </w:r>
      <w:r w:rsidRPr="00A87606">
        <w:rPr>
          <w:rFonts w:ascii="Arial" w:hAnsi="Arial" w:cs="Arial"/>
          <w:sz w:val="24"/>
        </w:rPr>
        <w:t xml:space="preserve">zařízení, identifikačního terminálu, je </w:t>
      </w:r>
      <w:r w:rsidR="00264C74" w:rsidRPr="00A87606">
        <w:rPr>
          <w:rFonts w:ascii="Arial" w:hAnsi="Arial" w:cs="Arial"/>
          <w:sz w:val="24"/>
        </w:rPr>
        <w:t>dodavatel</w:t>
      </w:r>
      <w:r w:rsidRPr="00A87606">
        <w:rPr>
          <w:rFonts w:ascii="Arial" w:hAnsi="Arial" w:cs="Arial"/>
          <w:sz w:val="24"/>
        </w:rPr>
        <w:t xml:space="preserve"> vždy povinen vybavit je tiskovým systémem a systémem </w:t>
      </w:r>
      <w:proofErr w:type="spellStart"/>
      <w:r w:rsidR="002E35C8">
        <w:rPr>
          <w:rFonts w:ascii="Arial" w:hAnsi="Arial" w:cs="Arial"/>
          <w:sz w:val="24"/>
        </w:rPr>
        <w:t>ServisDesk</w:t>
      </w:r>
      <w:proofErr w:type="spellEnd"/>
      <w:r w:rsidRPr="00A87606">
        <w:rPr>
          <w:rFonts w:ascii="Arial" w:hAnsi="Arial" w:cs="Arial"/>
          <w:sz w:val="24"/>
        </w:rPr>
        <w:t xml:space="preserve"> a tyto systémy na nich zprovoznit a</w:t>
      </w:r>
      <w:r w:rsidR="00EF79FE" w:rsidRPr="00A87606">
        <w:rPr>
          <w:rFonts w:ascii="Arial" w:hAnsi="Arial" w:cs="Arial"/>
          <w:sz w:val="24"/>
        </w:rPr>
        <w:t> </w:t>
      </w:r>
      <w:r w:rsidRPr="00A87606">
        <w:rPr>
          <w:rFonts w:ascii="Arial" w:hAnsi="Arial" w:cs="Arial"/>
          <w:sz w:val="24"/>
        </w:rPr>
        <w:t xml:space="preserve">zabezpečit jejich kompletní a řádný provoz, servis (včetně tonerů), správu a technickou podporu a případně je vybavit veškerými </w:t>
      </w:r>
      <w:r w:rsidR="00DA3038" w:rsidRPr="00A87606">
        <w:rPr>
          <w:rFonts w:ascii="Arial" w:hAnsi="Arial" w:cs="Arial"/>
          <w:sz w:val="24"/>
        </w:rPr>
        <w:t>nezbytnostmi</w:t>
      </w:r>
      <w:r w:rsidRPr="00A87606">
        <w:rPr>
          <w:rFonts w:ascii="Arial" w:hAnsi="Arial" w:cs="Arial"/>
          <w:sz w:val="24"/>
        </w:rPr>
        <w:t xml:space="preserve"> zajišťujícími jejich řádný a funkční chod</w:t>
      </w:r>
      <w:r w:rsidR="00DA3038" w:rsidRPr="00A87606">
        <w:rPr>
          <w:rFonts w:ascii="Arial" w:hAnsi="Arial" w:cs="Arial"/>
          <w:sz w:val="24"/>
        </w:rPr>
        <w:t xml:space="preserve"> s výjimkou síťových kabelů</w:t>
      </w:r>
      <w:r w:rsidRPr="00A87606">
        <w:rPr>
          <w:rFonts w:ascii="Arial" w:hAnsi="Arial" w:cs="Arial"/>
          <w:sz w:val="24"/>
        </w:rPr>
        <w:t>, nebude-li v konkrétním případě sjednáno jinak.</w:t>
      </w:r>
      <w:r w:rsidR="001E12AE">
        <w:rPr>
          <w:rFonts w:ascii="Arial" w:hAnsi="Arial" w:cs="Arial"/>
          <w:sz w:val="24"/>
        </w:rPr>
        <w:t xml:space="preserve"> </w:t>
      </w:r>
    </w:p>
    <w:p w:rsidR="00BB374D" w:rsidRPr="00BB374D" w:rsidRDefault="00640F60" w:rsidP="00BB374D">
      <w:pPr>
        <w:pStyle w:val="Odstavecseseznamem"/>
        <w:numPr>
          <w:ilvl w:val="0"/>
          <w:numId w:val="9"/>
        </w:numPr>
        <w:spacing w:before="120" w:after="120"/>
        <w:ind w:left="426"/>
        <w:contextualSpacing w:val="0"/>
        <w:jc w:val="both"/>
        <w:rPr>
          <w:rFonts w:ascii="Arial" w:hAnsi="Arial" w:cs="Arial"/>
          <w:bCs/>
          <w:sz w:val="24"/>
        </w:rPr>
      </w:pPr>
      <w:r w:rsidRPr="00BB374D">
        <w:rPr>
          <w:rFonts w:ascii="Arial" w:hAnsi="Arial" w:cs="Arial"/>
          <w:bCs/>
          <w:sz w:val="24"/>
        </w:rPr>
        <w:t>Dodavatel</w:t>
      </w:r>
      <w:r w:rsidRPr="00BB374D">
        <w:rPr>
          <w:rFonts w:ascii="Arial" w:hAnsi="Arial" w:cs="Arial"/>
          <w:sz w:val="24"/>
        </w:rPr>
        <w:t xml:space="preserve"> se zavazuje objednateli poskytovat konkrétní tiskové služby dle jednotlivých smluv na poskytování tiskových služeb sjednaných na základě této rámcové smlouvy po celou dobu trvání této rámcové smlouvy, resp. po celou dobu trvání jednotlivých smluv na poskytování tiskových služeb uzavřených na základě této rámcové smlouvy.</w:t>
      </w:r>
      <w:r w:rsidR="001E12AE" w:rsidRPr="00BB374D">
        <w:rPr>
          <w:rFonts w:ascii="Arial" w:hAnsi="Arial" w:cs="Arial"/>
          <w:sz w:val="24"/>
        </w:rPr>
        <w:t xml:space="preserve"> Jednotlivé smlouvy na poskytování tiskových služeb uzavírané na základě této rámcové smlouvy budou co do doby trvání těchto jednotlivých smluv vždy uzavírány tak, aby plnění na základě těchto jednotlivých smluv nebyla poskytována po uplynutí dvou let ode dne ukončení účinnosti této rámcové smlouvy. </w:t>
      </w:r>
    </w:p>
    <w:p w:rsidR="00BB374D" w:rsidRDefault="001E12AE" w:rsidP="00BB374D">
      <w:pPr>
        <w:pStyle w:val="Odstavecseseznamem"/>
        <w:numPr>
          <w:ilvl w:val="0"/>
          <w:numId w:val="9"/>
        </w:numPr>
        <w:spacing w:before="120" w:after="120"/>
        <w:ind w:left="426"/>
        <w:contextualSpacing w:val="0"/>
        <w:jc w:val="both"/>
        <w:rPr>
          <w:rFonts w:ascii="Arial" w:hAnsi="Arial" w:cs="Arial"/>
          <w:bCs/>
          <w:sz w:val="24"/>
        </w:rPr>
      </w:pPr>
      <w:r w:rsidRPr="00BB374D">
        <w:rPr>
          <w:rFonts w:ascii="Arial" w:hAnsi="Arial" w:cs="Arial"/>
          <w:bCs/>
          <w:sz w:val="24"/>
        </w:rPr>
        <w:t>O</w:t>
      </w:r>
      <w:r w:rsidR="00422D63" w:rsidRPr="00BB374D">
        <w:rPr>
          <w:rFonts w:ascii="Arial" w:hAnsi="Arial" w:cs="Arial"/>
          <w:bCs/>
          <w:sz w:val="24"/>
        </w:rPr>
        <w:t>bjednatel</w:t>
      </w:r>
      <w:r w:rsidR="00CF5471" w:rsidRPr="00BB374D">
        <w:rPr>
          <w:rFonts w:ascii="Arial" w:hAnsi="Arial" w:cs="Arial"/>
          <w:bCs/>
          <w:sz w:val="24"/>
        </w:rPr>
        <w:t>é</w:t>
      </w:r>
      <w:r w:rsidR="004F06A1" w:rsidRPr="00BB374D">
        <w:rPr>
          <w:rFonts w:ascii="Arial" w:hAnsi="Arial" w:cs="Arial"/>
          <w:bCs/>
          <w:sz w:val="24"/>
        </w:rPr>
        <w:t xml:space="preserve"> j</w:t>
      </w:r>
      <w:r w:rsidR="00CF5471" w:rsidRPr="00BB374D">
        <w:rPr>
          <w:rFonts w:ascii="Arial" w:hAnsi="Arial" w:cs="Arial"/>
          <w:bCs/>
          <w:sz w:val="24"/>
        </w:rPr>
        <w:t>sou</w:t>
      </w:r>
      <w:r w:rsidR="004F06A1" w:rsidRPr="00BB374D">
        <w:rPr>
          <w:rFonts w:ascii="Arial" w:hAnsi="Arial" w:cs="Arial"/>
          <w:bCs/>
          <w:sz w:val="24"/>
        </w:rPr>
        <w:t xml:space="preserve"> oprávněn</w:t>
      </w:r>
      <w:r w:rsidR="00CF5471" w:rsidRPr="00BB374D">
        <w:rPr>
          <w:rFonts w:ascii="Arial" w:hAnsi="Arial" w:cs="Arial"/>
          <w:bCs/>
          <w:sz w:val="24"/>
        </w:rPr>
        <w:t>i</w:t>
      </w:r>
      <w:r w:rsidR="004F06A1" w:rsidRPr="00BB374D">
        <w:rPr>
          <w:rFonts w:ascii="Arial" w:hAnsi="Arial" w:cs="Arial"/>
          <w:bCs/>
          <w:sz w:val="24"/>
        </w:rPr>
        <w:t xml:space="preserve"> </w:t>
      </w:r>
      <w:r w:rsidR="00422D63" w:rsidRPr="00BB374D">
        <w:rPr>
          <w:rFonts w:ascii="Arial" w:hAnsi="Arial" w:cs="Arial"/>
          <w:bCs/>
          <w:sz w:val="24"/>
        </w:rPr>
        <w:t>k prvnímu</w:t>
      </w:r>
      <w:r w:rsidR="001C2723" w:rsidRPr="00BB374D">
        <w:rPr>
          <w:rFonts w:ascii="Arial" w:hAnsi="Arial" w:cs="Arial"/>
          <w:bCs/>
          <w:sz w:val="24"/>
        </w:rPr>
        <w:t xml:space="preserve"> dni následujícího měsíce po oznámení</w:t>
      </w:r>
      <w:r w:rsidR="004F06A1" w:rsidRPr="00BB374D">
        <w:rPr>
          <w:rFonts w:ascii="Arial" w:hAnsi="Arial" w:cs="Arial"/>
          <w:bCs/>
          <w:sz w:val="24"/>
        </w:rPr>
        <w:t xml:space="preserve"> o nečerpání očekávaného objemu tiskových služeb optimalizovat </w:t>
      </w:r>
      <w:r w:rsidR="00422D63" w:rsidRPr="00BB374D">
        <w:rPr>
          <w:rFonts w:ascii="Arial" w:hAnsi="Arial" w:cs="Arial"/>
          <w:bCs/>
          <w:sz w:val="24"/>
        </w:rPr>
        <w:t xml:space="preserve">na základě dodatku k jednotlivé </w:t>
      </w:r>
      <w:r w:rsidR="00422D63" w:rsidRPr="00BB374D">
        <w:rPr>
          <w:rFonts w:ascii="Arial" w:hAnsi="Arial" w:cs="Arial"/>
          <w:sz w:val="24"/>
        </w:rPr>
        <w:t>smlouvě na poskytování tiskových služeb,</w:t>
      </w:r>
      <w:r w:rsidR="00422D63" w:rsidRPr="00BB374D">
        <w:rPr>
          <w:rFonts w:ascii="Arial" w:hAnsi="Arial" w:cs="Arial"/>
          <w:bCs/>
          <w:sz w:val="24"/>
        </w:rPr>
        <w:t xml:space="preserve"> </w:t>
      </w:r>
      <w:r w:rsidR="004F06A1" w:rsidRPr="00BB374D">
        <w:rPr>
          <w:rFonts w:ascii="Arial" w:hAnsi="Arial" w:cs="Arial"/>
          <w:bCs/>
          <w:sz w:val="24"/>
        </w:rPr>
        <w:t xml:space="preserve">ty součásti tiskových služeb, které označí, na základě dat získaných z tiskového systému, za nadbytečné, zejména s ohledem na ustanovení čl. </w:t>
      </w:r>
      <w:r w:rsidR="002C09C9" w:rsidRPr="00BB374D">
        <w:rPr>
          <w:rFonts w:ascii="Arial" w:hAnsi="Arial" w:cs="Arial"/>
          <w:bCs/>
          <w:sz w:val="24"/>
        </w:rPr>
        <w:t>VI</w:t>
      </w:r>
      <w:r w:rsidR="00034BF6" w:rsidRPr="00BB374D">
        <w:rPr>
          <w:rFonts w:ascii="Arial" w:hAnsi="Arial" w:cs="Arial"/>
          <w:bCs/>
          <w:sz w:val="24"/>
        </w:rPr>
        <w:t>.</w:t>
      </w:r>
      <w:r w:rsidR="002C09C9" w:rsidRPr="00BB374D">
        <w:rPr>
          <w:rFonts w:ascii="Arial" w:hAnsi="Arial" w:cs="Arial"/>
          <w:bCs/>
          <w:sz w:val="24"/>
        </w:rPr>
        <w:t xml:space="preserve"> odst. 5</w:t>
      </w:r>
      <w:r w:rsidR="00C270D2" w:rsidRPr="00BB374D">
        <w:rPr>
          <w:rFonts w:ascii="Arial" w:hAnsi="Arial" w:cs="Arial"/>
          <w:bCs/>
          <w:sz w:val="24"/>
        </w:rPr>
        <w:t>.</w:t>
      </w:r>
      <w:r w:rsidR="00B132BE" w:rsidRPr="00BB374D">
        <w:rPr>
          <w:rFonts w:ascii="Arial" w:hAnsi="Arial" w:cs="Arial"/>
          <w:bCs/>
          <w:sz w:val="24"/>
        </w:rPr>
        <w:t xml:space="preserve"> a 6</w:t>
      </w:r>
      <w:r w:rsidR="00034BF6" w:rsidRPr="00BB374D">
        <w:rPr>
          <w:rFonts w:ascii="Arial" w:hAnsi="Arial" w:cs="Arial"/>
          <w:bCs/>
          <w:sz w:val="24"/>
        </w:rPr>
        <w:t xml:space="preserve"> této rámcové smlouvy</w:t>
      </w:r>
      <w:r w:rsidR="00B132BE" w:rsidRPr="00BB374D">
        <w:rPr>
          <w:rFonts w:ascii="Arial" w:hAnsi="Arial" w:cs="Arial"/>
          <w:bCs/>
          <w:sz w:val="24"/>
        </w:rPr>
        <w:t>.</w:t>
      </w:r>
    </w:p>
    <w:p w:rsidR="00925FB2" w:rsidRPr="00BB374D" w:rsidRDefault="00925FB2" w:rsidP="00BB374D">
      <w:pPr>
        <w:pStyle w:val="Odstavecseseznamem"/>
        <w:numPr>
          <w:ilvl w:val="0"/>
          <w:numId w:val="9"/>
        </w:numPr>
        <w:spacing w:before="120" w:after="120"/>
        <w:ind w:left="426"/>
        <w:contextualSpacing w:val="0"/>
        <w:jc w:val="both"/>
        <w:rPr>
          <w:rFonts w:ascii="Arial" w:hAnsi="Arial" w:cs="Arial"/>
          <w:bCs/>
          <w:sz w:val="24"/>
        </w:rPr>
      </w:pPr>
      <w:r w:rsidRPr="00BB374D">
        <w:rPr>
          <w:rFonts w:ascii="Arial" w:hAnsi="Arial" w:cs="Arial"/>
          <w:sz w:val="24"/>
        </w:rPr>
        <w:t>Objednatel</w:t>
      </w:r>
      <w:r w:rsidR="00CF5471" w:rsidRPr="00BB374D">
        <w:rPr>
          <w:rFonts w:ascii="Arial" w:hAnsi="Arial" w:cs="Arial"/>
          <w:sz w:val="24"/>
        </w:rPr>
        <w:t>é</w:t>
      </w:r>
      <w:r w:rsidRPr="00BB374D">
        <w:rPr>
          <w:rFonts w:ascii="Arial" w:hAnsi="Arial" w:cs="Arial"/>
          <w:sz w:val="24"/>
        </w:rPr>
        <w:t xml:space="preserve"> j</w:t>
      </w:r>
      <w:r w:rsidR="00CF5471" w:rsidRPr="00BB374D">
        <w:rPr>
          <w:rFonts w:ascii="Arial" w:hAnsi="Arial" w:cs="Arial"/>
          <w:sz w:val="24"/>
        </w:rPr>
        <w:t>sou</w:t>
      </w:r>
      <w:r w:rsidRPr="00BB374D">
        <w:rPr>
          <w:rFonts w:ascii="Arial" w:hAnsi="Arial" w:cs="Arial"/>
          <w:sz w:val="24"/>
        </w:rPr>
        <w:t xml:space="preserve"> oprávněn</w:t>
      </w:r>
      <w:r w:rsidR="00CF5471" w:rsidRPr="00BB374D">
        <w:rPr>
          <w:rFonts w:ascii="Arial" w:hAnsi="Arial" w:cs="Arial"/>
          <w:sz w:val="24"/>
        </w:rPr>
        <w:t>i</w:t>
      </w:r>
      <w:r w:rsidRPr="00BB374D">
        <w:rPr>
          <w:rFonts w:ascii="Arial" w:hAnsi="Arial" w:cs="Arial"/>
          <w:sz w:val="24"/>
        </w:rPr>
        <w:t xml:space="preserve"> </w:t>
      </w:r>
      <w:r w:rsidR="00034BF6" w:rsidRPr="00BB374D">
        <w:rPr>
          <w:rFonts w:ascii="Arial" w:hAnsi="Arial" w:cs="Arial"/>
          <w:sz w:val="24"/>
        </w:rPr>
        <w:t xml:space="preserve">od </w:t>
      </w:r>
      <w:r w:rsidRPr="00BB374D">
        <w:rPr>
          <w:rFonts w:ascii="Arial" w:hAnsi="Arial" w:cs="Arial"/>
          <w:sz w:val="24"/>
        </w:rPr>
        <w:t>každ</w:t>
      </w:r>
      <w:r w:rsidR="00034BF6" w:rsidRPr="00BB374D">
        <w:rPr>
          <w:rFonts w:ascii="Arial" w:hAnsi="Arial" w:cs="Arial"/>
          <w:sz w:val="24"/>
        </w:rPr>
        <w:t>é</w:t>
      </w:r>
      <w:r w:rsidRPr="00BB374D">
        <w:rPr>
          <w:rFonts w:ascii="Arial" w:hAnsi="Arial" w:cs="Arial"/>
          <w:sz w:val="24"/>
        </w:rPr>
        <w:t xml:space="preserve"> jednotliv</w:t>
      </w:r>
      <w:r w:rsidR="00034BF6" w:rsidRPr="00BB374D">
        <w:rPr>
          <w:rFonts w:ascii="Arial" w:hAnsi="Arial" w:cs="Arial"/>
          <w:sz w:val="24"/>
        </w:rPr>
        <w:t>é</w:t>
      </w:r>
      <w:r w:rsidRPr="00BB374D">
        <w:rPr>
          <w:rFonts w:ascii="Arial" w:hAnsi="Arial" w:cs="Arial"/>
          <w:sz w:val="24"/>
        </w:rPr>
        <w:t xml:space="preserve"> </w:t>
      </w:r>
      <w:r w:rsidR="00422D63" w:rsidRPr="00BB374D">
        <w:rPr>
          <w:rFonts w:ascii="Arial" w:hAnsi="Arial" w:cs="Arial"/>
          <w:sz w:val="24"/>
        </w:rPr>
        <w:t>smlouv</w:t>
      </w:r>
      <w:r w:rsidR="00034BF6" w:rsidRPr="00BB374D">
        <w:rPr>
          <w:rFonts w:ascii="Arial" w:hAnsi="Arial" w:cs="Arial"/>
          <w:sz w:val="24"/>
        </w:rPr>
        <w:t>y</w:t>
      </w:r>
      <w:r w:rsidRPr="00BB374D">
        <w:rPr>
          <w:rFonts w:ascii="Arial" w:hAnsi="Arial" w:cs="Arial"/>
          <w:sz w:val="24"/>
        </w:rPr>
        <w:t xml:space="preserve"> na poskytování tiskových služeb </w:t>
      </w:r>
      <w:r w:rsidR="00B20127" w:rsidRPr="00BB374D">
        <w:rPr>
          <w:rFonts w:ascii="Arial" w:hAnsi="Arial" w:cs="Arial"/>
          <w:bCs/>
          <w:sz w:val="24"/>
        </w:rPr>
        <w:t>uzavřen</w:t>
      </w:r>
      <w:r w:rsidR="00034BF6" w:rsidRPr="00BB374D">
        <w:rPr>
          <w:rFonts w:ascii="Arial" w:hAnsi="Arial" w:cs="Arial"/>
          <w:bCs/>
          <w:sz w:val="24"/>
        </w:rPr>
        <w:t>é</w:t>
      </w:r>
      <w:r w:rsidR="00B20127" w:rsidRPr="00BB374D">
        <w:rPr>
          <w:rFonts w:ascii="Arial" w:hAnsi="Arial" w:cs="Arial"/>
          <w:bCs/>
          <w:sz w:val="24"/>
        </w:rPr>
        <w:t xml:space="preserve"> na základě této rámcové smlouvy </w:t>
      </w:r>
      <w:r w:rsidRPr="00BB374D">
        <w:rPr>
          <w:rFonts w:ascii="Arial" w:hAnsi="Arial" w:cs="Arial"/>
          <w:sz w:val="24"/>
        </w:rPr>
        <w:t>odstoup</w:t>
      </w:r>
      <w:r w:rsidR="00034BF6" w:rsidRPr="00BB374D">
        <w:rPr>
          <w:rFonts w:ascii="Arial" w:hAnsi="Arial" w:cs="Arial"/>
          <w:sz w:val="24"/>
        </w:rPr>
        <w:t>it</w:t>
      </w:r>
      <w:r w:rsidRPr="00BB374D">
        <w:rPr>
          <w:rFonts w:ascii="Arial" w:hAnsi="Arial" w:cs="Arial"/>
          <w:sz w:val="24"/>
        </w:rPr>
        <w:t xml:space="preserve"> v případě, že se </w:t>
      </w:r>
      <w:r w:rsidR="00264C74" w:rsidRPr="00BB374D">
        <w:rPr>
          <w:rFonts w:ascii="Arial" w:hAnsi="Arial" w:cs="Arial"/>
          <w:sz w:val="24"/>
        </w:rPr>
        <w:t>dodavatel</w:t>
      </w:r>
      <w:r w:rsidRPr="00BB374D">
        <w:rPr>
          <w:rFonts w:ascii="Arial" w:hAnsi="Arial" w:cs="Arial"/>
          <w:sz w:val="24"/>
        </w:rPr>
        <w:t xml:space="preserve"> dostane do prodlení s plněním předmětu jednotlivé smlouvy </w:t>
      </w:r>
      <w:r w:rsidR="003E131A" w:rsidRPr="00BB374D">
        <w:rPr>
          <w:rFonts w:ascii="Arial" w:hAnsi="Arial" w:cs="Arial"/>
          <w:sz w:val="24"/>
        </w:rPr>
        <w:t xml:space="preserve">po </w:t>
      </w:r>
      <w:r w:rsidRPr="00BB374D">
        <w:rPr>
          <w:rFonts w:ascii="Arial" w:hAnsi="Arial" w:cs="Arial"/>
          <w:sz w:val="24"/>
        </w:rPr>
        <w:t xml:space="preserve">dobu delší než </w:t>
      </w:r>
      <w:r w:rsidR="007C107C" w:rsidRPr="00BB374D">
        <w:rPr>
          <w:rFonts w:ascii="Arial" w:hAnsi="Arial" w:cs="Arial"/>
          <w:sz w:val="24"/>
        </w:rPr>
        <w:t>15</w:t>
      </w:r>
      <w:r w:rsidR="00AA1F67" w:rsidRPr="00BB374D">
        <w:rPr>
          <w:rFonts w:ascii="Arial" w:hAnsi="Arial" w:cs="Arial"/>
          <w:sz w:val="24"/>
        </w:rPr>
        <w:t xml:space="preserve"> </w:t>
      </w:r>
      <w:r w:rsidR="007C107C" w:rsidRPr="00BB374D">
        <w:rPr>
          <w:rFonts w:ascii="Arial" w:hAnsi="Arial" w:cs="Arial"/>
          <w:sz w:val="24"/>
        </w:rPr>
        <w:t>pracovních</w:t>
      </w:r>
      <w:r w:rsidRPr="00BB374D">
        <w:rPr>
          <w:rFonts w:ascii="Arial" w:hAnsi="Arial" w:cs="Arial"/>
          <w:sz w:val="24"/>
        </w:rPr>
        <w:t xml:space="preserve"> dn</w:t>
      </w:r>
      <w:r w:rsidR="007C107C" w:rsidRPr="00BB374D">
        <w:rPr>
          <w:rFonts w:ascii="Arial" w:hAnsi="Arial" w:cs="Arial"/>
          <w:sz w:val="24"/>
        </w:rPr>
        <w:t>í</w:t>
      </w:r>
      <w:r w:rsidRPr="00BB374D">
        <w:rPr>
          <w:rFonts w:ascii="Arial" w:hAnsi="Arial" w:cs="Arial"/>
          <w:sz w:val="24"/>
        </w:rPr>
        <w:t xml:space="preserve"> nebo v případě, že plnění poskytovaná </w:t>
      </w:r>
      <w:r w:rsidR="00264C74" w:rsidRPr="00BB374D">
        <w:rPr>
          <w:rFonts w:ascii="Arial" w:hAnsi="Arial" w:cs="Arial"/>
          <w:sz w:val="24"/>
        </w:rPr>
        <w:t>dodavatel</w:t>
      </w:r>
      <w:r w:rsidRPr="00BB374D">
        <w:rPr>
          <w:rFonts w:ascii="Arial" w:hAnsi="Arial" w:cs="Arial"/>
          <w:sz w:val="24"/>
        </w:rPr>
        <w:t xml:space="preserve">em neodpovídají </w:t>
      </w:r>
      <w:r w:rsidR="00955DC8" w:rsidRPr="00BB374D">
        <w:rPr>
          <w:rFonts w:ascii="Arial" w:hAnsi="Arial" w:cs="Arial"/>
          <w:sz w:val="24"/>
        </w:rPr>
        <w:t xml:space="preserve">požadavkům objednatele specifikovaným v této </w:t>
      </w:r>
      <w:r w:rsidR="000952EC" w:rsidRPr="00BB374D">
        <w:rPr>
          <w:rFonts w:ascii="Arial" w:hAnsi="Arial" w:cs="Arial"/>
          <w:sz w:val="24"/>
        </w:rPr>
        <w:t xml:space="preserve">rámcové </w:t>
      </w:r>
      <w:r w:rsidR="00955DC8" w:rsidRPr="00BB374D">
        <w:rPr>
          <w:rFonts w:ascii="Arial" w:hAnsi="Arial" w:cs="Arial"/>
          <w:sz w:val="24"/>
        </w:rPr>
        <w:t xml:space="preserve">smlouvě a jejích </w:t>
      </w:r>
      <w:r w:rsidR="004F06A1" w:rsidRPr="00BB374D">
        <w:rPr>
          <w:rFonts w:ascii="Arial" w:hAnsi="Arial" w:cs="Arial"/>
          <w:sz w:val="24"/>
        </w:rPr>
        <w:t>Přílo</w:t>
      </w:r>
      <w:r w:rsidR="00955DC8" w:rsidRPr="00BB374D">
        <w:rPr>
          <w:rFonts w:ascii="Arial" w:hAnsi="Arial" w:cs="Arial"/>
          <w:sz w:val="24"/>
        </w:rPr>
        <w:t>hách</w:t>
      </w:r>
      <w:r w:rsidRPr="00BB374D">
        <w:rPr>
          <w:rFonts w:ascii="Arial" w:hAnsi="Arial" w:cs="Arial"/>
          <w:sz w:val="24"/>
        </w:rPr>
        <w:t xml:space="preserve">, nebo v případě, že </w:t>
      </w:r>
      <w:r w:rsidR="00034BF6" w:rsidRPr="00BB374D">
        <w:rPr>
          <w:rFonts w:ascii="Arial" w:hAnsi="Arial" w:cs="Arial"/>
          <w:sz w:val="24"/>
        </w:rPr>
        <w:t xml:space="preserve">se </w:t>
      </w:r>
      <w:r w:rsidR="00264C74" w:rsidRPr="00BB374D">
        <w:rPr>
          <w:rFonts w:ascii="Arial" w:hAnsi="Arial" w:cs="Arial"/>
          <w:sz w:val="24"/>
        </w:rPr>
        <w:t>dodavatel</w:t>
      </w:r>
      <w:r w:rsidRPr="00BB374D">
        <w:rPr>
          <w:rFonts w:ascii="Arial" w:hAnsi="Arial" w:cs="Arial"/>
          <w:sz w:val="24"/>
        </w:rPr>
        <w:t xml:space="preserve"> </w:t>
      </w:r>
      <w:r w:rsidR="0091278F" w:rsidRPr="00BB374D">
        <w:rPr>
          <w:rFonts w:ascii="Arial" w:hAnsi="Arial" w:cs="Arial"/>
          <w:sz w:val="24"/>
        </w:rPr>
        <w:t xml:space="preserve">dopustí </w:t>
      </w:r>
      <w:r w:rsidRPr="00BB374D">
        <w:rPr>
          <w:rFonts w:ascii="Arial" w:hAnsi="Arial" w:cs="Arial"/>
          <w:sz w:val="24"/>
        </w:rPr>
        <w:t>jiné</w:t>
      </w:r>
      <w:r w:rsidR="0091278F" w:rsidRPr="00BB374D">
        <w:rPr>
          <w:rFonts w:ascii="Arial" w:hAnsi="Arial" w:cs="Arial"/>
          <w:sz w:val="24"/>
        </w:rPr>
        <w:t>ho</w:t>
      </w:r>
      <w:r w:rsidRPr="00BB374D">
        <w:rPr>
          <w:rFonts w:ascii="Arial" w:hAnsi="Arial" w:cs="Arial"/>
          <w:sz w:val="24"/>
        </w:rPr>
        <w:t xml:space="preserve"> </w:t>
      </w:r>
      <w:r w:rsidR="0091278F" w:rsidRPr="00BB374D">
        <w:rPr>
          <w:rFonts w:ascii="Arial" w:hAnsi="Arial" w:cs="Arial"/>
          <w:sz w:val="24"/>
        </w:rPr>
        <w:t>podstatného porušení</w:t>
      </w:r>
      <w:r w:rsidR="00AA1F67" w:rsidRPr="00BB374D">
        <w:rPr>
          <w:rFonts w:ascii="Arial" w:hAnsi="Arial" w:cs="Arial"/>
          <w:sz w:val="24"/>
        </w:rPr>
        <w:t> jednotlivé</w:t>
      </w:r>
      <w:r w:rsidRPr="00BB374D">
        <w:rPr>
          <w:rFonts w:ascii="Arial" w:hAnsi="Arial" w:cs="Arial"/>
          <w:sz w:val="24"/>
        </w:rPr>
        <w:t xml:space="preserve"> </w:t>
      </w:r>
      <w:r w:rsidR="00422D63" w:rsidRPr="00BB374D">
        <w:rPr>
          <w:rFonts w:ascii="Arial" w:hAnsi="Arial" w:cs="Arial"/>
          <w:sz w:val="24"/>
        </w:rPr>
        <w:t>smlouvy</w:t>
      </w:r>
      <w:r w:rsidRPr="00BB374D">
        <w:rPr>
          <w:rFonts w:ascii="Arial" w:hAnsi="Arial" w:cs="Arial"/>
          <w:sz w:val="24"/>
        </w:rPr>
        <w:t xml:space="preserve"> </w:t>
      </w:r>
      <w:r w:rsidR="00203C35" w:rsidRPr="00BB374D">
        <w:rPr>
          <w:rFonts w:ascii="Arial" w:hAnsi="Arial" w:cs="Arial"/>
          <w:sz w:val="24"/>
        </w:rPr>
        <w:t xml:space="preserve">na poskytování tiskových služeb </w:t>
      </w:r>
      <w:r w:rsidR="00AA1F67" w:rsidRPr="00BB374D">
        <w:rPr>
          <w:rFonts w:ascii="Arial" w:hAnsi="Arial" w:cs="Arial"/>
          <w:sz w:val="24"/>
        </w:rPr>
        <w:t>uzavřené na základě této rámcové s</w:t>
      </w:r>
      <w:r w:rsidR="0091278F" w:rsidRPr="00BB374D">
        <w:rPr>
          <w:rFonts w:ascii="Arial" w:hAnsi="Arial" w:cs="Arial"/>
          <w:sz w:val="24"/>
        </w:rPr>
        <w:t>mlouvy ve smyslu § 2001 a násl. zákona č. 89/2012 Sb., občanský zákoník, ve znění pozdějších předpisů</w:t>
      </w:r>
      <w:r w:rsidR="00CA11EA" w:rsidRPr="00BB374D">
        <w:rPr>
          <w:rFonts w:ascii="Arial" w:hAnsi="Arial" w:cs="Arial"/>
          <w:sz w:val="24"/>
        </w:rPr>
        <w:t xml:space="preserve"> (dále jen „občanský zákoník“)</w:t>
      </w:r>
      <w:r w:rsidR="00AA1F67" w:rsidRPr="00BB374D">
        <w:rPr>
          <w:rFonts w:ascii="Arial" w:hAnsi="Arial" w:cs="Arial"/>
          <w:sz w:val="24"/>
        </w:rPr>
        <w:t>.</w:t>
      </w:r>
    </w:p>
    <w:p w:rsidR="00DE104F" w:rsidRPr="00A87606" w:rsidRDefault="00ED33F0" w:rsidP="005C11FD">
      <w:pPr>
        <w:pStyle w:val="Nadpis1"/>
        <w:spacing w:before="240" w:after="240"/>
        <w:rPr>
          <w:sz w:val="32"/>
        </w:rPr>
      </w:pPr>
      <w:r w:rsidRPr="00A87606">
        <w:rPr>
          <w:sz w:val="32"/>
        </w:rPr>
        <w:lastRenderedPageBreak/>
        <w:t>V.</w:t>
      </w:r>
    </w:p>
    <w:p w:rsidR="00DE104F" w:rsidRPr="00A87606" w:rsidRDefault="00DE104F" w:rsidP="005C11FD">
      <w:pPr>
        <w:pStyle w:val="Nadpis1"/>
        <w:spacing w:before="240" w:after="240"/>
        <w:rPr>
          <w:sz w:val="32"/>
        </w:rPr>
      </w:pPr>
      <w:r w:rsidRPr="00A87606">
        <w:rPr>
          <w:sz w:val="32"/>
        </w:rPr>
        <w:t xml:space="preserve">Cena </w:t>
      </w:r>
      <w:r w:rsidR="00AC1A3E" w:rsidRPr="00A87606">
        <w:rPr>
          <w:sz w:val="32"/>
        </w:rPr>
        <w:t>za odebrané tiskové služby</w:t>
      </w:r>
    </w:p>
    <w:p w:rsidR="004C2A80" w:rsidRPr="00A87606" w:rsidRDefault="003E16A4" w:rsidP="005C11FD">
      <w:pPr>
        <w:pStyle w:val="kancel"/>
        <w:numPr>
          <w:ilvl w:val="0"/>
          <w:numId w:val="10"/>
        </w:numPr>
        <w:spacing w:before="120" w:after="120"/>
        <w:ind w:left="425" w:hanging="357"/>
        <w:rPr>
          <w:rFonts w:ascii="Arial" w:hAnsi="Arial" w:cs="Arial"/>
        </w:rPr>
      </w:pPr>
      <w:r w:rsidRPr="00936D07">
        <w:rPr>
          <w:rFonts w:ascii="Arial" w:hAnsi="Arial" w:cs="Arial"/>
        </w:rPr>
        <w:t>Objednatel</w:t>
      </w:r>
      <w:r w:rsidR="00CF5471">
        <w:rPr>
          <w:rFonts w:ascii="Arial" w:hAnsi="Arial" w:cs="Arial"/>
        </w:rPr>
        <w:t>é</w:t>
      </w:r>
      <w:r w:rsidRPr="00DC7119">
        <w:rPr>
          <w:rFonts w:ascii="Arial" w:hAnsi="Arial" w:cs="Arial"/>
        </w:rPr>
        <w:t xml:space="preserve"> s</w:t>
      </w:r>
      <w:r w:rsidRPr="00A87606">
        <w:rPr>
          <w:rFonts w:ascii="Arial" w:hAnsi="Arial" w:cs="Arial"/>
        </w:rPr>
        <w:t>e zavazuj</w:t>
      </w:r>
      <w:r w:rsidR="00CF5471">
        <w:rPr>
          <w:rFonts w:ascii="Arial" w:hAnsi="Arial" w:cs="Arial"/>
        </w:rPr>
        <w:t>í</w:t>
      </w:r>
      <w:r w:rsidRPr="00A87606">
        <w:rPr>
          <w:rFonts w:ascii="Arial" w:hAnsi="Arial" w:cs="Arial"/>
        </w:rPr>
        <w:t xml:space="preserve"> za řádně </w:t>
      </w:r>
      <w:r w:rsidR="00C61672" w:rsidRPr="00A87606">
        <w:rPr>
          <w:rFonts w:ascii="Arial" w:hAnsi="Arial" w:cs="Arial"/>
        </w:rPr>
        <w:t xml:space="preserve">dodané </w:t>
      </w:r>
      <w:r w:rsidRPr="00A87606">
        <w:rPr>
          <w:rFonts w:ascii="Arial" w:hAnsi="Arial" w:cs="Arial"/>
        </w:rPr>
        <w:t xml:space="preserve">tiskové služby </w:t>
      </w:r>
      <w:r w:rsidR="00264C74" w:rsidRPr="00A87606">
        <w:rPr>
          <w:rFonts w:ascii="Arial" w:hAnsi="Arial" w:cs="Arial"/>
        </w:rPr>
        <w:t>dodavatel</w:t>
      </w:r>
      <w:r w:rsidRPr="00A87606">
        <w:rPr>
          <w:rFonts w:ascii="Arial" w:hAnsi="Arial" w:cs="Arial"/>
        </w:rPr>
        <w:t>i uhradit cenu</w:t>
      </w:r>
      <w:r w:rsidR="00C61672" w:rsidRPr="00A87606">
        <w:rPr>
          <w:rFonts w:ascii="Arial" w:hAnsi="Arial" w:cs="Arial"/>
        </w:rPr>
        <w:t xml:space="preserve"> </w:t>
      </w:r>
      <w:r w:rsidR="00A14865" w:rsidRPr="00A87606">
        <w:rPr>
          <w:rFonts w:ascii="Arial" w:hAnsi="Arial" w:cs="Arial"/>
        </w:rPr>
        <w:t>dle</w:t>
      </w:r>
      <w:r w:rsidR="00C61672" w:rsidRPr="00A87606">
        <w:rPr>
          <w:rFonts w:ascii="Arial" w:hAnsi="Arial" w:cs="Arial"/>
        </w:rPr>
        <w:t xml:space="preserve"> </w:t>
      </w:r>
      <w:r w:rsidR="00A14865" w:rsidRPr="00A87606">
        <w:rPr>
          <w:rFonts w:ascii="Arial" w:hAnsi="Arial" w:cs="Arial"/>
        </w:rPr>
        <w:t xml:space="preserve">ceníku, který tvoří </w:t>
      </w:r>
      <w:r w:rsidR="004F06A1" w:rsidRPr="00A87606">
        <w:rPr>
          <w:rFonts w:ascii="Arial" w:hAnsi="Arial" w:cs="Arial"/>
        </w:rPr>
        <w:t>Přílo</w:t>
      </w:r>
      <w:r w:rsidR="00B70315" w:rsidRPr="00A87606">
        <w:rPr>
          <w:rFonts w:ascii="Arial" w:hAnsi="Arial" w:cs="Arial"/>
        </w:rPr>
        <w:t>h</w:t>
      </w:r>
      <w:r w:rsidR="00A14865" w:rsidRPr="00A87606">
        <w:rPr>
          <w:rFonts w:ascii="Arial" w:hAnsi="Arial" w:cs="Arial"/>
        </w:rPr>
        <w:t xml:space="preserve">u č. 3 </w:t>
      </w:r>
      <w:r w:rsidR="00C61672" w:rsidRPr="00A87606">
        <w:rPr>
          <w:rFonts w:ascii="Arial" w:hAnsi="Arial" w:cs="Arial"/>
        </w:rPr>
        <w:t>této rámcové smlouvy (dále jen „</w:t>
      </w:r>
      <w:r w:rsidR="00C61672" w:rsidRPr="00A87606">
        <w:rPr>
          <w:rFonts w:ascii="Arial" w:hAnsi="Arial" w:cs="Arial"/>
          <w:b/>
        </w:rPr>
        <w:t>ceník</w:t>
      </w:r>
      <w:r w:rsidR="00C61672" w:rsidRPr="00A87606">
        <w:rPr>
          <w:rFonts w:ascii="Arial" w:hAnsi="Arial" w:cs="Arial"/>
        </w:rPr>
        <w:t xml:space="preserve">“). Ceník obsahuje jednotkové ceny za jednotlivé dílčí položky tiskových služeb, které </w:t>
      </w:r>
      <w:r w:rsidR="00A14865" w:rsidRPr="00A87606">
        <w:rPr>
          <w:rFonts w:ascii="Arial" w:hAnsi="Arial" w:cs="Arial"/>
        </w:rPr>
        <w:t>odpovídají</w:t>
      </w:r>
      <w:r w:rsidR="00C61672" w:rsidRPr="00A87606">
        <w:rPr>
          <w:rFonts w:ascii="Arial" w:hAnsi="Arial" w:cs="Arial"/>
        </w:rPr>
        <w:t xml:space="preserve"> jednotkovým cenám uvedeným </w:t>
      </w:r>
      <w:r w:rsidR="00264C74" w:rsidRPr="00A87606">
        <w:rPr>
          <w:rFonts w:ascii="Arial" w:hAnsi="Arial" w:cs="Arial"/>
        </w:rPr>
        <w:t>dodavatel</w:t>
      </w:r>
      <w:r w:rsidR="00C61672" w:rsidRPr="00A87606">
        <w:rPr>
          <w:rFonts w:ascii="Arial" w:hAnsi="Arial" w:cs="Arial"/>
        </w:rPr>
        <w:t xml:space="preserve">em v nabídce </w:t>
      </w:r>
      <w:r w:rsidR="006A34EA" w:rsidRPr="00A87606">
        <w:rPr>
          <w:rFonts w:ascii="Arial" w:hAnsi="Arial" w:cs="Arial"/>
        </w:rPr>
        <w:t>předložené</w:t>
      </w:r>
      <w:r w:rsidR="00C61672" w:rsidRPr="00A87606">
        <w:rPr>
          <w:rFonts w:ascii="Arial" w:hAnsi="Arial" w:cs="Arial"/>
        </w:rPr>
        <w:t xml:space="preserve"> jím v rámci zadávacího řízení</w:t>
      </w:r>
      <w:r w:rsidR="0091278F">
        <w:rPr>
          <w:rFonts w:ascii="Arial" w:hAnsi="Arial" w:cs="Arial"/>
        </w:rPr>
        <w:t xml:space="preserve">, na </w:t>
      </w:r>
      <w:proofErr w:type="gramStart"/>
      <w:r w:rsidR="0091278F">
        <w:rPr>
          <w:rFonts w:ascii="Arial" w:hAnsi="Arial" w:cs="Arial"/>
        </w:rPr>
        <w:t>základě</w:t>
      </w:r>
      <w:proofErr w:type="gramEnd"/>
      <w:r w:rsidR="0091278F">
        <w:rPr>
          <w:rFonts w:ascii="Arial" w:hAnsi="Arial" w:cs="Arial"/>
        </w:rPr>
        <w:t xml:space="preserve"> kterého byla uzavřena tato rámcová smlouva</w:t>
      </w:r>
      <w:r w:rsidR="00C61672" w:rsidRPr="00A87606">
        <w:rPr>
          <w:rFonts w:ascii="Arial" w:hAnsi="Arial" w:cs="Arial"/>
        </w:rPr>
        <w:t xml:space="preserve">. </w:t>
      </w:r>
      <w:r w:rsidR="00AC1A3E" w:rsidRPr="00A87606">
        <w:rPr>
          <w:rFonts w:ascii="Arial" w:hAnsi="Arial" w:cs="Arial"/>
        </w:rPr>
        <w:t xml:space="preserve">Ceník </w:t>
      </w:r>
      <w:r w:rsidR="007F41CF" w:rsidRPr="00A87606">
        <w:rPr>
          <w:rFonts w:ascii="Arial" w:hAnsi="Arial" w:cs="Arial"/>
        </w:rPr>
        <w:t>bude podkladem pro každou fakturaci.</w:t>
      </w:r>
    </w:p>
    <w:p w:rsidR="00D7478D" w:rsidRPr="00A87606" w:rsidRDefault="000C26EE" w:rsidP="00B1155C">
      <w:pPr>
        <w:pStyle w:val="kancel"/>
        <w:numPr>
          <w:ilvl w:val="0"/>
          <w:numId w:val="10"/>
        </w:numPr>
        <w:spacing w:before="120" w:after="120"/>
        <w:ind w:left="425" w:hanging="357"/>
        <w:rPr>
          <w:rFonts w:ascii="Arial" w:hAnsi="Arial" w:cs="Arial"/>
        </w:rPr>
      </w:pPr>
      <w:r w:rsidRPr="00A87606">
        <w:rPr>
          <w:rFonts w:ascii="Arial" w:hAnsi="Arial" w:cs="Arial"/>
        </w:rPr>
        <w:t>Jednotkové ceny za jednotlivé dílčí položky tiskových služeb uvedené v ceníku</w:t>
      </w:r>
      <w:r w:rsidR="000541E2" w:rsidRPr="00A87606">
        <w:rPr>
          <w:rFonts w:ascii="Arial" w:hAnsi="Arial" w:cs="Arial"/>
        </w:rPr>
        <w:t xml:space="preserve"> </w:t>
      </w:r>
      <w:r w:rsidR="00DE104F" w:rsidRPr="00A87606">
        <w:rPr>
          <w:rFonts w:ascii="Arial" w:hAnsi="Arial" w:cs="Arial"/>
        </w:rPr>
        <w:t xml:space="preserve">jsou pro </w:t>
      </w:r>
      <w:r w:rsidR="00264C74" w:rsidRPr="00A87606">
        <w:rPr>
          <w:rFonts w:ascii="Arial" w:hAnsi="Arial" w:cs="Arial"/>
        </w:rPr>
        <w:t>dodavatel</w:t>
      </w:r>
      <w:r w:rsidR="00DE104F" w:rsidRPr="00A87606">
        <w:rPr>
          <w:rFonts w:ascii="Arial" w:hAnsi="Arial" w:cs="Arial"/>
        </w:rPr>
        <w:t xml:space="preserve">e závazné po celou dobu </w:t>
      </w:r>
      <w:r w:rsidR="0035348C" w:rsidRPr="00A87606">
        <w:rPr>
          <w:rFonts w:ascii="Arial" w:hAnsi="Arial" w:cs="Arial"/>
        </w:rPr>
        <w:t xml:space="preserve">účinnosti </w:t>
      </w:r>
      <w:r w:rsidR="0091278F">
        <w:rPr>
          <w:rFonts w:ascii="Arial" w:hAnsi="Arial" w:cs="Arial"/>
        </w:rPr>
        <w:t xml:space="preserve">této </w:t>
      </w:r>
      <w:r w:rsidR="00DE104F" w:rsidRPr="00A87606">
        <w:rPr>
          <w:rFonts w:ascii="Arial" w:hAnsi="Arial" w:cs="Arial"/>
        </w:rPr>
        <w:t>rámcové smlouvy</w:t>
      </w:r>
      <w:r w:rsidR="000541E2" w:rsidRPr="00A87606">
        <w:rPr>
          <w:rFonts w:ascii="Arial" w:hAnsi="Arial" w:cs="Arial"/>
        </w:rPr>
        <w:t xml:space="preserve">, resp. po celou dobu </w:t>
      </w:r>
      <w:r w:rsidR="0035348C" w:rsidRPr="00A87606">
        <w:rPr>
          <w:rFonts w:ascii="Arial" w:hAnsi="Arial" w:cs="Arial"/>
        </w:rPr>
        <w:t xml:space="preserve">účinnosti </w:t>
      </w:r>
      <w:r w:rsidR="000541E2" w:rsidRPr="00A87606">
        <w:rPr>
          <w:rFonts w:ascii="Arial" w:hAnsi="Arial" w:cs="Arial"/>
        </w:rPr>
        <w:t xml:space="preserve">konkrétních </w:t>
      </w:r>
      <w:r w:rsidR="006A34EA" w:rsidRPr="00A87606">
        <w:rPr>
          <w:rFonts w:ascii="Arial" w:hAnsi="Arial" w:cs="Arial"/>
        </w:rPr>
        <w:t>jednotlivých</w:t>
      </w:r>
      <w:r w:rsidR="000541E2" w:rsidRPr="00A87606">
        <w:rPr>
          <w:rFonts w:ascii="Arial" w:hAnsi="Arial" w:cs="Arial"/>
        </w:rPr>
        <w:t xml:space="preserve"> </w:t>
      </w:r>
      <w:r w:rsidR="0091278F">
        <w:rPr>
          <w:rFonts w:ascii="Arial" w:hAnsi="Arial" w:cs="Arial"/>
        </w:rPr>
        <w:t>smluv</w:t>
      </w:r>
      <w:r w:rsidR="000541E2" w:rsidRPr="00A87606">
        <w:rPr>
          <w:rFonts w:ascii="Arial" w:hAnsi="Arial" w:cs="Arial"/>
        </w:rPr>
        <w:t xml:space="preserve"> na poskytování tiskových služeb uzavřených na základě této rámcové smlouvy</w:t>
      </w:r>
      <w:r w:rsidR="00D7478D" w:rsidRPr="00A87606">
        <w:rPr>
          <w:rFonts w:ascii="Arial" w:hAnsi="Arial" w:cs="Arial"/>
        </w:rPr>
        <w:t>.</w:t>
      </w:r>
    </w:p>
    <w:p w:rsidR="006E7443" w:rsidRPr="00A87606" w:rsidRDefault="00CF5471" w:rsidP="00F5393D">
      <w:pPr>
        <w:pStyle w:val="kancel"/>
        <w:numPr>
          <w:ilvl w:val="0"/>
          <w:numId w:val="10"/>
        </w:numPr>
        <w:ind w:left="426"/>
        <w:rPr>
          <w:rFonts w:ascii="Arial" w:hAnsi="Arial" w:cs="Arial"/>
        </w:rPr>
      </w:pPr>
      <w:r>
        <w:rPr>
          <w:rFonts w:ascii="Arial" w:hAnsi="Arial" w:cs="Arial"/>
        </w:rPr>
        <w:t>Centrální zadavatel</w:t>
      </w:r>
      <w:r w:rsidR="00406E3D" w:rsidRPr="00A87606">
        <w:rPr>
          <w:rFonts w:ascii="Arial" w:hAnsi="Arial" w:cs="Arial"/>
        </w:rPr>
        <w:t xml:space="preserve"> a </w:t>
      </w:r>
      <w:r w:rsidR="00264C74" w:rsidRPr="00A87606">
        <w:rPr>
          <w:rFonts w:ascii="Arial" w:hAnsi="Arial" w:cs="Arial"/>
        </w:rPr>
        <w:t>dodavatel</w:t>
      </w:r>
      <w:r w:rsidR="00406E3D" w:rsidRPr="00A87606">
        <w:rPr>
          <w:rFonts w:ascii="Arial" w:hAnsi="Arial" w:cs="Arial"/>
        </w:rPr>
        <w:t xml:space="preserve"> se dohodli, že </w:t>
      </w:r>
      <w:r w:rsidR="006E7443" w:rsidRPr="00A87606">
        <w:rPr>
          <w:rFonts w:ascii="Arial" w:hAnsi="Arial" w:cs="Arial"/>
        </w:rPr>
        <w:t>dodavatel je oprávněn jednou ročně</w:t>
      </w:r>
      <w:r w:rsidR="005D7AEA" w:rsidRPr="00A87606">
        <w:rPr>
          <w:rFonts w:ascii="Arial" w:hAnsi="Arial" w:cs="Arial"/>
        </w:rPr>
        <w:t>,</w:t>
      </w:r>
      <w:r w:rsidR="006E7443" w:rsidRPr="00A87606">
        <w:rPr>
          <w:rFonts w:ascii="Arial" w:hAnsi="Arial" w:cs="Arial"/>
        </w:rPr>
        <w:t xml:space="preserve"> k datu </w:t>
      </w:r>
      <w:r w:rsidR="0089206E" w:rsidRPr="00A87606">
        <w:rPr>
          <w:rFonts w:ascii="Arial" w:hAnsi="Arial" w:cs="Arial"/>
        </w:rPr>
        <w:t>vyhlášení meziroční míry inflace</w:t>
      </w:r>
      <w:r w:rsidR="0054526B" w:rsidRPr="00A87606">
        <w:rPr>
          <w:rFonts w:ascii="Arial" w:hAnsi="Arial" w:cs="Arial"/>
        </w:rPr>
        <w:t xml:space="preserve"> </w:t>
      </w:r>
      <w:r w:rsidR="00A8112C" w:rsidRPr="00A87606">
        <w:rPr>
          <w:rFonts w:ascii="Arial" w:hAnsi="Arial" w:cs="Arial"/>
        </w:rPr>
        <w:t xml:space="preserve">v případě, že (inflace) překročí </w:t>
      </w:r>
      <w:proofErr w:type="gramStart"/>
      <w:r w:rsidR="00A8112C" w:rsidRPr="00A87606">
        <w:rPr>
          <w:rFonts w:ascii="Arial" w:hAnsi="Arial" w:cs="Arial"/>
        </w:rPr>
        <w:t>3%</w:t>
      </w:r>
      <w:proofErr w:type="gramEnd"/>
      <w:r w:rsidR="00A8112C" w:rsidRPr="00A87606">
        <w:rPr>
          <w:rFonts w:ascii="Arial" w:hAnsi="Arial" w:cs="Arial"/>
        </w:rPr>
        <w:t xml:space="preserve">, </w:t>
      </w:r>
      <w:r w:rsidR="006E7443" w:rsidRPr="00A87606">
        <w:rPr>
          <w:rFonts w:ascii="Arial" w:hAnsi="Arial" w:cs="Arial"/>
        </w:rPr>
        <w:t>provést úpravu jednotkových cen z důvodu inflace za podmínek dále uvedených:</w:t>
      </w:r>
    </w:p>
    <w:p w:rsidR="006E7443" w:rsidRPr="00A87606" w:rsidRDefault="006E7443" w:rsidP="00B1155C">
      <w:pPr>
        <w:pStyle w:val="kancel"/>
        <w:numPr>
          <w:ilvl w:val="0"/>
          <w:numId w:val="16"/>
        </w:numPr>
        <w:spacing w:before="120" w:after="120"/>
        <w:ind w:left="709" w:hanging="283"/>
        <w:rPr>
          <w:rFonts w:ascii="Arial" w:hAnsi="Arial" w:cs="Arial"/>
        </w:rPr>
      </w:pPr>
      <w:r w:rsidRPr="00A87606">
        <w:rPr>
          <w:rFonts w:ascii="Arial" w:hAnsi="Arial" w:cs="Arial"/>
        </w:rPr>
        <w:t>Inflací se rozumí meziroční inflace měřená vzrůstem úhrnného indexu spotřebitelských cen zboží a služeb, kterou udává každým kalendářním rokem Český statistický úřad za rok předcházející</w:t>
      </w:r>
      <w:r w:rsidR="00F366D3">
        <w:rPr>
          <w:rFonts w:ascii="Arial" w:hAnsi="Arial" w:cs="Arial"/>
        </w:rPr>
        <w:t>,</w:t>
      </w:r>
      <w:r w:rsidRPr="00A87606">
        <w:rPr>
          <w:rFonts w:ascii="Arial" w:hAnsi="Arial" w:cs="Arial"/>
        </w:rPr>
        <w:t xml:space="preserve"> vyjádřená v procentech.</w:t>
      </w:r>
    </w:p>
    <w:p w:rsidR="006E7443" w:rsidRPr="00A87606" w:rsidRDefault="006E7443" w:rsidP="00B1155C">
      <w:pPr>
        <w:pStyle w:val="kancel"/>
        <w:numPr>
          <w:ilvl w:val="0"/>
          <w:numId w:val="16"/>
        </w:numPr>
        <w:spacing w:before="120" w:after="120"/>
        <w:ind w:left="709" w:hanging="283"/>
        <w:rPr>
          <w:rFonts w:ascii="Arial" w:hAnsi="Arial" w:cs="Arial"/>
        </w:rPr>
      </w:pPr>
      <w:r w:rsidRPr="00A87606">
        <w:rPr>
          <w:rFonts w:ascii="Arial" w:hAnsi="Arial" w:cs="Arial"/>
        </w:rPr>
        <w:t xml:space="preserve">Vždy </w:t>
      </w:r>
      <w:r w:rsidR="0089206E" w:rsidRPr="00A87606">
        <w:rPr>
          <w:rFonts w:ascii="Arial" w:hAnsi="Arial" w:cs="Arial"/>
        </w:rPr>
        <w:t xml:space="preserve">k datu vyhlášení meziroční míry inflace </w:t>
      </w:r>
      <w:r w:rsidRPr="00A87606">
        <w:rPr>
          <w:rFonts w:ascii="Arial" w:hAnsi="Arial" w:cs="Arial"/>
        </w:rPr>
        <w:t xml:space="preserve">dále do budoucna je </w:t>
      </w:r>
      <w:r w:rsidR="005D7AEA" w:rsidRPr="00A87606">
        <w:rPr>
          <w:rFonts w:ascii="Arial" w:hAnsi="Arial" w:cs="Arial"/>
        </w:rPr>
        <w:t>dodavatel</w:t>
      </w:r>
      <w:r w:rsidRPr="00A87606">
        <w:rPr>
          <w:rFonts w:ascii="Arial" w:hAnsi="Arial" w:cs="Arial"/>
        </w:rPr>
        <w:t xml:space="preserve"> oprávněn zvýšit jednotkové ceny z důvodů inflace</w:t>
      </w:r>
      <w:r w:rsidR="0054526B" w:rsidRPr="00A87606">
        <w:rPr>
          <w:rFonts w:ascii="Arial" w:hAnsi="Arial" w:cs="Arial"/>
        </w:rPr>
        <w:t xml:space="preserve"> v minimální výši </w:t>
      </w:r>
      <w:proofErr w:type="gramStart"/>
      <w:r w:rsidR="0054526B" w:rsidRPr="00A87606">
        <w:rPr>
          <w:rFonts w:ascii="Arial" w:hAnsi="Arial" w:cs="Arial"/>
        </w:rPr>
        <w:t>3%</w:t>
      </w:r>
      <w:proofErr w:type="gramEnd"/>
      <w:r w:rsidRPr="00A87606">
        <w:rPr>
          <w:rFonts w:ascii="Arial" w:hAnsi="Arial" w:cs="Arial"/>
        </w:rPr>
        <w:t xml:space="preserve">, a to o tolik procent, kolik procent činila </w:t>
      </w:r>
      <w:r w:rsidR="009C0C9A">
        <w:rPr>
          <w:rFonts w:ascii="Arial" w:hAnsi="Arial" w:cs="Arial"/>
        </w:rPr>
        <w:t>inflace v roce předcházejícím,</w:t>
      </w:r>
      <w:r w:rsidR="0054526B" w:rsidRPr="00A87606">
        <w:rPr>
          <w:rFonts w:ascii="Arial" w:hAnsi="Arial" w:cs="Arial"/>
        </w:rPr>
        <w:t xml:space="preserve"> pokud překročila stanovenou minimální výši</w:t>
      </w:r>
      <w:r w:rsidRPr="00A87606">
        <w:rPr>
          <w:rFonts w:ascii="Arial" w:hAnsi="Arial" w:cs="Arial"/>
        </w:rPr>
        <w:t>.</w:t>
      </w:r>
    </w:p>
    <w:p w:rsidR="006E7443" w:rsidRPr="00A87606" w:rsidRDefault="006E7443" w:rsidP="00B1155C">
      <w:pPr>
        <w:pStyle w:val="kancel"/>
        <w:numPr>
          <w:ilvl w:val="0"/>
          <w:numId w:val="16"/>
        </w:numPr>
        <w:spacing w:before="120" w:after="120"/>
        <w:ind w:left="709" w:hanging="283"/>
        <w:rPr>
          <w:rFonts w:ascii="Arial" w:hAnsi="Arial" w:cs="Arial"/>
        </w:rPr>
      </w:pPr>
      <w:r w:rsidRPr="00A87606">
        <w:rPr>
          <w:rFonts w:ascii="Arial" w:hAnsi="Arial" w:cs="Arial"/>
        </w:rPr>
        <w:t>Jednotkové ceny zvýšené z důvodu inflace</w:t>
      </w:r>
      <w:r w:rsidR="003E3FD7" w:rsidRPr="00A87606">
        <w:rPr>
          <w:rFonts w:ascii="Arial" w:hAnsi="Arial" w:cs="Arial"/>
        </w:rPr>
        <w:t>, za výše stanovených podmínek,</w:t>
      </w:r>
      <w:r w:rsidRPr="00A87606">
        <w:rPr>
          <w:rFonts w:ascii="Arial" w:hAnsi="Arial" w:cs="Arial"/>
        </w:rPr>
        <w:t xml:space="preserve"> se považují za sjednané</w:t>
      </w:r>
      <w:r w:rsidR="00757823" w:rsidRPr="00A87606">
        <w:rPr>
          <w:rFonts w:ascii="Arial" w:hAnsi="Arial" w:cs="Arial"/>
        </w:rPr>
        <w:t xml:space="preserve"> po dobu </w:t>
      </w:r>
      <w:r w:rsidR="00EE7035" w:rsidRPr="00A87606">
        <w:rPr>
          <w:rFonts w:ascii="Arial" w:hAnsi="Arial" w:cs="Arial"/>
        </w:rPr>
        <w:t xml:space="preserve">účinnosti </w:t>
      </w:r>
      <w:r w:rsidR="00757823" w:rsidRPr="00A87606">
        <w:rPr>
          <w:rFonts w:ascii="Arial" w:hAnsi="Arial" w:cs="Arial"/>
        </w:rPr>
        <w:t>této rámcové smlouvy, resp. jednotlivých smluv na poskytování tiskových služeb uzavřených na základě této rámcové smlouvy</w:t>
      </w:r>
      <w:r w:rsidRPr="00A87606">
        <w:rPr>
          <w:rFonts w:ascii="Arial" w:hAnsi="Arial" w:cs="Arial"/>
        </w:rPr>
        <w:t>.</w:t>
      </w:r>
    </w:p>
    <w:p w:rsidR="006A34EA" w:rsidRPr="00A87606" w:rsidRDefault="000C26EE" w:rsidP="00B1155C">
      <w:pPr>
        <w:pStyle w:val="kancel"/>
        <w:numPr>
          <w:ilvl w:val="0"/>
          <w:numId w:val="10"/>
        </w:numPr>
        <w:spacing w:before="120" w:after="120"/>
        <w:ind w:left="425" w:hanging="357"/>
        <w:rPr>
          <w:rFonts w:ascii="Arial" w:hAnsi="Arial" w:cs="Arial"/>
        </w:rPr>
      </w:pPr>
      <w:r w:rsidRPr="00A87606">
        <w:rPr>
          <w:rFonts w:ascii="Arial" w:hAnsi="Arial" w:cs="Arial"/>
        </w:rPr>
        <w:t>Jednotkové ceny za jednotlivé dílčí položky tiskových služeb uvedené v</w:t>
      </w:r>
      <w:r w:rsidR="00565EAA">
        <w:rPr>
          <w:rFonts w:ascii="Arial" w:hAnsi="Arial" w:cs="Arial"/>
        </w:rPr>
        <w:t> </w:t>
      </w:r>
      <w:r w:rsidRPr="00A87606">
        <w:rPr>
          <w:rFonts w:ascii="Arial" w:hAnsi="Arial" w:cs="Arial"/>
        </w:rPr>
        <w:t>ceníku</w:t>
      </w:r>
      <w:r w:rsidR="00565EAA">
        <w:rPr>
          <w:rFonts w:ascii="Arial" w:hAnsi="Arial" w:cs="Arial"/>
        </w:rPr>
        <w:t xml:space="preserve"> této rámcové smlouvy</w:t>
      </w:r>
      <w:r w:rsidRPr="00A87606">
        <w:rPr>
          <w:rFonts w:ascii="Arial" w:hAnsi="Arial" w:cs="Arial"/>
        </w:rPr>
        <w:t>, jsou stanoveny jako ceny nejvýše přípustné, konečné a nepřekročitelné</w:t>
      </w:r>
      <w:r w:rsidR="007F41CF" w:rsidRPr="00A87606">
        <w:rPr>
          <w:rFonts w:ascii="Arial" w:hAnsi="Arial" w:cs="Arial"/>
        </w:rPr>
        <w:t xml:space="preserve">. </w:t>
      </w:r>
      <w:r w:rsidR="00A14865" w:rsidRPr="00A87606">
        <w:rPr>
          <w:rFonts w:ascii="Arial" w:hAnsi="Arial" w:cs="Arial"/>
        </w:rPr>
        <w:t xml:space="preserve">V těchto jednotkových cenách musí být započítány veškeré náklady </w:t>
      </w:r>
      <w:r w:rsidR="00264C74" w:rsidRPr="00A87606">
        <w:rPr>
          <w:rFonts w:ascii="Arial" w:hAnsi="Arial" w:cs="Arial"/>
        </w:rPr>
        <w:t>dodavatel</w:t>
      </w:r>
      <w:r w:rsidR="00A14865" w:rsidRPr="00A87606">
        <w:rPr>
          <w:rFonts w:ascii="Arial" w:hAnsi="Arial" w:cs="Arial"/>
        </w:rPr>
        <w:t>e související s řádným poskytováním tiskových služeb. Žádné další náklady související s poskytování</w:t>
      </w:r>
      <w:r w:rsidR="00647EBB" w:rsidRPr="00A87606">
        <w:rPr>
          <w:rFonts w:ascii="Arial" w:hAnsi="Arial" w:cs="Arial"/>
        </w:rPr>
        <w:t>m</w:t>
      </w:r>
      <w:r w:rsidR="00A14865" w:rsidRPr="00A87606">
        <w:rPr>
          <w:rFonts w:ascii="Arial" w:hAnsi="Arial" w:cs="Arial"/>
        </w:rPr>
        <w:t xml:space="preserve"> tiskových služeb dle této rámcové smlouvy</w:t>
      </w:r>
      <w:r w:rsidR="00647EBB" w:rsidRPr="00A87606">
        <w:rPr>
          <w:rFonts w:ascii="Arial" w:hAnsi="Arial" w:cs="Arial"/>
        </w:rPr>
        <w:t xml:space="preserve">, resp. dle jednotlivých </w:t>
      </w:r>
      <w:r w:rsidR="00757823" w:rsidRPr="00A87606">
        <w:rPr>
          <w:rFonts w:ascii="Arial" w:hAnsi="Arial" w:cs="Arial"/>
        </w:rPr>
        <w:t>smluv</w:t>
      </w:r>
      <w:r w:rsidR="00647EBB" w:rsidRPr="00A87606">
        <w:rPr>
          <w:rFonts w:ascii="Arial" w:hAnsi="Arial" w:cs="Arial"/>
        </w:rPr>
        <w:t xml:space="preserve"> na poskytování tiskových služeb</w:t>
      </w:r>
      <w:r w:rsidR="00757823" w:rsidRPr="00A87606">
        <w:rPr>
          <w:rFonts w:ascii="Arial" w:hAnsi="Arial" w:cs="Arial"/>
        </w:rPr>
        <w:t xml:space="preserve"> uzavřených na základě této rámcové smlouvy</w:t>
      </w:r>
      <w:r w:rsidR="00647EBB" w:rsidRPr="00A87606">
        <w:rPr>
          <w:rFonts w:ascii="Arial" w:hAnsi="Arial" w:cs="Arial"/>
        </w:rPr>
        <w:t>,</w:t>
      </w:r>
      <w:r w:rsidR="00A14865" w:rsidRPr="00A87606">
        <w:rPr>
          <w:rFonts w:ascii="Arial" w:hAnsi="Arial" w:cs="Arial"/>
        </w:rPr>
        <w:t xml:space="preserve"> nebudou </w:t>
      </w:r>
      <w:r w:rsidR="00264C74" w:rsidRPr="00A87606">
        <w:rPr>
          <w:rFonts w:ascii="Arial" w:hAnsi="Arial" w:cs="Arial"/>
        </w:rPr>
        <w:t>dodavatel</w:t>
      </w:r>
      <w:r w:rsidR="00A14865" w:rsidRPr="00A87606">
        <w:rPr>
          <w:rFonts w:ascii="Arial" w:hAnsi="Arial" w:cs="Arial"/>
        </w:rPr>
        <w:t>i hrazeny</w:t>
      </w:r>
      <w:r w:rsidR="00565EAA">
        <w:rPr>
          <w:rFonts w:ascii="Arial" w:hAnsi="Arial" w:cs="Arial"/>
        </w:rPr>
        <w:t>.</w:t>
      </w:r>
    </w:p>
    <w:p w:rsidR="006A34EA" w:rsidRPr="00A87606" w:rsidRDefault="00660659" w:rsidP="00F058D0">
      <w:pPr>
        <w:pStyle w:val="kancel"/>
        <w:numPr>
          <w:ilvl w:val="0"/>
          <w:numId w:val="10"/>
        </w:numPr>
        <w:spacing w:before="120" w:after="120"/>
        <w:ind w:left="426"/>
        <w:rPr>
          <w:rFonts w:ascii="Arial" w:hAnsi="Arial" w:cs="Arial"/>
        </w:rPr>
      </w:pPr>
      <w:r w:rsidRPr="00A87606">
        <w:rPr>
          <w:rFonts w:ascii="Arial" w:hAnsi="Arial" w:cs="Arial"/>
        </w:rPr>
        <w:t>K j</w:t>
      </w:r>
      <w:r w:rsidR="00733733" w:rsidRPr="00A87606">
        <w:rPr>
          <w:rFonts w:ascii="Arial" w:hAnsi="Arial" w:cs="Arial"/>
        </w:rPr>
        <w:t>ednotkové cen</w:t>
      </w:r>
      <w:r w:rsidRPr="00A87606">
        <w:rPr>
          <w:rFonts w:ascii="Arial" w:hAnsi="Arial" w:cs="Arial"/>
        </w:rPr>
        <w:t>ě</w:t>
      </w:r>
      <w:r w:rsidR="00733733" w:rsidRPr="00A87606">
        <w:rPr>
          <w:rFonts w:ascii="Arial" w:hAnsi="Arial" w:cs="Arial"/>
        </w:rPr>
        <w:t xml:space="preserve"> za jednotlivé dílčí položky tiskových služeb </w:t>
      </w:r>
      <w:r w:rsidR="006A34EA" w:rsidRPr="00A87606">
        <w:rPr>
          <w:rFonts w:ascii="Arial" w:hAnsi="Arial" w:cs="Arial"/>
        </w:rPr>
        <w:t>bude připočtena daň z přidané hodnoty v zákonné výši</w:t>
      </w:r>
      <w:r w:rsidR="00565EAA">
        <w:rPr>
          <w:rFonts w:ascii="Arial" w:hAnsi="Arial" w:cs="Arial"/>
        </w:rPr>
        <w:t xml:space="preserve">. </w:t>
      </w:r>
    </w:p>
    <w:p w:rsidR="004C2A80" w:rsidRPr="00A87606" w:rsidRDefault="00AF5E55" w:rsidP="00F058D0">
      <w:pPr>
        <w:pStyle w:val="kancel"/>
        <w:numPr>
          <w:ilvl w:val="0"/>
          <w:numId w:val="10"/>
        </w:numPr>
        <w:spacing w:before="120" w:after="120"/>
        <w:ind w:left="426"/>
        <w:rPr>
          <w:rFonts w:ascii="Arial" w:hAnsi="Arial" w:cs="Arial"/>
        </w:rPr>
      </w:pPr>
      <w:r w:rsidRPr="00A87606">
        <w:rPr>
          <w:rFonts w:ascii="Arial" w:hAnsi="Arial" w:cs="Arial"/>
        </w:rPr>
        <w:t xml:space="preserve">Veškeré </w:t>
      </w:r>
      <w:r w:rsidR="00757823" w:rsidRPr="00A87606">
        <w:rPr>
          <w:rFonts w:ascii="Arial" w:hAnsi="Arial" w:cs="Arial"/>
        </w:rPr>
        <w:t>j</w:t>
      </w:r>
      <w:r w:rsidR="00733733" w:rsidRPr="00A87606">
        <w:rPr>
          <w:rFonts w:ascii="Arial" w:hAnsi="Arial" w:cs="Arial"/>
        </w:rPr>
        <w:t xml:space="preserve">ednotkové ceny za jednotlivé dílčí položky tiskových služeb uvedené </w:t>
      </w:r>
      <w:r w:rsidRPr="00A87606">
        <w:rPr>
          <w:rFonts w:ascii="Arial" w:hAnsi="Arial" w:cs="Arial"/>
        </w:rPr>
        <w:t>v</w:t>
      </w:r>
      <w:r w:rsidR="00E54FB4">
        <w:rPr>
          <w:rFonts w:ascii="Arial" w:hAnsi="Arial" w:cs="Arial"/>
        </w:rPr>
        <w:t xml:space="preserve"> příloze č. 3, </w:t>
      </w:r>
      <w:r w:rsidRPr="00A87606">
        <w:rPr>
          <w:rFonts w:ascii="Arial" w:hAnsi="Arial" w:cs="Arial"/>
        </w:rPr>
        <w:t>ceníku</w:t>
      </w:r>
      <w:r w:rsidR="00E54FB4">
        <w:rPr>
          <w:rFonts w:ascii="Arial" w:hAnsi="Arial" w:cs="Arial"/>
        </w:rPr>
        <w:t>,</w:t>
      </w:r>
      <w:r w:rsidR="00565EAA">
        <w:rPr>
          <w:rFonts w:ascii="Arial" w:hAnsi="Arial" w:cs="Arial"/>
        </w:rPr>
        <w:t xml:space="preserve"> této rámcové smlouvy</w:t>
      </w:r>
      <w:r w:rsidRPr="00A87606">
        <w:rPr>
          <w:rFonts w:ascii="Arial" w:hAnsi="Arial" w:cs="Arial"/>
        </w:rPr>
        <w:t xml:space="preserve"> jsou pro </w:t>
      </w:r>
      <w:r w:rsidR="00264C74" w:rsidRPr="00A87606">
        <w:rPr>
          <w:rFonts w:ascii="Arial" w:hAnsi="Arial" w:cs="Arial"/>
        </w:rPr>
        <w:t>dodavatel</w:t>
      </w:r>
      <w:r w:rsidRPr="00A87606">
        <w:rPr>
          <w:rFonts w:ascii="Arial" w:hAnsi="Arial" w:cs="Arial"/>
        </w:rPr>
        <w:t xml:space="preserve">e závazné i v případě, že celkový </w:t>
      </w:r>
      <w:r w:rsidR="007F41CF" w:rsidRPr="00A87606">
        <w:rPr>
          <w:rFonts w:ascii="Arial" w:hAnsi="Arial" w:cs="Arial"/>
        </w:rPr>
        <w:t>objem</w:t>
      </w:r>
      <w:r w:rsidRPr="00A87606">
        <w:rPr>
          <w:rFonts w:ascii="Arial" w:hAnsi="Arial" w:cs="Arial"/>
        </w:rPr>
        <w:t xml:space="preserve"> skutečně odebraných </w:t>
      </w:r>
      <w:r w:rsidR="007F41CF" w:rsidRPr="00A87606">
        <w:rPr>
          <w:rFonts w:ascii="Arial" w:hAnsi="Arial" w:cs="Arial"/>
        </w:rPr>
        <w:t>tiskových služeb</w:t>
      </w:r>
      <w:r w:rsidRPr="00A87606">
        <w:rPr>
          <w:rFonts w:ascii="Arial" w:hAnsi="Arial" w:cs="Arial"/>
        </w:rPr>
        <w:t xml:space="preserve"> nebude </w:t>
      </w:r>
      <w:r w:rsidR="00647EBB" w:rsidRPr="00A87606">
        <w:rPr>
          <w:rFonts w:ascii="Arial" w:hAnsi="Arial" w:cs="Arial"/>
        </w:rPr>
        <w:t>dosahovat původního odhadu uvedené</w:t>
      </w:r>
      <w:r w:rsidR="00086332">
        <w:rPr>
          <w:rFonts w:ascii="Arial" w:hAnsi="Arial" w:cs="Arial"/>
        </w:rPr>
        <w:t>ho</w:t>
      </w:r>
      <w:r w:rsidRPr="00A87606">
        <w:rPr>
          <w:rFonts w:ascii="Arial" w:hAnsi="Arial" w:cs="Arial"/>
        </w:rPr>
        <w:t xml:space="preserve"> </w:t>
      </w:r>
      <w:r w:rsidR="00086332">
        <w:rPr>
          <w:rFonts w:ascii="Arial" w:hAnsi="Arial" w:cs="Arial"/>
        </w:rPr>
        <w:t>centrálním zadavatelem</w:t>
      </w:r>
      <w:r w:rsidR="007F41CF" w:rsidRPr="00A87606">
        <w:rPr>
          <w:rFonts w:ascii="Arial" w:hAnsi="Arial" w:cs="Arial"/>
        </w:rPr>
        <w:t xml:space="preserve"> v zadávacích podmínkách (jsou tedy</w:t>
      </w:r>
      <w:r w:rsidRPr="00A87606">
        <w:rPr>
          <w:rFonts w:ascii="Arial" w:hAnsi="Arial" w:cs="Arial"/>
        </w:rPr>
        <w:t xml:space="preserve"> </w:t>
      </w:r>
      <w:r w:rsidR="007F41CF" w:rsidRPr="00A87606">
        <w:rPr>
          <w:rFonts w:ascii="Arial" w:hAnsi="Arial" w:cs="Arial"/>
        </w:rPr>
        <w:t>stanovené bez ohledu na skutečné množství odebraných tiskových služeb).</w:t>
      </w:r>
    </w:p>
    <w:p w:rsidR="002C45AD" w:rsidRPr="00A87606" w:rsidRDefault="007C107C" w:rsidP="00F058D0">
      <w:pPr>
        <w:pStyle w:val="kancel"/>
        <w:numPr>
          <w:ilvl w:val="0"/>
          <w:numId w:val="10"/>
        </w:numPr>
        <w:spacing w:before="120" w:after="120"/>
        <w:ind w:left="426"/>
        <w:rPr>
          <w:rFonts w:ascii="Arial" w:hAnsi="Arial" w:cs="Arial"/>
          <w:szCs w:val="22"/>
        </w:rPr>
      </w:pPr>
      <w:r w:rsidRPr="00A87606">
        <w:rPr>
          <w:rFonts w:ascii="Arial" w:hAnsi="Arial" w:cs="Arial"/>
          <w:szCs w:val="22"/>
        </w:rPr>
        <w:t xml:space="preserve">Cena za předmět plnění </w:t>
      </w:r>
      <w:r w:rsidR="00195A11">
        <w:rPr>
          <w:rFonts w:ascii="Arial" w:hAnsi="Arial" w:cs="Arial"/>
          <w:szCs w:val="22"/>
        </w:rPr>
        <w:t xml:space="preserve">jednotlivé </w:t>
      </w:r>
      <w:r w:rsidRPr="00A87606">
        <w:rPr>
          <w:rFonts w:ascii="Arial" w:hAnsi="Arial" w:cs="Arial"/>
          <w:szCs w:val="22"/>
        </w:rPr>
        <w:t>veře</w:t>
      </w:r>
      <w:r w:rsidR="00733733" w:rsidRPr="00A87606">
        <w:rPr>
          <w:rFonts w:ascii="Arial" w:hAnsi="Arial" w:cs="Arial"/>
          <w:szCs w:val="22"/>
        </w:rPr>
        <w:t xml:space="preserve">jné </w:t>
      </w:r>
      <w:proofErr w:type="gramStart"/>
      <w:r w:rsidR="00733733" w:rsidRPr="00A87606">
        <w:rPr>
          <w:rFonts w:ascii="Arial" w:hAnsi="Arial" w:cs="Arial"/>
          <w:szCs w:val="22"/>
        </w:rPr>
        <w:t xml:space="preserve">zakázky </w:t>
      </w:r>
      <w:r w:rsidR="002C45AD" w:rsidRPr="00A87606">
        <w:rPr>
          <w:rFonts w:ascii="Arial" w:hAnsi="Arial" w:cs="Arial"/>
          <w:szCs w:val="22"/>
        </w:rPr>
        <w:t>- zajištění</w:t>
      </w:r>
      <w:proofErr w:type="gramEnd"/>
      <w:r w:rsidR="002C45AD" w:rsidRPr="00A87606">
        <w:rPr>
          <w:rFonts w:ascii="Arial" w:hAnsi="Arial" w:cs="Arial"/>
          <w:szCs w:val="22"/>
        </w:rPr>
        <w:t xml:space="preserve"> produkce tiskových dokumentů (dále jen tiskové služby), </w:t>
      </w:r>
      <w:r w:rsidR="00733733" w:rsidRPr="00A87606">
        <w:rPr>
          <w:rFonts w:ascii="Arial" w:hAnsi="Arial" w:cs="Arial"/>
          <w:szCs w:val="22"/>
        </w:rPr>
        <w:t>se skládá z ceny za</w:t>
      </w:r>
      <w:r w:rsidRPr="00A87606">
        <w:rPr>
          <w:rFonts w:ascii="Arial" w:hAnsi="Arial" w:cs="Arial"/>
          <w:szCs w:val="22"/>
        </w:rPr>
        <w:t xml:space="preserve"> užívání tiskových/multifunkčních zařízení, za užívání identifikačních terminálů, za </w:t>
      </w:r>
      <w:r w:rsidR="00733733" w:rsidRPr="00A87606">
        <w:rPr>
          <w:rFonts w:ascii="Arial" w:hAnsi="Arial" w:cs="Arial"/>
          <w:szCs w:val="22"/>
        </w:rPr>
        <w:t xml:space="preserve">užívání </w:t>
      </w:r>
      <w:r w:rsidRPr="00A87606">
        <w:rPr>
          <w:rFonts w:ascii="Arial" w:hAnsi="Arial" w:cs="Arial"/>
          <w:szCs w:val="22"/>
        </w:rPr>
        <w:t>tiskov</w:t>
      </w:r>
      <w:r w:rsidR="00733733" w:rsidRPr="00A87606">
        <w:rPr>
          <w:rFonts w:ascii="Arial" w:hAnsi="Arial" w:cs="Arial"/>
          <w:szCs w:val="22"/>
        </w:rPr>
        <w:t>ého</w:t>
      </w:r>
      <w:r w:rsidRPr="00A87606">
        <w:rPr>
          <w:rFonts w:ascii="Arial" w:hAnsi="Arial" w:cs="Arial"/>
          <w:szCs w:val="22"/>
        </w:rPr>
        <w:t xml:space="preserve"> systém</w:t>
      </w:r>
      <w:r w:rsidR="00733733" w:rsidRPr="00A87606">
        <w:rPr>
          <w:rFonts w:ascii="Arial" w:hAnsi="Arial" w:cs="Arial"/>
          <w:szCs w:val="22"/>
        </w:rPr>
        <w:t>u</w:t>
      </w:r>
      <w:r w:rsidRPr="00A87606">
        <w:rPr>
          <w:rFonts w:ascii="Arial" w:hAnsi="Arial" w:cs="Arial"/>
          <w:szCs w:val="22"/>
        </w:rPr>
        <w:t xml:space="preserve">, za </w:t>
      </w:r>
      <w:r w:rsidR="00733733" w:rsidRPr="00A87606">
        <w:rPr>
          <w:rFonts w:ascii="Arial" w:hAnsi="Arial" w:cs="Arial"/>
          <w:szCs w:val="22"/>
        </w:rPr>
        <w:t xml:space="preserve">užívání </w:t>
      </w:r>
      <w:r w:rsidRPr="00A87606">
        <w:rPr>
          <w:rFonts w:ascii="Arial" w:hAnsi="Arial" w:cs="Arial"/>
          <w:szCs w:val="22"/>
        </w:rPr>
        <w:t>systém</w:t>
      </w:r>
      <w:r w:rsidR="00733733" w:rsidRPr="00A87606">
        <w:rPr>
          <w:rFonts w:ascii="Arial" w:hAnsi="Arial" w:cs="Arial"/>
          <w:szCs w:val="22"/>
        </w:rPr>
        <w:t>u</w:t>
      </w:r>
      <w:r w:rsidRPr="00A87606">
        <w:rPr>
          <w:rFonts w:ascii="Arial" w:hAnsi="Arial" w:cs="Arial"/>
          <w:szCs w:val="22"/>
        </w:rPr>
        <w:t xml:space="preserve"> </w:t>
      </w:r>
      <w:proofErr w:type="spellStart"/>
      <w:r w:rsidR="002E35C8">
        <w:rPr>
          <w:rFonts w:ascii="Arial" w:hAnsi="Arial" w:cs="Arial"/>
          <w:szCs w:val="22"/>
        </w:rPr>
        <w:t>ServisDesk</w:t>
      </w:r>
      <w:proofErr w:type="spellEnd"/>
      <w:r w:rsidRPr="00A87606">
        <w:rPr>
          <w:rFonts w:ascii="Arial" w:hAnsi="Arial" w:cs="Arial"/>
          <w:szCs w:val="22"/>
        </w:rPr>
        <w:t xml:space="preserve">, </w:t>
      </w:r>
      <w:r w:rsidR="00733733" w:rsidRPr="00A87606">
        <w:rPr>
          <w:rFonts w:ascii="Arial" w:hAnsi="Arial" w:cs="Arial"/>
          <w:szCs w:val="22"/>
        </w:rPr>
        <w:t xml:space="preserve">poskytování </w:t>
      </w:r>
      <w:r w:rsidRPr="00A87606">
        <w:rPr>
          <w:rFonts w:ascii="Arial" w:hAnsi="Arial" w:cs="Arial"/>
          <w:szCs w:val="22"/>
        </w:rPr>
        <w:t>servisní služby (zahrnující cenu spotř</w:t>
      </w:r>
      <w:r w:rsidR="002C45AD" w:rsidRPr="00A87606">
        <w:rPr>
          <w:rFonts w:ascii="Arial" w:hAnsi="Arial" w:cs="Arial"/>
          <w:szCs w:val="22"/>
        </w:rPr>
        <w:t>ebního materiálu včetně tonerů</w:t>
      </w:r>
      <w:r w:rsidR="00195A11">
        <w:rPr>
          <w:rFonts w:ascii="Arial" w:hAnsi="Arial" w:cs="Arial"/>
          <w:szCs w:val="22"/>
        </w:rPr>
        <w:t xml:space="preserve"> </w:t>
      </w:r>
      <w:r w:rsidR="00855265">
        <w:rPr>
          <w:rFonts w:ascii="Arial" w:hAnsi="Arial" w:cs="Arial"/>
          <w:szCs w:val="22"/>
        </w:rPr>
        <w:t>a ostatních služeb</w:t>
      </w:r>
      <w:r w:rsidR="009C1E41" w:rsidRPr="00A87606">
        <w:rPr>
          <w:rFonts w:ascii="Arial" w:hAnsi="Arial" w:cs="Arial"/>
          <w:szCs w:val="22"/>
        </w:rPr>
        <w:t>.</w:t>
      </w:r>
    </w:p>
    <w:p w:rsidR="00A14865" w:rsidRPr="00A87606" w:rsidRDefault="002C45AD" w:rsidP="00F058D0">
      <w:pPr>
        <w:pStyle w:val="kancel"/>
        <w:numPr>
          <w:ilvl w:val="0"/>
          <w:numId w:val="10"/>
        </w:numPr>
        <w:spacing w:before="120" w:after="120"/>
        <w:ind w:left="426"/>
        <w:rPr>
          <w:rFonts w:ascii="Arial" w:hAnsi="Arial" w:cs="Arial"/>
          <w:szCs w:val="22"/>
        </w:rPr>
      </w:pPr>
      <w:r w:rsidRPr="00A87606">
        <w:rPr>
          <w:rFonts w:ascii="Arial" w:hAnsi="Arial" w:cs="Arial"/>
          <w:szCs w:val="22"/>
        </w:rPr>
        <w:t>V cenách za tiskové služby jsou zakalkulovány veškeré náklady</w:t>
      </w:r>
      <w:r w:rsidRPr="00A87606">
        <w:rPr>
          <w:rFonts w:ascii="Arial" w:hAnsi="Arial" w:cs="Arial"/>
          <w:b/>
          <w:szCs w:val="22"/>
        </w:rPr>
        <w:t xml:space="preserve"> </w:t>
      </w:r>
      <w:r w:rsidRPr="00A87606">
        <w:rPr>
          <w:rFonts w:ascii="Arial" w:hAnsi="Arial" w:cs="Arial"/>
          <w:szCs w:val="22"/>
        </w:rPr>
        <w:t>dodavatele spojené s poskytováním tiskových služeb. Dodavatel nemá nárok na úhradu jakýchkoli jiných nákladů a žádné další náklady mu nebudou propláceny.</w:t>
      </w:r>
    </w:p>
    <w:p w:rsidR="002D72FB" w:rsidRPr="00A87606" w:rsidRDefault="00A14865" w:rsidP="00F058D0">
      <w:pPr>
        <w:pStyle w:val="kancel"/>
        <w:numPr>
          <w:ilvl w:val="0"/>
          <w:numId w:val="10"/>
        </w:numPr>
        <w:spacing w:before="120" w:after="120"/>
        <w:ind w:left="426"/>
        <w:rPr>
          <w:rFonts w:ascii="Arial" w:hAnsi="Arial" w:cs="Arial"/>
        </w:rPr>
      </w:pPr>
      <w:r w:rsidRPr="00A87606">
        <w:rPr>
          <w:rFonts w:ascii="Arial" w:hAnsi="Arial" w:cs="Arial"/>
        </w:rPr>
        <w:lastRenderedPageBreak/>
        <w:t>J</w:t>
      </w:r>
      <w:r w:rsidR="002D72FB" w:rsidRPr="00A87606">
        <w:rPr>
          <w:rFonts w:ascii="Arial" w:hAnsi="Arial" w:cs="Arial"/>
        </w:rPr>
        <w:t xml:space="preserve">ednotkové ceny u jednotlivých dílčích položek ceníku </w:t>
      </w:r>
      <w:r w:rsidR="00804FD8" w:rsidRPr="00A87606">
        <w:rPr>
          <w:rFonts w:ascii="Arial" w:hAnsi="Arial" w:cs="Arial"/>
        </w:rPr>
        <w:t>(tedy pro</w:t>
      </w:r>
      <w:r w:rsidR="002D72FB" w:rsidRPr="00A87606">
        <w:rPr>
          <w:rFonts w:ascii="Arial" w:hAnsi="Arial" w:cs="Arial"/>
        </w:rPr>
        <w:t xml:space="preserve"> jednotlivé položky tiskových služeb) </w:t>
      </w:r>
      <w:r w:rsidRPr="00A87606">
        <w:rPr>
          <w:rFonts w:ascii="Arial" w:hAnsi="Arial" w:cs="Arial"/>
        </w:rPr>
        <w:t>jsou</w:t>
      </w:r>
      <w:r w:rsidR="002D72FB" w:rsidRPr="00A87606">
        <w:rPr>
          <w:rFonts w:ascii="Arial" w:hAnsi="Arial" w:cs="Arial"/>
        </w:rPr>
        <w:t xml:space="preserve"> stanoveny takto: </w:t>
      </w:r>
    </w:p>
    <w:p w:rsidR="006A34EA" w:rsidRPr="00A87606" w:rsidRDefault="006A34EA" w:rsidP="00F058D0">
      <w:pPr>
        <w:pStyle w:val="kancel"/>
        <w:spacing w:before="120" w:after="120"/>
        <w:ind w:left="426"/>
        <w:rPr>
          <w:rFonts w:ascii="Arial" w:hAnsi="Arial" w:cs="Arial"/>
        </w:rPr>
      </w:pPr>
    </w:p>
    <w:p w:rsidR="006408E3" w:rsidRPr="00A87606" w:rsidRDefault="00A14865"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jednotk</w:t>
      </w:r>
      <w:r w:rsidR="00733733" w:rsidRPr="00A87606">
        <w:rPr>
          <w:rFonts w:ascii="Arial" w:hAnsi="Arial" w:cs="Arial"/>
          <w:sz w:val="24"/>
        </w:rPr>
        <w:t>ová</w:t>
      </w:r>
      <w:r w:rsidRPr="00A87606">
        <w:rPr>
          <w:rFonts w:ascii="Arial" w:hAnsi="Arial" w:cs="Arial"/>
          <w:sz w:val="24"/>
        </w:rPr>
        <w:t xml:space="preserve"> cen</w:t>
      </w:r>
      <w:r w:rsidR="00733733" w:rsidRPr="00A87606">
        <w:rPr>
          <w:rFonts w:ascii="Arial" w:hAnsi="Arial" w:cs="Arial"/>
          <w:sz w:val="24"/>
        </w:rPr>
        <w:t>a</w:t>
      </w:r>
      <w:r w:rsidRPr="00A87606">
        <w:rPr>
          <w:rFonts w:ascii="Arial" w:hAnsi="Arial" w:cs="Arial"/>
          <w:sz w:val="24"/>
        </w:rPr>
        <w:t xml:space="preserve"> za </w:t>
      </w:r>
      <w:r w:rsidR="009C1E41" w:rsidRPr="00A87606">
        <w:rPr>
          <w:rFonts w:ascii="Arial" w:hAnsi="Arial" w:cs="Arial"/>
          <w:sz w:val="24"/>
        </w:rPr>
        <w:t xml:space="preserve">realizaci </w:t>
      </w:r>
      <w:r w:rsidR="00733733" w:rsidRPr="00A87606">
        <w:rPr>
          <w:rFonts w:ascii="Arial" w:hAnsi="Arial" w:cs="Arial"/>
          <w:sz w:val="24"/>
        </w:rPr>
        <w:t xml:space="preserve">jedné strany </w:t>
      </w:r>
      <w:proofErr w:type="spellStart"/>
      <w:r w:rsidR="007578D7" w:rsidRPr="00A87606">
        <w:rPr>
          <w:rFonts w:ascii="Arial" w:hAnsi="Arial" w:cs="Arial"/>
          <w:sz w:val="24"/>
        </w:rPr>
        <w:t>čb</w:t>
      </w:r>
      <w:proofErr w:type="spellEnd"/>
      <w:r w:rsidR="007578D7" w:rsidRPr="00A87606">
        <w:rPr>
          <w:rFonts w:ascii="Arial" w:hAnsi="Arial" w:cs="Arial"/>
          <w:sz w:val="24"/>
        </w:rPr>
        <w:t xml:space="preserve"> </w:t>
      </w:r>
      <w:r w:rsidR="009C1E41" w:rsidRPr="00A87606">
        <w:rPr>
          <w:rFonts w:ascii="Arial" w:hAnsi="Arial" w:cs="Arial"/>
          <w:sz w:val="24"/>
        </w:rPr>
        <w:t xml:space="preserve">tisku </w:t>
      </w:r>
      <w:r w:rsidR="002C342F" w:rsidRPr="002C342F">
        <w:rPr>
          <w:rFonts w:ascii="Arial" w:hAnsi="Arial" w:cs="Arial"/>
          <w:sz w:val="24"/>
        </w:rPr>
        <w:t>na zařízení formátu A4</w:t>
      </w:r>
      <w:r w:rsidR="002C342F" w:rsidRPr="0013641B">
        <w:t xml:space="preserve"> </w:t>
      </w:r>
      <w:r w:rsidR="006835A8" w:rsidRPr="00A87606">
        <w:rPr>
          <w:rFonts w:ascii="Arial" w:hAnsi="Arial" w:cs="Arial"/>
          <w:sz w:val="24"/>
        </w:rPr>
        <w:t>TA4Č</w:t>
      </w:r>
      <w:r w:rsidR="003A2F46" w:rsidRPr="00A87606">
        <w:rPr>
          <w:rFonts w:ascii="Arial" w:hAnsi="Arial" w:cs="Arial"/>
          <w:sz w:val="24"/>
        </w:rPr>
        <w:t>,</w:t>
      </w:r>
    </w:p>
    <w:p w:rsidR="006408E3" w:rsidRPr="00A87606" w:rsidRDefault="00C8024D"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za realizaci jedné strany </w:t>
      </w:r>
      <w:proofErr w:type="spellStart"/>
      <w:r w:rsidRPr="00A87606">
        <w:rPr>
          <w:rFonts w:ascii="Arial" w:hAnsi="Arial" w:cs="Arial"/>
          <w:sz w:val="24"/>
        </w:rPr>
        <w:t>čb</w:t>
      </w:r>
      <w:proofErr w:type="spellEnd"/>
      <w:r w:rsidRPr="00A87606">
        <w:rPr>
          <w:rFonts w:ascii="Arial" w:hAnsi="Arial" w:cs="Arial"/>
          <w:sz w:val="24"/>
        </w:rPr>
        <w:t xml:space="preserve"> </w:t>
      </w:r>
      <w:r w:rsidR="002C342F">
        <w:rPr>
          <w:rFonts w:ascii="Arial" w:hAnsi="Arial" w:cs="Arial"/>
          <w:sz w:val="24"/>
        </w:rPr>
        <w:t xml:space="preserve">tisku na zařízení formátu A4 </w:t>
      </w:r>
      <w:r w:rsidRPr="00A87606">
        <w:rPr>
          <w:rFonts w:ascii="Arial" w:hAnsi="Arial" w:cs="Arial"/>
          <w:sz w:val="24"/>
        </w:rPr>
        <w:t>TA4B</w:t>
      </w:r>
      <w:r w:rsidR="003A2F46" w:rsidRPr="00A87606">
        <w:rPr>
          <w:rFonts w:ascii="Arial" w:hAnsi="Arial" w:cs="Arial"/>
          <w:sz w:val="24"/>
        </w:rPr>
        <w:t>,</w:t>
      </w:r>
    </w:p>
    <w:p w:rsidR="006408E3" w:rsidRPr="00A87606" w:rsidRDefault="00C8024D"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za realizaci jedné strany bar </w:t>
      </w:r>
      <w:r w:rsidR="002C342F">
        <w:rPr>
          <w:rFonts w:ascii="Arial" w:hAnsi="Arial" w:cs="Arial"/>
          <w:sz w:val="24"/>
        </w:rPr>
        <w:t xml:space="preserve">tisku na zařízení formátu A4 </w:t>
      </w:r>
      <w:r w:rsidRPr="00A87606">
        <w:rPr>
          <w:rFonts w:ascii="Arial" w:hAnsi="Arial" w:cs="Arial"/>
          <w:sz w:val="24"/>
        </w:rPr>
        <w:t>TA4B</w:t>
      </w:r>
      <w:r w:rsidR="003A2F46" w:rsidRPr="00A87606">
        <w:rPr>
          <w:rFonts w:ascii="Arial" w:hAnsi="Arial" w:cs="Arial"/>
          <w:sz w:val="24"/>
        </w:rPr>
        <w:t>,</w:t>
      </w:r>
    </w:p>
    <w:p w:rsidR="006408E3" w:rsidRPr="00A87606" w:rsidRDefault="00C8024D"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za realizaci jedné strany </w:t>
      </w:r>
      <w:proofErr w:type="spellStart"/>
      <w:r w:rsidRPr="00A87606">
        <w:rPr>
          <w:rFonts w:ascii="Arial" w:hAnsi="Arial" w:cs="Arial"/>
          <w:sz w:val="24"/>
        </w:rPr>
        <w:t>čb</w:t>
      </w:r>
      <w:proofErr w:type="spellEnd"/>
      <w:r w:rsidRPr="00A87606">
        <w:rPr>
          <w:rFonts w:ascii="Arial" w:hAnsi="Arial" w:cs="Arial"/>
          <w:sz w:val="24"/>
        </w:rPr>
        <w:t xml:space="preserve"> </w:t>
      </w:r>
      <w:r w:rsidR="002C342F">
        <w:rPr>
          <w:rFonts w:ascii="Arial" w:hAnsi="Arial" w:cs="Arial"/>
          <w:sz w:val="24"/>
        </w:rPr>
        <w:t xml:space="preserve">tisku na zařízení formátu A4 </w:t>
      </w:r>
      <w:r w:rsidRPr="00A87606">
        <w:rPr>
          <w:rFonts w:ascii="Arial" w:hAnsi="Arial" w:cs="Arial"/>
          <w:sz w:val="24"/>
        </w:rPr>
        <w:t>MFZA4Č</w:t>
      </w:r>
      <w:r w:rsidR="003A2F46" w:rsidRPr="00A87606">
        <w:rPr>
          <w:rFonts w:ascii="Arial" w:hAnsi="Arial" w:cs="Arial"/>
          <w:sz w:val="24"/>
        </w:rPr>
        <w:t>,</w:t>
      </w:r>
    </w:p>
    <w:p w:rsidR="006408E3" w:rsidRPr="00A87606" w:rsidRDefault="00C8024D"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za realizaci jedné strany </w:t>
      </w:r>
      <w:proofErr w:type="spellStart"/>
      <w:r w:rsidRPr="00A87606">
        <w:rPr>
          <w:rFonts w:ascii="Arial" w:hAnsi="Arial" w:cs="Arial"/>
          <w:sz w:val="24"/>
        </w:rPr>
        <w:t>čb</w:t>
      </w:r>
      <w:proofErr w:type="spellEnd"/>
      <w:r w:rsidRPr="00A87606">
        <w:rPr>
          <w:rFonts w:ascii="Arial" w:hAnsi="Arial" w:cs="Arial"/>
          <w:sz w:val="24"/>
        </w:rPr>
        <w:t xml:space="preserve"> </w:t>
      </w:r>
      <w:r w:rsidR="002C342F">
        <w:rPr>
          <w:rFonts w:ascii="Arial" w:hAnsi="Arial" w:cs="Arial"/>
          <w:sz w:val="24"/>
        </w:rPr>
        <w:t xml:space="preserve">tisku na zařízení formátu A4 </w:t>
      </w:r>
      <w:r w:rsidRPr="00A87606">
        <w:rPr>
          <w:rFonts w:ascii="Arial" w:hAnsi="Arial" w:cs="Arial"/>
          <w:sz w:val="24"/>
        </w:rPr>
        <w:t>MFZA4</w:t>
      </w:r>
      <w:r w:rsidR="00E11054">
        <w:rPr>
          <w:rFonts w:ascii="Arial" w:hAnsi="Arial" w:cs="Arial"/>
          <w:sz w:val="24"/>
        </w:rPr>
        <w:t>B</w:t>
      </w:r>
      <w:r w:rsidR="003A2F46" w:rsidRPr="00A87606">
        <w:rPr>
          <w:rFonts w:ascii="Arial" w:hAnsi="Arial" w:cs="Arial"/>
          <w:sz w:val="24"/>
        </w:rPr>
        <w:t>,</w:t>
      </w:r>
    </w:p>
    <w:p w:rsidR="006408E3" w:rsidRPr="00A87606"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w:t>
      </w:r>
      <w:r w:rsidR="007578D7" w:rsidRPr="00A87606">
        <w:rPr>
          <w:rFonts w:ascii="Arial" w:hAnsi="Arial" w:cs="Arial"/>
          <w:sz w:val="24"/>
        </w:rPr>
        <w:t xml:space="preserve">za realizaci </w:t>
      </w:r>
      <w:r w:rsidR="00733733" w:rsidRPr="00A87606">
        <w:rPr>
          <w:rFonts w:ascii="Arial" w:hAnsi="Arial" w:cs="Arial"/>
          <w:sz w:val="24"/>
        </w:rPr>
        <w:t xml:space="preserve">jedné strany </w:t>
      </w:r>
      <w:r w:rsidR="007578D7" w:rsidRPr="00A87606">
        <w:rPr>
          <w:rFonts w:ascii="Arial" w:hAnsi="Arial" w:cs="Arial"/>
          <w:sz w:val="24"/>
        </w:rPr>
        <w:t xml:space="preserve">bar </w:t>
      </w:r>
      <w:r w:rsidR="002C342F">
        <w:rPr>
          <w:rFonts w:ascii="Arial" w:hAnsi="Arial" w:cs="Arial"/>
          <w:sz w:val="24"/>
        </w:rPr>
        <w:t xml:space="preserve">tisku na zařízení formátu A4 </w:t>
      </w:r>
      <w:r w:rsidR="00AE726A" w:rsidRPr="00A87606">
        <w:rPr>
          <w:rFonts w:ascii="Arial" w:hAnsi="Arial" w:cs="Arial"/>
          <w:sz w:val="24"/>
        </w:rPr>
        <w:t>MFZA4B</w:t>
      </w:r>
      <w:r w:rsidR="003A2F46" w:rsidRPr="00A87606">
        <w:rPr>
          <w:rFonts w:ascii="Arial" w:hAnsi="Arial" w:cs="Arial"/>
          <w:sz w:val="24"/>
        </w:rPr>
        <w:t>,</w:t>
      </w:r>
    </w:p>
    <w:p w:rsidR="006408E3" w:rsidRPr="00A87606"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w:t>
      </w:r>
      <w:r w:rsidR="007578D7" w:rsidRPr="00A87606">
        <w:rPr>
          <w:rFonts w:ascii="Arial" w:hAnsi="Arial" w:cs="Arial"/>
          <w:sz w:val="24"/>
        </w:rPr>
        <w:t xml:space="preserve">za realizaci </w:t>
      </w:r>
      <w:r w:rsidR="00733733" w:rsidRPr="00A87606">
        <w:rPr>
          <w:rFonts w:ascii="Arial" w:hAnsi="Arial" w:cs="Arial"/>
          <w:sz w:val="24"/>
        </w:rPr>
        <w:t xml:space="preserve">jedné strany </w:t>
      </w:r>
      <w:proofErr w:type="spellStart"/>
      <w:r w:rsidR="007578D7" w:rsidRPr="00A87606">
        <w:rPr>
          <w:rFonts w:ascii="Arial" w:hAnsi="Arial" w:cs="Arial"/>
          <w:sz w:val="24"/>
        </w:rPr>
        <w:t>čb</w:t>
      </w:r>
      <w:proofErr w:type="spellEnd"/>
      <w:r w:rsidR="007578D7" w:rsidRPr="00A87606">
        <w:rPr>
          <w:rFonts w:ascii="Arial" w:hAnsi="Arial" w:cs="Arial"/>
          <w:sz w:val="24"/>
        </w:rPr>
        <w:t xml:space="preserve"> </w:t>
      </w:r>
      <w:r w:rsidR="002C342F">
        <w:rPr>
          <w:rFonts w:ascii="Arial" w:hAnsi="Arial" w:cs="Arial"/>
          <w:sz w:val="24"/>
        </w:rPr>
        <w:t xml:space="preserve">tisku na zařízení formátu A3 </w:t>
      </w:r>
      <w:r w:rsidR="00AE726A" w:rsidRPr="00A87606">
        <w:rPr>
          <w:rFonts w:ascii="Arial" w:hAnsi="Arial" w:cs="Arial"/>
          <w:sz w:val="24"/>
        </w:rPr>
        <w:t>MFZA3Č</w:t>
      </w:r>
      <w:r w:rsidR="003A2F46" w:rsidRPr="00A87606">
        <w:rPr>
          <w:rFonts w:ascii="Arial" w:hAnsi="Arial" w:cs="Arial"/>
          <w:sz w:val="24"/>
        </w:rPr>
        <w:t>,</w:t>
      </w:r>
    </w:p>
    <w:p w:rsidR="006408E3" w:rsidRPr="00A87606"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w:t>
      </w:r>
      <w:r w:rsidR="007578D7" w:rsidRPr="00A87606">
        <w:rPr>
          <w:rFonts w:ascii="Arial" w:hAnsi="Arial" w:cs="Arial"/>
          <w:sz w:val="24"/>
        </w:rPr>
        <w:t xml:space="preserve">za realizaci </w:t>
      </w:r>
      <w:r w:rsidR="00733733" w:rsidRPr="00A87606">
        <w:rPr>
          <w:rFonts w:ascii="Arial" w:hAnsi="Arial" w:cs="Arial"/>
          <w:sz w:val="24"/>
        </w:rPr>
        <w:t xml:space="preserve">jedné strany </w:t>
      </w:r>
      <w:proofErr w:type="spellStart"/>
      <w:r w:rsidR="007578D7" w:rsidRPr="00A87606">
        <w:rPr>
          <w:rFonts w:ascii="Arial" w:hAnsi="Arial" w:cs="Arial"/>
          <w:sz w:val="24"/>
        </w:rPr>
        <w:t>čb</w:t>
      </w:r>
      <w:proofErr w:type="spellEnd"/>
      <w:r w:rsidR="007578D7" w:rsidRPr="00A87606">
        <w:rPr>
          <w:rFonts w:ascii="Arial" w:hAnsi="Arial" w:cs="Arial"/>
          <w:sz w:val="24"/>
        </w:rPr>
        <w:t xml:space="preserve"> </w:t>
      </w:r>
      <w:r w:rsidR="002C342F">
        <w:rPr>
          <w:rFonts w:ascii="Arial" w:hAnsi="Arial" w:cs="Arial"/>
          <w:sz w:val="24"/>
        </w:rPr>
        <w:t xml:space="preserve">tisku na zařízení formátu A3 </w:t>
      </w:r>
      <w:r w:rsidR="00AE726A" w:rsidRPr="00A87606">
        <w:rPr>
          <w:rFonts w:ascii="Arial" w:hAnsi="Arial" w:cs="Arial"/>
          <w:sz w:val="24"/>
        </w:rPr>
        <w:t>MFZA3B</w:t>
      </w:r>
      <w:r w:rsidR="003A2F46" w:rsidRPr="00A87606">
        <w:rPr>
          <w:rFonts w:ascii="Arial" w:hAnsi="Arial" w:cs="Arial"/>
          <w:sz w:val="24"/>
        </w:rPr>
        <w:t>,</w:t>
      </w:r>
    </w:p>
    <w:p w:rsidR="00B6045C"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B6045C">
        <w:rPr>
          <w:rFonts w:ascii="Arial" w:hAnsi="Arial" w:cs="Arial"/>
          <w:sz w:val="24"/>
        </w:rPr>
        <w:t xml:space="preserve">jednotková cena </w:t>
      </w:r>
      <w:r w:rsidR="007578D7" w:rsidRPr="00B6045C">
        <w:rPr>
          <w:rFonts w:ascii="Arial" w:hAnsi="Arial" w:cs="Arial"/>
          <w:sz w:val="24"/>
        </w:rPr>
        <w:t xml:space="preserve">za realizaci </w:t>
      </w:r>
      <w:r w:rsidR="00733733" w:rsidRPr="00B6045C">
        <w:rPr>
          <w:rFonts w:ascii="Arial" w:hAnsi="Arial" w:cs="Arial"/>
          <w:sz w:val="24"/>
        </w:rPr>
        <w:t xml:space="preserve">jedné strany </w:t>
      </w:r>
      <w:r w:rsidR="007578D7" w:rsidRPr="00B6045C">
        <w:rPr>
          <w:rFonts w:ascii="Arial" w:hAnsi="Arial" w:cs="Arial"/>
          <w:sz w:val="24"/>
        </w:rPr>
        <w:t xml:space="preserve">bar </w:t>
      </w:r>
      <w:r w:rsidR="002C342F">
        <w:rPr>
          <w:rFonts w:ascii="Arial" w:hAnsi="Arial" w:cs="Arial"/>
          <w:sz w:val="24"/>
        </w:rPr>
        <w:t xml:space="preserve">tisku na zařízení formátu A3 </w:t>
      </w:r>
      <w:r w:rsidR="00AE726A" w:rsidRPr="00B6045C">
        <w:rPr>
          <w:rFonts w:ascii="Arial" w:hAnsi="Arial" w:cs="Arial"/>
          <w:sz w:val="24"/>
        </w:rPr>
        <w:t>MFZA3B</w:t>
      </w:r>
      <w:r w:rsidR="00B6045C">
        <w:rPr>
          <w:rFonts w:ascii="Arial" w:hAnsi="Arial" w:cs="Arial"/>
          <w:sz w:val="24"/>
        </w:rPr>
        <w:t>,</w:t>
      </w:r>
    </w:p>
    <w:p w:rsidR="006408E3" w:rsidRPr="00B6045C" w:rsidRDefault="00B6045C" w:rsidP="00F058D0">
      <w:pPr>
        <w:pStyle w:val="Odstavecseseznamem"/>
        <w:numPr>
          <w:ilvl w:val="0"/>
          <w:numId w:val="19"/>
        </w:numPr>
        <w:spacing w:before="120" w:after="120"/>
        <w:ind w:left="851" w:hanging="425"/>
        <w:contextualSpacing w:val="0"/>
        <w:jc w:val="both"/>
        <w:rPr>
          <w:rFonts w:ascii="Arial" w:hAnsi="Arial" w:cs="Arial"/>
          <w:sz w:val="24"/>
        </w:rPr>
      </w:pPr>
      <w:r w:rsidRPr="00B6045C">
        <w:rPr>
          <w:rFonts w:ascii="Arial" w:hAnsi="Arial" w:cs="Arial"/>
          <w:sz w:val="24"/>
        </w:rPr>
        <w:t xml:space="preserve">jednotková cena za realizaci jedné strany </w:t>
      </w:r>
      <w:proofErr w:type="spellStart"/>
      <w:r>
        <w:rPr>
          <w:rFonts w:ascii="Arial" w:hAnsi="Arial" w:cs="Arial"/>
          <w:sz w:val="24"/>
        </w:rPr>
        <w:t>čb</w:t>
      </w:r>
      <w:proofErr w:type="spellEnd"/>
      <w:r w:rsidRPr="00B6045C">
        <w:rPr>
          <w:rFonts w:ascii="Arial" w:hAnsi="Arial" w:cs="Arial"/>
          <w:sz w:val="24"/>
        </w:rPr>
        <w:t xml:space="preserve"> </w:t>
      </w:r>
      <w:r w:rsidR="002C342F">
        <w:rPr>
          <w:rFonts w:ascii="Arial" w:hAnsi="Arial" w:cs="Arial"/>
          <w:sz w:val="24"/>
        </w:rPr>
        <w:t xml:space="preserve">tisku na zařízení formátu A3 </w:t>
      </w:r>
      <w:r w:rsidRPr="00B6045C">
        <w:rPr>
          <w:rFonts w:ascii="Arial" w:hAnsi="Arial" w:cs="Arial"/>
          <w:sz w:val="24"/>
        </w:rPr>
        <w:t>MFZA3B</w:t>
      </w:r>
      <w:r>
        <w:rPr>
          <w:rFonts w:ascii="Arial" w:hAnsi="Arial" w:cs="Arial"/>
          <w:sz w:val="24"/>
        </w:rPr>
        <w:t>F</w:t>
      </w:r>
      <w:r w:rsidRPr="00B6045C">
        <w:rPr>
          <w:rFonts w:ascii="Arial" w:hAnsi="Arial" w:cs="Arial"/>
          <w:sz w:val="24"/>
        </w:rPr>
        <w:t>,</w:t>
      </w:r>
    </w:p>
    <w:p w:rsidR="00B6045C" w:rsidRPr="00B6045C" w:rsidRDefault="00B6045C" w:rsidP="00F058D0">
      <w:pPr>
        <w:pStyle w:val="Odstavecseseznamem"/>
        <w:numPr>
          <w:ilvl w:val="0"/>
          <w:numId w:val="19"/>
        </w:numPr>
        <w:spacing w:before="120" w:after="120"/>
        <w:ind w:left="851" w:hanging="425"/>
        <w:contextualSpacing w:val="0"/>
        <w:jc w:val="both"/>
        <w:rPr>
          <w:rFonts w:ascii="Arial" w:hAnsi="Arial" w:cs="Arial"/>
          <w:sz w:val="24"/>
        </w:rPr>
      </w:pPr>
      <w:r w:rsidRPr="00B6045C">
        <w:rPr>
          <w:rFonts w:ascii="Arial" w:hAnsi="Arial" w:cs="Arial"/>
          <w:sz w:val="24"/>
        </w:rPr>
        <w:t xml:space="preserve">jednotková cena za realizaci jedné strany bar </w:t>
      </w:r>
      <w:r w:rsidR="002C342F">
        <w:rPr>
          <w:rFonts w:ascii="Arial" w:hAnsi="Arial" w:cs="Arial"/>
          <w:sz w:val="24"/>
        </w:rPr>
        <w:t xml:space="preserve">tisku na zařízení formátu A3 </w:t>
      </w:r>
      <w:r w:rsidRPr="00B6045C">
        <w:rPr>
          <w:rFonts w:ascii="Arial" w:hAnsi="Arial" w:cs="Arial"/>
          <w:sz w:val="24"/>
        </w:rPr>
        <w:t>MFZA3B</w:t>
      </w:r>
      <w:r>
        <w:rPr>
          <w:rFonts w:ascii="Arial" w:hAnsi="Arial" w:cs="Arial"/>
          <w:sz w:val="24"/>
        </w:rPr>
        <w:t>F</w:t>
      </w:r>
      <w:r w:rsidRPr="00B6045C">
        <w:rPr>
          <w:rFonts w:ascii="Arial" w:hAnsi="Arial" w:cs="Arial"/>
          <w:sz w:val="24"/>
        </w:rPr>
        <w:t>,</w:t>
      </w:r>
    </w:p>
    <w:p w:rsidR="006408E3" w:rsidRPr="00A87606"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w:t>
      </w:r>
      <w:r w:rsidR="007578D7" w:rsidRPr="00A87606">
        <w:rPr>
          <w:rFonts w:ascii="Arial" w:hAnsi="Arial" w:cs="Arial"/>
          <w:sz w:val="24"/>
        </w:rPr>
        <w:t xml:space="preserve">za realizaci </w:t>
      </w:r>
      <w:r w:rsidR="00733733" w:rsidRPr="00A87606">
        <w:rPr>
          <w:rFonts w:ascii="Arial" w:hAnsi="Arial" w:cs="Arial"/>
          <w:sz w:val="24"/>
        </w:rPr>
        <w:t xml:space="preserve">jedné strany </w:t>
      </w:r>
      <w:proofErr w:type="spellStart"/>
      <w:r w:rsidR="007578D7" w:rsidRPr="00A87606">
        <w:rPr>
          <w:rFonts w:ascii="Arial" w:hAnsi="Arial" w:cs="Arial"/>
          <w:sz w:val="24"/>
        </w:rPr>
        <w:t>čb</w:t>
      </w:r>
      <w:proofErr w:type="spellEnd"/>
      <w:r w:rsidR="007578D7" w:rsidRPr="00A87606">
        <w:rPr>
          <w:rFonts w:ascii="Arial" w:hAnsi="Arial" w:cs="Arial"/>
          <w:sz w:val="24"/>
        </w:rPr>
        <w:t xml:space="preserve"> </w:t>
      </w:r>
      <w:r w:rsidR="002C342F">
        <w:rPr>
          <w:rFonts w:ascii="Arial" w:hAnsi="Arial" w:cs="Arial"/>
          <w:sz w:val="24"/>
        </w:rPr>
        <w:t xml:space="preserve">tisku na zařízení formátu A3 </w:t>
      </w:r>
      <w:r w:rsidR="00AE726A" w:rsidRPr="00A87606">
        <w:rPr>
          <w:rFonts w:ascii="Arial" w:hAnsi="Arial" w:cs="Arial"/>
          <w:sz w:val="24"/>
        </w:rPr>
        <w:t>PMFZA3B</w:t>
      </w:r>
      <w:r w:rsidR="003A2F46" w:rsidRPr="00A87606">
        <w:rPr>
          <w:rFonts w:ascii="Arial" w:hAnsi="Arial" w:cs="Arial"/>
          <w:sz w:val="24"/>
        </w:rPr>
        <w:t>,</w:t>
      </w:r>
    </w:p>
    <w:p w:rsidR="006408E3" w:rsidRDefault="006428FC" w:rsidP="00F058D0">
      <w:pPr>
        <w:pStyle w:val="Odstavecseseznamem"/>
        <w:numPr>
          <w:ilvl w:val="0"/>
          <w:numId w:val="19"/>
        </w:numPr>
        <w:spacing w:before="120" w:after="120"/>
        <w:ind w:left="851" w:hanging="425"/>
        <w:contextualSpacing w:val="0"/>
        <w:jc w:val="both"/>
        <w:rPr>
          <w:rFonts w:ascii="Arial" w:hAnsi="Arial" w:cs="Arial"/>
          <w:sz w:val="24"/>
        </w:rPr>
      </w:pPr>
      <w:r w:rsidRPr="00A87606">
        <w:rPr>
          <w:rFonts w:ascii="Arial" w:hAnsi="Arial" w:cs="Arial"/>
          <w:sz w:val="24"/>
        </w:rPr>
        <w:t xml:space="preserve">jednotková cena </w:t>
      </w:r>
      <w:r w:rsidR="00815A93" w:rsidRPr="00A87606">
        <w:rPr>
          <w:rFonts w:ascii="Arial" w:hAnsi="Arial" w:cs="Arial"/>
          <w:sz w:val="24"/>
        </w:rPr>
        <w:t xml:space="preserve">za realizaci </w:t>
      </w:r>
      <w:r w:rsidR="00733733" w:rsidRPr="00A87606">
        <w:rPr>
          <w:rFonts w:ascii="Arial" w:hAnsi="Arial" w:cs="Arial"/>
          <w:sz w:val="24"/>
        </w:rPr>
        <w:t xml:space="preserve">jedné strany </w:t>
      </w:r>
      <w:r w:rsidR="00815A93" w:rsidRPr="00A87606">
        <w:rPr>
          <w:rFonts w:ascii="Arial" w:hAnsi="Arial" w:cs="Arial"/>
          <w:sz w:val="24"/>
        </w:rPr>
        <w:t xml:space="preserve">bar </w:t>
      </w:r>
      <w:r w:rsidR="002C342F">
        <w:rPr>
          <w:rFonts w:ascii="Arial" w:hAnsi="Arial" w:cs="Arial"/>
          <w:sz w:val="24"/>
        </w:rPr>
        <w:t xml:space="preserve">tisku na zařízení formátu A3 </w:t>
      </w:r>
      <w:r w:rsidR="00AE726A" w:rsidRPr="00A87606">
        <w:rPr>
          <w:rFonts w:ascii="Arial" w:hAnsi="Arial" w:cs="Arial"/>
          <w:sz w:val="24"/>
        </w:rPr>
        <w:t>PMFZA3B</w:t>
      </w:r>
      <w:r w:rsidR="003A2F46" w:rsidRPr="00A87606">
        <w:rPr>
          <w:rFonts w:ascii="Arial" w:hAnsi="Arial" w:cs="Arial"/>
          <w:sz w:val="24"/>
        </w:rPr>
        <w:t>,</w:t>
      </w:r>
    </w:p>
    <w:p w:rsidR="00AD0C8E" w:rsidRPr="00A87606" w:rsidRDefault="00AD0C8E" w:rsidP="00F058D0">
      <w:pPr>
        <w:pStyle w:val="Odstavecseseznamem"/>
        <w:spacing w:before="120" w:after="120"/>
        <w:ind w:left="851"/>
        <w:contextualSpacing w:val="0"/>
        <w:jc w:val="both"/>
        <w:rPr>
          <w:rFonts w:ascii="Arial" w:hAnsi="Arial" w:cs="Arial"/>
          <w:sz w:val="24"/>
        </w:rPr>
      </w:pPr>
    </w:p>
    <w:p w:rsidR="00855265" w:rsidRPr="00C03E2B" w:rsidRDefault="00AD0C8E" w:rsidP="00F058D0">
      <w:pPr>
        <w:spacing w:before="120" w:after="120"/>
        <w:ind w:left="426"/>
        <w:jc w:val="both"/>
        <w:rPr>
          <w:rFonts w:ascii="Arial" w:hAnsi="Arial" w:cs="Arial"/>
          <w:b/>
          <w:sz w:val="24"/>
        </w:rPr>
      </w:pPr>
      <w:r w:rsidRPr="00C03E2B">
        <w:rPr>
          <w:rFonts w:ascii="Arial" w:hAnsi="Arial" w:cs="Arial"/>
          <w:b/>
          <w:sz w:val="24"/>
        </w:rPr>
        <w:t>ostatní služby</w:t>
      </w:r>
    </w:p>
    <w:p w:rsidR="00AD0C8E" w:rsidRPr="00AD0C8E" w:rsidRDefault="00AD0C8E" w:rsidP="00F058D0">
      <w:pPr>
        <w:spacing w:before="120" w:after="120"/>
        <w:ind w:left="426"/>
        <w:jc w:val="both"/>
        <w:rPr>
          <w:rFonts w:ascii="Arial" w:hAnsi="Arial" w:cs="Arial"/>
          <w:sz w:val="24"/>
        </w:rPr>
      </w:pPr>
    </w:p>
    <w:p w:rsidR="006408E3" w:rsidRPr="00A87606" w:rsidRDefault="005D7AEA" w:rsidP="00F058D0">
      <w:pPr>
        <w:pStyle w:val="Odstavecseseznamem"/>
        <w:numPr>
          <w:ilvl w:val="0"/>
          <w:numId w:val="19"/>
        </w:numPr>
        <w:spacing w:before="120" w:after="120"/>
        <w:ind w:left="851" w:hanging="425"/>
        <w:contextualSpacing w:val="0"/>
        <w:jc w:val="both"/>
        <w:rPr>
          <w:rFonts w:ascii="Arial" w:hAnsi="Arial" w:cs="Arial"/>
          <w:color w:val="1F497D" w:themeColor="text2"/>
          <w:sz w:val="24"/>
        </w:rPr>
      </w:pPr>
      <w:r w:rsidRPr="00AD0C8E">
        <w:rPr>
          <w:rFonts w:ascii="Arial" w:hAnsi="Arial" w:cs="Arial"/>
          <w:sz w:val="24"/>
        </w:rPr>
        <w:t xml:space="preserve">jednotková cena </w:t>
      </w:r>
      <w:r w:rsidR="008968AF" w:rsidRPr="00AD0C8E">
        <w:rPr>
          <w:rFonts w:ascii="Arial" w:hAnsi="Arial" w:cs="Arial"/>
          <w:sz w:val="24"/>
        </w:rPr>
        <w:t>za</w:t>
      </w:r>
      <w:r w:rsidR="008968AF">
        <w:rPr>
          <w:rFonts w:ascii="Arial" w:hAnsi="Arial" w:cs="Arial"/>
          <w:sz w:val="24"/>
        </w:rPr>
        <w:t xml:space="preserve"> </w:t>
      </w:r>
      <w:r w:rsidR="00BB0407">
        <w:rPr>
          <w:rFonts w:ascii="Arial" w:hAnsi="Arial" w:cs="Arial"/>
          <w:sz w:val="24"/>
        </w:rPr>
        <w:t xml:space="preserve">výkon </w:t>
      </w:r>
      <w:r w:rsidR="00817EB5" w:rsidRPr="00817EB5">
        <w:rPr>
          <w:rFonts w:ascii="Arial" w:hAnsi="Arial" w:cs="Arial"/>
          <w:sz w:val="24"/>
        </w:rPr>
        <w:t>nadlimitní instalac</w:t>
      </w:r>
      <w:r w:rsidR="00BB0407">
        <w:rPr>
          <w:rFonts w:ascii="Arial" w:hAnsi="Arial" w:cs="Arial"/>
          <w:sz w:val="24"/>
        </w:rPr>
        <w:t>e</w:t>
      </w:r>
      <w:r w:rsidR="00817EB5" w:rsidRPr="00817EB5">
        <w:rPr>
          <w:rFonts w:ascii="Arial" w:hAnsi="Arial" w:cs="Arial"/>
          <w:sz w:val="24"/>
        </w:rPr>
        <w:t>/</w:t>
      </w:r>
      <w:proofErr w:type="spellStart"/>
      <w:r w:rsidR="00817EB5" w:rsidRPr="00817EB5">
        <w:rPr>
          <w:rFonts w:ascii="Arial" w:hAnsi="Arial" w:cs="Arial"/>
          <w:sz w:val="24"/>
        </w:rPr>
        <w:t>desinstalac</w:t>
      </w:r>
      <w:r w:rsidR="00BB0407">
        <w:rPr>
          <w:rFonts w:ascii="Arial" w:hAnsi="Arial" w:cs="Arial"/>
          <w:sz w:val="24"/>
        </w:rPr>
        <w:t>e</w:t>
      </w:r>
      <w:proofErr w:type="spellEnd"/>
      <w:r w:rsidR="00817EB5" w:rsidRPr="00817EB5">
        <w:rPr>
          <w:rFonts w:ascii="Arial" w:hAnsi="Arial" w:cs="Arial"/>
          <w:sz w:val="24"/>
        </w:rPr>
        <w:t xml:space="preserve"> </w:t>
      </w:r>
      <w:r w:rsidR="001F520E" w:rsidRPr="00817EB5">
        <w:rPr>
          <w:rFonts w:ascii="Arial" w:hAnsi="Arial" w:cs="Arial"/>
          <w:sz w:val="24"/>
        </w:rPr>
        <w:t>na</w:t>
      </w:r>
      <w:r w:rsidR="001F520E" w:rsidRPr="00A87606">
        <w:rPr>
          <w:rFonts w:ascii="Arial" w:hAnsi="Arial" w:cs="Arial"/>
          <w:sz w:val="24"/>
        </w:rPr>
        <w:t xml:space="preserve"> zařízení formátu A4</w:t>
      </w:r>
      <w:r w:rsidR="003A2F46" w:rsidRPr="00A87606">
        <w:rPr>
          <w:rFonts w:ascii="Arial" w:hAnsi="Arial" w:cs="Arial"/>
          <w:sz w:val="24"/>
        </w:rPr>
        <w:t>,</w:t>
      </w:r>
      <w:r w:rsidR="001F520E" w:rsidRPr="00A87606">
        <w:rPr>
          <w:rFonts w:ascii="Arial" w:hAnsi="Arial" w:cs="Arial"/>
          <w:sz w:val="24"/>
        </w:rPr>
        <w:t xml:space="preserve"> </w:t>
      </w:r>
    </w:p>
    <w:p w:rsidR="006408E3" w:rsidRPr="008968AF" w:rsidRDefault="001F520E" w:rsidP="00F058D0">
      <w:pPr>
        <w:pStyle w:val="Odstavecseseznamem"/>
        <w:numPr>
          <w:ilvl w:val="0"/>
          <w:numId w:val="19"/>
        </w:numPr>
        <w:spacing w:before="120" w:after="120"/>
        <w:ind w:left="851" w:hanging="425"/>
        <w:contextualSpacing w:val="0"/>
        <w:jc w:val="both"/>
        <w:rPr>
          <w:rFonts w:ascii="Arial" w:hAnsi="Arial" w:cs="Arial"/>
          <w:color w:val="1F497D" w:themeColor="text2"/>
          <w:sz w:val="24"/>
        </w:rPr>
      </w:pPr>
      <w:r w:rsidRPr="00A87606">
        <w:rPr>
          <w:rFonts w:ascii="Arial" w:hAnsi="Arial" w:cs="Arial"/>
          <w:sz w:val="24"/>
        </w:rPr>
        <w:t xml:space="preserve">jednotková </w:t>
      </w:r>
      <w:r w:rsidRPr="00817EB5">
        <w:rPr>
          <w:rFonts w:ascii="Arial" w:hAnsi="Arial" w:cs="Arial"/>
          <w:sz w:val="24"/>
        </w:rPr>
        <w:t xml:space="preserve">cena </w:t>
      </w:r>
      <w:r w:rsidR="008968AF">
        <w:rPr>
          <w:rFonts w:ascii="Arial" w:hAnsi="Arial" w:cs="Arial"/>
          <w:sz w:val="24"/>
        </w:rPr>
        <w:t xml:space="preserve">za </w:t>
      </w:r>
      <w:r w:rsidR="00BB0407">
        <w:rPr>
          <w:rFonts w:ascii="Arial" w:hAnsi="Arial" w:cs="Arial"/>
          <w:sz w:val="24"/>
        </w:rPr>
        <w:t xml:space="preserve">výkon </w:t>
      </w:r>
      <w:r w:rsidR="00817EB5" w:rsidRPr="00817EB5">
        <w:rPr>
          <w:rFonts w:ascii="Arial" w:hAnsi="Arial" w:cs="Arial"/>
          <w:sz w:val="24"/>
        </w:rPr>
        <w:t>nadlimitní instalac</w:t>
      </w:r>
      <w:r w:rsidR="00BB0407">
        <w:rPr>
          <w:rFonts w:ascii="Arial" w:hAnsi="Arial" w:cs="Arial"/>
          <w:sz w:val="24"/>
        </w:rPr>
        <w:t>e</w:t>
      </w:r>
      <w:r w:rsidR="00817EB5" w:rsidRPr="00817EB5">
        <w:rPr>
          <w:rFonts w:ascii="Arial" w:hAnsi="Arial" w:cs="Arial"/>
          <w:sz w:val="24"/>
        </w:rPr>
        <w:t>/</w:t>
      </w:r>
      <w:proofErr w:type="spellStart"/>
      <w:r w:rsidR="00817EB5" w:rsidRPr="00817EB5">
        <w:rPr>
          <w:rFonts w:ascii="Arial" w:hAnsi="Arial" w:cs="Arial"/>
          <w:sz w:val="24"/>
        </w:rPr>
        <w:t>desinstalac</w:t>
      </w:r>
      <w:r w:rsidR="00BB0407">
        <w:rPr>
          <w:rFonts w:ascii="Arial" w:hAnsi="Arial" w:cs="Arial"/>
          <w:sz w:val="24"/>
        </w:rPr>
        <w:t>e</w:t>
      </w:r>
      <w:proofErr w:type="spellEnd"/>
      <w:r w:rsidRPr="00A87606">
        <w:rPr>
          <w:rFonts w:ascii="Arial" w:hAnsi="Arial" w:cs="Arial"/>
          <w:sz w:val="24"/>
        </w:rPr>
        <w:t xml:space="preserve"> na zařízení formátu A3</w:t>
      </w:r>
      <w:r w:rsidR="008968AF">
        <w:rPr>
          <w:rFonts w:ascii="Arial" w:hAnsi="Arial" w:cs="Arial"/>
          <w:sz w:val="24"/>
        </w:rPr>
        <w:t>,</w:t>
      </w:r>
    </w:p>
    <w:p w:rsidR="008968AF" w:rsidRPr="008968AF" w:rsidRDefault="008968AF" w:rsidP="00F058D0">
      <w:pPr>
        <w:pStyle w:val="Odstavecseseznamem"/>
        <w:numPr>
          <w:ilvl w:val="0"/>
          <w:numId w:val="19"/>
        </w:numPr>
        <w:spacing w:before="120" w:after="120"/>
        <w:ind w:left="851" w:hanging="425"/>
        <w:contextualSpacing w:val="0"/>
        <w:jc w:val="both"/>
        <w:rPr>
          <w:rFonts w:ascii="Arial" w:hAnsi="Arial" w:cs="Arial"/>
          <w:sz w:val="24"/>
        </w:rPr>
      </w:pPr>
      <w:r w:rsidRPr="008968AF">
        <w:rPr>
          <w:rFonts w:ascii="Arial" w:hAnsi="Arial" w:cs="Arial"/>
          <w:sz w:val="24"/>
        </w:rPr>
        <w:t>jednotková cena</w:t>
      </w:r>
      <w:r>
        <w:rPr>
          <w:rFonts w:ascii="Arial" w:hAnsi="Arial" w:cs="Arial"/>
          <w:sz w:val="24"/>
        </w:rPr>
        <w:t xml:space="preserve"> za </w:t>
      </w:r>
      <w:r w:rsidR="00BB0407">
        <w:rPr>
          <w:rFonts w:ascii="Arial" w:hAnsi="Arial" w:cs="Arial"/>
          <w:sz w:val="24"/>
        </w:rPr>
        <w:t>člověkohodinu</w:t>
      </w:r>
      <w:r>
        <w:rPr>
          <w:rFonts w:ascii="Arial" w:hAnsi="Arial" w:cs="Arial"/>
          <w:sz w:val="24"/>
        </w:rPr>
        <w:t xml:space="preserve"> činnosti pracovníka SW podpory</w:t>
      </w:r>
    </w:p>
    <w:p w:rsidR="006428FC" w:rsidRPr="00A87606" w:rsidRDefault="006428FC" w:rsidP="00F058D0">
      <w:pPr>
        <w:pStyle w:val="Odstavecseseznamem"/>
        <w:tabs>
          <w:tab w:val="left" w:pos="1134"/>
        </w:tabs>
        <w:spacing w:before="120" w:after="120"/>
        <w:ind w:left="426"/>
        <w:contextualSpacing w:val="0"/>
        <w:jc w:val="both"/>
        <w:rPr>
          <w:rFonts w:ascii="Arial" w:hAnsi="Arial" w:cs="Arial"/>
          <w:sz w:val="24"/>
          <w:highlight w:val="green"/>
        </w:rPr>
      </w:pPr>
    </w:p>
    <w:p w:rsidR="007B1952" w:rsidRPr="00A87606" w:rsidRDefault="006428FC" w:rsidP="00F058D0">
      <w:pPr>
        <w:spacing w:before="120" w:after="120"/>
        <w:ind w:left="426"/>
        <w:jc w:val="both"/>
        <w:rPr>
          <w:rFonts w:ascii="Arial" w:hAnsi="Arial" w:cs="Arial"/>
          <w:sz w:val="24"/>
        </w:rPr>
      </w:pPr>
      <w:r w:rsidRPr="00A87606">
        <w:rPr>
          <w:rFonts w:ascii="Arial" w:hAnsi="Arial" w:cs="Arial"/>
          <w:sz w:val="24"/>
        </w:rPr>
        <w:t xml:space="preserve">Jednotková cena za jednotlivé dílčí položky tiskových služeb uvedená v ceníku </w:t>
      </w:r>
      <w:r w:rsidR="00733733" w:rsidRPr="00A87606">
        <w:rPr>
          <w:rFonts w:ascii="Arial" w:hAnsi="Arial" w:cs="Arial"/>
          <w:sz w:val="24"/>
        </w:rPr>
        <w:t>byl</w:t>
      </w:r>
      <w:r w:rsidRPr="00A87606">
        <w:rPr>
          <w:rFonts w:ascii="Arial" w:hAnsi="Arial" w:cs="Arial"/>
          <w:sz w:val="24"/>
        </w:rPr>
        <w:t>a</w:t>
      </w:r>
      <w:r w:rsidR="00733733" w:rsidRPr="00A87606">
        <w:rPr>
          <w:rFonts w:ascii="Arial" w:hAnsi="Arial" w:cs="Arial"/>
          <w:sz w:val="24"/>
        </w:rPr>
        <w:t xml:space="preserve"> stanoven</w:t>
      </w:r>
      <w:r w:rsidRPr="00A87606">
        <w:rPr>
          <w:rFonts w:ascii="Arial" w:hAnsi="Arial" w:cs="Arial"/>
          <w:sz w:val="24"/>
        </w:rPr>
        <w:t>a</w:t>
      </w:r>
      <w:r w:rsidR="00733733" w:rsidRPr="00A87606">
        <w:rPr>
          <w:rFonts w:ascii="Arial" w:hAnsi="Arial" w:cs="Arial"/>
          <w:sz w:val="24"/>
        </w:rPr>
        <w:t xml:space="preserve"> jako</w:t>
      </w:r>
      <w:r w:rsidRPr="00A87606">
        <w:rPr>
          <w:rFonts w:ascii="Arial" w:hAnsi="Arial" w:cs="Arial"/>
          <w:sz w:val="24"/>
        </w:rPr>
        <w:t xml:space="preserve"> </w:t>
      </w:r>
      <w:r w:rsidRPr="00A87606">
        <w:rPr>
          <w:rFonts w:ascii="Arial" w:hAnsi="Arial" w:cs="Arial"/>
          <w:spacing w:val="-2"/>
          <w:sz w:val="24"/>
        </w:rPr>
        <w:t xml:space="preserve">cena za zajištění služby </w:t>
      </w:r>
      <w:r w:rsidRPr="00A87606">
        <w:rPr>
          <w:rFonts w:ascii="Arial" w:hAnsi="Arial" w:cs="Arial"/>
          <w:b/>
          <w:spacing w:val="-2"/>
          <w:sz w:val="24"/>
        </w:rPr>
        <w:t xml:space="preserve">produkce tiskových </w:t>
      </w:r>
      <w:proofErr w:type="gramStart"/>
      <w:r w:rsidRPr="00A87606">
        <w:rPr>
          <w:rFonts w:ascii="Arial" w:hAnsi="Arial" w:cs="Arial"/>
          <w:b/>
          <w:spacing w:val="-2"/>
          <w:sz w:val="24"/>
        </w:rPr>
        <w:t>dokumentů</w:t>
      </w:r>
      <w:r w:rsidR="00C064C2" w:rsidRPr="00A87606">
        <w:rPr>
          <w:rFonts w:ascii="Arial" w:hAnsi="Arial" w:cs="Arial"/>
          <w:spacing w:val="-2"/>
          <w:sz w:val="24"/>
        </w:rPr>
        <w:t xml:space="preserve"> - </w:t>
      </w:r>
      <w:r w:rsidR="00C064C2" w:rsidRPr="00A87606">
        <w:rPr>
          <w:rFonts w:ascii="Arial" w:hAnsi="Arial" w:cs="Arial"/>
          <w:b/>
          <w:spacing w:val="-2"/>
          <w:sz w:val="24"/>
        </w:rPr>
        <w:t>tisk</w:t>
      </w:r>
      <w:proofErr w:type="gramEnd"/>
      <w:r w:rsidR="00C064C2" w:rsidRPr="00A87606">
        <w:rPr>
          <w:rFonts w:ascii="Arial" w:hAnsi="Arial" w:cs="Arial"/>
          <w:b/>
          <w:spacing w:val="-2"/>
          <w:sz w:val="24"/>
        </w:rPr>
        <w:t xml:space="preserve"> jedné strany </w:t>
      </w:r>
      <w:proofErr w:type="spellStart"/>
      <w:r w:rsidR="00C064C2" w:rsidRPr="00A87606">
        <w:rPr>
          <w:rFonts w:ascii="Arial" w:hAnsi="Arial" w:cs="Arial"/>
          <w:b/>
          <w:spacing w:val="-2"/>
          <w:sz w:val="24"/>
        </w:rPr>
        <w:t>čb</w:t>
      </w:r>
      <w:proofErr w:type="spellEnd"/>
      <w:r w:rsidR="00C064C2" w:rsidRPr="00A87606">
        <w:rPr>
          <w:rFonts w:ascii="Arial" w:hAnsi="Arial" w:cs="Arial"/>
          <w:b/>
          <w:spacing w:val="-2"/>
          <w:sz w:val="24"/>
        </w:rPr>
        <w:t>, resp. bar</w:t>
      </w:r>
      <w:r w:rsidRPr="00A87606">
        <w:rPr>
          <w:rFonts w:ascii="Arial" w:hAnsi="Arial" w:cs="Arial"/>
          <w:b/>
          <w:spacing w:val="-2"/>
          <w:sz w:val="24"/>
        </w:rPr>
        <w:t>.</w:t>
      </w:r>
      <w:r w:rsidR="00C064C2" w:rsidRPr="00A87606">
        <w:rPr>
          <w:rFonts w:ascii="Arial" w:hAnsi="Arial" w:cs="Arial"/>
          <w:b/>
          <w:spacing w:val="-2"/>
          <w:sz w:val="24"/>
        </w:rPr>
        <w:t>, formátu A4</w:t>
      </w:r>
      <w:r w:rsidR="00C064C2" w:rsidRPr="00A87606">
        <w:rPr>
          <w:rFonts w:ascii="Arial" w:hAnsi="Arial" w:cs="Arial"/>
          <w:spacing w:val="-2"/>
          <w:sz w:val="24"/>
        </w:rPr>
        <w:t>.</w:t>
      </w:r>
      <w:r w:rsidR="00C064C2" w:rsidRPr="00A87606">
        <w:rPr>
          <w:rFonts w:ascii="Arial" w:hAnsi="Arial" w:cs="Arial"/>
          <w:sz w:val="24"/>
        </w:rPr>
        <w:t xml:space="preserve"> Cena není ničím podmíněna (např. pokrytí tonerem, placením paušálu, maximálním měsíčním objemem apod.). Cena za 1 vytištěnou, resp. zkopírovanou stranu formátu A3 činí dvojnásobek ceny za 1 vytištěnou/zkopírovanou stranu formátu A4. Oboustranný tisk bude účtován jako 2 strany formátu A4/A3. Cena za 1</w:t>
      </w:r>
      <w:r w:rsidR="00C9544D">
        <w:rPr>
          <w:rFonts w:ascii="Arial" w:hAnsi="Arial" w:cs="Arial"/>
          <w:sz w:val="24"/>
        </w:rPr>
        <w:t> </w:t>
      </w:r>
      <w:r w:rsidR="00C064C2" w:rsidRPr="00A87606">
        <w:rPr>
          <w:rFonts w:ascii="Arial" w:hAnsi="Arial" w:cs="Arial"/>
          <w:sz w:val="24"/>
        </w:rPr>
        <w:t>vytištěnou/zkopírovanou stranu formátu A4/A3 u zařízení dodaných dodavatelem je stanovena pro jednotlivé typy dodávaných zařízení v ceníku a u jednotlivých typů se dále rozlišuje cena za</w:t>
      </w:r>
      <w:r w:rsidR="007B1952" w:rsidRPr="00A87606">
        <w:rPr>
          <w:rFonts w:ascii="Arial" w:hAnsi="Arial" w:cs="Arial"/>
          <w:sz w:val="24"/>
        </w:rPr>
        <w:t xml:space="preserve"> černobílý a barevný dokument.</w:t>
      </w:r>
    </w:p>
    <w:p w:rsidR="00733733" w:rsidRPr="00A87606" w:rsidRDefault="00C064C2" w:rsidP="00F058D0">
      <w:pPr>
        <w:spacing w:before="120" w:after="120"/>
        <w:ind w:left="426"/>
        <w:jc w:val="both"/>
        <w:rPr>
          <w:rFonts w:ascii="Arial" w:hAnsi="Arial" w:cs="Arial"/>
          <w:sz w:val="24"/>
        </w:rPr>
      </w:pPr>
      <w:r w:rsidRPr="00A87606">
        <w:rPr>
          <w:rFonts w:ascii="Arial" w:hAnsi="Arial" w:cs="Arial"/>
          <w:sz w:val="24"/>
        </w:rPr>
        <w:t xml:space="preserve">V ceně za 1 vytištěnou/zkopírovanou stranu A4/A3 je tedy zahrnuta cena veškerých </w:t>
      </w:r>
      <w:r w:rsidR="007B1952" w:rsidRPr="00A87606">
        <w:rPr>
          <w:rFonts w:ascii="Arial" w:hAnsi="Arial" w:cs="Arial"/>
          <w:sz w:val="24"/>
        </w:rPr>
        <w:t xml:space="preserve">činností (služeb) </w:t>
      </w:r>
      <w:r w:rsidRPr="00A87606">
        <w:rPr>
          <w:rFonts w:ascii="Arial" w:hAnsi="Arial" w:cs="Arial"/>
          <w:sz w:val="24"/>
        </w:rPr>
        <w:t xml:space="preserve">uvedených </w:t>
      </w:r>
      <w:r w:rsidR="007B1952" w:rsidRPr="00A87606">
        <w:rPr>
          <w:rFonts w:ascii="Arial" w:hAnsi="Arial" w:cs="Arial"/>
          <w:sz w:val="24"/>
        </w:rPr>
        <w:t xml:space="preserve">v tomto článku, </w:t>
      </w:r>
      <w:r w:rsidRPr="00A87606">
        <w:rPr>
          <w:rFonts w:ascii="Arial" w:hAnsi="Arial" w:cs="Arial"/>
          <w:sz w:val="24"/>
        </w:rPr>
        <w:t xml:space="preserve">připadajících na </w:t>
      </w:r>
      <w:r w:rsidR="007B1952" w:rsidRPr="00A87606">
        <w:rPr>
          <w:rFonts w:ascii="Arial" w:hAnsi="Arial" w:cs="Arial"/>
          <w:sz w:val="24"/>
        </w:rPr>
        <w:t xml:space="preserve">její </w:t>
      </w:r>
      <w:proofErr w:type="gramStart"/>
      <w:r w:rsidR="007B1952" w:rsidRPr="00A87606">
        <w:rPr>
          <w:rFonts w:ascii="Arial" w:hAnsi="Arial" w:cs="Arial"/>
          <w:sz w:val="24"/>
        </w:rPr>
        <w:t>realizaci - tisk</w:t>
      </w:r>
      <w:proofErr w:type="gramEnd"/>
      <w:r w:rsidRPr="00A87606">
        <w:rPr>
          <w:rFonts w:ascii="Arial" w:hAnsi="Arial" w:cs="Arial"/>
          <w:sz w:val="24"/>
        </w:rPr>
        <w:t xml:space="preserve">. Fakturovaná cena za poskytování uvedených služeb bude stanovena jako násobek ceny za vytištěnou/zkopírovanou stranu A4/A3 a </w:t>
      </w:r>
      <w:r w:rsidRPr="00A87606">
        <w:rPr>
          <w:rFonts w:ascii="Arial" w:hAnsi="Arial" w:cs="Arial"/>
          <w:spacing w:val="-2"/>
          <w:sz w:val="24"/>
        </w:rPr>
        <w:t>počtu skutečně vytištěných/zkopírovaných stran za fakturované období. V ceně za vytištěné/zkopírované</w:t>
      </w:r>
      <w:r w:rsidRPr="00A87606">
        <w:rPr>
          <w:rFonts w:ascii="Arial" w:hAnsi="Arial" w:cs="Arial"/>
          <w:sz w:val="24"/>
        </w:rPr>
        <w:t xml:space="preserve"> strany jsou zakalkulovány všechny případné související náklady – dodavatel nemá nárok na úhradu jakýchkoli </w:t>
      </w:r>
      <w:r w:rsidR="006B21C5" w:rsidRPr="00A87606">
        <w:rPr>
          <w:rFonts w:ascii="Arial" w:hAnsi="Arial" w:cs="Arial"/>
          <w:sz w:val="24"/>
        </w:rPr>
        <w:t xml:space="preserve">dalších </w:t>
      </w:r>
      <w:r w:rsidRPr="00A87606">
        <w:rPr>
          <w:rFonts w:ascii="Arial" w:hAnsi="Arial" w:cs="Arial"/>
          <w:sz w:val="24"/>
        </w:rPr>
        <w:t xml:space="preserve">nákladů a žádné </w:t>
      </w:r>
      <w:r w:rsidR="006B21C5" w:rsidRPr="00A87606">
        <w:rPr>
          <w:rFonts w:ascii="Arial" w:hAnsi="Arial" w:cs="Arial"/>
          <w:sz w:val="24"/>
        </w:rPr>
        <w:t xml:space="preserve">další </w:t>
      </w:r>
      <w:r w:rsidRPr="00A87606">
        <w:rPr>
          <w:rFonts w:ascii="Arial" w:hAnsi="Arial" w:cs="Arial"/>
          <w:sz w:val="24"/>
        </w:rPr>
        <w:t>náklady mu nebudou propláceny</w:t>
      </w:r>
      <w:r w:rsidR="007B1952" w:rsidRPr="00A87606">
        <w:rPr>
          <w:rFonts w:ascii="Arial" w:hAnsi="Arial" w:cs="Arial"/>
          <w:sz w:val="24"/>
        </w:rPr>
        <w:t xml:space="preserve">. </w:t>
      </w:r>
    </w:p>
    <w:p w:rsidR="00804FD8" w:rsidRPr="00A87606" w:rsidRDefault="00804FD8" w:rsidP="00F058D0">
      <w:pPr>
        <w:pStyle w:val="Odstavecseseznamem"/>
        <w:numPr>
          <w:ilvl w:val="0"/>
          <w:numId w:val="10"/>
        </w:numPr>
        <w:tabs>
          <w:tab w:val="left" w:pos="-851"/>
        </w:tabs>
        <w:spacing w:before="120" w:after="120"/>
        <w:ind w:left="426"/>
        <w:contextualSpacing w:val="0"/>
        <w:jc w:val="both"/>
        <w:rPr>
          <w:rFonts w:ascii="Arial" w:hAnsi="Arial" w:cs="Arial"/>
          <w:sz w:val="24"/>
        </w:rPr>
      </w:pPr>
      <w:r w:rsidRPr="00A87606">
        <w:rPr>
          <w:rFonts w:ascii="Arial" w:hAnsi="Arial" w:cs="Arial"/>
          <w:b/>
          <w:sz w:val="24"/>
        </w:rPr>
        <w:t xml:space="preserve">V </w:t>
      </w:r>
      <w:r w:rsidR="00950C97" w:rsidRPr="00A87606">
        <w:rPr>
          <w:rFonts w:ascii="Arial" w:hAnsi="Arial" w:cs="Arial"/>
          <w:b/>
          <w:sz w:val="24"/>
        </w:rPr>
        <w:t>j</w:t>
      </w:r>
      <w:r w:rsidR="00815A93" w:rsidRPr="00A87606">
        <w:rPr>
          <w:rFonts w:ascii="Arial" w:hAnsi="Arial" w:cs="Arial"/>
          <w:b/>
          <w:sz w:val="24"/>
        </w:rPr>
        <w:t>ednotkové cen</w:t>
      </w:r>
      <w:r w:rsidR="00FC7095" w:rsidRPr="00A87606">
        <w:rPr>
          <w:rFonts w:ascii="Arial" w:hAnsi="Arial" w:cs="Arial"/>
          <w:b/>
          <w:sz w:val="24"/>
        </w:rPr>
        <w:t>ě</w:t>
      </w:r>
      <w:r w:rsidR="00815A93" w:rsidRPr="00A87606">
        <w:rPr>
          <w:rFonts w:ascii="Arial" w:hAnsi="Arial" w:cs="Arial"/>
          <w:b/>
          <w:sz w:val="24"/>
        </w:rPr>
        <w:t xml:space="preserve"> u jednotlivých dílčích položek ceníku </w:t>
      </w:r>
      <w:r w:rsidR="00334A51" w:rsidRPr="00A87606">
        <w:rPr>
          <w:rFonts w:ascii="Arial" w:hAnsi="Arial" w:cs="Arial"/>
          <w:sz w:val="24"/>
        </w:rPr>
        <w:t>j</w:t>
      </w:r>
      <w:r w:rsidR="005C6CA7" w:rsidRPr="00A87606">
        <w:rPr>
          <w:rFonts w:ascii="Arial" w:hAnsi="Arial" w:cs="Arial"/>
          <w:sz w:val="24"/>
        </w:rPr>
        <w:t>e zakalkulována</w:t>
      </w:r>
      <w:r w:rsidRPr="00A87606">
        <w:rPr>
          <w:rFonts w:ascii="Arial" w:hAnsi="Arial" w:cs="Arial"/>
          <w:sz w:val="24"/>
        </w:rPr>
        <w:t xml:space="preserve"> nejen </w:t>
      </w:r>
      <w:r w:rsidR="005C6CA7" w:rsidRPr="00A87606">
        <w:rPr>
          <w:rFonts w:ascii="Arial" w:hAnsi="Arial" w:cs="Arial"/>
          <w:sz w:val="24"/>
        </w:rPr>
        <w:t>cena</w:t>
      </w:r>
      <w:r w:rsidRPr="00A87606">
        <w:rPr>
          <w:rFonts w:ascii="Arial" w:hAnsi="Arial" w:cs="Arial"/>
          <w:sz w:val="24"/>
        </w:rPr>
        <w:t xml:space="preserve"> za užívání zařízení, ale rovněž </w:t>
      </w:r>
      <w:r w:rsidR="005C6CA7" w:rsidRPr="00A87606">
        <w:rPr>
          <w:rFonts w:ascii="Arial" w:hAnsi="Arial" w:cs="Arial"/>
          <w:sz w:val="24"/>
        </w:rPr>
        <w:t xml:space="preserve">cena za </w:t>
      </w:r>
      <w:r w:rsidR="00A47E69" w:rsidRPr="00A87606">
        <w:rPr>
          <w:rFonts w:ascii="Arial" w:hAnsi="Arial" w:cs="Arial"/>
          <w:sz w:val="24"/>
        </w:rPr>
        <w:t xml:space="preserve">jejich </w:t>
      </w:r>
      <w:r w:rsidR="005C6CA7" w:rsidRPr="00A87606">
        <w:rPr>
          <w:rFonts w:ascii="Arial" w:hAnsi="Arial" w:cs="Arial"/>
          <w:sz w:val="24"/>
        </w:rPr>
        <w:t>expedici,</w:t>
      </w:r>
      <w:r w:rsidRPr="00A87606">
        <w:rPr>
          <w:rFonts w:ascii="Arial" w:hAnsi="Arial" w:cs="Arial"/>
          <w:sz w:val="24"/>
        </w:rPr>
        <w:t> doprav</w:t>
      </w:r>
      <w:r w:rsidR="005C6CA7" w:rsidRPr="00A87606">
        <w:rPr>
          <w:rFonts w:ascii="Arial" w:hAnsi="Arial" w:cs="Arial"/>
          <w:sz w:val="24"/>
        </w:rPr>
        <w:t>u,</w:t>
      </w:r>
      <w:r w:rsidRPr="00A87606">
        <w:rPr>
          <w:rFonts w:ascii="Arial" w:hAnsi="Arial" w:cs="Arial"/>
          <w:sz w:val="24"/>
        </w:rPr>
        <w:t xml:space="preserve"> dodávku, instalac</w:t>
      </w:r>
      <w:r w:rsidR="005C6CA7" w:rsidRPr="00A87606">
        <w:rPr>
          <w:rFonts w:ascii="Arial" w:hAnsi="Arial" w:cs="Arial"/>
          <w:sz w:val="24"/>
        </w:rPr>
        <w:t>i</w:t>
      </w:r>
      <w:r w:rsidRPr="00A87606">
        <w:rPr>
          <w:rFonts w:ascii="Arial" w:hAnsi="Arial" w:cs="Arial"/>
          <w:sz w:val="24"/>
        </w:rPr>
        <w:t xml:space="preserve">, </w:t>
      </w:r>
      <w:r w:rsidR="00A47E69" w:rsidRPr="00A87606">
        <w:rPr>
          <w:rFonts w:ascii="Arial" w:hAnsi="Arial" w:cs="Arial"/>
          <w:sz w:val="24"/>
        </w:rPr>
        <w:t xml:space="preserve">včetně </w:t>
      </w:r>
      <w:r w:rsidR="00A47E69" w:rsidRPr="00A87606">
        <w:rPr>
          <w:rFonts w:ascii="Arial" w:hAnsi="Arial" w:cs="Arial"/>
          <w:sz w:val="24"/>
        </w:rPr>
        <w:lastRenderedPageBreak/>
        <w:t xml:space="preserve">veškerého jejich příslušenství s výjimkou síťových kabelů, </w:t>
      </w:r>
      <w:r w:rsidRPr="00A87606">
        <w:rPr>
          <w:rFonts w:ascii="Arial" w:hAnsi="Arial" w:cs="Arial"/>
          <w:sz w:val="24"/>
        </w:rPr>
        <w:t>konfigurac</w:t>
      </w:r>
      <w:r w:rsidR="005C6CA7" w:rsidRPr="00A87606">
        <w:rPr>
          <w:rFonts w:ascii="Arial" w:hAnsi="Arial" w:cs="Arial"/>
          <w:sz w:val="24"/>
        </w:rPr>
        <w:t>i</w:t>
      </w:r>
      <w:r w:rsidRPr="00A87606">
        <w:rPr>
          <w:rFonts w:ascii="Arial" w:hAnsi="Arial" w:cs="Arial"/>
          <w:sz w:val="24"/>
        </w:rPr>
        <w:t xml:space="preserve"> a implementac</w:t>
      </w:r>
      <w:r w:rsidR="005C6CA7" w:rsidRPr="00A87606">
        <w:rPr>
          <w:rFonts w:ascii="Arial" w:hAnsi="Arial" w:cs="Arial"/>
          <w:sz w:val="24"/>
        </w:rPr>
        <w:t>i</w:t>
      </w:r>
      <w:r w:rsidRPr="00A87606">
        <w:rPr>
          <w:rFonts w:ascii="Arial" w:hAnsi="Arial" w:cs="Arial"/>
          <w:sz w:val="24"/>
        </w:rPr>
        <w:t xml:space="preserve"> zařízení do systému a zprovoznění zařízení v příslušné lokalitě</w:t>
      </w:r>
      <w:r w:rsidR="00143474" w:rsidRPr="00A87606">
        <w:rPr>
          <w:rFonts w:ascii="Arial" w:hAnsi="Arial" w:cs="Arial"/>
          <w:sz w:val="24"/>
        </w:rPr>
        <w:t xml:space="preserve"> </w:t>
      </w:r>
      <w:r w:rsidRPr="00A87606">
        <w:rPr>
          <w:rFonts w:ascii="Arial" w:hAnsi="Arial" w:cs="Arial"/>
          <w:sz w:val="24"/>
        </w:rPr>
        <w:t xml:space="preserve">a </w:t>
      </w:r>
      <w:r w:rsidR="005C6CA7" w:rsidRPr="00A87606">
        <w:rPr>
          <w:rFonts w:ascii="Arial" w:hAnsi="Arial" w:cs="Arial"/>
          <w:sz w:val="24"/>
        </w:rPr>
        <w:t xml:space="preserve">za následnou </w:t>
      </w:r>
      <w:proofErr w:type="spellStart"/>
      <w:r w:rsidR="00DE5A6C" w:rsidRPr="00A87606">
        <w:rPr>
          <w:rFonts w:ascii="Arial" w:hAnsi="Arial" w:cs="Arial"/>
          <w:sz w:val="24"/>
        </w:rPr>
        <w:t>d</w:t>
      </w:r>
      <w:r w:rsidRPr="00A87606">
        <w:rPr>
          <w:rFonts w:ascii="Arial" w:hAnsi="Arial" w:cs="Arial"/>
          <w:sz w:val="24"/>
        </w:rPr>
        <w:t>einstalac</w:t>
      </w:r>
      <w:r w:rsidR="005C6CA7" w:rsidRPr="00A87606">
        <w:rPr>
          <w:rFonts w:ascii="Arial" w:hAnsi="Arial" w:cs="Arial"/>
          <w:sz w:val="24"/>
        </w:rPr>
        <w:t>i</w:t>
      </w:r>
      <w:proofErr w:type="spellEnd"/>
      <w:r w:rsidRPr="00A87606">
        <w:rPr>
          <w:rFonts w:ascii="Arial" w:hAnsi="Arial" w:cs="Arial"/>
          <w:sz w:val="24"/>
        </w:rPr>
        <w:t xml:space="preserve"> a</w:t>
      </w:r>
      <w:r w:rsidR="002426A5" w:rsidRPr="00A87606">
        <w:rPr>
          <w:rFonts w:ascii="Arial" w:hAnsi="Arial" w:cs="Arial"/>
          <w:sz w:val="24"/>
        </w:rPr>
        <w:t> </w:t>
      </w:r>
      <w:r w:rsidRPr="00A87606">
        <w:rPr>
          <w:rFonts w:ascii="Arial" w:hAnsi="Arial" w:cs="Arial"/>
          <w:sz w:val="24"/>
        </w:rPr>
        <w:t xml:space="preserve">odvoz </w:t>
      </w:r>
      <w:r w:rsidR="005C6CA7" w:rsidRPr="00A87606">
        <w:rPr>
          <w:rFonts w:ascii="Arial" w:hAnsi="Arial" w:cs="Arial"/>
          <w:sz w:val="24"/>
        </w:rPr>
        <w:t xml:space="preserve">zařízení </w:t>
      </w:r>
      <w:r w:rsidRPr="00A87606">
        <w:rPr>
          <w:rFonts w:ascii="Arial" w:hAnsi="Arial" w:cs="Arial"/>
          <w:sz w:val="24"/>
        </w:rPr>
        <w:t>po ukončení užívání. V</w:t>
      </w:r>
      <w:r w:rsidR="00FC7095" w:rsidRPr="00A87606">
        <w:rPr>
          <w:rFonts w:ascii="Arial" w:hAnsi="Arial" w:cs="Arial"/>
          <w:sz w:val="24"/>
        </w:rPr>
        <w:t xml:space="preserve"> jednotkové </w:t>
      </w:r>
      <w:r w:rsidRPr="00A87606">
        <w:rPr>
          <w:rFonts w:ascii="Arial" w:hAnsi="Arial" w:cs="Arial"/>
          <w:sz w:val="24"/>
        </w:rPr>
        <w:t>ceně je zahrnuta vždy 1 instalace a 1</w:t>
      </w:r>
      <w:r w:rsidR="00214A52">
        <w:rPr>
          <w:rFonts w:ascii="Arial" w:hAnsi="Arial" w:cs="Arial"/>
          <w:sz w:val="24"/>
        </w:rPr>
        <w:t> </w:t>
      </w:r>
      <w:proofErr w:type="spellStart"/>
      <w:r w:rsidRPr="00A87606">
        <w:rPr>
          <w:rFonts w:ascii="Arial" w:hAnsi="Arial" w:cs="Arial"/>
          <w:sz w:val="24"/>
        </w:rPr>
        <w:t>deinstalace</w:t>
      </w:r>
      <w:proofErr w:type="spellEnd"/>
      <w:r w:rsidRPr="00A87606">
        <w:rPr>
          <w:rFonts w:ascii="Arial" w:hAnsi="Arial" w:cs="Arial"/>
          <w:sz w:val="24"/>
        </w:rPr>
        <w:t xml:space="preserve"> </w:t>
      </w:r>
      <w:r w:rsidR="00A0403A">
        <w:rPr>
          <w:rFonts w:ascii="Arial" w:hAnsi="Arial" w:cs="Arial"/>
          <w:sz w:val="24"/>
        </w:rPr>
        <w:t xml:space="preserve">každého </w:t>
      </w:r>
      <w:r w:rsidR="00FC7095" w:rsidRPr="00A87606">
        <w:rPr>
          <w:rFonts w:ascii="Arial" w:hAnsi="Arial" w:cs="Arial"/>
          <w:sz w:val="24"/>
        </w:rPr>
        <w:t>1</w:t>
      </w:r>
      <w:r w:rsidR="00A0403A">
        <w:rPr>
          <w:rFonts w:ascii="Arial" w:hAnsi="Arial" w:cs="Arial"/>
          <w:sz w:val="24"/>
        </w:rPr>
        <w:t>.</w:t>
      </w:r>
      <w:r w:rsidR="00FC7095" w:rsidRPr="00A87606">
        <w:rPr>
          <w:rFonts w:ascii="Arial" w:hAnsi="Arial" w:cs="Arial"/>
          <w:sz w:val="24"/>
        </w:rPr>
        <w:t xml:space="preserve"> </w:t>
      </w:r>
      <w:r w:rsidRPr="00A87606">
        <w:rPr>
          <w:rFonts w:ascii="Arial" w:hAnsi="Arial" w:cs="Arial"/>
          <w:sz w:val="24"/>
        </w:rPr>
        <w:t>zařízení</w:t>
      </w:r>
      <w:r w:rsidR="00F50BE0" w:rsidRPr="00A87606">
        <w:rPr>
          <w:rFonts w:ascii="Arial" w:hAnsi="Arial" w:cs="Arial"/>
          <w:sz w:val="24"/>
        </w:rPr>
        <w:t xml:space="preserve"> v rámci lokality, resp. jednotlivé objednávky</w:t>
      </w:r>
      <w:r w:rsidR="00AE726A" w:rsidRPr="00A87606">
        <w:rPr>
          <w:rFonts w:ascii="Arial" w:hAnsi="Arial" w:cs="Arial"/>
          <w:sz w:val="24"/>
        </w:rPr>
        <w:t>, nebude-li v konkrétním případě sjednáno jinak</w:t>
      </w:r>
      <w:r w:rsidRPr="00A87606">
        <w:rPr>
          <w:rFonts w:ascii="Arial" w:hAnsi="Arial" w:cs="Arial"/>
          <w:sz w:val="24"/>
        </w:rPr>
        <w:t xml:space="preserve">. Jakákoli instalace či </w:t>
      </w:r>
      <w:proofErr w:type="spellStart"/>
      <w:r w:rsidRPr="00A87606">
        <w:rPr>
          <w:rFonts w:ascii="Arial" w:hAnsi="Arial" w:cs="Arial"/>
          <w:sz w:val="24"/>
        </w:rPr>
        <w:t>deinstalace</w:t>
      </w:r>
      <w:proofErr w:type="spellEnd"/>
      <w:r w:rsidRPr="00A87606">
        <w:rPr>
          <w:rFonts w:ascii="Arial" w:hAnsi="Arial" w:cs="Arial"/>
          <w:sz w:val="24"/>
        </w:rPr>
        <w:t xml:space="preserve"> nad tento rámec se považuje za nadlimitní a bude účtována zvlášť.</w:t>
      </w:r>
      <w:r w:rsidR="00F26F55" w:rsidRPr="00A87606">
        <w:rPr>
          <w:rFonts w:ascii="Arial" w:hAnsi="Arial" w:cs="Arial"/>
          <w:sz w:val="24"/>
        </w:rPr>
        <w:t xml:space="preserve"> </w:t>
      </w:r>
      <w:r w:rsidR="00FB5F18" w:rsidRPr="00A87606">
        <w:rPr>
          <w:rFonts w:ascii="Arial" w:hAnsi="Arial" w:cs="Arial"/>
          <w:sz w:val="24"/>
        </w:rPr>
        <w:t>V</w:t>
      </w:r>
      <w:r w:rsidR="00FC7095" w:rsidRPr="00A87606">
        <w:rPr>
          <w:rFonts w:ascii="Arial" w:hAnsi="Arial" w:cs="Arial"/>
          <w:sz w:val="24"/>
        </w:rPr>
        <w:t xml:space="preserve"> jednotkové </w:t>
      </w:r>
      <w:r w:rsidR="00FB5F18" w:rsidRPr="00A87606">
        <w:rPr>
          <w:rFonts w:ascii="Arial" w:hAnsi="Arial" w:cs="Arial"/>
          <w:sz w:val="24"/>
        </w:rPr>
        <w:t xml:space="preserve">ceně jsou zakalkulovány všechny případné související náklady – </w:t>
      </w:r>
      <w:r w:rsidR="00264C74" w:rsidRPr="00A87606">
        <w:rPr>
          <w:rFonts w:ascii="Arial" w:hAnsi="Arial" w:cs="Arial"/>
          <w:sz w:val="24"/>
        </w:rPr>
        <w:t>dodavatel</w:t>
      </w:r>
      <w:r w:rsidR="00FB5F18" w:rsidRPr="00A87606">
        <w:rPr>
          <w:rFonts w:ascii="Arial" w:hAnsi="Arial" w:cs="Arial"/>
          <w:sz w:val="24"/>
        </w:rPr>
        <w:t xml:space="preserve"> nemá nárok na úhradu jakýchkoli </w:t>
      </w:r>
      <w:r w:rsidR="0053328D" w:rsidRPr="00A87606">
        <w:rPr>
          <w:rFonts w:ascii="Arial" w:hAnsi="Arial" w:cs="Arial"/>
          <w:sz w:val="24"/>
        </w:rPr>
        <w:t xml:space="preserve">dalších </w:t>
      </w:r>
      <w:r w:rsidR="00FB5F18" w:rsidRPr="00A87606">
        <w:rPr>
          <w:rFonts w:ascii="Arial" w:hAnsi="Arial" w:cs="Arial"/>
          <w:sz w:val="24"/>
        </w:rPr>
        <w:t xml:space="preserve">nákladů a žádné </w:t>
      </w:r>
      <w:r w:rsidR="0053328D" w:rsidRPr="00A87606">
        <w:rPr>
          <w:rFonts w:ascii="Arial" w:hAnsi="Arial" w:cs="Arial"/>
          <w:sz w:val="24"/>
        </w:rPr>
        <w:t xml:space="preserve">další </w:t>
      </w:r>
      <w:r w:rsidR="00FB5F18" w:rsidRPr="00A87606">
        <w:rPr>
          <w:rFonts w:ascii="Arial" w:hAnsi="Arial" w:cs="Arial"/>
          <w:sz w:val="24"/>
        </w:rPr>
        <w:t xml:space="preserve">náklady mu nebudou propláceny. </w:t>
      </w:r>
    </w:p>
    <w:p w:rsidR="00B61634" w:rsidRPr="00A87606" w:rsidRDefault="007C1D0B"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V jednotkové ceně u jednotlivých dílčích položek ceníku </w:t>
      </w:r>
      <w:r w:rsidRPr="00A87606">
        <w:rPr>
          <w:rFonts w:ascii="Arial" w:hAnsi="Arial" w:cs="Arial"/>
          <w:sz w:val="24"/>
        </w:rPr>
        <w:t>je zakalkulována cena za kompletní servis a správu tiskových/multifunkčních zařízení včetně veškerého jejich příslušenství</w:t>
      </w:r>
      <w:r w:rsidR="00A47E69" w:rsidRPr="00A87606">
        <w:rPr>
          <w:rFonts w:ascii="Arial" w:hAnsi="Arial" w:cs="Arial"/>
          <w:sz w:val="24"/>
        </w:rPr>
        <w:t xml:space="preserve"> s výjimkou síťových kabelů</w:t>
      </w:r>
      <w:r w:rsidRPr="00A87606">
        <w:rPr>
          <w:rFonts w:ascii="Arial" w:hAnsi="Arial" w:cs="Arial"/>
          <w:sz w:val="24"/>
        </w:rPr>
        <w:t>, za zajištění jejich bezporuchového provozu, za dodávky veškerých náhradních dílů a spotřebního materiálu včetně tonerů a za technickou podporu.</w:t>
      </w:r>
    </w:p>
    <w:p w:rsidR="00950C97" w:rsidRPr="00A87606" w:rsidRDefault="00950C97"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V jednotkové ceně u jednotlivých dílčích položek ceníku </w:t>
      </w:r>
      <w:r w:rsidRPr="00A87606">
        <w:rPr>
          <w:rFonts w:ascii="Arial" w:hAnsi="Arial" w:cs="Arial"/>
          <w:sz w:val="24"/>
        </w:rPr>
        <w:t xml:space="preserve">je zakalkulována </w:t>
      </w:r>
      <w:r w:rsidR="007C1D0B" w:rsidRPr="00A87606">
        <w:rPr>
          <w:rFonts w:ascii="Arial" w:hAnsi="Arial" w:cs="Arial"/>
          <w:sz w:val="24"/>
        </w:rPr>
        <w:t xml:space="preserve">nejen </w:t>
      </w:r>
      <w:r w:rsidRPr="00A87606">
        <w:rPr>
          <w:rFonts w:ascii="Arial" w:hAnsi="Arial" w:cs="Arial"/>
          <w:sz w:val="24"/>
        </w:rPr>
        <w:t xml:space="preserve">cena za užívání </w:t>
      </w:r>
      <w:r w:rsidR="00887DDB" w:rsidRPr="00A87606">
        <w:rPr>
          <w:rFonts w:ascii="Arial" w:hAnsi="Arial" w:cs="Arial"/>
          <w:sz w:val="24"/>
        </w:rPr>
        <w:t xml:space="preserve">identifikačních </w:t>
      </w:r>
      <w:r w:rsidRPr="00A87606">
        <w:rPr>
          <w:rFonts w:ascii="Arial" w:hAnsi="Arial" w:cs="Arial"/>
          <w:sz w:val="24"/>
        </w:rPr>
        <w:t>terminálů, ale i cena za </w:t>
      </w:r>
      <w:r w:rsidR="00A47E69" w:rsidRPr="00A87606">
        <w:rPr>
          <w:rFonts w:ascii="Arial" w:hAnsi="Arial" w:cs="Arial"/>
          <w:sz w:val="24"/>
        </w:rPr>
        <w:t>jejich</w:t>
      </w:r>
      <w:r w:rsidRPr="00A87606">
        <w:rPr>
          <w:rFonts w:ascii="Arial" w:hAnsi="Arial" w:cs="Arial"/>
          <w:sz w:val="24"/>
        </w:rPr>
        <w:t xml:space="preserve"> expedici, dopravu, dodávku, instalaci, konfiguraci a implementaci terminál</w:t>
      </w:r>
      <w:r w:rsidR="00A47E69" w:rsidRPr="00A87606">
        <w:rPr>
          <w:rFonts w:ascii="Arial" w:hAnsi="Arial" w:cs="Arial"/>
          <w:sz w:val="24"/>
        </w:rPr>
        <w:t>ů</w:t>
      </w:r>
      <w:r w:rsidRPr="00A87606">
        <w:rPr>
          <w:rFonts w:ascii="Arial" w:hAnsi="Arial" w:cs="Arial"/>
          <w:sz w:val="24"/>
        </w:rPr>
        <w:t xml:space="preserve"> do systému a </w:t>
      </w:r>
      <w:r w:rsidR="00A47E69" w:rsidRPr="00A87606">
        <w:rPr>
          <w:rFonts w:ascii="Arial" w:hAnsi="Arial" w:cs="Arial"/>
          <w:sz w:val="24"/>
        </w:rPr>
        <w:t>jejich</w:t>
      </w:r>
      <w:r w:rsidRPr="00A87606">
        <w:rPr>
          <w:rFonts w:ascii="Arial" w:hAnsi="Arial" w:cs="Arial"/>
          <w:sz w:val="24"/>
        </w:rPr>
        <w:t xml:space="preserve"> zprovoznění, </w:t>
      </w:r>
      <w:r w:rsidR="00A47E69" w:rsidRPr="00A87606">
        <w:rPr>
          <w:rFonts w:ascii="Arial" w:hAnsi="Arial" w:cs="Arial"/>
          <w:sz w:val="24"/>
        </w:rPr>
        <w:t>servis terminálů</w:t>
      </w:r>
      <w:r w:rsidRPr="00A87606">
        <w:rPr>
          <w:rFonts w:ascii="Arial" w:hAnsi="Arial" w:cs="Arial"/>
          <w:sz w:val="24"/>
        </w:rPr>
        <w:t xml:space="preserve"> (kompletní servisní zabezpečení) v příslušné lokalitě a za následnou </w:t>
      </w:r>
      <w:proofErr w:type="spellStart"/>
      <w:r w:rsidRPr="00A87606">
        <w:rPr>
          <w:rFonts w:ascii="Arial" w:hAnsi="Arial" w:cs="Arial"/>
          <w:sz w:val="24"/>
        </w:rPr>
        <w:t>deinstalaci</w:t>
      </w:r>
      <w:proofErr w:type="spellEnd"/>
      <w:r w:rsidRPr="00A87606">
        <w:rPr>
          <w:rFonts w:ascii="Arial" w:hAnsi="Arial" w:cs="Arial"/>
          <w:sz w:val="24"/>
        </w:rPr>
        <w:t xml:space="preserve"> a odvoz po ukončení užívání. </w:t>
      </w:r>
      <w:r w:rsidR="00CD6F01" w:rsidRPr="00A87606">
        <w:rPr>
          <w:rFonts w:ascii="Arial" w:hAnsi="Arial" w:cs="Arial"/>
          <w:sz w:val="24"/>
        </w:rPr>
        <w:t xml:space="preserve">V jednotkové ceně je zahrnuta vždy 1 instalace a 1 </w:t>
      </w:r>
      <w:proofErr w:type="spellStart"/>
      <w:r w:rsidR="00CD6F01" w:rsidRPr="00A87606">
        <w:rPr>
          <w:rFonts w:ascii="Arial" w:hAnsi="Arial" w:cs="Arial"/>
          <w:sz w:val="24"/>
        </w:rPr>
        <w:t>deinstalace</w:t>
      </w:r>
      <w:proofErr w:type="spellEnd"/>
      <w:r w:rsidR="00CD6F01" w:rsidRPr="00A87606">
        <w:rPr>
          <w:rFonts w:ascii="Arial" w:hAnsi="Arial" w:cs="Arial"/>
          <w:sz w:val="24"/>
        </w:rPr>
        <w:t xml:space="preserve"> </w:t>
      </w:r>
      <w:r w:rsidR="00A0403A">
        <w:rPr>
          <w:rFonts w:ascii="Arial" w:hAnsi="Arial" w:cs="Arial"/>
          <w:sz w:val="24"/>
        </w:rPr>
        <w:t xml:space="preserve">každého </w:t>
      </w:r>
      <w:r w:rsidR="00CD6F01" w:rsidRPr="00A87606">
        <w:rPr>
          <w:rFonts w:ascii="Arial" w:hAnsi="Arial" w:cs="Arial"/>
          <w:sz w:val="24"/>
        </w:rPr>
        <w:t>1</w:t>
      </w:r>
      <w:r w:rsidR="00A0403A">
        <w:rPr>
          <w:rFonts w:ascii="Arial" w:hAnsi="Arial" w:cs="Arial"/>
          <w:sz w:val="24"/>
        </w:rPr>
        <w:t>.</w:t>
      </w:r>
      <w:r w:rsidR="00CD6F01" w:rsidRPr="00A87606">
        <w:rPr>
          <w:rFonts w:ascii="Arial" w:hAnsi="Arial" w:cs="Arial"/>
          <w:sz w:val="24"/>
        </w:rPr>
        <w:t xml:space="preserve"> terminálu v rámci lokality, resp. jednotlivé smlouvy, nebude-li v konkrétním případě sjednáno jinak. Jakákoli instalace či </w:t>
      </w:r>
      <w:proofErr w:type="spellStart"/>
      <w:r w:rsidR="00CD6F01" w:rsidRPr="00A87606">
        <w:rPr>
          <w:rFonts w:ascii="Arial" w:hAnsi="Arial" w:cs="Arial"/>
          <w:sz w:val="24"/>
        </w:rPr>
        <w:t>deinstalace</w:t>
      </w:r>
      <w:proofErr w:type="spellEnd"/>
      <w:r w:rsidR="00CD6F01" w:rsidRPr="00A87606">
        <w:rPr>
          <w:rFonts w:ascii="Arial" w:hAnsi="Arial" w:cs="Arial"/>
          <w:sz w:val="24"/>
        </w:rPr>
        <w:t xml:space="preserve"> nad tento rámec se považuje za nadlimitní a bude účtována zvlášť. </w:t>
      </w:r>
      <w:r w:rsidRPr="00A87606">
        <w:rPr>
          <w:rFonts w:ascii="Arial" w:hAnsi="Arial" w:cs="Arial"/>
          <w:sz w:val="24"/>
        </w:rPr>
        <w:t>V</w:t>
      </w:r>
      <w:r w:rsidR="007C1D0B" w:rsidRPr="00A87606">
        <w:rPr>
          <w:rFonts w:ascii="Arial" w:hAnsi="Arial" w:cs="Arial"/>
          <w:sz w:val="24"/>
        </w:rPr>
        <w:t xml:space="preserve"> jednotkové </w:t>
      </w:r>
      <w:r w:rsidRPr="00A87606">
        <w:rPr>
          <w:rFonts w:ascii="Arial" w:hAnsi="Arial" w:cs="Arial"/>
          <w:sz w:val="24"/>
        </w:rPr>
        <w:t xml:space="preserve">ceně jsou zakalkulovány všechny případné související náklady – dodavatel nemá nárok na úhradu jakýchkoli </w:t>
      </w:r>
      <w:r w:rsidR="0053328D" w:rsidRPr="00A87606">
        <w:rPr>
          <w:rFonts w:ascii="Arial" w:hAnsi="Arial" w:cs="Arial"/>
          <w:sz w:val="24"/>
        </w:rPr>
        <w:t xml:space="preserve">dalších </w:t>
      </w:r>
      <w:r w:rsidRPr="00A87606">
        <w:rPr>
          <w:rFonts w:ascii="Arial" w:hAnsi="Arial" w:cs="Arial"/>
          <w:sz w:val="24"/>
        </w:rPr>
        <w:t xml:space="preserve">nákladů a žádné </w:t>
      </w:r>
      <w:r w:rsidR="0053328D" w:rsidRPr="00A87606">
        <w:rPr>
          <w:rFonts w:ascii="Arial" w:hAnsi="Arial" w:cs="Arial"/>
          <w:sz w:val="24"/>
        </w:rPr>
        <w:t xml:space="preserve">další </w:t>
      </w:r>
      <w:r w:rsidRPr="00A87606">
        <w:rPr>
          <w:rFonts w:ascii="Arial" w:hAnsi="Arial" w:cs="Arial"/>
          <w:sz w:val="24"/>
        </w:rPr>
        <w:t>náklady mu nebudou propláceny.</w:t>
      </w:r>
      <w:r w:rsidR="007C1D0B" w:rsidRPr="00A87606">
        <w:rPr>
          <w:rFonts w:ascii="Arial" w:hAnsi="Arial" w:cs="Arial"/>
          <w:sz w:val="24"/>
        </w:rPr>
        <w:t xml:space="preserve"> </w:t>
      </w:r>
    </w:p>
    <w:p w:rsidR="00237257" w:rsidRPr="00A87606" w:rsidRDefault="00950C97"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V jednotkové ceně u jednotlivých dílčích položek ceníku </w:t>
      </w:r>
      <w:r w:rsidRPr="00A87606">
        <w:rPr>
          <w:rFonts w:ascii="Arial" w:hAnsi="Arial" w:cs="Arial"/>
          <w:sz w:val="24"/>
        </w:rPr>
        <w:t xml:space="preserve">je zakalkulována cena nejen za užívání </w:t>
      </w:r>
      <w:r w:rsidR="00986D0F" w:rsidRPr="00A87606">
        <w:rPr>
          <w:rFonts w:ascii="Arial" w:hAnsi="Arial" w:cs="Arial"/>
          <w:sz w:val="24"/>
        </w:rPr>
        <w:t>tiskov</w:t>
      </w:r>
      <w:r w:rsidRPr="00A87606">
        <w:rPr>
          <w:rFonts w:ascii="Arial" w:hAnsi="Arial" w:cs="Arial"/>
          <w:sz w:val="24"/>
        </w:rPr>
        <w:t>ého</w:t>
      </w:r>
      <w:r w:rsidR="00986D0F" w:rsidRPr="00A87606">
        <w:rPr>
          <w:rFonts w:ascii="Arial" w:hAnsi="Arial" w:cs="Arial"/>
          <w:sz w:val="24"/>
        </w:rPr>
        <w:t xml:space="preserve"> systém</w:t>
      </w:r>
      <w:r w:rsidRPr="00A87606">
        <w:rPr>
          <w:rFonts w:ascii="Arial" w:hAnsi="Arial" w:cs="Arial"/>
          <w:sz w:val="24"/>
        </w:rPr>
        <w:t>u</w:t>
      </w:r>
      <w:r w:rsidRPr="00A87606">
        <w:rPr>
          <w:rFonts w:ascii="Arial" w:hAnsi="Arial" w:cs="Arial"/>
          <w:b/>
          <w:sz w:val="24"/>
        </w:rPr>
        <w:t xml:space="preserve">, </w:t>
      </w:r>
      <w:r w:rsidRPr="00A87606">
        <w:rPr>
          <w:rFonts w:ascii="Arial" w:hAnsi="Arial" w:cs="Arial"/>
          <w:sz w:val="24"/>
        </w:rPr>
        <w:t xml:space="preserve">ale </w:t>
      </w:r>
      <w:r w:rsidR="00237257" w:rsidRPr="00A87606">
        <w:rPr>
          <w:rFonts w:ascii="Arial" w:hAnsi="Arial" w:cs="Arial"/>
          <w:sz w:val="24"/>
        </w:rPr>
        <w:t xml:space="preserve">zahrnuje veškeré náklady </w:t>
      </w:r>
      <w:r w:rsidR="005A7F01" w:rsidRPr="00A87606">
        <w:rPr>
          <w:rFonts w:ascii="Arial" w:hAnsi="Arial" w:cs="Arial"/>
          <w:sz w:val="24"/>
        </w:rPr>
        <w:t>spojené s jeho užíváním včetně ceny licencí, ceny za softwarovou</w:t>
      </w:r>
      <w:r w:rsidR="00237257" w:rsidRPr="00A87606">
        <w:rPr>
          <w:rFonts w:ascii="Arial" w:hAnsi="Arial" w:cs="Arial"/>
          <w:sz w:val="24"/>
        </w:rPr>
        <w:t xml:space="preserve"> podporu a upgrady po celou dobu </w:t>
      </w:r>
      <w:r w:rsidR="00EE7035" w:rsidRPr="00A87606">
        <w:rPr>
          <w:rFonts w:ascii="Arial" w:hAnsi="Arial" w:cs="Arial"/>
          <w:sz w:val="24"/>
        </w:rPr>
        <w:t xml:space="preserve">účinnosti </w:t>
      </w:r>
      <w:r w:rsidR="005A7F01" w:rsidRPr="00A87606">
        <w:rPr>
          <w:rFonts w:ascii="Arial" w:hAnsi="Arial" w:cs="Arial"/>
          <w:sz w:val="24"/>
        </w:rPr>
        <w:t>jednotlivých</w:t>
      </w:r>
      <w:r w:rsidR="00237257" w:rsidRPr="00A87606">
        <w:rPr>
          <w:rFonts w:ascii="Arial" w:hAnsi="Arial" w:cs="Arial"/>
          <w:sz w:val="24"/>
        </w:rPr>
        <w:t xml:space="preserve"> </w:t>
      </w:r>
      <w:r w:rsidR="00CD6F01" w:rsidRPr="00A87606">
        <w:rPr>
          <w:rFonts w:ascii="Arial" w:hAnsi="Arial" w:cs="Arial"/>
          <w:sz w:val="24"/>
        </w:rPr>
        <w:t>smluv</w:t>
      </w:r>
      <w:r w:rsidR="00237257" w:rsidRPr="00A87606">
        <w:rPr>
          <w:rFonts w:ascii="Arial" w:hAnsi="Arial" w:cs="Arial"/>
          <w:sz w:val="24"/>
        </w:rPr>
        <w:t xml:space="preserve"> sjednaných na základě této rámcové smlouvy</w:t>
      </w:r>
      <w:r w:rsidR="005A7F01" w:rsidRPr="00A87606">
        <w:rPr>
          <w:rFonts w:ascii="Arial" w:hAnsi="Arial" w:cs="Arial"/>
          <w:sz w:val="24"/>
        </w:rPr>
        <w:t xml:space="preserve"> (resp. alespoň jedné z nich)</w:t>
      </w:r>
      <w:r w:rsidR="00237257" w:rsidRPr="00A87606">
        <w:rPr>
          <w:rFonts w:ascii="Arial" w:hAnsi="Arial" w:cs="Arial"/>
          <w:sz w:val="24"/>
        </w:rPr>
        <w:t>.</w:t>
      </w:r>
    </w:p>
    <w:p w:rsidR="005A7F01" w:rsidRPr="00A87606" w:rsidRDefault="00950C97"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V jednotkové ceně u jednotlivých dílčích položek ceníku </w:t>
      </w:r>
      <w:r w:rsidRPr="00A87606">
        <w:rPr>
          <w:rFonts w:ascii="Arial" w:hAnsi="Arial" w:cs="Arial"/>
          <w:sz w:val="24"/>
        </w:rPr>
        <w:t>je zakalkulována cena nejen za užívání</w:t>
      </w:r>
      <w:r w:rsidRPr="00A87606">
        <w:rPr>
          <w:rFonts w:ascii="Arial" w:hAnsi="Arial" w:cs="Arial"/>
          <w:b/>
          <w:sz w:val="24"/>
        </w:rPr>
        <w:t xml:space="preserve"> </w:t>
      </w:r>
      <w:r w:rsidR="005A7F01" w:rsidRPr="00A87606">
        <w:rPr>
          <w:rFonts w:ascii="Arial" w:hAnsi="Arial" w:cs="Arial"/>
          <w:b/>
          <w:sz w:val="24"/>
        </w:rPr>
        <w:t>systém</w:t>
      </w:r>
      <w:r w:rsidRPr="00A87606">
        <w:rPr>
          <w:rFonts w:ascii="Arial" w:hAnsi="Arial" w:cs="Arial"/>
          <w:b/>
          <w:sz w:val="24"/>
        </w:rPr>
        <w:t xml:space="preserve">u </w:t>
      </w:r>
      <w:proofErr w:type="spellStart"/>
      <w:r w:rsidR="002E35C8">
        <w:rPr>
          <w:rFonts w:ascii="Arial" w:hAnsi="Arial" w:cs="Arial"/>
          <w:b/>
          <w:sz w:val="24"/>
        </w:rPr>
        <w:t>ServisDesk</w:t>
      </w:r>
      <w:proofErr w:type="spellEnd"/>
      <w:r w:rsidRPr="00A87606">
        <w:rPr>
          <w:rFonts w:ascii="Arial" w:hAnsi="Arial" w:cs="Arial"/>
          <w:b/>
          <w:sz w:val="24"/>
        </w:rPr>
        <w:t xml:space="preserve">, </w:t>
      </w:r>
      <w:r w:rsidRPr="00A87606">
        <w:rPr>
          <w:rFonts w:ascii="Arial" w:hAnsi="Arial" w:cs="Arial"/>
          <w:sz w:val="24"/>
        </w:rPr>
        <w:t xml:space="preserve">ale </w:t>
      </w:r>
      <w:r w:rsidR="005A7F01" w:rsidRPr="00A87606">
        <w:rPr>
          <w:rFonts w:ascii="Arial" w:hAnsi="Arial" w:cs="Arial"/>
          <w:sz w:val="24"/>
        </w:rPr>
        <w:t xml:space="preserve">zahrnuje veškeré náklady spojené s jeho užíváním včetně ceny licencí, ceny za softwarovou podporu a upgrady po celou dobu </w:t>
      </w:r>
      <w:r w:rsidR="00EE7035" w:rsidRPr="00A87606">
        <w:rPr>
          <w:rFonts w:ascii="Arial" w:hAnsi="Arial" w:cs="Arial"/>
          <w:sz w:val="24"/>
        </w:rPr>
        <w:t xml:space="preserve">účinnosti </w:t>
      </w:r>
      <w:r w:rsidR="005A7F01" w:rsidRPr="00A87606">
        <w:rPr>
          <w:rFonts w:ascii="Arial" w:hAnsi="Arial" w:cs="Arial"/>
          <w:sz w:val="24"/>
        </w:rPr>
        <w:t>jednotlivých smluv sjednaných na základě této rámcové smlouvy (resp. alespoň jedné z nich).</w:t>
      </w:r>
    </w:p>
    <w:p w:rsidR="00572736" w:rsidRPr="00A87606" w:rsidRDefault="00572736"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V jednotkové ceně u jednotlivých dílčích položek ceníku </w:t>
      </w:r>
      <w:r w:rsidRPr="00A87606">
        <w:rPr>
          <w:rFonts w:ascii="Arial" w:hAnsi="Arial" w:cs="Arial"/>
          <w:sz w:val="24"/>
        </w:rPr>
        <w:t>je zakalkulována cena</w:t>
      </w:r>
      <w:r w:rsidR="006F54D5" w:rsidRPr="00A87606">
        <w:rPr>
          <w:rFonts w:ascii="Arial" w:hAnsi="Arial" w:cs="Arial"/>
          <w:sz w:val="24"/>
        </w:rPr>
        <w:t xml:space="preserve"> </w:t>
      </w:r>
      <w:r w:rsidR="00A47E69" w:rsidRPr="00A87606">
        <w:rPr>
          <w:rFonts w:ascii="Arial" w:hAnsi="Arial" w:cs="Arial"/>
          <w:sz w:val="24"/>
        </w:rPr>
        <w:t>za tříúrovňové školení osob určených objednatelem, a to dle potřeb objednatele.</w:t>
      </w:r>
    </w:p>
    <w:p w:rsidR="00C934AC" w:rsidRDefault="004D09FC" w:rsidP="00F058D0">
      <w:pPr>
        <w:pStyle w:val="Odstavecseseznamem"/>
        <w:numPr>
          <w:ilvl w:val="0"/>
          <w:numId w:val="10"/>
        </w:numPr>
        <w:spacing w:before="120" w:after="120"/>
        <w:ind w:left="426"/>
        <w:contextualSpacing w:val="0"/>
        <w:jc w:val="both"/>
        <w:rPr>
          <w:rFonts w:ascii="Arial" w:hAnsi="Arial" w:cs="Arial"/>
          <w:sz w:val="24"/>
        </w:rPr>
      </w:pPr>
      <w:r w:rsidRPr="00A87606">
        <w:rPr>
          <w:rFonts w:ascii="Arial" w:hAnsi="Arial" w:cs="Arial"/>
          <w:b/>
          <w:sz w:val="24"/>
        </w:rPr>
        <w:t xml:space="preserve">Jednotková cena </w:t>
      </w:r>
      <w:r w:rsidR="00C934AC">
        <w:rPr>
          <w:rFonts w:ascii="Arial" w:hAnsi="Arial" w:cs="Arial"/>
          <w:b/>
          <w:sz w:val="24"/>
        </w:rPr>
        <w:t xml:space="preserve">za výkon </w:t>
      </w:r>
      <w:r w:rsidRPr="00A87606">
        <w:rPr>
          <w:rFonts w:ascii="Arial" w:hAnsi="Arial" w:cs="Arial"/>
          <w:b/>
          <w:sz w:val="24"/>
        </w:rPr>
        <w:t xml:space="preserve">u dílčí položky ceníku </w:t>
      </w:r>
      <w:r w:rsidR="00F50BE0" w:rsidRPr="00A87606">
        <w:rPr>
          <w:rFonts w:ascii="Arial" w:hAnsi="Arial" w:cs="Arial"/>
          <w:b/>
          <w:sz w:val="24"/>
        </w:rPr>
        <w:t>n</w:t>
      </w:r>
      <w:r w:rsidR="007C1D0B" w:rsidRPr="00A87606">
        <w:rPr>
          <w:rFonts w:ascii="Arial" w:hAnsi="Arial" w:cs="Arial"/>
          <w:b/>
          <w:sz w:val="24"/>
        </w:rPr>
        <w:t>adlimitní instalace/</w:t>
      </w:r>
      <w:proofErr w:type="spellStart"/>
      <w:r w:rsidR="007C1D0B" w:rsidRPr="00A87606">
        <w:rPr>
          <w:rFonts w:ascii="Arial" w:hAnsi="Arial" w:cs="Arial"/>
          <w:b/>
          <w:sz w:val="24"/>
        </w:rPr>
        <w:t>desinstalace</w:t>
      </w:r>
      <w:proofErr w:type="spellEnd"/>
      <w:r w:rsidR="00804FD8" w:rsidRPr="00A87606">
        <w:rPr>
          <w:rFonts w:ascii="Arial" w:hAnsi="Arial" w:cs="Arial"/>
          <w:sz w:val="24"/>
        </w:rPr>
        <w:t xml:space="preserve">, </w:t>
      </w:r>
      <w:r w:rsidR="00D8551F" w:rsidRPr="00A87606">
        <w:rPr>
          <w:rFonts w:ascii="Arial" w:hAnsi="Arial" w:cs="Arial"/>
          <w:sz w:val="24"/>
        </w:rPr>
        <w:t xml:space="preserve">zahrnuje </w:t>
      </w:r>
      <w:r w:rsidR="00CD6F01" w:rsidRPr="00A87606">
        <w:rPr>
          <w:rFonts w:ascii="Arial" w:hAnsi="Arial" w:cs="Arial"/>
          <w:sz w:val="24"/>
        </w:rPr>
        <w:t xml:space="preserve">paušální </w:t>
      </w:r>
      <w:r w:rsidR="00D8551F" w:rsidRPr="00A87606">
        <w:rPr>
          <w:rFonts w:ascii="Arial" w:hAnsi="Arial" w:cs="Arial"/>
          <w:sz w:val="24"/>
        </w:rPr>
        <w:t>cenu za veškeré činnosti</w:t>
      </w:r>
      <w:r w:rsidR="00804FD8" w:rsidRPr="00A87606">
        <w:rPr>
          <w:rFonts w:ascii="Arial" w:hAnsi="Arial" w:cs="Arial"/>
          <w:sz w:val="24"/>
        </w:rPr>
        <w:t xml:space="preserve"> spojené s</w:t>
      </w:r>
      <w:r w:rsidR="007C1D0B" w:rsidRPr="00A87606">
        <w:rPr>
          <w:rFonts w:ascii="Arial" w:hAnsi="Arial" w:cs="Arial"/>
          <w:sz w:val="24"/>
        </w:rPr>
        <w:t> instalací/</w:t>
      </w:r>
      <w:proofErr w:type="spellStart"/>
      <w:r w:rsidR="007C1D0B" w:rsidRPr="00A87606">
        <w:rPr>
          <w:rFonts w:ascii="Arial" w:hAnsi="Arial" w:cs="Arial"/>
          <w:sz w:val="24"/>
        </w:rPr>
        <w:t>de</w:t>
      </w:r>
      <w:r w:rsidR="00D26434" w:rsidRPr="00A87606">
        <w:rPr>
          <w:rFonts w:ascii="Arial" w:hAnsi="Arial" w:cs="Arial"/>
          <w:sz w:val="24"/>
        </w:rPr>
        <w:t>instalací</w:t>
      </w:r>
      <w:proofErr w:type="spellEnd"/>
      <w:r w:rsidR="00D26434" w:rsidRPr="00A87606">
        <w:rPr>
          <w:rFonts w:ascii="Arial" w:hAnsi="Arial" w:cs="Arial"/>
          <w:sz w:val="24"/>
        </w:rPr>
        <w:t xml:space="preserve"> nad </w:t>
      </w:r>
      <w:r w:rsidRPr="00A87606">
        <w:rPr>
          <w:rFonts w:ascii="Arial" w:hAnsi="Arial" w:cs="Arial"/>
          <w:sz w:val="24"/>
        </w:rPr>
        <w:t>rámec</w:t>
      </w:r>
      <w:r w:rsidR="00D26434" w:rsidRPr="00A87606">
        <w:rPr>
          <w:rFonts w:ascii="Arial" w:hAnsi="Arial" w:cs="Arial"/>
          <w:sz w:val="24"/>
        </w:rPr>
        <w:t xml:space="preserve"> stanovený v odst. </w:t>
      </w:r>
      <w:r w:rsidR="001F520E" w:rsidRPr="00A87606">
        <w:rPr>
          <w:rFonts w:ascii="Arial" w:hAnsi="Arial" w:cs="Arial"/>
          <w:sz w:val="24"/>
        </w:rPr>
        <w:t>10</w:t>
      </w:r>
      <w:r w:rsidR="00CD6F01" w:rsidRPr="00A87606">
        <w:rPr>
          <w:rFonts w:ascii="Arial" w:hAnsi="Arial" w:cs="Arial"/>
          <w:sz w:val="24"/>
        </w:rPr>
        <w:t>.</w:t>
      </w:r>
      <w:r w:rsidR="00D26434" w:rsidRPr="00A87606">
        <w:rPr>
          <w:rFonts w:ascii="Arial" w:hAnsi="Arial" w:cs="Arial"/>
          <w:sz w:val="24"/>
        </w:rPr>
        <w:t xml:space="preserve"> </w:t>
      </w:r>
      <w:r w:rsidR="00CD6F01" w:rsidRPr="00A87606">
        <w:rPr>
          <w:rFonts w:ascii="Arial" w:hAnsi="Arial" w:cs="Arial"/>
          <w:sz w:val="24"/>
        </w:rPr>
        <w:t xml:space="preserve">a 12. </w:t>
      </w:r>
      <w:r w:rsidR="00D26434" w:rsidRPr="00A87606">
        <w:rPr>
          <w:rFonts w:ascii="Arial" w:hAnsi="Arial" w:cs="Arial"/>
          <w:sz w:val="24"/>
        </w:rPr>
        <w:t>tohoto článku</w:t>
      </w:r>
      <w:r w:rsidR="00F50BE0" w:rsidRPr="00A87606">
        <w:rPr>
          <w:rFonts w:ascii="Arial" w:hAnsi="Arial" w:cs="Arial"/>
          <w:sz w:val="24"/>
        </w:rPr>
        <w:t xml:space="preserve"> v rámci jedné lokality, resp. jednotlivé </w:t>
      </w:r>
      <w:r w:rsidR="00CD6F01" w:rsidRPr="00A87606">
        <w:rPr>
          <w:rFonts w:ascii="Arial" w:hAnsi="Arial" w:cs="Arial"/>
          <w:sz w:val="24"/>
        </w:rPr>
        <w:t>smlouvy sjednané na základě této rámcové smlouvy</w:t>
      </w:r>
      <w:r w:rsidR="00F50BE0" w:rsidRPr="00A87606">
        <w:rPr>
          <w:rFonts w:ascii="Arial" w:hAnsi="Arial" w:cs="Arial"/>
          <w:sz w:val="24"/>
        </w:rPr>
        <w:t>, a to diferencovaně dle typu zařízení</w:t>
      </w:r>
      <w:r w:rsidR="00817EB5">
        <w:rPr>
          <w:rFonts w:ascii="Arial" w:hAnsi="Arial" w:cs="Arial"/>
          <w:sz w:val="24"/>
        </w:rPr>
        <w:t xml:space="preserve"> (A4, resp. A3)</w:t>
      </w:r>
      <w:r w:rsidR="006F54D5" w:rsidRPr="00A87606">
        <w:rPr>
          <w:rFonts w:ascii="Arial" w:hAnsi="Arial" w:cs="Arial"/>
          <w:sz w:val="24"/>
        </w:rPr>
        <w:t>.</w:t>
      </w:r>
      <w:r w:rsidR="00D26434" w:rsidRPr="00A87606">
        <w:rPr>
          <w:rFonts w:ascii="Arial" w:hAnsi="Arial" w:cs="Arial"/>
          <w:sz w:val="24"/>
        </w:rPr>
        <w:t xml:space="preserve"> </w:t>
      </w:r>
      <w:r w:rsidR="00BC7F8B" w:rsidRPr="00A87606">
        <w:rPr>
          <w:rFonts w:ascii="Arial" w:hAnsi="Arial" w:cs="Arial"/>
          <w:sz w:val="24"/>
        </w:rPr>
        <w:t xml:space="preserve">V ceně za </w:t>
      </w:r>
      <w:r w:rsidR="00D26434" w:rsidRPr="00A87606">
        <w:rPr>
          <w:rFonts w:ascii="Arial" w:hAnsi="Arial" w:cs="Arial"/>
          <w:sz w:val="24"/>
        </w:rPr>
        <w:t>nadlimitní instalace/</w:t>
      </w:r>
      <w:proofErr w:type="spellStart"/>
      <w:r w:rsidR="00D26434" w:rsidRPr="00A87606">
        <w:rPr>
          <w:rFonts w:ascii="Arial" w:hAnsi="Arial" w:cs="Arial"/>
          <w:sz w:val="24"/>
        </w:rPr>
        <w:t>deinstalace</w:t>
      </w:r>
      <w:proofErr w:type="spellEnd"/>
      <w:r w:rsidR="00BC7F8B" w:rsidRPr="00A87606">
        <w:rPr>
          <w:rFonts w:ascii="Arial" w:hAnsi="Arial" w:cs="Arial"/>
          <w:sz w:val="24"/>
        </w:rPr>
        <w:t xml:space="preserve"> </w:t>
      </w:r>
      <w:r w:rsidR="00EE6D42" w:rsidRPr="00A87606">
        <w:rPr>
          <w:rFonts w:ascii="Arial" w:hAnsi="Arial" w:cs="Arial"/>
          <w:sz w:val="24"/>
        </w:rPr>
        <w:t xml:space="preserve">jsou </w:t>
      </w:r>
      <w:r w:rsidR="00BC7F8B" w:rsidRPr="00A87606">
        <w:rPr>
          <w:rFonts w:ascii="Arial" w:hAnsi="Arial" w:cs="Arial"/>
          <w:sz w:val="24"/>
        </w:rPr>
        <w:t xml:space="preserve">zakalkulovány </w:t>
      </w:r>
      <w:r w:rsidR="00817EB5">
        <w:rPr>
          <w:rFonts w:ascii="Arial" w:hAnsi="Arial" w:cs="Arial"/>
          <w:sz w:val="24"/>
        </w:rPr>
        <w:t>veškeré</w:t>
      </w:r>
      <w:r w:rsidR="00CD6F01" w:rsidRPr="00A87606">
        <w:rPr>
          <w:rFonts w:ascii="Arial" w:hAnsi="Arial" w:cs="Arial"/>
          <w:sz w:val="24"/>
        </w:rPr>
        <w:t xml:space="preserve"> případn</w:t>
      </w:r>
      <w:r w:rsidR="00817EB5">
        <w:rPr>
          <w:rFonts w:ascii="Arial" w:hAnsi="Arial" w:cs="Arial"/>
          <w:sz w:val="24"/>
        </w:rPr>
        <w:t>ě</w:t>
      </w:r>
      <w:r w:rsidR="00CD6F01" w:rsidRPr="00A87606">
        <w:rPr>
          <w:rFonts w:ascii="Arial" w:hAnsi="Arial" w:cs="Arial"/>
          <w:sz w:val="24"/>
        </w:rPr>
        <w:t xml:space="preserve"> související náklady. D</w:t>
      </w:r>
      <w:r w:rsidR="00264C74" w:rsidRPr="00A87606">
        <w:rPr>
          <w:rFonts w:ascii="Arial" w:hAnsi="Arial" w:cs="Arial"/>
          <w:sz w:val="24"/>
        </w:rPr>
        <w:t>odavatel</w:t>
      </w:r>
      <w:r w:rsidR="00EE6D42" w:rsidRPr="00A87606">
        <w:rPr>
          <w:rFonts w:ascii="Arial" w:hAnsi="Arial" w:cs="Arial"/>
          <w:sz w:val="24"/>
        </w:rPr>
        <w:t xml:space="preserve"> </w:t>
      </w:r>
      <w:r w:rsidR="00BC7F8B" w:rsidRPr="00A87606">
        <w:rPr>
          <w:rFonts w:ascii="Arial" w:hAnsi="Arial" w:cs="Arial"/>
          <w:sz w:val="24"/>
        </w:rPr>
        <w:t xml:space="preserve">nemá nárok na úhradu jakýchkoli </w:t>
      </w:r>
      <w:r w:rsidR="00CD6F01" w:rsidRPr="00A87606">
        <w:rPr>
          <w:rFonts w:ascii="Arial" w:hAnsi="Arial" w:cs="Arial"/>
          <w:sz w:val="24"/>
        </w:rPr>
        <w:t xml:space="preserve">jiných </w:t>
      </w:r>
      <w:r w:rsidR="00BC7F8B" w:rsidRPr="00A87606">
        <w:rPr>
          <w:rFonts w:ascii="Arial" w:hAnsi="Arial" w:cs="Arial"/>
          <w:sz w:val="24"/>
        </w:rPr>
        <w:t xml:space="preserve">nákladů, než je </w:t>
      </w:r>
      <w:r w:rsidR="00034D87" w:rsidRPr="00A87606">
        <w:rPr>
          <w:rFonts w:ascii="Arial" w:hAnsi="Arial" w:cs="Arial"/>
          <w:sz w:val="24"/>
        </w:rPr>
        <w:t xml:space="preserve">paušální </w:t>
      </w:r>
      <w:r w:rsidR="00BC7F8B" w:rsidRPr="00A87606">
        <w:rPr>
          <w:rFonts w:ascii="Arial" w:hAnsi="Arial" w:cs="Arial"/>
          <w:sz w:val="24"/>
        </w:rPr>
        <w:t xml:space="preserve">cena za </w:t>
      </w:r>
      <w:r w:rsidR="00034D87" w:rsidRPr="00A87606">
        <w:rPr>
          <w:rFonts w:ascii="Arial" w:hAnsi="Arial" w:cs="Arial"/>
          <w:sz w:val="24"/>
        </w:rPr>
        <w:t>výkon instalace/</w:t>
      </w:r>
      <w:proofErr w:type="spellStart"/>
      <w:r w:rsidR="00034D87" w:rsidRPr="00A87606">
        <w:rPr>
          <w:rFonts w:ascii="Arial" w:hAnsi="Arial" w:cs="Arial"/>
          <w:sz w:val="24"/>
        </w:rPr>
        <w:t>deinstalace</w:t>
      </w:r>
      <w:proofErr w:type="spellEnd"/>
      <w:r w:rsidR="00BC7F8B" w:rsidRPr="00A87606">
        <w:rPr>
          <w:rFonts w:ascii="Arial" w:hAnsi="Arial" w:cs="Arial"/>
          <w:sz w:val="24"/>
        </w:rPr>
        <w:t xml:space="preserve"> (</w:t>
      </w:r>
      <w:r w:rsidR="00264C74" w:rsidRPr="00A87606">
        <w:rPr>
          <w:rFonts w:ascii="Arial" w:hAnsi="Arial" w:cs="Arial"/>
          <w:sz w:val="24"/>
        </w:rPr>
        <w:t>dodavatel</w:t>
      </w:r>
      <w:r w:rsidR="00CD6F01" w:rsidRPr="00A87606">
        <w:rPr>
          <w:rFonts w:ascii="Arial" w:hAnsi="Arial" w:cs="Arial"/>
          <w:sz w:val="24"/>
        </w:rPr>
        <w:t>i</w:t>
      </w:r>
      <w:r w:rsidR="00EE6D42" w:rsidRPr="00A87606">
        <w:rPr>
          <w:rFonts w:ascii="Arial" w:hAnsi="Arial" w:cs="Arial"/>
          <w:sz w:val="24"/>
        </w:rPr>
        <w:t xml:space="preserve"> </w:t>
      </w:r>
      <w:r w:rsidR="00BC7F8B" w:rsidRPr="00A87606">
        <w:rPr>
          <w:rFonts w:ascii="Arial" w:hAnsi="Arial" w:cs="Arial"/>
          <w:sz w:val="24"/>
        </w:rPr>
        <w:t>nebude proplácena jiná forma úhrady např. cestovné, stravné, nocležné</w:t>
      </w:r>
      <w:r w:rsidR="00DD3367" w:rsidRPr="00A87606">
        <w:rPr>
          <w:rFonts w:ascii="Arial" w:hAnsi="Arial" w:cs="Arial"/>
          <w:sz w:val="24"/>
        </w:rPr>
        <w:t xml:space="preserve">, příprava lokality pro </w:t>
      </w:r>
      <w:r w:rsidR="00D26434" w:rsidRPr="00A87606">
        <w:rPr>
          <w:rFonts w:ascii="Arial" w:hAnsi="Arial" w:cs="Arial"/>
          <w:sz w:val="24"/>
        </w:rPr>
        <w:t>realizaci nadlimitní instalace/</w:t>
      </w:r>
      <w:proofErr w:type="spellStart"/>
      <w:r w:rsidR="00D26434" w:rsidRPr="00A87606">
        <w:rPr>
          <w:rFonts w:ascii="Arial" w:hAnsi="Arial" w:cs="Arial"/>
          <w:sz w:val="24"/>
        </w:rPr>
        <w:t>deinstalace</w:t>
      </w:r>
      <w:proofErr w:type="spellEnd"/>
      <w:r w:rsidR="00DD3367" w:rsidRPr="00A87606">
        <w:rPr>
          <w:rFonts w:ascii="Arial" w:hAnsi="Arial" w:cs="Arial"/>
          <w:sz w:val="24"/>
        </w:rPr>
        <w:t xml:space="preserve"> </w:t>
      </w:r>
      <w:r w:rsidR="00BC7F8B" w:rsidRPr="00A87606">
        <w:rPr>
          <w:rFonts w:ascii="Arial" w:hAnsi="Arial" w:cs="Arial"/>
          <w:sz w:val="24"/>
        </w:rPr>
        <w:t>apod.).</w:t>
      </w:r>
    </w:p>
    <w:p w:rsidR="00C934AC" w:rsidRPr="00C934AC" w:rsidRDefault="00C934AC" w:rsidP="00F058D0">
      <w:pPr>
        <w:pStyle w:val="Odstavecseseznamem"/>
        <w:numPr>
          <w:ilvl w:val="0"/>
          <w:numId w:val="10"/>
        </w:numPr>
        <w:spacing w:before="120" w:after="120"/>
        <w:ind w:left="426"/>
        <w:contextualSpacing w:val="0"/>
        <w:jc w:val="both"/>
        <w:rPr>
          <w:rFonts w:ascii="Arial" w:hAnsi="Arial" w:cs="Arial"/>
          <w:sz w:val="24"/>
        </w:rPr>
      </w:pPr>
      <w:r w:rsidRPr="008968AF">
        <w:rPr>
          <w:rFonts w:ascii="Arial" w:hAnsi="Arial" w:cs="Arial"/>
          <w:b/>
          <w:sz w:val="24"/>
        </w:rPr>
        <w:t>Jednotková cena za člověkohodinu (ČH) u dílčí položky ceníku</w:t>
      </w:r>
      <w:r w:rsidR="008968AF" w:rsidRPr="008968AF">
        <w:rPr>
          <w:rFonts w:ascii="Arial" w:hAnsi="Arial" w:cs="Arial"/>
          <w:b/>
          <w:sz w:val="24"/>
        </w:rPr>
        <w:t xml:space="preserve"> činnost pracovníka SW podpory</w:t>
      </w:r>
      <w:r w:rsidR="008968AF">
        <w:rPr>
          <w:rFonts w:ascii="Arial" w:hAnsi="Arial" w:cs="Arial"/>
          <w:sz w:val="24"/>
        </w:rPr>
        <w:t xml:space="preserve"> zahrnuje hodinovou sazbu vešker</w:t>
      </w:r>
      <w:r w:rsidR="00BB0407">
        <w:rPr>
          <w:rFonts w:ascii="Arial" w:hAnsi="Arial" w:cs="Arial"/>
          <w:sz w:val="24"/>
        </w:rPr>
        <w:t>ých</w:t>
      </w:r>
      <w:r w:rsidR="008968AF">
        <w:rPr>
          <w:rFonts w:ascii="Arial" w:hAnsi="Arial" w:cs="Arial"/>
          <w:sz w:val="24"/>
        </w:rPr>
        <w:t xml:space="preserve"> </w:t>
      </w:r>
      <w:r w:rsidR="00BB0407">
        <w:rPr>
          <w:rFonts w:ascii="Arial" w:hAnsi="Arial" w:cs="Arial"/>
          <w:sz w:val="24"/>
        </w:rPr>
        <w:t>prací</w:t>
      </w:r>
      <w:r w:rsidR="008968AF">
        <w:rPr>
          <w:rFonts w:ascii="Arial" w:hAnsi="Arial" w:cs="Arial"/>
          <w:sz w:val="24"/>
        </w:rPr>
        <w:t xml:space="preserve"> spojen</w:t>
      </w:r>
      <w:r w:rsidR="00BB0407">
        <w:rPr>
          <w:rFonts w:ascii="Arial" w:hAnsi="Arial" w:cs="Arial"/>
          <w:sz w:val="24"/>
        </w:rPr>
        <w:t>ých</w:t>
      </w:r>
      <w:r w:rsidR="008968AF">
        <w:rPr>
          <w:rFonts w:ascii="Arial" w:hAnsi="Arial" w:cs="Arial"/>
          <w:sz w:val="24"/>
        </w:rPr>
        <w:t xml:space="preserve"> s činností pracovníka SW podpory</w:t>
      </w:r>
      <w:r w:rsidR="00BB0407">
        <w:rPr>
          <w:rFonts w:ascii="Arial" w:hAnsi="Arial" w:cs="Arial"/>
          <w:sz w:val="24"/>
        </w:rPr>
        <w:t xml:space="preserve">. </w:t>
      </w:r>
      <w:r w:rsidR="00BB0407" w:rsidRPr="00A87606">
        <w:rPr>
          <w:rFonts w:ascii="Arial" w:hAnsi="Arial" w:cs="Arial"/>
          <w:sz w:val="24"/>
        </w:rPr>
        <w:t xml:space="preserve">V ceně za </w:t>
      </w:r>
      <w:r w:rsidR="00BB0407">
        <w:rPr>
          <w:rFonts w:ascii="Arial" w:hAnsi="Arial" w:cs="Arial"/>
          <w:sz w:val="24"/>
        </w:rPr>
        <w:t>člověkohodinu činnosti pracovníka SW podpory</w:t>
      </w:r>
      <w:r w:rsidR="00BB0407" w:rsidRPr="00A87606">
        <w:rPr>
          <w:rFonts w:ascii="Arial" w:hAnsi="Arial" w:cs="Arial"/>
          <w:sz w:val="24"/>
        </w:rPr>
        <w:t xml:space="preserve"> jsou zakalkulovány </w:t>
      </w:r>
      <w:r w:rsidR="00BB0407">
        <w:rPr>
          <w:rFonts w:ascii="Arial" w:hAnsi="Arial" w:cs="Arial"/>
          <w:sz w:val="24"/>
        </w:rPr>
        <w:t>veškeré</w:t>
      </w:r>
      <w:r w:rsidR="00BB0407" w:rsidRPr="00A87606">
        <w:rPr>
          <w:rFonts w:ascii="Arial" w:hAnsi="Arial" w:cs="Arial"/>
          <w:sz w:val="24"/>
        </w:rPr>
        <w:t xml:space="preserve"> případn</w:t>
      </w:r>
      <w:r w:rsidR="00BB0407">
        <w:rPr>
          <w:rFonts w:ascii="Arial" w:hAnsi="Arial" w:cs="Arial"/>
          <w:sz w:val="24"/>
        </w:rPr>
        <w:t>ě</w:t>
      </w:r>
      <w:r w:rsidR="00BB0407" w:rsidRPr="00A87606">
        <w:rPr>
          <w:rFonts w:ascii="Arial" w:hAnsi="Arial" w:cs="Arial"/>
          <w:sz w:val="24"/>
        </w:rPr>
        <w:t xml:space="preserve"> související náklady. Dodavatel nemá nárok na úhradu jakýchkoli jiných nákladů, než je cena za </w:t>
      </w:r>
      <w:r w:rsidR="00BB0407">
        <w:rPr>
          <w:rFonts w:ascii="Arial" w:hAnsi="Arial" w:cs="Arial"/>
          <w:sz w:val="24"/>
        </w:rPr>
        <w:t>člověkohodinu</w:t>
      </w:r>
      <w:r w:rsidR="00BB0407" w:rsidRPr="00A87606">
        <w:rPr>
          <w:rFonts w:ascii="Arial" w:hAnsi="Arial" w:cs="Arial"/>
          <w:sz w:val="24"/>
        </w:rPr>
        <w:t xml:space="preserve"> (dodavateli nebude proplácena jiná forma úhrady </w:t>
      </w:r>
      <w:r w:rsidR="00BB0407" w:rsidRPr="00A87606">
        <w:rPr>
          <w:rFonts w:ascii="Arial" w:hAnsi="Arial" w:cs="Arial"/>
          <w:sz w:val="24"/>
        </w:rPr>
        <w:lastRenderedPageBreak/>
        <w:t xml:space="preserve">např. cestovné, stravné, nocležné, příprava lokality pro realizaci </w:t>
      </w:r>
      <w:r w:rsidR="00BB0407">
        <w:rPr>
          <w:rFonts w:ascii="Arial" w:hAnsi="Arial" w:cs="Arial"/>
          <w:sz w:val="24"/>
        </w:rPr>
        <w:t>činnosti pracovníka SW podpory</w:t>
      </w:r>
      <w:r w:rsidR="00BB0407" w:rsidRPr="00A87606">
        <w:rPr>
          <w:rFonts w:ascii="Arial" w:hAnsi="Arial" w:cs="Arial"/>
          <w:sz w:val="24"/>
        </w:rPr>
        <w:t xml:space="preserve"> apod.).</w:t>
      </w:r>
    </w:p>
    <w:p w:rsidR="00DE104F" w:rsidRPr="00A87606" w:rsidRDefault="00E339C6" w:rsidP="00A5244F">
      <w:pPr>
        <w:pStyle w:val="Nadpis1"/>
        <w:spacing w:before="240" w:after="240"/>
        <w:rPr>
          <w:sz w:val="32"/>
        </w:rPr>
      </w:pPr>
      <w:r w:rsidRPr="00A87606">
        <w:rPr>
          <w:sz w:val="32"/>
        </w:rPr>
        <w:t>VI.</w:t>
      </w:r>
    </w:p>
    <w:p w:rsidR="00DE104F" w:rsidRPr="00A87606" w:rsidRDefault="00DE104F" w:rsidP="00A5244F">
      <w:pPr>
        <w:pStyle w:val="Nadpis1"/>
        <w:spacing w:before="240" w:after="240"/>
        <w:rPr>
          <w:sz w:val="32"/>
        </w:rPr>
      </w:pPr>
      <w:r w:rsidRPr="00A87606">
        <w:rPr>
          <w:sz w:val="32"/>
        </w:rPr>
        <w:t>Platební podmínky</w:t>
      </w:r>
    </w:p>
    <w:p w:rsidR="0061606A" w:rsidRPr="00A87606" w:rsidRDefault="00313225"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sidRPr="00A87606">
        <w:rPr>
          <w:rFonts w:ascii="Arial" w:hAnsi="Arial" w:cs="Arial"/>
          <w:sz w:val="24"/>
        </w:rPr>
        <w:t>Platba</w:t>
      </w:r>
      <w:r w:rsidR="00DE104F" w:rsidRPr="00A87606">
        <w:rPr>
          <w:rFonts w:ascii="Arial" w:hAnsi="Arial" w:cs="Arial"/>
          <w:sz w:val="24"/>
        </w:rPr>
        <w:t xml:space="preserve"> </w:t>
      </w:r>
      <w:r w:rsidRPr="00A87606">
        <w:rPr>
          <w:rFonts w:ascii="Arial" w:hAnsi="Arial" w:cs="Arial"/>
          <w:sz w:val="24"/>
        </w:rPr>
        <w:t xml:space="preserve">za </w:t>
      </w:r>
      <w:r w:rsidR="004456BD" w:rsidRPr="00A87606">
        <w:rPr>
          <w:rFonts w:ascii="Arial" w:hAnsi="Arial" w:cs="Arial"/>
          <w:sz w:val="24"/>
        </w:rPr>
        <w:t xml:space="preserve">objednané a </w:t>
      </w:r>
      <w:r w:rsidRPr="00A87606">
        <w:rPr>
          <w:rFonts w:ascii="Arial" w:hAnsi="Arial" w:cs="Arial"/>
          <w:sz w:val="24"/>
        </w:rPr>
        <w:t xml:space="preserve">řádně </w:t>
      </w:r>
      <w:r w:rsidR="00D8551F" w:rsidRPr="00A87606">
        <w:rPr>
          <w:rFonts w:ascii="Arial" w:hAnsi="Arial" w:cs="Arial"/>
          <w:sz w:val="24"/>
        </w:rPr>
        <w:t>poskytnuté,</w:t>
      </w:r>
      <w:r w:rsidRPr="00A87606">
        <w:rPr>
          <w:rFonts w:ascii="Arial" w:hAnsi="Arial" w:cs="Arial"/>
          <w:sz w:val="24"/>
        </w:rPr>
        <w:t xml:space="preserve"> plně funkční</w:t>
      </w:r>
      <w:r w:rsidR="00D8551F" w:rsidRPr="00A87606">
        <w:rPr>
          <w:rFonts w:ascii="Arial" w:hAnsi="Arial" w:cs="Arial"/>
          <w:sz w:val="24"/>
        </w:rPr>
        <w:t>,</w:t>
      </w:r>
      <w:r w:rsidRPr="00A87606">
        <w:rPr>
          <w:rFonts w:ascii="Arial" w:hAnsi="Arial" w:cs="Arial"/>
          <w:sz w:val="24"/>
        </w:rPr>
        <w:t xml:space="preserve"> tiskové služby </w:t>
      </w:r>
      <w:r w:rsidR="00DE104F" w:rsidRPr="00A87606">
        <w:rPr>
          <w:rFonts w:ascii="Arial" w:hAnsi="Arial" w:cs="Arial"/>
          <w:sz w:val="24"/>
        </w:rPr>
        <w:t>bude provedena objednatelem na základ</w:t>
      </w:r>
      <w:r w:rsidRPr="00A87606">
        <w:rPr>
          <w:rFonts w:ascii="Arial" w:hAnsi="Arial" w:cs="Arial"/>
          <w:sz w:val="24"/>
        </w:rPr>
        <w:t xml:space="preserve">ě faktury vystavené </w:t>
      </w:r>
      <w:r w:rsidR="00264C74" w:rsidRPr="00A87606">
        <w:rPr>
          <w:rFonts w:ascii="Arial" w:hAnsi="Arial" w:cs="Arial"/>
          <w:sz w:val="24"/>
        </w:rPr>
        <w:t>dodavatel</w:t>
      </w:r>
      <w:r w:rsidRPr="00A87606">
        <w:rPr>
          <w:rFonts w:ascii="Arial" w:hAnsi="Arial" w:cs="Arial"/>
          <w:sz w:val="24"/>
        </w:rPr>
        <w:t xml:space="preserve">em, </w:t>
      </w:r>
      <w:r w:rsidR="00DE104F" w:rsidRPr="00A87606">
        <w:rPr>
          <w:rFonts w:ascii="Arial" w:hAnsi="Arial" w:cs="Arial"/>
          <w:sz w:val="24"/>
        </w:rPr>
        <w:t xml:space="preserve">a to </w:t>
      </w:r>
      <w:r w:rsidR="00944C87" w:rsidRPr="00A87606">
        <w:rPr>
          <w:rFonts w:ascii="Arial" w:hAnsi="Arial" w:cs="Arial"/>
          <w:sz w:val="24"/>
        </w:rPr>
        <w:t xml:space="preserve">vždy </w:t>
      </w:r>
      <w:r w:rsidR="00DE104F" w:rsidRPr="00A87606">
        <w:rPr>
          <w:rFonts w:ascii="Arial" w:hAnsi="Arial" w:cs="Arial"/>
          <w:sz w:val="24"/>
        </w:rPr>
        <w:t>za období</w:t>
      </w:r>
      <w:r w:rsidR="004456BD" w:rsidRPr="00A87606">
        <w:rPr>
          <w:rFonts w:ascii="Arial" w:hAnsi="Arial" w:cs="Arial"/>
          <w:sz w:val="24"/>
        </w:rPr>
        <w:t xml:space="preserve"> uplynulého</w:t>
      </w:r>
      <w:r w:rsidR="00D8551F" w:rsidRPr="00A87606">
        <w:rPr>
          <w:rFonts w:ascii="Arial" w:hAnsi="Arial" w:cs="Arial"/>
          <w:sz w:val="24"/>
        </w:rPr>
        <w:t xml:space="preserve"> kalendářního</w:t>
      </w:r>
      <w:r w:rsidR="004456BD" w:rsidRPr="00A87606">
        <w:rPr>
          <w:rFonts w:ascii="Arial" w:hAnsi="Arial" w:cs="Arial"/>
          <w:sz w:val="24"/>
        </w:rPr>
        <w:t xml:space="preserve"> měsíce</w:t>
      </w:r>
      <w:r w:rsidR="00DE104F" w:rsidRPr="00A87606">
        <w:rPr>
          <w:rFonts w:ascii="Arial" w:hAnsi="Arial" w:cs="Arial"/>
          <w:sz w:val="24"/>
        </w:rPr>
        <w:t xml:space="preserve">. </w:t>
      </w:r>
      <w:r w:rsidR="004456BD" w:rsidRPr="00A87606">
        <w:rPr>
          <w:rFonts w:ascii="Arial" w:hAnsi="Arial" w:cs="Arial"/>
          <w:sz w:val="24"/>
        </w:rPr>
        <w:t xml:space="preserve">Faktura </w:t>
      </w:r>
      <w:r w:rsidR="00DD5792" w:rsidRPr="00A87606">
        <w:rPr>
          <w:rFonts w:ascii="Arial" w:hAnsi="Arial" w:cs="Arial"/>
          <w:sz w:val="24"/>
        </w:rPr>
        <w:t xml:space="preserve">tedy </w:t>
      </w:r>
      <w:r w:rsidR="004456BD" w:rsidRPr="00A87606">
        <w:rPr>
          <w:rFonts w:ascii="Arial" w:hAnsi="Arial" w:cs="Arial"/>
          <w:sz w:val="24"/>
        </w:rPr>
        <w:t xml:space="preserve">bude vystavována jednou měsíčně, </w:t>
      </w:r>
      <w:r w:rsidR="00EF3F39" w:rsidRPr="00A87606">
        <w:rPr>
          <w:rFonts w:ascii="Arial" w:hAnsi="Arial" w:cs="Arial"/>
          <w:sz w:val="24"/>
        </w:rPr>
        <w:t>pro každého objednatele samostatně</w:t>
      </w:r>
      <w:r w:rsidR="004456BD" w:rsidRPr="00A87606">
        <w:rPr>
          <w:rFonts w:ascii="Arial" w:hAnsi="Arial" w:cs="Arial"/>
          <w:sz w:val="24"/>
        </w:rPr>
        <w:t>.</w:t>
      </w:r>
      <w:r w:rsidR="00DE104F" w:rsidRPr="00A87606">
        <w:rPr>
          <w:rFonts w:ascii="Arial" w:hAnsi="Arial" w:cs="Arial"/>
          <w:sz w:val="24"/>
        </w:rPr>
        <w:t xml:space="preserve"> </w:t>
      </w:r>
      <w:r w:rsidR="00264C74" w:rsidRPr="00A87606">
        <w:rPr>
          <w:rFonts w:ascii="Arial" w:hAnsi="Arial" w:cs="Arial"/>
          <w:sz w:val="24"/>
        </w:rPr>
        <w:t>Dodavatel</w:t>
      </w:r>
      <w:r w:rsidR="0061606A" w:rsidRPr="00A87606">
        <w:rPr>
          <w:rFonts w:ascii="Arial" w:hAnsi="Arial" w:cs="Arial"/>
          <w:sz w:val="24"/>
        </w:rPr>
        <w:t xml:space="preserve"> je oprávněn vystavit fakturu poté, kdy objednatel provede odsouhlasení fakturované částky</w:t>
      </w:r>
      <w:r w:rsidR="002E35C8">
        <w:rPr>
          <w:rFonts w:ascii="Arial" w:hAnsi="Arial" w:cs="Arial"/>
          <w:sz w:val="24"/>
        </w:rPr>
        <w:t xml:space="preserve"> bez zbytečného odkladu</w:t>
      </w:r>
      <w:r w:rsidR="0061606A" w:rsidRPr="00A87606">
        <w:rPr>
          <w:rFonts w:ascii="Arial" w:hAnsi="Arial" w:cs="Arial"/>
          <w:sz w:val="24"/>
        </w:rPr>
        <w:t>.</w:t>
      </w:r>
    </w:p>
    <w:p w:rsidR="00D46697" w:rsidRPr="00A87606" w:rsidRDefault="004F06A1" w:rsidP="00A5244F">
      <w:pPr>
        <w:pStyle w:val="kancel"/>
        <w:numPr>
          <w:ilvl w:val="0"/>
          <w:numId w:val="11"/>
        </w:numPr>
        <w:tabs>
          <w:tab w:val="clear" w:pos="502"/>
          <w:tab w:val="left" w:pos="426"/>
        </w:tabs>
        <w:spacing w:before="120" w:after="120"/>
        <w:ind w:left="426" w:hanging="357"/>
        <w:rPr>
          <w:rFonts w:ascii="Arial" w:hAnsi="Arial" w:cs="Arial"/>
        </w:rPr>
      </w:pPr>
      <w:r w:rsidRPr="00A87606">
        <w:rPr>
          <w:rFonts w:ascii="Arial" w:hAnsi="Arial" w:cs="Arial"/>
        </w:rPr>
        <w:t>Přílo</w:t>
      </w:r>
      <w:r w:rsidR="00D46697" w:rsidRPr="00A87606">
        <w:rPr>
          <w:rFonts w:ascii="Arial" w:hAnsi="Arial" w:cs="Arial"/>
        </w:rPr>
        <w:t>hou každé vystavené faktury budou přehledy generované tiskovým systémem pro jednotlivé lokality, které musí obsahovat údaje o tiskových/multifunkčních zařízeních (jejich typ)</w:t>
      </w:r>
      <w:r w:rsidR="003219DD" w:rsidRPr="00A87606">
        <w:rPr>
          <w:rFonts w:ascii="Arial" w:hAnsi="Arial" w:cs="Arial"/>
        </w:rPr>
        <w:t>,</w:t>
      </w:r>
      <w:r w:rsidR="00D46697" w:rsidRPr="00A87606">
        <w:rPr>
          <w:rFonts w:ascii="Arial" w:hAnsi="Arial" w:cs="Arial"/>
        </w:rPr>
        <w:t xml:space="preserve"> a údaje o skutečném počtu vytištěných/zkopírovaných stran</w:t>
      </w:r>
      <w:r w:rsidR="003219DD" w:rsidRPr="00A87606">
        <w:rPr>
          <w:rFonts w:ascii="Arial" w:hAnsi="Arial" w:cs="Arial"/>
        </w:rPr>
        <w:t xml:space="preserve"> na jednotlivých typech zařízení</w:t>
      </w:r>
      <w:r w:rsidR="00D46697" w:rsidRPr="00A87606">
        <w:rPr>
          <w:rFonts w:ascii="Arial" w:hAnsi="Arial" w:cs="Arial"/>
        </w:rPr>
        <w:t>,</w:t>
      </w:r>
      <w:r w:rsidR="003219DD" w:rsidRPr="00A87606">
        <w:rPr>
          <w:rFonts w:ascii="Arial" w:hAnsi="Arial" w:cs="Arial"/>
        </w:rPr>
        <w:t xml:space="preserve"> resp. o skutečném počtu poskytnutých služeb hrazených paušální částkou,</w:t>
      </w:r>
      <w:r w:rsidR="00D46697" w:rsidRPr="00A87606">
        <w:rPr>
          <w:rFonts w:ascii="Arial" w:hAnsi="Arial" w:cs="Arial"/>
        </w:rPr>
        <w:t xml:space="preserve"> z nichž bude prokazatelně doložitelná fakturovaná částka, která podléhá odsouhlasení objednatelem.</w:t>
      </w:r>
    </w:p>
    <w:p w:rsidR="00855707" w:rsidRPr="00A87606" w:rsidRDefault="0040160A"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sidRPr="00A87606">
        <w:rPr>
          <w:rFonts w:ascii="Arial" w:hAnsi="Arial" w:cs="Arial"/>
          <w:sz w:val="24"/>
        </w:rPr>
        <w:t xml:space="preserve">Cena za </w:t>
      </w:r>
      <w:r w:rsidR="00404A13" w:rsidRPr="00A87606">
        <w:rPr>
          <w:rFonts w:ascii="Arial" w:hAnsi="Arial" w:cs="Arial"/>
          <w:sz w:val="24"/>
        </w:rPr>
        <w:t>poskytování</w:t>
      </w:r>
      <w:r w:rsidR="00944C87" w:rsidRPr="00A87606">
        <w:rPr>
          <w:rFonts w:ascii="Arial" w:hAnsi="Arial" w:cs="Arial"/>
          <w:sz w:val="24"/>
        </w:rPr>
        <w:t xml:space="preserve"> tiskových služeb, </w:t>
      </w:r>
      <w:r w:rsidRPr="00A87606">
        <w:rPr>
          <w:rFonts w:ascii="Arial" w:hAnsi="Arial" w:cs="Arial"/>
          <w:sz w:val="24"/>
        </w:rPr>
        <w:t xml:space="preserve">které jsou </w:t>
      </w:r>
      <w:r w:rsidR="00944C87" w:rsidRPr="00A87606">
        <w:rPr>
          <w:rFonts w:ascii="Arial" w:hAnsi="Arial" w:cs="Arial"/>
          <w:sz w:val="24"/>
        </w:rPr>
        <w:t>zahrnuté v</w:t>
      </w:r>
      <w:r w:rsidR="003219DD" w:rsidRPr="00A87606">
        <w:rPr>
          <w:rFonts w:ascii="Arial" w:hAnsi="Arial" w:cs="Arial"/>
          <w:sz w:val="24"/>
        </w:rPr>
        <w:t xml:space="preserve"> jednotkové </w:t>
      </w:r>
      <w:r w:rsidR="00944C87" w:rsidRPr="00A87606">
        <w:rPr>
          <w:rFonts w:ascii="Arial" w:hAnsi="Arial" w:cs="Arial"/>
          <w:sz w:val="24"/>
        </w:rPr>
        <w:t>ceně za jednotlivé vytištěné/zkopírované strany</w:t>
      </w:r>
      <w:r w:rsidRPr="00A87606">
        <w:rPr>
          <w:rFonts w:ascii="Arial" w:hAnsi="Arial" w:cs="Arial"/>
          <w:sz w:val="24"/>
        </w:rPr>
        <w:t>,</w:t>
      </w:r>
      <w:r w:rsidR="00944C87" w:rsidRPr="00A87606">
        <w:rPr>
          <w:rFonts w:ascii="Arial" w:hAnsi="Arial" w:cs="Arial"/>
          <w:sz w:val="24"/>
        </w:rPr>
        <w:t xml:space="preserve"> bude účtována na základě skutečných objemů všech vytištěných/zkopírovaných stran</w:t>
      </w:r>
      <w:r w:rsidR="00404A13" w:rsidRPr="00A87606">
        <w:rPr>
          <w:rFonts w:ascii="Arial" w:hAnsi="Arial" w:cs="Arial"/>
          <w:sz w:val="24"/>
        </w:rPr>
        <w:t xml:space="preserve"> </w:t>
      </w:r>
      <w:r w:rsidR="003219DD" w:rsidRPr="00A87606">
        <w:rPr>
          <w:rFonts w:ascii="Arial" w:hAnsi="Arial" w:cs="Arial"/>
          <w:sz w:val="24"/>
        </w:rPr>
        <w:t>n</w:t>
      </w:r>
      <w:r w:rsidR="00404A13" w:rsidRPr="00A87606">
        <w:rPr>
          <w:rFonts w:ascii="Arial" w:hAnsi="Arial" w:cs="Arial"/>
          <w:sz w:val="24"/>
        </w:rPr>
        <w:t>a jednotlivých typech zařízení</w:t>
      </w:r>
      <w:r w:rsidR="00944C87" w:rsidRPr="00A87606">
        <w:rPr>
          <w:rFonts w:ascii="Arial" w:hAnsi="Arial" w:cs="Arial"/>
          <w:sz w:val="24"/>
        </w:rPr>
        <w:t xml:space="preserve"> u objednatele</w:t>
      </w:r>
      <w:r w:rsidR="00D8551F" w:rsidRPr="00A87606">
        <w:rPr>
          <w:rFonts w:ascii="Arial" w:hAnsi="Arial" w:cs="Arial"/>
          <w:sz w:val="24"/>
        </w:rPr>
        <w:t xml:space="preserve"> za fakturované období</w:t>
      </w:r>
      <w:r w:rsidR="00944C87" w:rsidRPr="00A87606">
        <w:rPr>
          <w:rFonts w:ascii="Arial" w:hAnsi="Arial" w:cs="Arial"/>
          <w:sz w:val="24"/>
        </w:rPr>
        <w:t xml:space="preserve">, kdy celkový </w:t>
      </w:r>
      <w:r w:rsidR="0032398D" w:rsidRPr="00A87606">
        <w:rPr>
          <w:rFonts w:ascii="Arial" w:hAnsi="Arial" w:cs="Arial"/>
          <w:sz w:val="24"/>
        </w:rPr>
        <w:t>počet</w:t>
      </w:r>
      <w:r w:rsidR="00944C87" w:rsidRPr="00A87606">
        <w:rPr>
          <w:rFonts w:ascii="Arial" w:hAnsi="Arial" w:cs="Arial"/>
          <w:sz w:val="24"/>
        </w:rPr>
        <w:t xml:space="preserve"> vytištěných</w:t>
      </w:r>
      <w:r w:rsidR="0032398D" w:rsidRPr="00A87606">
        <w:rPr>
          <w:rFonts w:ascii="Arial" w:hAnsi="Arial" w:cs="Arial"/>
          <w:sz w:val="24"/>
        </w:rPr>
        <w:t>/zkopírovaných</w:t>
      </w:r>
      <w:r w:rsidR="00944C87" w:rsidRPr="00A87606">
        <w:rPr>
          <w:rFonts w:ascii="Arial" w:hAnsi="Arial" w:cs="Arial"/>
          <w:sz w:val="24"/>
        </w:rPr>
        <w:t xml:space="preserve"> stran za měsíc </w:t>
      </w:r>
      <w:r w:rsidR="00404A13" w:rsidRPr="00A87606">
        <w:rPr>
          <w:rFonts w:ascii="Arial" w:hAnsi="Arial" w:cs="Arial"/>
          <w:sz w:val="24"/>
        </w:rPr>
        <w:t xml:space="preserve">na jednotlivých typech zařízení </w:t>
      </w:r>
      <w:r w:rsidR="00944C87" w:rsidRPr="00A87606">
        <w:rPr>
          <w:rFonts w:ascii="Arial" w:hAnsi="Arial" w:cs="Arial"/>
          <w:sz w:val="24"/>
        </w:rPr>
        <w:t xml:space="preserve">bude vynásoben </w:t>
      </w:r>
      <w:r w:rsidR="003219DD" w:rsidRPr="00A87606">
        <w:rPr>
          <w:rFonts w:ascii="Arial" w:hAnsi="Arial" w:cs="Arial"/>
          <w:sz w:val="24"/>
        </w:rPr>
        <w:t xml:space="preserve">jednotkovou </w:t>
      </w:r>
      <w:r w:rsidR="00944C87" w:rsidRPr="00A87606">
        <w:rPr>
          <w:rFonts w:ascii="Arial" w:hAnsi="Arial" w:cs="Arial"/>
          <w:sz w:val="24"/>
        </w:rPr>
        <w:t>cenou za jednu vytištěnou/zkopírovanou stranu</w:t>
      </w:r>
      <w:r w:rsidR="0032398D" w:rsidRPr="00A87606">
        <w:rPr>
          <w:rFonts w:ascii="Arial" w:hAnsi="Arial" w:cs="Arial"/>
          <w:sz w:val="24"/>
        </w:rPr>
        <w:t xml:space="preserve"> odpovídající jednotlivým typům zařízení</w:t>
      </w:r>
      <w:r w:rsidR="00944C87" w:rsidRPr="00A87606">
        <w:rPr>
          <w:rFonts w:ascii="Arial" w:hAnsi="Arial" w:cs="Arial"/>
          <w:sz w:val="24"/>
        </w:rPr>
        <w:t>.</w:t>
      </w:r>
    </w:p>
    <w:p w:rsidR="003B730F" w:rsidRPr="003B730F" w:rsidRDefault="003B730F"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sidRPr="003B730F">
        <w:rPr>
          <w:rFonts w:ascii="Arial" w:hAnsi="Arial" w:cs="Arial"/>
          <w:sz w:val="24"/>
        </w:rPr>
        <w:t xml:space="preserve">Dodavatel je oprávněn jednou ročně, vždy k 30. 6. příslušného kalendářního roku, provést vyúčtování skutečně čerpaných tiskových služeb dle jednotlivých smluv. Vyúčtování musí obsahovat období minimálně 12 měsíců po sobě jdoucích (maximálně však 23 měsíců, v závislosti na datu, kdy bylo </w:t>
      </w:r>
      <w:r w:rsidR="006A09B6">
        <w:rPr>
          <w:rFonts w:ascii="Arial" w:hAnsi="Arial" w:cs="Arial"/>
          <w:sz w:val="24"/>
        </w:rPr>
        <w:t xml:space="preserve">zahájeno </w:t>
      </w:r>
      <w:r w:rsidRPr="003B730F">
        <w:rPr>
          <w:rFonts w:ascii="Arial" w:hAnsi="Arial" w:cs="Arial"/>
          <w:sz w:val="24"/>
        </w:rPr>
        <w:t>čerpání tiskových služeb). Vyúčtování musí konstatovat dostatečnost, případně nedostatečnost čerpání tiskových služeb (v případě, že skutečný průměr na jednotlivá zařízení přesahuje stanovený průměr, jedná se o dostatečnost, v opačném případě se jedná o nedostatečnost).</w:t>
      </w:r>
    </w:p>
    <w:p w:rsidR="003B730F" w:rsidRPr="003B730F" w:rsidRDefault="007645F5"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Pr>
          <w:rFonts w:ascii="Arial" w:hAnsi="Arial" w:cs="Arial"/>
          <w:sz w:val="24"/>
        </w:rPr>
        <w:t>Centrální zadavatel</w:t>
      </w:r>
      <w:r w:rsidR="003B730F" w:rsidRPr="003B730F">
        <w:rPr>
          <w:rFonts w:ascii="Arial" w:hAnsi="Arial" w:cs="Arial"/>
          <w:sz w:val="24"/>
        </w:rPr>
        <w:t xml:space="preserve"> a dodavatel se dohodli, že</w:t>
      </w:r>
      <w:r>
        <w:rPr>
          <w:rFonts w:ascii="Arial" w:hAnsi="Arial" w:cs="Arial"/>
          <w:sz w:val="24"/>
        </w:rPr>
        <w:t xml:space="preserve"> objednateli</w:t>
      </w:r>
      <w:r w:rsidR="003B730F" w:rsidRPr="003B730F">
        <w:rPr>
          <w:rFonts w:ascii="Arial" w:hAnsi="Arial" w:cs="Arial"/>
          <w:sz w:val="24"/>
        </w:rPr>
        <w:t xml:space="preserve"> nedostatečně čerpané tiskové služby jsou určeny jako rozdíl mezi aritmetickým průměrem stanovených objemů tiskových služeb pro jednotlivé typy zařízení v jednotlivých smlouvách a nižším aritmetickým průměrem skutečně čerpaných služeb pro jednotlivé typy zařízení v jednotlivých smlouvách. Stanovené objemy tiskových služeb jsou uvedeny v ceníku, který tvoří Přílohu č. 3 této rámcové smlouvy.</w:t>
      </w:r>
    </w:p>
    <w:p w:rsidR="003B730F" w:rsidRDefault="003B730F"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sidRPr="003B730F">
        <w:rPr>
          <w:rFonts w:ascii="Arial" w:hAnsi="Arial" w:cs="Arial"/>
          <w:sz w:val="24"/>
        </w:rPr>
        <w:t>V případě nedostatečně čerpaných tiskových služeb bude výstupem vyúčtování</w:t>
      </w:r>
      <w:r w:rsidR="00CE1B97">
        <w:rPr>
          <w:rFonts w:ascii="Arial" w:hAnsi="Arial" w:cs="Arial"/>
          <w:sz w:val="24"/>
        </w:rPr>
        <w:t>,</w:t>
      </w:r>
      <w:r w:rsidRPr="003B730F">
        <w:rPr>
          <w:rFonts w:ascii="Arial" w:hAnsi="Arial" w:cs="Arial"/>
          <w:sz w:val="24"/>
        </w:rPr>
        <w:t xml:space="preserve"> dle odst</w:t>
      </w:r>
      <w:r w:rsidR="00CE1B97">
        <w:rPr>
          <w:rFonts w:ascii="Arial" w:hAnsi="Arial" w:cs="Arial"/>
          <w:sz w:val="24"/>
        </w:rPr>
        <w:t>avce</w:t>
      </w:r>
      <w:r w:rsidRPr="003B730F">
        <w:rPr>
          <w:rFonts w:ascii="Arial" w:hAnsi="Arial" w:cs="Arial"/>
          <w:sz w:val="24"/>
        </w:rPr>
        <w:t xml:space="preserve"> </w:t>
      </w:r>
      <w:r>
        <w:rPr>
          <w:rFonts w:ascii="Arial" w:hAnsi="Arial" w:cs="Arial"/>
          <w:sz w:val="24"/>
        </w:rPr>
        <w:t>4</w:t>
      </w:r>
      <w:r w:rsidRPr="003B730F">
        <w:rPr>
          <w:rFonts w:ascii="Arial" w:hAnsi="Arial" w:cs="Arial"/>
          <w:sz w:val="24"/>
        </w:rPr>
        <w:t>.</w:t>
      </w:r>
      <w:r w:rsidR="00CE1B97">
        <w:rPr>
          <w:rFonts w:ascii="Arial" w:hAnsi="Arial" w:cs="Arial"/>
          <w:sz w:val="24"/>
        </w:rPr>
        <w:t xml:space="preserve"> tohoto článku,</w:t>
      </w:r>
      <w:r w:rsidRPr="003B730F">
        <w:rPr>
          <w:rFonts w:ascii="Arial" w:hAnsi="Arial" w:cs="Arial"/>
          <w:sz w:val="24"/>
        </w:rPr>
        <w:t xml:space="preserve"> faktura ročního vyúčtování. Fakturovaná částka bude určena jako násobek nečerpaných tiskových služeb na jednotlivých typech zařízení a jednotkových cen odpovídajících těmto typům zařízení dle ceníku, který tvoří Přílohu č. 3 této rámcové smlouvy.</w:t>
      </w:r>
    </w:p>
    <w:p w:rsidR="003B730F" w:rsidRPr="0005153C" w:rsidRDefault="006B4732" w:rsidP="00A5244F">
      <w:pPr>
        <w:pStyle w:val="Odstavecseseznamem"/>
        <w:numPr>
          <w:ilvl w:val="0"/>
          <w:numId w:val="11"/>
        </w:numPr>
        <w:spacing w:before="120" w:after="120"/>
        <w:ind w:left="426" w:hanging="357"/>
        <w:contextualSpacing w:val="0"/>
        <w:jc w:val="both"/>
        <w:rPr>
          <w:rFonts w:asciiTheme="minorHAnsi" w:eastAsiaTheme="minorHAnsi" w:hAnsiTheme="minorHAnsi" w:cstheme="minorBidi"/>
          <w:sz w:val="22"/>
          <w:szCs w:val="22"/>
          <w:lang w:eastAsia="en-US"/>
        </w:rPr>
      </w:pPr>
      <w:r w:rsidRPr="003B730F">
        <w:rPr>
          <w:rFonts w:ascii="Arial" w:hAnsi="Arial" w:cs="Arial"/>
          <w:sz w:val="24"/>
        </w:rPr>
        <w:t>Objednatel</w:t>
      </w:r>
      <w:r w:rsidR="007645F5">
        <w:rPr>
          <w:rFonts w:ascii="Arial" w:hAnsi="Arial" w:cs="Arial"/>
          <w:sz w:val="24"/>
        </w:rPr>
        <w:t>é</w:t>
      </w:r>
      <w:r w:rsidRPr="003B730F">
        <w:rPr>
          <w:rFonts w:ascii="Arial" w:hAnsi="Arial" w:cs="Arial"/>
          <w:sz w:val="24"/>
        </w:rPr>
        <w:t xml:space="preserve"> j</w:t>
      </w:r>
      <w:r w:rsidR="007645F5">
        <w:rPr>
          <w:rFonts w:ascii="Arial" w:hAnsi="Arial" w:cs="Arial"/>
          <w:sz w:val="24"/>
        </w:rPr>
        <w:t>sou</w:t>
      </w:r>
      <w:r w:rsidRPr="003B730F">
        <w:rPr>
          <w:rFonts w:ascii="Arial" w:hAnsi="Arial" w:cs="Arial"/>
          <w:sz w:val="24"/>
        </w:rPr>
        <w:t xml:space="preserve"> oprávněn</w:t>
      </w:r>
      <w:r w:rsidR="007645F5">
        <w:rPr>
          <w:rFonts w:ascii="Arial" w:hAnsi="Arial" w:cs="Arial"/>
          <w:sz w:val="24"/>
        </w:rPr>
        <w:t>i</w:t>
      </w:r>
      <w:r w:rsidRPr="003B730F">
        <w:rPr>
          <w:rFonts w:ascii="Arial" w:hAnsi="Arial" w:cs="Arial"/>
          <w:sz w:val="24"/>
        </w:rPr>
        <w:t xml:space="preserve"> </w:t>
      </w:r>
      <w:r>
        <w:rPr>
          <w:rFonts w:ascii="Arial" w:hAnsi="Arial" w:cs="Arial"/>
          <w:sz w:val="24"/>
        </w:rPr>
        <w:t xml:space="preserve">kdykoliv </w:t>
      </w:r>
      <w:r w:rsidRPr="003B730F">
        <w:rPr>
          <w:rFonts w:ascii="Arial" w:hAnsi="Arial" w:cs="Arial"/>
          <w:sz w:val="24"/>
        </w:rPr>
        <w:t xml:space="preserve">průběžně optimalizovat aritmetický průměr skutečně čerpaných tiskových služeb na jednotlivých typech zařízení, a to na základě analytických dat získaných z tiskového systému. Optimalizací se rozumí </w:t>
      </w:r>
      <w:r>
        <w:rPr>
          <w:rFonts w:ascii="Arial" w:hAnsi="Arial" w:cs="Arial"/>
          <w:sz w:val="24"/>
        </w:rPr>
        <w:t>vrácení</w:t>
      </w:r>
      <w:r w:rsidRPr="003B730F">
        <w:rPr>
          <w:rFonts w:ascii="Arial" w:hAnsi="Arial" w:cs="Arial"/>
          <w:sz w:val="24"/>
        </w:rPr>
        <w:t xml:space="preserve"> odpovídajícího počtu zařízení v jednotlivé objednávce (dílčí smlouvě). Snížením počtu zařízení se zvýší aritmetický průměr skutečně čerpaných tiskových služeb. Optimalizaci lze provést kdykoli v průběhu účinnosti jednotlivých smluv formou dodatku.</w:t>
      </w:r>
      <w:r>
        <w:rPr>
          <w:rFonts w:ascii="Arial" w:hAnsi="Arial" w:cs="Arial"/>
          <w:sz w:val="24"/>
        </w:rPr>
        <w:t xml:space="preserve"> Dodavatel je povinen na písemnou výzvu k vrácení zařízení reagovat neprodleně.</w:t>
      </w:r>
      <w:r w:rsidRPr="0005153C">
        <w:rPr>
          <w:rFonts w:asciiTheme="minorHAnsi" w:eastAsiaTheme="minorHAnsi" w:hAnsiTheme="minorHAnsi" w:cstheme="minorBidi"/>
          <w:sz w:val="22"/>
          <w:szCs w:val="22"/>
          <w:lang w:eastAsia="en-US"/>
        </w:rPr>
        <w:t xml:space="preserve"> </w:t>
      </w:r>
    </w:p>
    <w:p w:rsidR="00855707" w:rsidRPr="00A87606" w:rsidRDefault="00DE104F"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sidRPr="00A87606">
        <w:rPr>
          <w:rFonts w:ascii="Arial" w:hAnsi="Arial" w:cs="Arial"/>
          <w:sz w:val="24"/>
        </w:rPr>
        <w:lastRenderedPageBreak/>
        <w:t xml:space="preserve">Faktura vystavená </w:t>
      </w:r>
      <w:r w:rsidR="00264C74" w:rsidRPr="00A87606">
        <w:rPr>
          <w:rFonts w:ascii="Arial" w:hAnsi="Arial" w:cs="Arial"/>
          <w:sz w:val="24"/>
        </w:rPr>
        <w:t>dodavatel</w:t>
      </w:r>
      <w:r w:rsidRPr="00A87606">
        <w:rPr>
          <w:rFonts w:ascii="Arial" w:hAnsi="Arial" w:cs="Arial"/>
          <w:sz w:val="24"/>
        </w:rPr>
        <w:t xml:space="preserve">em je splatná do </w:t>
      </w:r>
      <w:r w:rsidR="0061606A" w:rsidRPr="00A87606">
        <w:rPr>
          <w:rFonts w:ascii="Arial" w:hAnsi="Arial" w:cs="Arial"/>
          <w:sz w:val="24"/>
        </w:rPr>
        <w:t>30 k</w:t>
      </w:r>
      <w:r w:rsidRPr="00A87606">
        <w:rPr>
          <w:rFonts w:ascii="Arial" w:hAnsi="Arial" w:cs="Arial"/>
          <w:sz w:val="24"/>
        </w:rPr>
        <w:t>alendářních</w:t>
      </w:r>
      <w:r w:rsidR="00D30D6E" w:rsidRPr="00A87606">
        <w:rPr>
          <w:rFonts w:ascii="Arial" w:hAnsi="Arial" w:cs="Arial"/>
          <w:sz w:val="24"/>
        </w:rPr>
        <w:t xml:space="preserve"> </w:t>
      </w:r>
      <w:r w:rsidRPr="00A87606">
        <w:rPr>
          <w:rFonts w:ascii="Arial" w:hAnsi="Arial" w:cs="Arial"/>
          <w:sz w:val="24"/>
        </w:rPr>
        <w:t>dnů od okamžik</w:t>
      </w:r>
      <w:r w:rsidR="007F41CF" w:rsidRPr="00A87606">
        <w:rPr>
          <w:rFonts w:ascii="Arial" w:hAnsi="Arial" w:cs="Arial"/>
          <w:sz w:val="24"/>
        </w:rPr>
        <w:t>u převzetí faktury objednatelem</w:t>
      </w:r>
      <w:r w:rsidRPr="00A87606">
        <w:rPr>
          <w:rFonts w:ascii="Arial" w:hAnsi="Arial" w:cs="Arial"/>
          <w:sz w:val="24"/>
        </w:rPr>
        <w:t>. Faktura musí mít náležitosti daňového dokladu v souladu s</w:t>
      </w:r>
      <w:r w:rsidR="00432488">
        <w:rPr>
          <w:rFonts w:ascii="Arial" w:hAnsi="Arial" w:cs="Arial"/>
          <w:sz w:val="24"/>
        </w:rPr>
        <w:t>e zákonem č. 235/2004 Sb., o dani z přidané hodnoty, ve znění pozdějších předpisů (dále jen „ZDPH“)</w:t>
      </w:r>
      <w:r w:rsidRPr="00A87606">
        <w:rPr>
          <w:rFonts w:ascii="Arial" w:hAnsi="Arial" w:cs="Arial"/>
          <w:sz w:val="24"/>
        </w:rPr>
        <w:t xml:space="preserve"> a další náležitosti vyžadované právními předpisy</w:t>
      </w:r>
      <w:r w:rsidR="00CE1B97">
        <w:rPr>
          <w:rFonts w:ascii="Arial" w:hAnsi="Arial" w:cs="Arial"/>
          <w:sz w:val="24"/>
        </w:rPr>
        <w:t xml:space="preserve"> nebo touto rámcovou smlouvou</w:t>
      </w:r>
      <w:r w:rsidRPr="00A87606">
        <w:rPr>
          <w:rFonts w:ascii="Arial" w:hAnsi="Arial" w:cs="Arial"/>
          <w:sz w:val="24"/>
        </w:rPr>
        <w:t>.</w:t>
      </w:r>
      <w:r w:rsidR="004456BD" w:rsidRPr="00A87606">
        <w:rPr>
          <w:rFonts w:ascii="Arial" w:hAnsi="Arial" w:cs="Arial"/>
          <w:sz w:val="24"/>
        </w:rPr>
        <w:t xml:space="preserve"> </w:t>
      </w:r>
      <w:r w:rsidRPr="00A87606">
        <w:rPr>
          <w:rFonts w:ascii="Arial" w:hAnsi="Arial" w:cs="Arial"/>
          <w:sz w:val="24"/>
        </w:rPr>
        <w:t>Objednatel je oprávněn fakturu vrátit bez zaplacení,</w:t>
      </w:r>
      <w:r w:rsidR="007F41CF" w:rsidRPr="00A87606">
        <w:rPr>
          <w:rFonts w:ascii="Arial" w:hAnsi="Arial" w:cs="Arial"/>
          <w:sz w:val="24"/>
        </w:rPr>
        <w:t xml:space="preserve"> </w:t>
      </w:r>
      <w:r w:rsidRPr="00A87606">
        <w:rPr>
          <w:rFonts w:ascii="Arial" w:hAnsi="Arial" w:cs="Arial"/>
          <w:sz w:val="24"/>
        </w:rPr>
        <w:t xml:space="preserve">jestliže </w:t>
      </w:r>
      <w:r w:rsidR="004456BD" w:rsidRPr="00A87606">
        <w:rPr>
          <w:rFonts w:ascii="Arial" w:hAnsi="Arial" w:cs="Arial"/>
          <w:sz w:val="24"/>
        </w:rPr>
        <w:t xml:space="preserve">nebude obsahovat </w:t>
      </w:r>
      <w:r w:rsidR="00CE1B97">
        <w:rPr>
          <w:rFonts w:ascii="Arial" w:hAnsi="Arial" w:cs="Arial"/>
          <w:sz w:val="24"/>
        </w:rPr>
        <w:t xml:space="preserve">stanovené </w:t>
      </w:r>
      <w:r w:rsidR="004456BD" w:rsidRPr="00A87606">
        <w:rPr>
          <w:rFonts w:ascii="Arial" w:hAnsi="Arial" w:cs="Arial"/>
          <w:sz w:val="24"/>
        </w:rPr>
        <w:t>náležitosti.</w:t>
      </w:r>
      <w:r w:rsidRPr="00A87606">
        <w:rPr>
          <w:rFonts w:ascii="Arial" w:hAnsi="Arial" w:cs="Arial"/>
          <w:sz w:val="24"/>
        </w:rPr>
        <w:t xml:space="preserve"> </w:t>
      </w:r>
      <w:r w:rsidR="00264C74" w:rsidRPr="00A87606">
        <w:rPr>
          <w:rFonts w:ascii="Arial" w:hAnsi="Arial" w:cs="Arial"/>
          <w:sz w:val="24"/>
        </w:rPr>
        <w:t>Dodavatel</w:t>
      </w:r>
      <w:r w:rsidRPr="00A87606">
        <w:rPr>
          <w:rFonts w:ascii="Arial" w:hAnsi="Arial" w:cs="Arial"/>
          <w:sz w:val="24"/>
        </w:rPr>
        <w:t xml:space="preserve"> je povinen podle povahy nesprávnosti fakturu opravit nebo </w:t>
      </w:r>
      <w:r w:rsidR="004456BD" w:rsidRPr="00A87606">
        <w:rPr>
          <w:rFonts w:ascii="Arial" w:hAnsi="Arial" w:cs="Arial"/>
          <w:sz w:val="24"/>
        </w:rPr>
        <w:t xml:space="preserve">fakturu </w:t>
      </w:r>
      <w:r w:rsidRPr="00A87606">
        <w:rPr>
          <w:rFonts w:ascii="Arial" w:hAnsi="Arial" w:cs="Arial"/>
          <w:sz w:val="24"/>
        </w:rPr>
        <w:t xml:space="preserve">nově vyhotovit. V takovém případě není objednatel v prodlení se zaplacením </w:t>
      </w:r>
      <w:r w:rsidR="00432488">
        <w:rPr>
          <w:rFonts w:ascii="Arial" w:hAnsi="Arial" w:cs="Arial"/>
          <w:sz w:val="24"/>
        </w:rPr>
        <w:t>fakturované částky</w:t>
      </w:r>
      <w:r w:rsidRPr="00A87606">
        <w:rPr>
          <w:rFonts w:ascii="Arial" w:hAnsi="Arial" w:cs="Arial"/>
          <w:sz w:val="24"/>
        </w:rPr>
        <w:t>. Okamžikem doručení náležitě doplněné či opravené faktury za</w:t>
      </w:r>
      <w:r w:rsidR="004456BD" w:rsidRPr="00A87606">
        <w:rPr>
          <w:rFonts w:ascii="Arial" w:hAnsi="Arial" w:cs="Arial"/>
          <w:sz w:val="24"/>
        </w:rPr>
        <w:t>čne běžet nová lhůta splatnosti dle první věty tohoto odstavce.</w:t>
      </w:r>
    </w:p>
    <w:p w:rsidR="00CE4036" w:rsidRPr="00A87606" w:rsidRDefault="002A658E" w:rsidP="00A5244F">
      <w:pPr>
        <w:pStyle w:val="Odstavecseseznamem"/>
        <w:numPr>
          <w:ilvl w:val="0"/>
          <w:numId w:val="11"/>
        </w:numPr>
        <w:spacing w:before="120" w:after="120"/>
        <w:ind w:hanging="357"/>
        <w:contextualSpacing w:val="0"/>
        <w:jc w:val="both"/>
        <w:rPr>
          <w:rFonts w:ascii="Arial" w:hAnsi="Arial" w:cs="Arial"/>
          <w:sz w:val="24"/>
        </w:rPr>
      </w:pPr>
      <w:r w:rsidRPr="00A87606">
        <w:rPr>
          <w:rFonts w:ascii="Arial" w:hAnsi="Arial" w:cs="Arial"/>
          <w:sz w:val="24"/>
        </w:rPr>
        <w:t>Faktur</w:t>
      </w:r>
      <w:r w:rsidR="00A759E9">
        <w:rPr>
          <w:rFonts w:ascii="Arial" w:hAnsi="Arial" w:cs="Arial"/>
          <w:sz w:val="24"/>
        </w:rPr>
        <w:t>a</w:t>
      </w:r>
      <w:r w:rsidRPr="00A87606">
        <w:rPr>
          <w:rFonts w:ascii="Arial" w:hAnsi="Arial" w:cs="Arial"/>
          <w:sz w:val="24"/>
        </w:rPr>
        <w:t xml:space="preserve"> předložen</w:t>
      </w:r>
      <w:r w:rsidR="00A759E9">
        <w:rPr>
          <w:rFonts w:ascii="Arial" w:hAnsi="Arial" w:cs="Arial"/>
          <w:sz w:val="24"/>
        </w:rPr>
        <w:t>á</w:t>
      </w:r>
      <w:r w:rsidRPr="00A87606">
        <w:rPr>
          <w:rFonts w:ascii="Arial" w:hAnsi="Arial" w:cs="Arial"/>
          <w:sz w:val="24"/>
        </w:rPr>
        <w:t xml:space="preserve"> v měsíci prosinci za měsíc listopad po dobu účinnosti této rámcové smlouvy</w:t>
      </w:r>
      <w:r w:rsidR="00E724EE">
        <w:rPr>
          <w:rFonts w:ascii="Arial" w:hAnsi="Arial" w:cs="Arial"/>
          <w:sz w:val="24"/>
        </w:rPr>
        <w:t xml:space="preserve">, resp. jednotlivých </w:t>
      </w:r>
      <w:r w:rsidR="00432488">
        <w:rPr>
          <w:rFonts w:ascii="Arial" w:hAnsi="Arial" w:cs="Arial"/>
          <w:sz w:val="24"/>
        </w:rPr>
        <w:t>smluv uzavřených na jejím základě</w:t>
      </w:r>
      <w:r w:rsidRPr="00A87606">
        <w:rPr>
          <w:rFonts w:ascii="Arial" w:hAnsi="Arial" w:cs="Arial"/>
          <w:sz w:val="24"/>
        </w:rPr>
        <w:t>, musí být doručen</w:t>
      </w:r>
      <w:r w:rsidR="00A759E9">
        <w:rPr>
          <w:rFonts w:ascii="Arial" w:hAnsi="Arial" w:cs="Arial"/>
          <w:sz w:val="24"/>
        </w:rPr>
        <w:t>a</w:t>
      </w:r>
      <w:r w:rsidRPr="00A87606">
        <w:rPr>
          <w:rFonts w:ascii="Arial" w:hAnsi="Arial" w:cs="Arial"/>
          <w:sz w:val="24"/>
        </w:rPr>
        <w:t xml:space="preserve"> objednateli nejpozději vždy do 7. prosince, resp. poslední pracovní den před tímto datem, a to do 15:00 hodin. V případě překročení tohoto termínu se standardní splatnost </w:t>
      </w:r>
      <w:r w:rsidR="00432488">
        <w:rPr>
          <w:rFonts w:ascii="Arial" w:hAnsi="Arial" w:cs="Arial"/>
          <w:sz w:val="24"/>
        </w:rPr>
        <w:t xml:space="preserve">takto opožděně doručené faktury stanoví </w:t>
      </w:r>
      <w:r w:rsidRPr="00A87606">
        <w:rPr>
          <w:rFonts w:ascii="Arial" w:hAnsi="Arial" w:cs="Arial"/>
          <w:sz w:val="24"/>
        </w:rPr>
        <w:t>na 60 dnů</w:t>
      </w:r>
      <w:r w:rsidR="00432488">
        <w:rPr>
          <w:rFonts w:ascii="Arial" w:hAnsi="Arial" w:cs="Arial"/>
          <w:sz w:val="24"/>
        </w:rPr>
        <w:t xml:space="preserve"> ode dne </w:t>
      </w:r>
      <w:r w:rsidR="00470E37">
        <w:rPr>
          <w:rFonts w:ascii="Arial" w:hAnsi="Arial" w:cs="Arial"/>
          <w:sz w:val="24"/>
        </w:rPr>
        <w:t xml:space="preserve">jejího </w:t>
      </w:r>
      <w:r w:rsidR="00432488">
        <w:rPr>
          <w:rFonts w:ascii="Arial" w:hAnsi="Arial" w:cs="Arial"/>
          <w:sz w:val="24"/>
        </w:rPr>
        <w:t>doručení</w:t>
      </w:r>
      <w:r w:rsidR="00CE4036" w:rsidRPr="00A87606">
        <w:rPr>
          <w:rFonts w:ascii="Arial" w:hAnsi="Arial" w:cs="Arial"/>
          <w:sz w:val="24"/>
        </w:rPr>
        <w:t>.</w:t>
      </w:r>
    </w:p>
    <w:p w:rsidR="005011C9" w:rsidRPr="00A87606" w:rsidRDefault="005011C9" w:rsidP="00A5244F">
      <w:pPr>
        <w:numPr>
          <w:ilvl w:val="0"/>
          <w:numId w:val="11"/>
        </w:numPr>
        <w:tabs>
          <w:tab w:val="left" w:pos="4820"/>
        </w:tabs>
        <w:suppressAutoHyphens/>
        <w:spacing w:before="120" w:after="120"/>
        <w:ind w:hanging="357"/>
        <w:jc w:val="both"/>
        <w:rPr>
          <w:rFonts w:ascii="Arial" w:hAnsi="Arial" w:cs="Arial"/>
          <w:sz w:val="24"/>
          <w:szCs w:val="22"/>
        </w:rPr>
      </w:pPr>
      <w:r w:rsidRPr="00A87606">
        <w:rPr>
          <w:rFonts w:ascii="Arial" w:hAnsi="Arial" w:cs="Arial"/>
          <w:sz w:val="24"/>
          <w:szCs w:val="22"/>
        </w:rPr>
        <w:t>Dodavatel, který poskytuje zdanitelné plnění, je povinen bezprostředně, nejpozději</w:t>
      </w:r>
      <w:r w:rsidR="002F0EBE">
        <w:rPr>
          <w:rFonts w:ascii="Arial" w:hAnsi="Arial" w:cs="Arial"/>
          <w:sz w:val="24"/>
          <w:szCs w:val="22"/>
        </w:rPr>
        <w:t xml:space="preserve"> </w:t>
      </w:r>
      <w:r w:rsidRPr="00A87606">
        <w:rPr>
          <w:rFonts w:ascii="Arial" w:hAnsi="Arial" w:cs="Arial"/>
          <w:sz w:val="24"/>
          <w:szCs w:val="22"/>
        </w:rPr>
        <w:t>do dvou pracovních dnů od zjištění</w:t>
      </w:r>
      <w:r w:rsidRPr="00A87606">
        <w:rPr>
          <w:rFonts w:ascii="Arial" w:hAnsi="Arial" w:cs="Arial"/>
          <w:iCs/>
          <w:sz w:val="24"/>
          <w:szCs w:val="22"/>
        </w:rPr>
        <w:t xml:space="preserve"> </w:t>
      </w:r>
      <w:r w:rsidR="00470E37">
        <w:rPr>
          <w:rFonts w:ascii="Arial" w:hAnsi="Arial" w:cs="Arial"/>
          <w:iCs/>
          <w:sz w:val="24"/>
          <w:szCs w:val="22"/>
        </w:rPr>
        <w:t>úpadku nebo hrozícího úpadku ve smyslu § 3 zákona č. 182</w:t>
      </w:r>
      <w:r w:rsidR="00961D61">
        <w:rPr>
          <w:rFonts w:ascii="Arial" w:hAnsi="Arial" w:cs="Arial"/>
          <w:iCs/>
          <w:sz w:val="24"/>
          <w:szCs w:val="22"/>
        </w:rPr>
        <w:t xml:space="preserve">/2006 Sb., o úpadku a způsobech jeho řešení (insolvenční zákon), ve znění pozdějších předpisů, </w:t>
      </w:r>
      <w:r w:rsidRPr="00A87606">
        <w:rPr>
          <w:rFonts w:ascii="Arial" w:hAnsi="Arial" w:cs="Arial"/>
          <w:iCs/>
          <w:sz w:val="24"/>
          <w:szCs w:val="22"/>
        </w:rPr>
        <w:t>popř. od</w:t>
      </w:r>
      <w:r w:rsidR="00961D61">
        <w:rPr>
          <w:rFonts w:ascii="Arial" w:hAnsi="Arial" w:cs="Arial"/>
          <w:iCs/>
          <w:sz w:val="24"/>
          <w:szCs w:val="22"/>
        </w:rPr>
        <w:t>e dne</w:t>
      </w:r>
      <w:r w:rsidRPr="00A87606">
        <w:rPr>
          <w:rFonts w:ascii="Arial" w:hAnsi="Arial" w:cs="Arial"/>
          <w:iCs/>
          <w:sz w:val="24"/>
          <w:szCs w:val="22"/>
        </w:rPr>
        <w:t xml:space="preserve"> </w:t>
      </w:r>
      <w:r w:rsidR="00961D61">
        <w:rPr>
          <w:rFonts w:ascii="Arial" w:hAnsi="Arial" w:cs="Arial"/>
          <w:iCs/>
          <w:sz w:val="24"/>
          <w:szCs w:val="22"/>
        </w:rPr>
        <w:t>nabytí právní moci</w:t>
      </w:r>
      <w:r w:rsidRPr="00A87606">
        <w:rPr>
          <w:rFonts w:ascii="Arial" w:hAnsi="Arial" w:cs="Arial"/>
          <w:sz w:val="24"/>
          <w:szCs w:val="22"/>
        </w:rPr>
        <w:t xml:space="preserve"> rozhodnutí správce daně, že je dodavatel nespolehlivým plátcem</w:t>
      </w:r>
      <w:r w:rsidR="002F0EBE">
        <w:rPr>
          <w:rFonts w:ascii="Arial" w:hAnsi="Arial" w:cs="Arial"/>
          <w:sz w:val="24"/>
          <w:szCs w:val="22"/>
        </w:rPr>
        <w:t xml:space="preserve"> </w:t>
      </w:r>
      <w:r w:rsidRPr="00A87606">
        <w:rPr>
          <w:rFonts w:ascii="Arial" w:hAnsi="Arial" w:cs="Arial"/>
          <w:sz w:val="24"/>
          <w:szCs w:val="22"/>
        </w:rPr>
        <w:t xml:space="preserve">dle § </w:t>
      </w:r>
      <w:proofErr w:type="gramStart"/>
      <w:r w:rsidRPr="00A87606">
        <w:rPr>
          <w:rFonts w:ascii="Arial" w:hAnsi="Arial" w:cs="Arial"/>
          <w:sz w:val="24"/>
          <w:szCs w:val="22"/>
        </w:rPr>
        <w:t>106a</w:t>
      </w:r>
      <w:proofErr w:type="gramEnd"/>
      <w:r w:rsidRPr="00A87606">
        <w:rPr>
          <w:rFonts w:ascii="Arial" w:hAnsi="Arial" w:cs="Arial"/>
          <w:sz w:val="24"/>
          <w:szCs w:val="22"/>
        </w:rPr>
        <w:t xml:space="preserve"> ZDPH, oznámit takovou skutečnost prokazatelně </w:t>
      </w:r>
      <w:r w:rsidR="00F73CB6">
        <w:rPr>
          <w:rFonts w:ascii="Arial" w:hAnsi="Arial" w:cs="Arial"/>
          <w:sz w:val="24"/>
          <w:szCs w:val="22"/>
        </w:rPr>
        <w:t>o</w:t>
      </w:r>
      <w:r w:rsidRPr="00A87606">
        <w:rPr>
          <w:rFonts w:ascii="Arial" w:hAnsi="Arial" w:cs="Arial"/>
          <w:sz w:val="24"/>
          <w:szCs w:val="22"/>
        </w:rPr>
        <w:t xml:space="preserve">bjednateli, příjemci zdanitelného plnění. Porušení této povinnosti je smluvními stranami považováno za podstatné porušení této smlouvy. </w:t>
      </w:r>
    </w:p>
    <w:p w:rsidR="005011C9" w:rsidRPr="00A87606" w:rsidRDefault="005011C9" w:rsidP="00A5244F">
      <w:pPr>
        <w:numPr>
          <w:ilvl w:val="0"/>
          <w:numId w:val="11"/>
        </w:numPr>
        <w:tabs>
          <w:tab w:val="left" w:pos="4820"/>
        </w:tabs>
        <w:suppressAutoHyphens/>
        <w:spacing w:before="120" w:after="120"/>
        <w:ind w:hanging="357"/>
        <w:jc w:val="both"/>
        <w:rPr>
          <w:rFonts w:ascii="Arial" w:hAnsi="Arial" w:cs="Arial"/>
          <w:sz w:val="24"/>
          <w:szCs w:val="22"/>
        </w:rPr>
      </w:pPr>
      <w:r w:rsidRPr="00A87606">
        <w:rPr>
          <w:rFonts w:ascii="Arial" w:hAnsi="Arial" w:cs="Arial"/>
          <w:sz w:val="24"/>
          <w:szCs w:val="22"/>
        </w:rPr>
        <w:t xml:space="preserve">Dodavatel se zavazuje, že bankovní účet jím určený pro zaplacení jakéhokoliv závazku na základě této </w:t>
      </w:r>
      <w:r w:rsidR="00D408D4">
        <w:rPr>
          <w:rFonts w:ascii="Arial" w:hAnsi="Arial" w:cs="Arial"/>
          <w:sz w:val="24"/>
          <w:szCs w:val="22"/>
        </w:rPr>
        <w:t xml:space="preserve">rámcové </w:t>
      </w:r>
      <w:r w:rsidRPr="00A87606">
        <w:rPr>
          <w:rFonts w:ascii="Arial" w:hAnsi="Arial" w:cs="Arial"/>
          <w:sz w:val="24"/>
          <w:szCs w:val="22"/>
        </w:rPr>
        <w:t xml:space="preserve">smlouvy bude od data uzavření této </w:t>
      </w:r>
      <w:r w:rsidR="00D408D4">
        <w:rPr>
          <w:rFonts w:ascii="Arial" w:hAnsi="Arial" w:cs="Arial"/>
          <w:sz w:val="24"/>
          <w:szCs w:val="22"/>
        </w:rPr>
        <w:t xml:space="preserve">rámcové </w:t>
      </w:r>
      <w:r w:rsidRPr="00A87606">
        <w:rPr>
          <w:rFonts w:ascii="Arial" w:hAnsi="Arial" w:cs="Arial"/>
          <w:sz w:val="24"/>
          <w:szCs w:val="22"/>
        </w:rPr>
        <w:t>smlouvy do ukončení její účinnosti zveřejněn způsobem umožňující dálkový přístup ve smyslu § 96 odst. 2 ZDPH, v opačném případě je dodavatel povinen sdělit</w:t>
      </w:r>
      <w:r w:rsidR="00D408D4">
        <w:rPr>
          <w:rFonts w:ascii="Arial" w:hAnsi="Arial" w:cs="Arial"/>
          <w:sz w:val="24"/>
          <w:szCs w:val="22"/>
        </w:rPr>
        <w:t xml:space="preserve"> centrálnímu zadavateli a </w:t>
      </w:r>
      <w:r w:rsidRPr="00A87606">
        <w:rPr>
          <w:rFonts w:ascii="Arial" w:hAnsi="Arial" w:cs="Arial"/>
          <w:sz w:val="24"/>
          <w:szCs w:val="22"/>
        </w:rPr>
        <w:t xml:space="preserve">objednateli jiný bankovní účet řádně zveřejněný ve smyslu § 96 ZDPH. Pokud </w:t>
      </w:r>
      <w:r w:rsidR="00961D61">
        <w:rPr>
          <w:rFonts w:ascii="Arial" w:hAnsi="Arial" w:cs="Arial"/>
          <w:sz w:val="24"/>
          <w:szCs w:val="22"/>
        </w:rPr>
        <w:t xml:space="preserve">nabyde právní moci rozhodnutí správce daně o tom, že </w:t>
      </w:r>
      <w:r w:rsidRPr="00A87606">
        <w:rPr>
          <w:rFonts w:ascii="Arial" w:hAnsi="Arial" w:cs="Arial"/>
          <w:sz w:val="24"/>
          <w:szCs w:val="22"/>
        </w:rPr>
        <w:t xml:space="preserve">dodavatel </w:t>
      </w:r>
      <w:r w:rsidR="00961D61">
        <w:rPr>
          <w:rFonts w:ascii="Arial" w:hAnsi="Arial" w:cs="Arial"/>
          <w:sz w:val="24"/>
          <w:szCs w:val="22"/>
        </w:rPr>
        <w:t xml:space="preserve">je </w:t>
      </w:r>
      <w:r w:rsidRPr="00A87606">
        <w:rPr>
          <w:rFonts w:ascii="Arial" w:hAnsi="Arial" w:cs="Arial"/>
          <w:sz w:val="24"/>
          <w:szCs w:val="22"/>
        </w:rPr>
        <w:t>nespolehliv</w:t>
      </w:r>
      <w:r w:rsidR="00961D61">
        <w:rPr>
          <w:rFonts w:ascii="Arial" w:hAnsi="Arial" w:cs="Arial"/>
          <w:sz w:val="24"/>
          <w:szCs w:val="22"/>
        </w:rPr>
        <w:t>ým</w:t>
      </w:r>
      <w:r w:rsidRPr="00A87606">
        <w:rPr>
          <w:rFonts w:ascii="Arial" w:hAnsi="Arial" w:cs="Arial"/>
          <w:sz w:val="24"/>
          <w:szCs w:val="22"/>
        </w:rPr>
        <w:t xml:space="preserve"> plátce</w:t>
      </w:r>
      <w:r w:rsidR="00961D61">
        <w:rPr>
          <w:rFonts w:ascii="Arial" w:hAnsi="Arial" w:cs="Arial"/>
          <w:sz w:val="24"/>
          <w:szCs w:val="22"/>
        </w:rPr>
        <w:t>m</w:t>
      </w:r>
      <w:r w:rsidRPr="00A87606">
        <w:rPr>
          <w:rFonts w:ascii="Arial" w:hAnsi="Arial" w:cs="Arial"/>
          <w:sz w:val="24"/>
          <w:szCs w:val="22"/>
        </w:rPr>
        <w:t xml:space="preserve"> ve smyslu § </w:t>
      </w:r>
      <w:proofErr w:type="gramStart"/>
      <w:r w:rsidRPr="00A87606">
        <w:rPr>
          <w:rFonts w:ascii="Arial" w:hAnsi="Arial" w:cs="Arial"/>
          <w:sz w:val="24"/>
          <w:szCs w:val="22"/>
        </w:rPr>
        <w:t>106a</w:t>
      </w:r>
      <w:proofErr w:type="gramEnd"/>
      <w:r w:rsidRPr="00A87606">
        <w:rPr>
          <w:rFonts w:ascii="Arial" w:hAnsi="Arial" w:cs="Arial"/>
          <w:sz w:val="24"/>
          <w:szCs w:val="22"/>
        </w:rPr>
        <w:t xml:space="preserve"> ZDPH, zavazuje se zároveň o této skutečnosti neprodleně písemně informovat </w:t>
      </w:r>
      <w:r w:rsidR="00D408D4">
        <w:rPr>
          <w:rFonts w:ascii="Arial" w:hAnsi="Arial" w:cs="Arial"/>
          <w:sz w:val="24"/>
          <w:szCs w:val="22"/>
        </w:rPr>
        <w:t xml:space="preserve">centrálního zadavatele a </w:t>
      </w:r>
      <w:r w:rsidRPr="00A87606">
        <w:rPr>
          <w:rFonts w:ascii="Arial" w:hAnsi="Arial" w:cs="Arial"/>
          <w:sz w:val="24"/>
          <w:szCs w:val="22"/>
        </w:rPr>
        <w:t>objednatele spolu s uvedením data, kdy t</w:t>
      </w:r>
      <w:r w:rsidR="005E24F4">
        <w:rPr>
          <w:rFonts w:ascii="Arial" w:hAnsi="Arial" w:cs="Arial"/>
          <w:sz w:val="24"/>
          <w:szCs w:val="22"/>
        </w:rPr>
        <w:t>o</w:t>
      </w:r>
      <w:r w:rsidRPr="00A87606">
        <w:rPr>
          <w:rFonts w:ascii="Arial" w:hAnsi="Arial" w:cs="Arial"/>
          <w:sz w:val="24"/>
          <w:szCs w:val="22"/>
        </w:rPr>
        <w:t xml:space="preserve">to </w:t>
      </w:r>
      <w:r w:rsidR="005E24F4">
        <w:rPr>
          <w:rFonts w:ascii="Arial" w:hAnsi="Arial" w:cs="Arial"/>
          <w:sz w:val="24"/>
          <w:szCs w:val="22"/>
        </w:rPr>
        <w:t>rozhodnutí nabylo právní moci</w:t>
      </w:r>
      <w:r w:rsidRPr="00A87606">
        <w:rPr>
          <w:rFonts w:ascii="Arial" w:hAnsi="Arial" w:cs="Arial"/>
          <w:sz w:val="24"/>
          <w:szCs w:val="22"/>
        </w:rPr>
        <w:t>.</w:t>
      </w:r>
    </w:p>
    <w:p w:rsidR="005011C9" w:rsidRPr="00A87606" w:rsidRDefault="005011C9" w:rsidP="00A5244F">
      <w:pPr>
        <w:numPr>
          <w:ilvl w:val="0"/>
          <w:numId w:val="11"/>
        </w:numPr>
        <w:tabs>
          <w:tab w:val="left" w:pos="4820"/>
        </w:tabs>
        <w:suppressAutoHyphens/>
        <w:spacing w:before="120" w:after="120"/>
        <w:ind w:hanging="357"/>
        <w:jc w:val="both"/>
        <w:rPr>
          <w:rFonts w:ascii="Arial" w:hAnsi="Arial" w:cs="Arial"/>
          <w:iCs/>
          <w:sz w:val="24"/>
          <w:szCs w:val="22"/>
        </w:rPr>
      </w:pPr>
      <w:r w:rsidRPr="00A87606">
        <w:rPr>
          <w:rFonts w:ascii="Arial" w:hAnsi="Arial" w:cs="Arial"/>
          <w:sz w:val="24"/>
          <w:szCs w:val="22"/>
        </w:rPr>
        <w:t xml:space="preserve">Pokud </w:t>
      </w:r>
      <w:r w:rsidR="00D408D4">
        <w:rPr>
          <w:rFonts w:ascii="Arial" w:hAnsi="Arial" w:cs="Arial"/>
          <w:sz w:val="24"/>
          <w:szCs w:val="22"/>
        </w:rPr>
        <w:t xml:space="preserve">centrálnímu zadavateli nebo </w:t>
      </w:r>
      <w:r w:rsidRPr="00A87606">
        <w:rPr>
          <w:rFonts w:ascii="Arial" w:hAnsi="Arial" w:cs="Arial"/>
          <w:sz w:val="24"/>
          <w:szCs w:val="22"/>
        </w:rPr>
        <w:t>objednatel</w:t>
      </w:r>
      <w:r w:rsidR="000C4E54">
        <w:rPr>
          <w:rFonts w:ascii="Arial" w:hAnsi="Arial" w:cs="Arial"/>
          <w:sz w:val="24"/>
          <w:szCs w:val="22"/>
        </w:rPr>
        <w:t>i</w:t>
      </w:r>
      <w:r w:rsidRPr="00A87606">
        <w:rPr>
          <w:rFonts w:ascii="Arial" w:hAnsi="Arial" w:cs="Arial"/>
          <w:sz w:val="24"/>
          <w:szCs w:val="22"/>
        </w:rPr>
        <w:t xml:space="preserve"> vznikne podle § 109 ZDPH ručení za nezaplacenou DPH z přijatého zdanitelného plnění od</w:t>
      </w:r>
      <w:r w:rsidR="00FC6CB8" w:rsidRPr="00A87606">
        <w:rPr>
          <w:rFonts w:ascii="Arial" w:hAnsi="Arial" w:cs="Arial"/>
          <w:sz w:val="24"/>
          <w:szCs w:val="22"/>
        </w:rPr>
        <w:t xml:space="preserve"> dodavatele</w:t>
      </w:r>
      <w:r w:rsidRPr="00A87606">
        <w:rPr>
          <w:rFonts w:ascii="Arial" w:hAnsi="Arial" w:cs="Arial"/>
          <w:sz w:val="24"/>
          <w:szCs w:val="22"/>
        </w:rPr>
        <w:t xml:space="preserve">, nebo se </w:t>
      </w:r>
      <w:r w:rsidR="00D408D4">
        <w:rPr>
          <w:rFonts w:ascii="Arial" w:hAnsi="Arial" w:cs="Arial"/>
          <w:sz w:val="24"/>
          <w:szCs w:val="22"/>
        </w:rPr>
        <w:t xml:space="preserve">centrální zadavatel nebo </w:t>
      </w:r>
      <w:r w:rsidRPr="00A87606">
        <w:rPr>
          <w:rFonts w:ascii="Arial" w:hAnsi="Arial" w:cs="Arial"/>
          <w:sz w:val="24"/>
          <w:szCs w:val="22"/>
        </w:rPr>
        <w:t>objednatel důvodně domnív</w:t>
      </w:r>
      <w:r w:rsidR="000C4E54">
        <w:rPr>
          <w:rFonts w:ascii="Arial" w:hAnsi="Arial" w:cs="Arial"/>
          <w:sz w:val="24"/>
          <w:szCs w:val="22"/>
        </w:rPr>
        <w:t>á</w:t>
      </w:r>
      <w:r w:rsidRPr="00A87606">
        <w:rPr>
          <w:rFonts w:ascii="Arial" w:hAnsi="Arial" w:cs="Arial"/>
          <w:sz w:val="24"/>
          <w:szCs w:val="22"/>
        </w:rPr>
        <w:t xml:space="preserve">, že tyto skutečnosti nastaly nebo mohly nastat, má </w:t>
      </w:r>
      <w:r w:rsidR="00D408D4">
        <w:rPr>
          <w:rFonts w:ascii="Arial" w:hAnsi="Arial" w:cs="Arial"/>
          <w:sz w:val="24"/>
          <w:szCs w:val="22"/>
        </w:rPr>
        <w:t xml:space="preserve">centrální zadavatel nebo </w:t>
      </w:r>
      <w:r w:rsidRPr="00A87606">
        <w:rPr>
          <w:rFonts w:ascii="Arial" w:hAnsi="Arial" w:cs="Arial"/>
          <w:sz w:val="24"/>
          <w:szCs w:val="22"/>
        </w:rPr>
        <w:t xml:space="preserve">objednatel právo bez souhlasu </w:t>
      </w:r>
      <w:r w:rsidR="00FC6CB8" w:rsidRPr="00A87606">
        <w:rPr>
          <w:rFonts w:ascii="Arial" w:hAnsi="Arial" w:cs="Arial"/>
          <w:sz w:val="24"/>
          <w:szCs w:val="22"/>
        </w:rPr>
        <w:t xml:space="preserve">dodavatele </w:t>
      </w:r>
      <w:r w:rsidRPr="00A87606">
        <w:rPr>
          <w:rFonts w:ascii="Arial" w:hAnsi="Arial" w:cs="Arial"/>
          <w:sz w:val="24"/>
          <w:szCs w:val="22"/>
        </w:rPr>
        <w:t xml:space="preserve">uplatnit postup zvláštního způsobu zajištění daně, tzn., že je </w:t>
      </w:r>
      <w:r w:rsidR="00D408D4">
        <w:rPr>
          <w:rFonts w:ascii="Arial" w:hAnsi="Arial" w:cs="Arial"/>
          <w:sz w:val="24"/>
          <w:szCs w:val="22"/>
        </w:rPr>
        <w:t xml:space="preserve">centrální zadavatel nebo </w:t>
      </w:r>
      <w:r w:rsidRPr="00A87606">
        <w:rPr>
          <w:rFonts w:ascii="Arial" w:hAnsi="Arial" w:cs="Arial"/>
          <w:sz w:val="24"/>
          <w:szCs w:val="22"/>
        </w:rPr>
        <w:t xml:space="preserve">objednatel oprávněn </w:t>
      </w:r>
      <w:r w:rsidRPr="00A87606">
        <w:rPr>
          <w:rFonts w:ascii="Arial" w:hAnsi="Arial" w:cs="Arial"/>
          <w:iCs/>
          <w:sz w:val="24"/>
          <w:szCs w:val="22"/>
        </w:rPr>
        <w:t xml:space="preserve">odvést částku DPH </w:t>
      </w:r>
      <w:r w:rsidRPr="00A87606">
        <w:rPr>
          <w:rFonts w:ascii="Arial" w:hAnsi="Arial" w:cs="Arial"/>
          <w:sz w:val="24"/>
          <w:szCs w:val="22"/>
        </w:rPr>
        <w:t xml:space="preserve">podle dílčí faktury vystavené </w:t>
      </w:r>
      <w:r w:rsidR="00FC6CB8" w:rsidRPr="00A87606">
        <w:rPr>
          <w:rFonts w:ascii="Arial" w:hAnsi="Arial" w:cs="Arial"/>
          <w:sz w:val="24"/>
          <w:szCs w:val="22"/>
        </w:rPr>
        <w:t xml:space="preserve">dodavatelem </w:t>
      </w:r>
      <w:r w:rsidRPr="00A87606">
        <w:rPr>
          <w:rFonts w:ascii="Arial" w:hAnsi="Arial" w:cs="Arial"/>
          <w:iCs/>
          <w:sz w:val="24"/>
          <w:szCs w:val="22"/>
        </w:rPr>
        <w:t>přímo příslušnému finančnímu úřadu a to v návaznosti na § 109 a § 109a ZDPH.</w:t>
      </w:r>
    </w:p>
    <w:p w:rsidR="005011C9" w:rsidRPr="00A87606" w:rsidRDefault="005011C9" w:rsidP="00A5244F">
      <w:pPr>
        <w:numPr>
          <w:ilvl w:val="0"/>
          <w:numId w:val="11"/>
        </w:numPr>
        <w:tabs>
          <w:tab w:val="left" w:pos="4820"/>
        </w:tabs>
        <w:suppressAutoHyphens/>
        <w:spacing w:before="120" w:after="120"/>
        <w:ind w:hanging="357"/>
        <w:jc w:val="both"/>
        <w:rPr>
          <w:rFonts w:ascii="Arial" w:hAnsi="Arial" w:cs="Arial"/>
          <w:sz w:val="24"/>
          <w:szCs w:val="22"/>
        </w:rPr>
      </w:pPr>
      <w:r w:rsidRPr="00A87606">
        <w:rPr>
          <w:rFonts w:ascii="Arial" w:hAnsi="Arial" w:cs="Arial"/>
          <w:iCs/>
          <w:sz w:val="24"/>
          <w:szCs w:val="22"/>
        </w:rPr>
        <w:t xml:space="preserve">Úhradou DPH na účet finančního úřadu se pohledávka </w:t>
      </w:r>
      <w:r w:rsidR="00FC6CB8" w:rsidRPr="00A87606">
        <w:rPr>
          <w:rFonts w:ascii="Arial" w:hAnsi="Arial" w:cs="Arial"/>
          <w:iCs/>
          <w:sz w:val="24"/>
          <w:szCs w:val="22"/>
        </w:rPr>
        <w:t xml:space="preserve">dodavatele </w:t>
      </w:r>
      <w:r w:rsidRPr="00A87606">
        <w:rPr>
          <w:rFonts w:ascii="Arial" w:hAnsi="Arial" w:cs="Arial"/>
          <w:iCs/>
          <w:sz w:val="24"/>
          <w:szCs w:val="22"/>
        </w:rPr>
        <w:t xml:space="preserve">vůči </w:t>
      </w:r>
      <w:r w:rsidR="00D408D4">
        <w:rPr>
          <w:rFonts w:ascii="Arial" w:hAnsi="Arial" w:cs="Arial"/>
          <w:iCs/>
          <w:sz w:val="24"/>
          <w:szCs w:val="22"/>
        </w:rPr>
        <w:t xml:space="preserve">centrálnímu zadavateli nebo </w:t>
      </w:r>
      <w:r w:rsidRPr="00A87606">
        <w:rPr>
          <w:rFonts w:ascii="Arial" w:hAnsi="Arial" w:cs="Arial"/>
          <w:iCs/>
          <w:sz w:val="24"/>
          <w:szCs w:val="22"/>
        </w:rPr>
        <w:t>objednateli</w:t>
      </w:r>
      <w:r w:rsidR="00D408D4">
        <w:rPr>
          <w:rFonts w:ascii="Arial" w:hAnsi="Arial" w:cs="Arial"/>
          <w:iCs/>
          <w:sz w:val="24"/>
          <w:szCs w:val="22"/>
        </w:rPr>
        <w:t xml:space="preserve"> </w:t>
      </w:r>
      <w:r w:rsidRPr="00A87606">
        <w:rPr>
          <w:rFonts w:ascii="Arial" w:hAnsi="Arial" w:cs="Arial"/>
          <w:iCs/>
          <w:sz w:val="24"/>
          <w:szCs w:val="22"/>
        </w:rPr>
        <w:t>v částce uhrazené DPH považuje bez ohledu na další ustanovení smlouvy</w:t>
      </w:r>
      <w:r w:rsidR="00D408D4">
        <w:rPr>
          <w:rFonts w:ascii="Arial" w:hAnsi="Arial" w:cs="Arial"/>
          <w:iCs/>
          <w:sz w:val="24"/>
          <w:szCs w:val="22"/>
        </w:rPr>
        <w:t xml:space="preserve"> </w:t>
      </w:r>
      <w:r w:rsidRPr="00A87606">
        <w:rPr>
          <w:rFonts w:ascii="Arial" w:hAnsi="Arial" w:cs="Arial"/>
          <w:iCs/>
          <w:sz w:val="24"/>
          <w:szCs w:val="22"/>
        </w:rPr>
        <w:t xml:space="preserve">za uhrazenou. Zároveň je </w:t>
      </w:r>
      <w:r w:rsidR="00D408D4">
        <w:rPr>
          <w:rFonts w:ascii="Arial" w:hAnsi="Arial" w:cs="Arial"/>
          <w:iCs/>
          <w:sz w:val="24"/>
          <w:szCs w:val="22"/>
        </w:rPr>
        <w:t xml:space="preserve">centrální zadavatel nebo </w:t>
      </w:r>
      <w:r w:rsidRPr="00A87606">
        <w:rPr>
          <w:rFonts w:ascii="Arial" w:hAnsi="Arial" w:cs="Arial"/>
          <w:iCs/>
          <w:sz w:val="24"/>
          <w:szCs w:val="22"/>
        </w:rPr>
        <w:t xml:space="preserve">objednatel povinen </w:t>
      </w:r>
      <w:r w:rsidR="00FC6CB8" w:rsidRPr="00A87606">
        <w:rPr>
          <w:rFonts w:ascii="Arial" w:hAnsi="Arial" w:cs="Arial"/>
          <w:iCs/>
          <w:sz w:val="24"/>
          <w:szCs w:val="22"/>
        </w:rPr>
        <w:t xml:space="preserve">dodavatele </w:t>
      </w:r>
      <w:r w:rsidRPr="00A87606">
        <w:rPr>
          <w:rFonts w:ascii="Arial" w:hAnsi="Arial" w:cs="Arial"/>
          <w:iCs/>
          <w:sz w:val="24"/>
          <w:szCs w:val="22"/>
        </w:rPr>
        <w:t>o takové úhradě bezprostředně po jejím uskutečnění písemně informovat</w:t>
      </w:r>
      <w:r w:rsidRPr="00A87606">
        <w:rPr>
          <w:rFonts w:ascii="Arial" w:hAnsi="Arial" w:cs="Arial"/>
          <w:sz w:val="24"/>
          <w:szCs w:val="22"/>
        </w:rPr>
        <w:t xml:space="preserve">. </w:t>
      </w:r>
    </w:p>
    <w:p w:rsidR="00DE104F" w:rsidRPr="00F832B7" w:rsidRDefault="00D408D4" w:rsidP="00A5244F">
      <w:pPr>
        <w:pStyle w:val="Odstavecseseznamem"/>
        <w:numPr>
          <w:ilvl w:val="0"/>
          <w:numId w:val="11"/>
        </w:numPr>
        <w:tabs>
          <w:tab w:val="clear" w:pos="502"/>
        </w:tabs>
        <w:spacing w:before="120" w:after="120"/>
        <w:ind w:left="426" w:hanging="357"/>
        <w:contextualSpacing w:val="0"/>
        <w:jc w:val="both"/>
        <w:rPr>
          <w:rFonts w:ascii="Arial" w:hAnsi="Arial" w:cs="Arial"/>
          <w:sz w:val="24"/>
        </w:rPr>
      </w:pPr>
      <w:r>
        <w:rPr>
          <w:rFonts w:ascii="Arial" w:hAnsi="Arial" w:cs="Arial"/>
          <w:sz w:val="24"/>
        </w:rPr>
        <w:t>Centrální zadavatel ani o</w:t>
      </w:r>
      <w:r w:rsidR="00DE104F" w:rsidRPr="00A87606">
        <w:rPr>
          <w:rFonts w:ascii="Arial" w:hAnsi="Arial" w:cs="Arial"/>
          <w:sz w:val="24"/>
        </w:rPr>
        <w:t xml:space="preserve">bjednatel nebude poskytovat </w:t>
      </w:r>
      <w:r w:rsidR="00264C74" w:rsidRPr="00A87606">
        <w:rPr>
          <w:rFonts w:ascii="Arial" w:hAnsi="Arial" w:cs="Arial"/>
          <w:sz w:val="24"/>
        </w:rPr>
        <w:t>dodavatel</w:t>
      </w:r>
      <w:r w:rsidR="00DE104F" w:rsidRPr="00A87606">
        <w:rPr>
          <w:rFonts w:ascii="Arial" w:hAnsi="Arial" w:cs="Arial"/>
          <w:sz w:val="24"/>
        </w:rPr>
        <w:t>i jakékoliv zálohy na úhradu ceny.</w:t>
      </w:r>
    </w:p>
    <w:p w:rsidR="00DE104F" w:rsidRPr="00A87606" w:rsidRDefault="0040160A" w:rsidP="00952286">
      <w:pPr>
        <w:pStyle w:val="Nadpis1"/>
        <w:spacing w:before="240" w:after="240"/>
        <w:rPr>
          <w:sz w:val="32"/>
        </w:rPr>
      </w:pPr>
      <w:r w:rsidRPr="00A87606">
        <w:rPr>
          <w:sz w:val="32"/>
        </w:rPr>
        <w:t>VII.</w:t>
      </w:r>
    </w:p>
    <w:p w:rsidR="00DE104F" w:rsidRPr="00A87606" w:rsidRDefault="007F41CF" w:rsidP="00952286">
      <w:pPr>
        <w:pStyle w:val="Nadpis1"/>
        <w:spacing w:before="240" w:after="240"/>
        <w:rPr>
          <w:sz w:val="32"/>
        </w:rPr>
      </w:pPr>
      <w:r w:rsidRPr="00A87606">
        <w:rPr>
          <w:sz w:val="32"/>
        </w:rPr>
        <w:t xml:space="preserve">Kvalita poskytovaných služeb a </w:t>
      </w:r>
      <w:r w:rsidR="00FC3D07" w:rsidRPr="00A87606">
        <w:rPr>
          <w:sz w:val="32"/>
        </w:rPr>
        <w:t>parametry servisních služeb (</w:t>
      </w:r>
      <w:r w:rsidRPr="00A87606">
        <w:rPr>
          <w:sz w:val="32"/>
        </w:rPr>
        <w:t>SLA</w:t>
      </w:r>
      <w:r w:rsidR="00FC3D07" w:rsidRPr="00A87606">
        <w:rPr>
          <w:sz w:val="32"/>
        </w:rPr>
        <w:t>)</w:t>
      </w:r>
    </w:p>
    <w:p w:rsidR="0061606A" w:rsidRPr="00A87606" w:rsidRDefault="00264C74" w:rsidP="00952286">
      <w:pPr>
        <w:pStyle w:val="Odstavecseseznamem"/>
        <w:numPr>
          <w:ilvl w:val="0"/>
          <w:numId w:val="12"/>
        </w:numPr>
        <w:tabs>
          <w:tab w:val="clear" w:pos="502"/>
        </w:tabs>
        <w:spacing w:before="120" w:after="120"/>
        <w:ind w:left="426" w:hanging="426"/>
        <w:contextualSpacing w:val="0"/>
        <w:jc w:val="both"/>
        <w:rPr>
          <w:rFonts w:ascii="Arial" w:hAnsi="Arial" w:cs="Arial"/>
          <w:sz w:val="24"/>
        </w:rPr>
      </w:pPr>
      <w:r w:rsidRPr="00A87606">
        <w:rPr>
          <w:rFonts w:ascii="Arial" w:hAnsi="Arial" w:cs="Arial"/>
          <w:sz w:val="24"/>
        </w:rPr>
        <w:t>Dodavatel</w:t>
      </w:r>
      <w:r w:rsidR="00DE104F" w:rsidRPr="00A87606">
        <w:rPr>
          <w:rFonts w:ascii="Arial" w:hAnsi="Arial" w:cs="Arial"/>
          <w:sz w:val="24"/>
        </w:rPr>
        <w:t xml:space="preserve"> je povinen </w:t>
      </w:r>
      <w:r w:rsidR="000D53B8" w:rsidRPr="00A87606">
        <w:rPr>
          <w:rFonts w:ascii="Arial" w:hAnsi="Arial" w:cs="Arial"/>
          <w:sz w:val="24"/>
        </w:rPr>
        <w:t xml:space="preserve">zajistit po celou dobu trvání této rámcové smlouvy, resp. po celou dobu trvání </w:t>
      </w:r>
      <w:r w:rsidR="00890184" w:rsidRPr="00A87606">
        <w:rPr>
          <w:rFonts w:ascii="Arial" w:hAnsi="Arial" w:cs="Arial"/>
          <w:sz w:val="24"/>
        </w:rPr>
        <w:t xml:space="preserve">jednotlivých </w:t>
      </w:r>
      <w:r w:rsidR="0084592F" w:rsidRPr="00A87606">
        <w:rPr>
          <w:rFonts w:ascii="Arial" w:hAnsi="Arial" w:cs="Arial"/>
          <w:sz w:val="24"/>
        </w:rPr>
        <w:t>smluv</w:t>
      </w:r>
      <w:r w:rsidR="000D53B8" w:rsidRPr="00A87606">
        <w:rPr>
          <w:rFonts w:ascii="Arial" w:hAnsi="Arial" w:cs="Arial"/>
          <w:sz w:val="24"/>
        </w:rPr>
        <w:t xml:space="preserve"> na </w:t>
      </w:r>
      <w:r w:rsidR="00B20127" w:rsidRPr="00A87606">
        <w:rPr>
          <w:rFonts w:ascii="Arial" w:hAnsi="Arial" w:cs="Arial"/>
          <w:sz w:val="24"/>
        </w:rPr>
        <w:t>poskytování</w:t>
      </w:r>
      <w:r w:rsidR="000D53B8" w:rsidRPr="00A87606">
        <w:rPr>
          <w:rFonts w:ascii="Arial" w:hAnsi="Arial" w:cs="Arial"/>
          <w:sz w:val="24"/>
        </w:rPr>
        <w:t xml:space="preserve"> tiskových služeb uzavřených na základě této </w:t>
      </w:r>
      <w:r w:rsidR="00D408D4">
        <w:rPr>
          <w:rFonts w:ascii="Arial" w:hAnsi="Arial" w:cs="Arial"/>
          <w:sz w:val="24"/>
        </w:rPr>
        <w:lastRenderedPageBreak/>
        <w:t xml:space="preserve">rámcové </w:t>
      </w:r>
      <w:r w:rsidR="000D53B8" w:rsidRPr="00A87606">
        <w:rPr>
          <w:rFonts w:ascii="Arial" w:hAnsi="Arial" w:cs="Arial"/>
          <w:sz w:val="24"/>
        </w:rPr>
        <w:t>smlouvy, že veškeré objednané tiskové služby (tzn. každá dílčí položk</w:t>
      </w:r>
      <w:r w:rsidR="0061606A" w:rsidRPr="00A87606">
        <w:rPr>
          <w:rFonts w:ascii="Arial" w:hAnsi="Arial" w:cs="Arial"/>
          <w:sz w:val="24"/>
        </w:rPr>
        <w:t>a</w:t>
      </w:r>
      <w:r w:rsidR="000D53B8" w:rsidRPr="00A87606">
        <w:rPr>
          <w:rFonts w:ascii="Arial" w:hAnsi="Arial" w:cs="Arial"/>
          <w:sz w:val="24"/>
        </w:rPr>
        <w:t xml:space="preserve"> tiskových služeb) budou </w:t>
      </w:r>
      <w:r w:rsidR="00D469D5" w:rsidRPr="00A87606">
        <w:rPr>
          <w:rFonts w:ascii="Arial" w:hAnsi="Arial" w:cs="Arial"/>
          <w:sz w:val="24"/>
        </w:rPr>
        <w:t>řádně poskytované (</w:t>
      </w:r>
      <w:r w:rsidR="005064AC" w:rsidRPr="00A87606">
        <w:rPr>
          <w:rFonts w:ascii="Arial" w:hAnsi="Arial" w:cs="Arial"/>
          <w:sz w:val="24"/>
        </w:rPr>
        <w:t xml:space="preserve">tzn. </w:t>
      </w:r>
      <w:r w:rsidR="000D53B8" w:rsidRPr="00A87606">
        <w:rPr>
          <w:rFonts w:ascii="Arial" w:hAnsi="Arial" w:cs="Arial"/>
          <w:sz w:val="24"/>
        </w:rPr>
        <w:t>plně funkční a provozuschopné</w:t>
      </w:r>
      <w:r w:rsidR="00D469D5" w:rsidRPr="00A87606">
        <w:rPr>
          <w:rFonts w:ascii="Arial" w:hAnsi="Arial" w:cs="Arial"/>
          <w:sz w:val="24"/>
        </w:rPr>
        <w:t>)</w:t>
      </w:r>
      <w:r w:rsidR="000D53B8" w:rsidRPr="00A87606">
        <w:rPr>
          <w:rFonts w:ascii="Arial" w:hAnsi="Arial" w:cs="Arial"/>
          <w:sz w:val="24"/>
        </w:rPr>
        <w:t>, vybavené dostatečně veškerým spotřebním materiálem</w:t>
      </w:r>
      <w:r w:rsidR="00DE104F" w:rsidRPr="00A87606">
        <w:rPr>
          <w:rFonts w:ascii="Arial" w:hAnsi="Arial" w:cs="Arial"/>
          <w:sz w:val="24"/>
        </w:rPr>
        <w:t>.</w:t>
      </w:r>
    </w:p>
    <w:p w:rsidR="00FC3D07" w:rsidRPr="00A87606" w:rsidRDefault="0061606A" w:rsidP="00952286">
      <w:pPr>
        <w:pStyle w:val="Odstavecseseznamem"/>
        <w:numPr>
          <w:ilvl w:val="0"/>
          <w:numId w:val="12"/>
        </w:numPr>
        <w:tabs>
          <w:tab w:val="clear" w:pos="502"/>
        </w:tabs>
        <w:spacing w:before="120" w:after="120"/>
        <w:ind w:left="426" w:hanging="426"/>
        <w:contextualSpacing w:val="0"/>
        <w:jc w:val="both"/>
        <w:rPr>
          <w:rFonts w:ascii="Arial" w:hAnsi="Arial" w:cs="Arial"/>
          <w:sz w:val="24"/>
        </w:rPr>
      </w:pPr>
      <w:r w:rsidRPr="00A87606">
        <w:rPr>
          <w:rFonts w:ascii="Arial" w:hAnsi="Arial" w:cs="Arial"/>
          <w:sz w:val="24"/>
        </w:rPr>
        <w:t>Všechny položky tiskových služeb (zejm. tisková/multifunkční za</w:t>
      </w:r>
      <w:r w:rsidR="005A3E6B" w:rsidRPr="00A87606">
        <w:rPr>
          <w:rFonts w:ascii="Arial" w:hAnsi="Arial" w:cs="Arial"/>
          <w:sz w:val="24"/>
        </w:rPr>
        <w:t>řízení, identifikační terminály</w:t>
      </w:r>
      <w:r w:rsidRPr="00A87606">
        <w:rPr>
          <w:rFonts w:ascii="Arial" w:hAnsi="Arial" w:cs="Arial"/>
          <w:sz w:val="24"/>
        </w:rPr>
        <w:t xml:space="preserve"> a software) musí být navzájem plně integrovány funkčně a datově. </w:t>
      </w:r>
      <w:r w:rsidR="00264C74" w:rsidRPr="00A87606">
        <w:rPr>
          <w:rFonts w:ascii="Arial" w:hAnsi="Arial" w:cs="Arial"/>
          <w:sz w:val="24"/>
        </w:rPr>
        <w:t>Dodavatel</w:t>
      </w:r>
      <w:r w:rsidRPr="00A87606">
        <w:rPr>
          <w:rFonts w:ascii="Arial" w:hAnsi="Arial" w:cs="Arial"/>
          <w:sz w:val="24"/>
        </w:rPr>
        <w:t xml:space="preserve"> je povinen dodat nabízená tisková/multifunkční zařízení a všechny ostatní položky tiskových služeb dle konkrétních požadavků objednatele a zajistit jejich kontinuální a bezporuchový chod. </w:t>
      </w:r>
      <w:r w:rsidR="00264C74" w:rsidRPr="00A87606">
        <w:rPr>
          <w:rFonts w:ascii="Arial" w:hAnsi="Arial" w:cs="Arial"/>
          <w:sz w:val="24"/>
        </w:rPr>
        <w:t>Dodavatel</w:t>
      </w:r>
      <w:r w:rsidRPr="00A87606">
        <w:rPr>
          <w:rFonts w:ascii="Arial" w:hAnsi="Arial" w:cs="Arial"/>
          <w:sz w:val="24"/>
        </w:rPr>
        <w:t xml:space="preserve"> je povinen zajistit plnou podporu všech tiskových služeb a funkcí v rámci stávajícího prostředí objednatele. </w:t>
      </w:r>
    </w:p>
    <w:p w:rsidR="00FC3D07" w:rsidRPr="0046033D" w:rsidRDefault="00264C74" w:rsidP="00952286">
      <w:pPr>
        <w:pStyle w:val="Odstavecseseznamem"/>
        <w:numPr>
          <w:ilvl w:val="0"/>
          <w:numId w:val="12"/>
        </w:numPr>
        <w:tabs>
          <w:tab w:val="clear" w:pos="502"/>
        </w:tabs>
        <w:spacing w:before="120" w:after="120"/>
        <w:ind w:left="426" w:hanging="426"/>
        <w:contextualSpacing w:val="0"/>
        <w:jc w:val="both"/>
        <w:rPr>
          <w:rFonts w:ascii="Arial" w:hAnsi="Arial" w:cs="Arial"/>
          <w:sz w:val="24"/>
        </w:rPr>
      </w:pPr>
      <w:r w:rsidRPr="0046033D">
        <w:rPr>
          <w:rFonts w:ascii="Arial" w:hAnsi="Arial" w:cs="Arial"/>
          <w:sz w:val="24"/>
        </w:rPr>
        <w:t>Dodavatel</w:t>
      </w:r>
      <w:r w:rsidR="008809C7" w:rsidRPr="0046033D">
        <w:rPr>
          <w:rFonts w:ascii="Arial" w:hAnsi="Arial" w:cs="Arial"/>
          <w:sz w:val="24"/>
        </w:rPr>
        <w:t xml:space="preserve"> je povinen a zavazuje se zajistit poskytování servisních služeb (</w:t>
      </w:r>
      <w:proofErr w:type="gramStart"/>
      <w:r w:rsidR="008809C7" w:rsidRPr="0046033D">
        <w:rPr>
          <w:rFonts w:ascii="Arial" w:hAnsi="Arial" w:cs="Arial"/>
          <w:sz w:val="24"/>
        </w:rPr>
        <w:t xml:space="preserve">SLA - </w:t>
      </w:r>
      <w:proofErr w:type="spellStart"/>
      <w:r w:rsidR="008809C7" w:rsidRPr="0046033D">
        <w:rPr>
          <w:rFonts w:ascii="Arial" w:hAnsi="Arial" w:cs="Arial"/>
          <w:sz w:val="24"/>
        </w:rPr>
        <w:t>Service</w:t>
      </w:r>
      <w:proofErr w:type="spellEnd"/>
      <w:proofErr w:type="gramEnd"/>
      <w:r w:rsidR="008809C7" w:rsidRPr="0046033D">
        <w:rPr>
          <w:rFonts w:ascii="Arial" w:hAnsi="Arial" w:cs="Arial"/>
          <w:sz w:val="24"/>
        </w:rPr>
        <w:t xml:space="preserve"> Level </w:t>
      </w:r>
      <w:proofErr w:type="spellStart"/>
      <w:r w:rsidR="008809C7" w:rsidRPr="0046033D">
        <w:rPr>
          <w:rFonts w:ascii="Arial" w:hAnsi="Arial" w:cs="Arial"/>
          <w:sz w:val="24"/>
        </w:rPr>
        <w:t>Agreement</w:t>
      </w:r>
      <w:proofErr w:type="spellEnd"/>
      <w:r w:rsidR="008809C7" w:rsidRPr="0046033D">
        <w:rPr>
          <w:rFonts w:ascii="Arial" w:hAnsi="Arial" w:cs="Arial"/>
          <w:sz w:val="24"/>
        </w:rPr>
        <w:t xml:space="preserve">) za těchto podmínek: </w:t>
      </w:r>
    </w:p>
    <w:p w:rsidR="006408E3" w:rsidRPr="0046033D" w:rsidRDefault="00FC3D07" w:rsidP="00952286">
      <w:pPr>
        <w:pStyle w:val="Odstavecseseznamem"/>
        <w:numPr>
          <w:ilvl w:val="0"/>
          <w:numId w:val="5"/>
        </w:numPr>
        <w:spacing w:before="120" w:after="120"/>
        <w:ind w:left="709" w:hanging="283"/>
        <w:contextualSpacing w:val="0"/>
        <w:jc w:val="both"/>
        <w:rPr>
          <w:rFonts w:ascii="Arial" w:hAnsi="Arial" w:cs="Arial"/>
          <w:b/>
          <w:sz w:val="24"/>
        </w:rPr>
      </w:pPr>
      <w:r w:rsidRPr="0046033D">
        <w:rPr>
          <w:rFonts w:ascii="Arial" w:hAnsi="Arial" w:cs="Arial"/>
          <w:b/>
          <w:sz w:val="24"/>
        </w:rPr>
        <w:t xml:space="preserve">Standardní pracovní doba servisního a logistického dispečinku </w:t>
      </w:r>
      <w:r w:rsidR="00264C74" w:rsidRPr="0046033D">
        <w:rPr>
          <w:rFonts w:ascii="Arial" w:hAnsi="Arial" w:cs="Arial"/>
          <w:b/>
          <w:sz w:val="24"/>
        </w:rPr>
        <w:t>dodavatel</w:t>
      </w:r>
      <w:r w:rsidR="0084592F" w:rsidRPr="0046033D">
        <w:rPr>
          <w:rFonts w:ascii="Arial" w:hAnsi="Arial" w:cs="Arial"/>
          <w:b/>
          <w:sz w:val="24"/>
        </w:rPr>
        <w:t>e je</w:t>
      </w:r>
      <w:r w:rsidR="0084592F" w:rsidRPr="0046033D">
        <w:rPr>
          <w:rFonts w:ascii="Arial" w:hAnsi="Arial" w:cs="Arial"/>
          <w:sz w:val="24"/>
        </w:rPr>
        <w:t>:</w:t>
      </w:r>
    </w:p>
    <w:p w:rsidR="006408E3" w:rsidRPr="0046033D" w:rsidRDefault="00FC3D07" w:rsidP="00952286">
      <w:pPr>
        <w:pStyle w:val="Odstavecseseznamem"/>
        <w:spacing w:before="120" w:after="120"/>
        <w:ind w:left="709"/>
        <w:contextualSpacing w:val="0"/>
        <w:jc w:val="both"/>
        <w:rPr>
          <w:rFonts w:ascii="Arial" w:hAnsi="Arial" w:cs="Arial"/>
          <w:b/>
          <w:sz w:val="24"/>
        </w:rPr>
      </w:pPr>
      <w:r w:rsidRPr="0046033D">
        <w:rPr>
          <w:rFonts w:ascii="Arial" w:hAnsi="Arial" w:cs="Arial"/>
          <w:sz w:val="24"/>
        </w:rPr>
        <w:t>v pracovních dnech (Po – Pá), a to v době pracovních hodin od 6:00 do 17:00 hodin.</w:t>
      </w:r>
    </w:p>
    <w:p w:rsidR="006408E3" w:rsidRPr="0046033D" w:rsidRDefault="0084592F" w:rsidP="00952286">
      <w:pPr>
        <w:pStyle w:val="Odstavecseseznamem"/>
        <w:numPr>
          <w:ilvl w:val="0"/>
          <w:numId w:val="5"/>
        </w:numPr>
        <w:spacing w:before="120" w:after="120"/>
        <w:ind w:left="709" w:hanging="283"/>
        <w:contextualSpacing w:val="0"/>
        <w:jc w:val="both"/>
        <w:rPr>
          <w:rFonts w:ascii="Arial" w:hAnsi="Arial" w:cs="Arial"/>
          <w:sz w:val="24"/>
        </w:rPr>
      </w:pPr>
      <w:r w:rsidRPr="0046033D">
        <w:rPr>
          <w:rFonts w:ascii="Arial" w:hAnsi="Arial" w:cs="Arial"/>
          <w:b/>
          <w:sz w:val="24"/>
        </w:rPr>
        <w:t>Reakční doba:</w:t>
      </w:r>
    </w:p>
    <w:p w:rsidR="006408E3" w:rsidRPr="0046033D" w:rsidRDefault="00FC3D07" w:rsidP="00952286">
      <w:pPr>
        <w:pStyle w:val="Odstavecseseznamem"/>
        <w:spacing w:before="120" w:after="120"/>
        <w:ind w:left="709"/>
        <w:contextualSpacing w:val="0"/>
        <w:jc w:val="both"/>
        <w:rPr>
          <w:rFonts w:ascii="Arial" w:hAnsi="Arial" w:cs="Arial"/>
          <w:sz w:val="24"/>
        </w:rPr>
      </w:pPr>
      <w:r w:rsidRPr="0046033D">
        <w:rPr>
          <w:rFonts w:ascii="Arial" w:hAnsi="Arial" w:cs="Arial"/>
          <w:sz w:val="24"/>
        </w:rPr>
        <w:t xml:space="preserve">do 1 pracovní hodiny od nahlášení požadavku. </w:t>
      </w:r>
    </w:p>
    <w:p w:rsidR="006408E3" w:rsidRPr="0046033D" w:rsidRDefault="00FC3D07" w:rsidP="00952286">
      <w:pPr>
        <w:pStyle w:val="Odstavecseseznamem"/>
        <w:numPr>
          <w:ilvl w:val="0"/>
          <w:numId w:val="5"/>
        </w:numPr>
        <w:spacing w:before="120" w:after="120"/>
        <w:ind w:left="709" w:hanging="283"/>
        <w:contextualSpacing w:val="0"/>
        <w:jc w:val="both"/>
        <w:rPr>
          <w:rFonts w:ascii="Arial" w:hAnsi="Arial" w:cs="Arial"/>
          <w:b/>
          <w:sz w:val="24"/>
        </w:rPr>
      </w:pPr>
      <w:r w:rsidRPr="0046033D">
        <w:rPr>
          <w:rFonts w:ascii="Arial" w:hAnsi="Arial" w:cs="Arial"/>
          <w:b/>
          <w:sz w:val="24"/>
        </w:rPr>
        <w:t>Nástup na se</w:t>
      </w:r>
      <w:r w:rsidR="0084592F" w:rsidRPr="0046033D">
        <w:rPr>
          <w:rFonts w:ascii="Arial" w:hAnsi="Arial" w:cs="Arial"/>
          <w:b/>
          <w:sz w:val="24"/>
        </w:rPr>
        <w:t>rvisní zásah:</w:t>
      </w:r>
    </w:p>
    <w:p w:rsidR="006408E3" w:rsidRPr="0046033D" w:rsidRDefault="00FC3D07" w:rsidP="00952286">
      <w:pPr>
        <w:pStyle w:val="Odstavecseseznamem"/>
        <w:spacing w:before="120" w:after="120"/>
        <w:ind w:left="709"/>
        <w:contextualSpacing w:val="0"/>
        <w:jc w:val="both"/>
        <w:rPr>
          <w:rFonts w:ascii="Arial" w:hAnsi="Arial" w:cs="Arial"/>
          <w:sz w:val="24"/>
        </w:rPr>
      </w:pPr>
      <w:r w:rsidRPr="0046033D">
        <w:rPr>
          <w:rFonts w:ascii="Arial" w:hAnsi="Arial" w:cs="Arial"/>
          <w:sz w:val="24"/>
        </w:rPr>
        <w:t>maximálně do 6 pracovních hodin od nahlášení požadavku.</w:t>
      </w:r>
    </w:p>
    <w:p w:rsidR="006408E3" w:rsidRPr="0046033D" w:rsidRDefault="00FC3D07" w:rsidP="00952286">
      <w:pPr>
        <w:pStyle w:val="Odstavecseseznamem"/>
        <w:numPr>
          <w:ilvl w:val="0"/>
          <w:numId w:val="5"/>
        </w:numPr>
        <w:spacing w:before="120" w:after="120"/>
        <w:ind w:left="709" w:hanging="283"/>
        <w:contextualSpacing w:val="0"/>
        <w:jc w:val="both"/>
        <w:rPr>
          <w:rFonts w:ascii="Arial" w:hAnsi="Arial" w:cs="Arial"/>
          <w:b/>
          <w:sz w:val="24"/>
        </w:rPr>
      </w:pPr>
      <w:r w:rsidRPr="0046033D">
        <w:rPr>
          <w:rFonts w:ascii="Arial" w:hAnsi="Arial" w:cs="Arial"/>
          <w:b/>
          <w:sz w:val="24"/>
        </w:rPr>
        <w:t>Vyřešení n</w:t>
      </w:r>
      <w:r w:rsidR="0084592F" w:rsidRPr="0046033D">
        <w:rPr>
          <w:rFonts w:ascii="Arial" w:hAnsi="Arial" w:cs="Arial"/>
          <w:b/>
          <w:sz w:val="24"/>
        </w:rPr>
        <w:t xml:space="preserve">ahlášeného </w:t>
      </w:r>
      <w:r w:rsidR="004461E8" w:rsidRPr="0046033D">
        <w:rPr>
          <w:rFonts w:ascii="Arial" w:hAnsi="Arial" w:cs="Arial"/>
          <w:b/>
          <w:sz w:val="24"/>
        </w:rPr>
        <w:t>p</w:t>
      </w:r>
      <w:r w:rsidR="0084592F" w:rsidRPr="0046033D">
        <w:rPr>
          <w:rFonts w:ascii="Arial" w:hAnsi="Arial" w:cs="Arial"/>
          <w:b/>
          <w:sz w:val="24"/>
        </w:rPr>
        <w:t>ožadavku</w:t>
      </w:r>
      <w:r w:rsidR="004461E8" w:rsidRPr="0046033D">
        <w:rPr>
          <w:rFonts w:ascii="Arial" w:hAnsi="Arial" w:cs="Arial"/>
          <w:b/>
          <w:sz w:val="24"/>
        </w:rPr>
        <w:t xml:space="preserve"> HW</w:t>
      </w:r>
      <w:r w:rsidR="0084592F" w:rsidRPr="0046033D">
        <w:rPr>
          <w:rFonts w:ascii="Arial" w:hAnsi="Arial" w:cs="Arial"/>
          <w:b/>
          <w:sz w:val="24"/>
        </w:rPr>
        <w:t xml:space="preserve"> (</w:t>
      </w:r>
      <w:proofErr w:type="spellStart"/>
      <w:r w:rsidR="0084592F" w:rsidRPr="0046033D">
        <w:rPr>
          <w:rFonts w:ascii="Arial" w:hAnsi="Arial" w:cs="Arial"/>
          <w:b/>
          <w:sz w:val="24"/>
        </w:rPr>
        <w:t>FixTime</w:t>
      </w:r>
      <w:proofErr w:type="spellEnd"/>
      <w:r w:rsidR="0084592F" w:rsidRPr="0046033D">
        <w:rPr>
          <w:rFonts w:ascii="Arial" w:hAnsi="Arial" w:cs="Arial"/>
          <w:b/>
          <w:sz w:val="24"/>
        </w:rPr>
        <w:t>):</w:t>
      </w:r>
    </w:p>
    <w:p w:rsidR="006408E3" w:rsidRPr="0046033D" w:rsidRDefault="00FC3D07" w:rsidP="00952286">
      <w:pPr>
        <w:pStyle w:val="Odstavecseseznamem"/>
        <w:spacing w:before="120" w:after="120"/>
        <w:ind w:left="709"/>
        <w:contextualSpacing w:val="0"/>
        <w:jc w:val="both"/>
        <w:rPr>
          <w:rFonts w:ascii="Arial" w:hAnsi="Arial" w:cs="Arial"/>
          <w:sz w:val="24"/>
        </w:rPr>
      </w:pPr>
      <w:r w:rsidRPr="0046033D">
        <w:rPr>
          <w:rFonts w:ascii="Arial" w:hAnsi="Arial" w:cs="Arial"/>
          <w:sz w:val="24"/>
        </w:rPr>
        <w:t xml:space="preserve">následující pracovní den od nahlášení požadavku. </w:t>
      </w:r>
    </w:p>
    <w:p w:rsidR="006408E3" w:rsidRPr="0046033D" w:rsidRDefault="004461E8" w:rsidP="00952286">
      <w:pPr>
        <w:pStyle w:val="Odstavecseseznamem"/>
        <w:numPr>
          <w:ilvl w:val="0"/>
          <w:numId w:val="5"/>
        </w:numPr>
        <w:spacing w:before="120" w:after="120"/>
        <w:ind w:left="709" w:hanging="283"/>
        <w:contextualSpacing w:val="0"/>
        <w:jc w:val="both"/>
        <w:rPr>
          <w:rFonts w:ascii="Arial" w:hAnsi="Arial" w:cs="Arial"/>
          <w:b/>
          <w:sz w:val="24"/>
        </w:rPr>
      </w:pPr>
      <w:r w:rsidRPr="0046033D">
        <w:rPr>
          <w:rFonts w:ascii="Arial" w:hAnsi="Arial" w:cs="Arial"/>
          <w:b/>
          <w:sz w:val="24"/>
        </w:rPr>
        <w:t>Zajištění náhradního řešení SW</w:t>
      </w:r>
      <w:r w:rsidR="0084592F" w:rsidRPr="0046033D">
        <w:rPr>
          <w:rFonts w:ascii="Arial" w:hAnsi="Arial" w:cs="Arial"/>
          <w:b/>
          <w:sz w:val="24"/>
        </w:rPr>
        <w:t xml:space="preserve"> </w:t>
      </w:r>
      <w:r w:rsidRPr="0046033D">
        <w:rPr>
          <w:rFonts w:ascii="Arial" w:hAnsi="Arial" w:cs="Arial"/>
          <w:b/>
          <w:sz w:val="24"/>
        </w:rPr>
        <w:t>(</w:t>
      </w:r>
      <w:proofErr w:type="spellStart"/>
      <w:r w:rsidR="0084592F" w:rsidRPr="0046033D">
        <w:rPr>
          <w:rFonts w:ascii="Arial" w:hAnsi="Arial" w:cs="Arial"/>
          <w:b/>
          <w:sz w:val="24"/>
        </w:rPr>
        <w:t>workaroundu</w:t>
      </w:r>
      <w:proofErr w:type="spellEnd"/>
      <w:r w:rsidRPr="0046033D">
        <w:rPr>
          <w:rFonts w:ascii="Arial" w:hAnsi="Arial" w:cs="Arial"/>
          <w:b/>
          <w:sz w:val="24"/>
        </w:rPr>
        <w:t>)</w:t>
      </w:r>
      <w:r w:rsidR="0084592F" w:rsidRPr="0046033D">
        <w:rPr>
          <w:rFonts w:ascii="Arial" w:hAnsi="Arial" w:cs="Arial"/>
          <w:b/>
          <w:sz w:val="24"/>
        </w:rPr>
        <w:t>:</w:t>
      </w:r>
    </w:p>
    <w:p w:rsidR="006408E3" w:rsidRPr="0046033D" w:rsidRDefault="00FC3D07" w:rsidP="00952286">
      <w:pPr>
        <w:pStyle w:val="Odstavecseseznamem"/>
        <w:spacing w:before="120" w:after="120"/>
        <w:ind w:left="709"/>
        <w:contextualSpacing w:val="0"/>
        <w:jc w:val="both"/>
        <w:rPr>
          <w:rFonts w:ascii="Arial" w:hAnsi="Arial" w:cs="Arial"/>
          <w:sz w:val="24"/>
        </w:rPr>
      </w:pPr>
      <w:r w:rsidRPr="0046033D">
        <w:rPr>
          <w:rFonts w:ascii="Arial" w:hAnsi="Arial" w:cs="Arial"/>
          <w:sz w:val="24"/>
        </w:rPr>
        <w:t>do 6 pracovních hodin od nahlášení.</w:t>
      </w:r>
    </w:p>
    <w:p w:rsidR="006408E3" w:rsidRPr="0046033D" w:rsidRDefault="00FC3D07" w:rsidP="00952286">
      <w:pPr>
        <w:pStyle w:val="Odstavecseseznamem"/>
        <w:numPr>
          <w:ilvl w:val="0"/>
          <w:numId w:val="5"/>
        </w:numPr>
        <w:spacing w:before="120" w:after="120"/>
        <w:ind w:left="709" w:hanging="283"/>
        <w:contextualSpacing w:val="0"/>
        <w:jc w:val="both"/>
        <w:rPr>
          <w:rFonts w:ascii="Arial" w:hAnsi="Arial" w:cs="Arial"/>
          <w:b/>
          <w:sz w:val="24"/>
        </w:rPr>
      </w:pPr>
      <w:r w:rsidRPr="0046033D">
        <w:rPr>
          <w:rFonts w:ascii="Arial" w:hAnsi="Arial" w:cs="Arial"/>
          <w:b/>
          <w:sz w:val="24"/>
        </w:rPr>
        <w:t>Vyřešení nahlášeného pož</w:t>
      </w:r>
      <w:r w:rsidR="0084592F" w:rsidRPr="0046033D">
        <w:rPr>
          <w:rFonts w:ascii="Arial" w:hAnsi="Arial" w:cs="Arial"/>
          <w:b/>
          <w:sz w:val="24"/>
        </w:rPr>
        <w:t>adavku</w:t>
      </w:r>
      <w:r w:rsidR="004461E8" w:rsidRPr="0046033D">
        <w:rPr>
          <w:rFonts w:ascii="Arial" w:hAnsi="Arial" w:cs="Arial"/>
          <w:b/>
          <w:sz w:val="24"/>
        </w:rPr>
        <w:t xml:space="preserve"> SW (</w:t>
      </w:r>
      <w:proofErr w:type="spellStart"/>
      <w:r w:rsidR="004461E8" w:rsidRPr="0046033D">
        <w:rPr>
          <w:rFonts w:ascii="Arial" w:hAnsi="Arial" w:cs="Arial"/>
          <w:b/>
          <w:sz w:val="24"/>
        </w:rPr>
        <w:t>FixTime</w:t>
      </w:r>
      <w:proofErr w:type="spellEnd"/>
      <w:r w:rsidR="004461E8" w:rsidRPr="0046033D">
        <w:rPr>
          <w:rFonts w:ascii="Arial" w:hAnsi="Arial" w:cs="Arial"/>
          <w:b/>
          <w:sz w:val="24"/>
        </w:rPr>
        <w:t>)</w:t>
      </w:r>
      <w:r w:rsidR="0084592F" w:rsidRPr="0046033D">
        <w:rPr>
          <w:rFonts w:ascii="Arial" w:hAnsi="Arial" w:cs="Arial"/>
          <w:b/>
          <w:sz w:val="24"/>
        </w:rPr>
        <w:t>:</w:t>
      </w:r>
    </w:p>
    <w:p w:rsidR="006408E3" w:rsidRDefault="008809C7" w:rsidP="00952286">
      <w:pPr>
        <w:pStyle w:val="Odstavecseseznamem"/>
        <w:spacing w:before="120" w:after="120"/>
        <w:ind w:left="709"/>
        <w:contextualSpacing w:val="0"/>
        <w:jc w:val="both"/>
        <w:rPr>
          <w:rFonts w:ascii="Arial" w:hAnsi="Arial" w:cs="Arial"/>
          <w:sz w:val="24"/>
        </w:rPr>
      </w:pPr>
      <w:r w:rsidRPr="0046033D">
        <w:rPr>
          <w:rFonts w:ascii="Arial" w:hAnsi="Arial" w:cs="Arial"/>
          <w:sz w:val="24"/>
        </w:rPr>
        <w:t>následující pracovní den od nahlášení požadavku.</w:t>
      </w:r>
    </w:p>
    <w:p w:rsidR="00780679" w:rsidRPr="00A87606" w:rsidRDefault="00115C05" w:rsidP="00952286">
      <w:pPr>
        <w:pStyle w:val="Nadpis1"/>
        <w:spacing w:before="240" w:after="240"/>
        <w:rPr>
          <w:sz w:val="32"/>
        </w:rPr>
      </w:pPr>
      <w:r w:rsidRPr="00A87606">
        <w:rPr>
          <w:sz w:val="32"/>
        </w:rPr>
        <w:t>VIII.</w:t>
      </w:r>
    </w:p>
    <w:p w:rsidR="00F05312" w:rsidRPr="00A87606" w:rsidRDefault="00780679" w:rsidP="00952286">
      <w:pPr>
        <w:pStyle w:val="Nadpis1"/>
        <w:spacing w:before="240" w:after="240"/>
        <w:rPr>
          <w:sz w:val="32"/>
        </w:rPr>
      </w:pPr>
      <w:r w:rsidRPr="00332B79">
        <w:rPr>
          <w:sz w:val="32"/>
        </w:rPr>
        <w:t>Licence</w:t>
      </w:r>
    </w:p>
    <w:p w:rsidR="005064AC" w:rsidRPr="00A87606" w:rsidRDefault="00986D0F" w:rsidP="00952286">
      <w:pPr>
        <w:pStyle w:val="Odstavecseseznamem"/>
        <w:numPr>
          <w:ilvl w:val="0"/>
          <w:numId w:val="13"/>
        </w:numPr>
        <w:spacing w:before="120" w:after="120"/>
        <w:contextualSpacing w:val="0"/>
        <w:jc w:val="both"/>
        <w:rPr>
          <w:rFonts w:ascii="Arial" w:eastAsia="Calibri" w:hAnsi="Arial" w:cs="Arial"/>
          <w:sz w:val="24"/>
        </w:rPr>
      </w:pPr>
      <w:r w:rsidRPr="00A87606">
        <w:rPr>
          <w:rFonts w:ascii="Arial" w:eastAsia="Calibri" w:hAnsi="Arial" w:cs="Arial"/>
          <w:sz w:val="24"/>
        </w:rPr>
        <w:t xml:space="preserve">V případě, že tiskový systém </w:t>
      </w:r>
      <w:r w:rsidR="00A55303" w:rsidRPr="00A87606">
        <w:rPr>
          <w:rFonts w:ascii="Arial" w:eastAsia="Calibri" w:hAnsi="Arial" w:cs="Arial"/>
          <w:sz w:val="24"/>
        </w:rPr>
        <w:t xml:space="preserve">či systém </w:t>
      </w:r>
      <w:proofErr w:type="spellStart"/>
      <w:r w:rsidR="002E35C8">
        <w:rPr>
          <w:rFonts w:ascii="Arial" w:eastAsia="Calibri" w:hAnsi="Arial" w:cs="Arial"/>
          <w:sz w:val="24"/>
        </w:rPr>
        <w:t>ServisDesk</w:t>
      </w:r>
      <w:proofErr w:type="spellEnd"/>
      <w:r w:rsidR="00A55303" w:rsidRPr="00A87606">
        <w:rPr>
          <w:rFonts w:ascii="Arial" w:eastAsia="Calibri" w:hAnsi="Arial" w:cs="Arial"/>
          <w:sz w:val="24"/>
        </w:rPr>
        <w:t xml:space="preserve"> (jako celek nebo jejich</w:t>
      </w:r>
      <w:r w:rsidRPr="00A87606">
        <w:rPr>
          <w:rFonts w:ascii="Arial" w:eastAsia="Calibri" w:hAnsi="Arial" w:cs="Arial"/>
          <w:sz w:val="24"/>
        </w:rPr>
        <w:t xml:space="preserve"> jednotl</w:t>
      </w:r>
      <w:r w:rsidR="00AC5D3A" w:rsidRPr="00A87606">
        <w:rPr>
          <w:rFonts w:ascii="Arial" w:eastAsia="Calibri" w:hAnsi="Arial" w:cs="Arial"/>
          <w:sz w:val="24"/>
        </w:rPr>
        <w:t>ivé dílčí části) ma</w:t>
      </w:r>
      <w:r w:rsidR="00A55303" w:rsidRPr="00A87606">
        <w:rPr>
          <w:rFonts w:ascii="Arial" w:eastAsia="Calibri" w:hAnsi="Arial" w:cs="Arial"/>
          <w:sz w:val="24"/>
        </w:rPr>
        <w:t>jí</w:t>
      </w:r>
      <w:r w:rsidRPr="00A87606">
        <w:rPr>
          <w:rFonts w:ascii="Arial" w:eastAsia="Calibri" w:hAnsi="Arial" w:cs="Arial"/>
          <w:sz w:val="24"/>
        </w:rPr>
        <w:t xml:space="preserve"> charakter autorského díla ve smyslu zákona č. 121/2000 Sb., o právu autorském, o právech souvisejících s právem autorským a o změně některých zákonů (autorský zákon), ve znění pozdějších předpisů</w:t>
      </w:r>
      <w:r w:rsidR="005E514C">
        <w:rPr>
          <w:rFonts w:ascii="Arial" w:eastAsia="Calibri" w:hAnsi="Arial" w:cs="Arial"/>
          <w:sz w:val="24"/>
        </w:rPr>
        <w:t xml:space="preserve"> (dále jen „autorský zákon“)</w:t>
      </w:r>
      <w:r w:rsidRPr="00A87606">
        <w:rPr>
          <w:rFonts w:ascii="Arial" w:eastAsia="Calibri" w:hAnsi="Arial" w:cs="Arial"/>
          <w:sz w:val="24"/>
        </w:rPr>
        <w:t xml:space="preserve">, </w:t>
      </w:r>
      <w:r w:rsidR="00FC3D07" w:rsidRPr="00A87606">
        <w:rPr>
          <w:rFonts w:ascii="Arial" w:eastAsia="Calibri" w:hAnsi="Arial" w:cs="Arial"/>
          <w:sz w:val="24"/>
        </w:rPr>
        <w:t xml:space="preserve">je </w:t>
      </w:r>
      <w:r w:rsidR="00264C74" w:rsidRPr="00A87606">
        <w:rPr>
          <w:rFonts w:ascii="Arial" w:eastAsia="Calibri" w:hAnsi="Arial" w:cs="Arial"/>
          <w:sz w:val="24"/>
        </w:rPr>
        <w:t>dodavatel</w:t>
      </w:r>
      <w:r w:rsidR="00FC3D07" w:rsidRPr="00A87606">
        <w:rPr>
          <w:rFonts w:ascii="Arial" w:eastAsia="Calibri" w:hAnsi="Arial" w:cs="Arial"/>
          <w:sz w:val="24"/>
        </w:rPr>
        <w:t xml:space="preserve"> povinen objednateli </w:t>
      </w:r>
      <w:r w:rsidRPr="00A87606">
        <w:rPr>
          <w:rFonts w:ascii="Arial" w:eastAsia="Calibri" w:hAnsi="Arial" w:cs="Arial"/>
          <w:sz w:val="24"/>
        </w:rPr>
        <w:t>poskytn</w:t>
      </w:r>
      <w:r w:rsidR="00FC3D07" w:rsidRPr="00A87606">
        <w:rPr>
          <w:rFonts w:ascii="Arial" w:eastAsia="Calibri" w:hAnsi="Arial" w:cs="Arial"/>
          <w:sz w:val="24"/>
        </w:rPr>
        <w:t>out</w:t>
      </w:r>
      <w:r w:rsidR="00D469D5" w:rsidRPr="00A87606">
        <w:rPr>
          <w:rFonts w:ascii="Arial" w:eastAsia="Calibri" w:hAnsi="Arial" w:cs="Arial"/>
          <w:sz w:val="24"/>
        </w:rPr>
        <w:t xml:space="preserve">/tímto </w:t>
      </w:r>
      <w:r w:rsidR="00264C74" w:rsidRPr="00A87606">
        <w:rPr>
          <w:rFonts w:ascii="Arial" w:eastAsia="Calibri" w:hAnsi="Arial" w:cs="Arial"/>
          <w:sz w:val="24"/>
        </w:rPr>
        <w:t>dodavatel</w:t>
      </w:r>
      <w:r w:rsidR="00FC3D07" w:rsidRPr="00A87606">
        <w:rPr>
          <w:rFonts w:ascii="Arial" w:eastAsia="Calibri" w:hAnsi="Arial" w:cs="Arial"/>
          <w:sz w:val="24"/>
        </w:rPr>
        <w:t xml:space="preserve"> </w:t>
      </w:r>
      <w:r w:rsidR="00D469D5" w:rsidRPr="00A87606">
        <w:rPr>
          <w:rFonts w:ascii="Arial" w:eastAsia="Calibri" w:hAnsi="Arial" w:cs="Arial"/>
          <w:sz w:val="24"/>
        </w:rPr>
        <w:t>poskytuje</w:t>
      </w:r>
      <w:r w:rsidRPr="00A87606">
        <w:rPr>
          <w:rFonts w:ascii="Arial" w:eastAsia="Calibri" w:hAnsi="Arial" w:cs="Arial"/>
          <w:sz w:val="24"/>
        </w:rPr>
        <w:t xml:space="preserve"> </w:t>
      </w:r>
      <w:r w:rsidR="000D53B8" w:rsidRPr="00A87606">
        <w:rPr>
          <w:rFonts w:ascii="Arial" w:eastAsia="Calibri" w:hAnsi="Arial" w:cs="Arial"/>
          <w:sz w:val="24"/>
        </w:rPr>
        <w:t>objed</w:t>
      </w:r>
      <w:r w:rsidRPr="00A87606">
        <w:rPr>
          <w:rFonts w:ascii="Arial" w:eastAsia="Calibri" w:hAnsi="Arial" w:cs="Arial"/>
          <w:sz w:val="24"/>
        </w:rPr>
        <w:t xml:space="preserve">nateli </w:t>
      </w:r>
      <w:r w:rsidR="00D469D5" w:rsidRPr="00A87606">
        <w:rPr>
          <w:rFonts w:ascii="Arial" w:eastAsia="Calibri" w:hAnsi="Arial" w:cs="Arial"/>
          <w:sz w:val="24"/>
        </w:rPr>
        <w:t xml:space="preserve">nevýhradní </w:t>
      </w:r>
      <w:r w:rsidRPr="00A87606">
        <w:rPr>
          <w:rFonts w:ascii="Arial" w:eastAsia="Calibri" w:hAnsi="Arial" w:cs="Arial"/>
          <w:sz w:val="24"/>
        </w:rPr>
        <w:t>užívací práva (licenci</w:t>
      </w:r>
      <w:r w:rsidR="00725E2D" w:rsidRPr="00A87606">
        <w:rPr>
          <w:rFonts w:ascii="Arial" w:eastAsia="Calibri" w:hAnsi="Arial" w:cs="Arial"/>
          <w:sz w:val="24"/>
        </w:rPr>
        <w:t>/sublicenci</w:t>
      </w:r>
      <w:r w:rsidRPr="00A87606">
        <w:rPr>
          <w:rFonts w:ascii="Arial" w:eastAsia="Calibri" w:hAnsi="Arial" w:cs="Arial"/>
          <w:sz w:val="24"/>
        </w:rPr>
        <w:t>) k</w:t>
      </w:r>
      <w:r w:rsidR="00A55303" w:rsidRPr="00A87606">
        <w:rPr>
          <w:rFonts w:ascii="Arial" w:eastAsia="Calibri" w:hAnsi="Arial" w:cs="Arial"/>
          <w:sz w:val="24"/>
        </w:rPr>
        <w:t> těmto dílům</w:t>
      </w:r>
      <w:r w:rsidRPr="00A87606">
        <w:rPr>
          <w:rFonts w:ascii="Arial" w:eastAsia="Calibri" w:hAnsi="Arial" w:cs="Arial"/>
          <w:sz w:val="24"/>
        </w:rPr>
        <w:t xml:space="preserve">, a to na dobu trvání </w:t>
      </w:r>
      <w:r w:rsidR="00D469D5" w:rsidRPr="00A87606">
        <w:rPr>
          <w:rFonts w:ascii="Arial" w:eastAsia="Calibri" w:hAnsi="Arial" w:cs="Arial"/>
          <w:sz w:val="24"/>
        </w:rPr>
        <w:t xml:space="preserve">této rámcové smlouvy, resp. na dobu trvání jednotlivých </w:t>
      </w:r>
      <w:r w:rsidR="0084592F" w:rsidRPr="00A87606">
        <w:rPr>
          <w:rFonts w:ascii="Arial" w:eastAsia="Calibri" w:hAnsi="Arial" w:cs="Arial"/>
          <w:sz w:val="24"/>
        </w:rPr>
        <w:t>smluv</w:t>
      </w:r>
      <w:r w:rsidR="00D469D5" w:rsidRPr="00A87606">
        <w:rPr>
          <w:rFonts w:ascii="Arial" w:eastAsia="Calibri" w:hAnsi="Arial" w:cs="Arial"/>
          <w:sz w:val="24"/>
        </w:rPr>
        <w:t xml:space="preserve"> </w:t>
      </w:r>
      <w:r w:rsidR="00B20127" w:rsidRPr="00A87606">
        <w:rPr>
          <w:rFonts w:ascii="Arial" w:eastAsia="Calibri" w:hAnsi="Arial" w:cs="Arial"/>
          <w:sz w:val="24"/>
        </w:rPr>
        <w:t xml:space="preserve">na poskytování tiskových služeb </w:t>
      </w:r>
      <w:r w:rsidR="00D469D5" w:rsidRPr="00A87606">
        <w:rPr>
          <w:rFonts w:ascii="Arial" w:eastAsia="Calibri" w:hAnsi="Arial" w:cs="Arial"/>
          <w:sz w:val="24"/>
        </w:rPr>
        <w:t>uzavřených na základě této rámcové smlouvy</w:t>
      </w:r>
      <w:r w:rsidR="00A55303" w:rsidRPr="00A87606">
        <w:rPr>
          <w:rFonts w:ascii="Arial" w:eastAsia="Calibri" w:hAnsi="Arial" w:cs="Arial"/>
          <w:sz w:val="24"/>
        </w:rPr>
        <w:t>. Licence</w:t>
      </w:r>
      <w:r w:rsidR="00725E2D" w:rsidRPr="00A87606">
        <w:rPr>
          <w:rFonts w:ascii="Arial" w:eastAsia="Calibri" w:hAnsi="Arial" w:cs="Arial"/>
          <w:sz w:val="24"/>
        </w:rPr>
        <w:t>/sublicence</w:t>
      </w:r>
      <w:r w:rsidR="00A55303" w:rsidRPr="00A87606">
        <w:rPr>
          <w:rFonts w:ascii="Arial" w:eastAsia="Calibri" w:hAnsi="Arial" w:cs="Arial"/>
          <w:sz w:val="24"/>
        </w:rPr>
        <w:t xml:space="preserve"> jsou</w:t>
      </w:r>
      <w:r w:rsidRPr="00A87606">
        <w:rPr>
          <w:rFonts w:ascii="Arial" w:eastAsia="Calibri" w:hAnsi="Arial" w:cs="Arial"/>
          <w:sz w:val="24"/>
        </w:rPr>
        <w:t xml:space="preserve"> co do počtu uživatelů či zařízení udělen</w:t>
      </w:r>
      <w:r w:rsidR="00A55303" w:rsidRPr="00A87606">
        <w:rPr>
          <w:rFonts w:ascii="Arial" w:eastAsia="Calibri" w:hAnsi="Arial" w:cs="Arial"/>
          <w:sz w:val="24"/>
        </w:rPr>
        <w:t>y</w:t>
      </w:r>
      <w:r w:rsidRPr="00A87606">
        <w:rPr>
          <w:rFonts w:ascii="Arial" w:eastAsia="Calibri" w:hAnsi="Arial" w:cs="Arial"/>
          <w:sz w:val="24"/>
        </w:rPr>
        <w:t xml:space="preserve"> jako licence neomezen</w:t>
      </w:r>
      <w:r w:rsidR="00A55303" w:rsidRPr="00A87606">
        <w:rPr>
          <w:rFonts w:ascii="Arial" w:eastAsia="Calibri" w:hAnsi="Arial" w:cs="Arial"/>
          <w:sz w:val="24"/>
        </w:rPr>
        <w:t>é</w:t>
      </w:r>
      <w:r w:rsidRPr="00A87606">
        <w:rPr>
          <w:rFonts w:ascii="Arial" w:eastAsia="Calibri" w:hAnsi="Arial" w:cs="Arial"/>
          <w:sz w:val="24"/>
        </w:rPr>
        <w:t>. Územně j</w:t>
      </w:r>
      <w:r w:rsidR="00A55303" w:rsidRPr="00A87606">
        <w:rPr>
          <w:rFonts w:ascii="Arial" w:eastAsia="Calibri" w:hAnsi="Arial" w:cs="Arial"/>
          <w:sz w:val="24"/>
        </w:rPr>
        <w:t>sou</w:t>
      </w:r>
      <w:r w:rsidRPr="00A87606">
        <w:rPr>
          <w:rFonts w:ascii="Arial" w:eastAsia="Calibri" w:hAnsi="Arial" w:cs="Arial"/>
          <w:sz w:val="24"/>
        </w:rPr>
        <w:t xml:space="preserve"> licence omezen</w:t>
      </w:r>
      <w:r w:rsidR="00A55303" w:rsidRPr="00A87606">
        <w:rPr>
          <w:rFonts w:ascii="Arial" w:eastAsia="Calibri" w:hAnsi="Arial" w:cs="Arial"/>
          <w:sz w:val="24"/>
        </w:rPr>
        <w:t>y</w:t>
      </w:r>
      <w:r w:rsidRPr="00A87606">
        <w:rPr>
          <w:rFonts w:ascii="Arial" w:eastAsia="Calibri" w:hAnsi="Arial" w:cs="Arial"/>
          <w:sz w:val="24"/>
        </w:rPr>
        <w:t xml:space="preserve"> na všechna pracoviště </w:t>
      </w:r>
      <w:r w:rsidR="00E53E8E" w:rsidRPr="00A87606">
        <w:rPr>
          <w:rFonts w:ascii="Arial" w:hAnsi="Arial" w:cs="Arial"/>
          <w:sz w:val="24"/>
        </w:rPr>
        <w:t>objednatel</w:t>
      </w:r>
      <w:r w:rsidRPr="00A87606">
        <w:rPr>
          <w:rFonts w:ascii="Arial" w:eastAsia="Calibri" w:hAnsi="Arial" w:cs="Arial"/>
          <w:sz w:val="24"/>
        </w:rPr>
        <w:t xml:space="preserve">e v České republice. </w:t>
      </w:r>
      <w:r w:rsidR="005064AC" w:rsidRPr="00A87606">
        <w:rPr>
          <w:rFonts w:ascii="Arial" w:eastAsia="Calibri" w:hAnsi="Arial" w:cs="Arial"/>
          <w:sz w:val="24"/>
        </w:rPr>
        <w:t>Objednatel</w:t>
      </w:r>
      <w:r w:rsidR="006834E8">
        <w:rPr>
          <w:rFonts w:ascii="Arial" w:eastAsia="Calibri" w:hAnsi="Arial" w:cs="Arial"/>
          <w:sz w:val="24"/>
        </w:rPr>
        <w:t>é</w:t>
      </w:r>
      <w:r w:rsidR="005064AC" w:rsidRPr="00A87606">
        <w:rPr>
          <w:rFonts w:ascii="Arial" w:eastAsia="Calibri" w:hAnsi="Arial" w:cs="Arial"/>
          <w:sz w:val="24"/>
        </w:rPr>
        <w:t xml:space="preserve"> j</w:t>
      </w:r>
      <w:r w:rsidR="006834E8">
        <w:rPr>
          <w:rFonts w:ascii="Arial" w:eastAsia="Calibri" w:hAnsi="Arial" w:cs="Arial"/>
          <w:sz w:val="24"/>
        </w:rPr>
        <w:t>sou</w:t>
      </w:r>
      <w:r w:rsidR="005064AC" w:rsidRPr="00A87606">
        <w:rPr>
          <w:rFonts w:ascii="Arial" w:eastAsia="Calibri" w:hAnsi="Arial" w:cs="Arial"/>
          <w:sz w:val="24"/>
        </w:rPr>
        <w:t xml:space="preserve"> oprávněn</w:t>
      </w:r>
      <w:r w:rsidR="006834E8">
        <w:rPr>
          <w:rFonts w:ascii="Arial" w:eastAsia="Calibri" w:hAnsi="Arial" w:cs="Arial"/>
          <w:sz w:val="24"/>
        </w:rPr>
        <w:t>i</w:t>
      </w:r>
      <w:r w:rsidR="005064AC" w:rsidRPr="00A87606">
        <w:rPr>
          <w:rFonts w:ascii="Arial" w:eastAsia="Calibri" w:hAnsi="Arial" w:cs="Arial"/>
          <w:sz w:val="24"/>
        </w:rPr>
        <w:t xml:space="preserve"> autorské dílo</w:t>
      </w:r>
      <w:r w:rsidR="00A55303" w:rsidRPr="00A87606">
        <w:rPr>
          <w:rFonts w:ascii="Arial" w:eastAsia="Calibri" w:hAnsi="Arial" w:cs="Arial"/>
          <w:sz w:val="24"/>
        </w:rPr>
        <w:t xml:space="preserve"> či díla</w:t>
      </w:r>
      <w:r w:rsidR="005064AC" w:rsidRPr="00A87606">
        <w:rPr>
          <w:rFonts w:ascii="Arial" w:eastAsia="Calibri" w:hAnsi="Arial" w:cs="Arial"/>
          <w:sz w:val="24"/>
        </w:rPr>
        <w:t>, k n</w:t>
      </w:r>
      <w:r w:rsidR="00A55303" w:rsidRPr="00A87606">
        <w:rPr>
          <w:rFonts w:ascii="Arial" w:eastAsia="Calibri" w:hAnsi="Arial" w:cs="Arial"/>
          <w:sz w:val="24"/>
        </w:rPr>
        <w:t>im</w:t>
      </w:r>
      <w:r w:rsidR="005064AC" w:rsidRPr="00A87606">
        <w:rPr>
          <w:rFonts w:ascii="Arial" w:eastAsia="Calibri" w:hAnsi="Arial" w:cs="Arial"/>
          <w:sz w:val="24"/>
        </w:rPr>
        <w:t>ž se vztahuj</w:t>
      </w:r>
      <w:r w:rsidR="00A55303" w:rsidRPr="00A87606">
        <w:rPr>
          <w:rFonts w:ascii="Arial" w:eastAsia="Calibri" w:hAnsi="Arial" w:cs="Arial"/>
          <w:sz w:val="24"/>
        </w:rPr>
        <w:t>í</w:t>
      </w:r>
      <w:r w:rsidR="005064AC" w:rsidRPr="00A87606">
        <w:rPr>
          <w:rFonts w:ascii="Arial" w:eastAsia="Calibri" w:hAnsi="Arial" w:cs="Arial"/>
          <w:sz w:val="24"/>
        </w:rPr>
        <w:t xml:space="preserve"> výše uveden</w:t>
      </w:r>
      <w:r w:rsidR="00A55303" w:rsidRPr="00A87606">
        <w:rPr>
          <w:rFonts w:ascii="Arial" w:eastAsia="Calibri" w:hAnsi="Arial" w:cs="Arial"/>
          <w:sz w:val="24"/>
        </w:rPr>
        <w:t>é</w:t>
      </w:r>
      <w:r w:rsidR="005064AC" w:rsidRPr="00A87606">
        <w:rPr>
          <w:rFonts w:ascii="Arial" w:eastAsia="Calibri" w:hAnsi="Arial" w:cs="Arial"/>
          <w:sz w:val="24"/>
        </w:rPr>
        <w:t xml:space="preserve"> licence</w:t>
      </w:r>
      <w:r w:rsidR="00725E2D" w:rsidRPr="00A87606">
        <w:rPr>
          <w:rFonts w:ascii="Arial" w:eastAsia="Calibri" w:hAnsi="Arial" w:cs="Arial"/>
          <w:sz w:val="24"/>
        </w:rPr>
        <w:t>/sublicence</w:t>
      </w:r>
      <w:r w:rsidR="005064AC" w:rsidRPr="00A87606">
        <w:rPr>
          <w:rFonts w:ascii="Arial" w:eastAsia="Calibri" w:hAnsi="Arial" w:cs="Arial"/>
          <w:sz w:val="24"/>
        </w:rPr>
        <w:t>, uží</w:t>
      </w:r>
      <w:r w:rsidR="006834E8">
        <w:rPr>
          <w:rFonts w:ascii="Arial" w:eastAsia="Calibri" w:hAnsi="Arial" w:cs="Arial"/>
          <w:sz w:val="24"/>
        </w:rPr>
        <w:t>va</w:t>
      </w:r>
      <w:r w:rsidR="005064AC" w:rsidRPr="00A87606">
        <w:rPr>
          <w:rFonts w:ascii="Arial" w:eastAsia="Calibri" w:hAnsi="Arial" w:cs="Arial"/>
          <w:sz w:val="24"/>
        </w:rPr>
        <w:t xml:space="preserve">t pouze v souvislosti s užíváním služeb dle této smlouvy, resp. v souvislosti s užíváním služeb dle jednotlivých </w:t>
      </w:r>
      <w:r w:rsidR="0084592F" w:rsidRPr="00A87606">
        <w:rPr>
          <w:rFonts w:ascii="Arial" w:eastAsia="Calibri" w:hAnsi="Arial" w:cs="Arial"/>
          <w:sz w:val="24"/>
        </w:rPr>
        <w:t>smluv</w:t>
      </w:r>
      <w:r w:rsidR="005064AC" w:rsidRPr="00A87606">
        <w:rPr>
          <w:rFonts w:ascii="Arial" w:eastAsia="Calibri" w:hAnsi="Arial" w:cs="Arial"/>
          <w:sz w:val="24"/>
        </w:rPr>
        <w:t xml:space="preserve"> </w:t>
      </w:r>
      <w:r w:rsidR="00B20127" w:rsidRPr="00A87606">
        <w:rPr>
          <w:rFonts w:ascii="Arial" w:eastAsia="Calibri" w:hAnsi="Arial" w:cs="Arial"/>
          <w:sz w:val="24"/>
        </w:rPr>
        <w:t xml:space="preserve">na poskytování tiskových služeb </w:t>
      </w:r>
      <w:r w:rsidR="005064AC" w:rsidRPr="00A87606">
        <w:rPr>
          <w:rFonts w:ascii="Arial" w:eastAsia="Calibri" w:hAnsi="Arial" w:cs="Arial"/>
          <w:sz w:val="24"/>
        </w:rPr>
        <w:t>uzavřených na základě této rámcové smlouvy. Cena za poskytnutí licenc</w:t>
      </w:r>
      <w:r w:rsidR="00A55303" w:rsidRPr="00A87606">
        <w:rPr>
          <w:rFonts w:ascii="Arial" w:eastAsia="Calibri" w:hAnsi="Arial" w:cs="Arial"/>
          <w:sz w:val="24"/>
        </w:rPr>
        <w:t>í</w:t>
      </w:r>
      <w:r w:rsidR="005064AC" w:rsidRPr="00A87606">
        <w:rPr>
          <w:rFonts w:ascii="Arial" w:eastAsia="Calibri" w:hAnsi="Arial" w:cs="Arial"/>
          <w:sz w:val="24"/>
        </w:rPr>
        <w:t xml:space="preserve"> je </w:t>
      </w:r>
      <w:r w:rsidR="00A55303" w:rsidRPr="00A87606">
        <w:rPr>
          <w:rFonts w:ascii="Arial" w:eastAsia="Calibri" w:hAnsi="Arial" w:cs="Arial"/>
          <w:sz w:val="24"/>
        </w:rPr>
        <w:t>zahrnuta v </w:t>
      </w:r>
      <w:r w:rsidR="00660659" w:rsidRPr="00A87606">
        <w:rPr>
          <w:rFonts w:ascii="Arial" w:eastAsia="Calibri" w:hAnsi="Arial" w:cs="Arial"/>
          <w:sz w:val="24"/>
        </w:rPr>
        <w:t>jednotkové ceně u jednotlivých dílčích položek ceníku</w:t>
      </w:r>
      <w:r w:rsidR="00A55303" w:rsidRPr="00A87606">
        <w:rPr>
          <w:rFonts w:ascii="Arial" w:eastAsia="Calibri" w:hAnsi="Arial" w:cs="Arial"/>
          <w:sz w:val="24"/>
        </w:rPr>
        <w:t>.</w:t>
      </w:r>
      <w:r w:rsidR="00C7640F" w:rsidRPr="00A87606">
        <w:rPr>
          <w:rFonts w:ascii="Arial" w:eastAsia="Calibri" w:hAnsi="Arial" w:cs="Arial"/>
          <w:sz w:val="24"/>
        </w:rPr>
        <w:t xml:space="preserve"> </w:t>
      </w:r>
    </w:p>
    <w:p w:rsidR="005064AC" w:rsidRPr="00A87606" w:rsidRDefault="00986D0F" w:rsidP="00952286">
      <w:pPr>
        <w:pStyle w:val="Odstavecseseznamem"/>
        <w:numPr>
          <w:ilvl w:val="0"/>
          <w:numId w:val="13"/>
        </w:numPr>
        <w:tabs>
          <w:tab w:val="clear" w:pos="502"/>
        </w:tabs>
        <w:spacing w:before="120" w:after="120"/>
        <w:ind w:left="426" w:hanging="426"/>
        <w:contextualSpacing w:val="0"/>
        <w:jc w:val="both"/>
        <w:rPr>
          <w:rFonts w:ascii="Arial" w:eastAsia="Calibri" w:hAnsi="Arial" w:cs="Arial"/>
          <w:sz w:val="24"/>
        </w:rPr>
      </w:pPr>
      <w:r w:rsidRPr="00A87606">
        <w:rPr>
          <w:rFonts w:ascii="Arial" w:eastAsia="Calibri" w:hAnsi="Arial" w:cs="Arial"/>
          <w:sz w:val="24"/>
        </w:rPr>
        <w:t xml:space="preserve">V případě, že součástí </w:t>
      </w:r>
      <w:r w:rsidR="008E2358" w:rsidRPr="00A87606">
        <w:rPr>
          <w:rFonts w:ascii="Arial" w:eastAsia="Calibri" w:hAnsi="Arial" w:cs="Arial"/>
          <w:sz w:val="24"/>
        </w:rPr>
        <w:t>poskytovaných</w:t>
      </w:r>
      <w:r w:rsidRPr="00A87606">
        <w:rPr>
          <w:rFonts w:ascii="Arial" w:eastAsia="Calibri" w:hAnsi="Arial" w:cs="Arial"/>
          <w:sz w:val="24"/>
        </w:rPr>
        <w:t xml:space="preserve"> tiskových služeb bude jakýkoli další software, který (jako celek nebo jeho jednotlivé dílčí části) má charakter autorského díla ve smyslu </w:t>
      </w:r>
      <w:r w:rsidR="005E514C">
        <w:rPr>
          <w:rFonts w:ascii="Arial" w:eastAsia="Calibri" w:hAnsi="Arial" w:cs="Arial"/>
          <w:sz w:val="24"/>
        </w:rPr>
        <w:t xml:space="preserve">autorského </w:t>
      </w:r>
      <w:r w:rsidRPr="00A87606">
        <w:rPr>
          <w:rFonts w:ascii="Arial" w:eastAsia="Calibri" w:hAnsi="Arial" w:cs="Arial"/>
          <w:sz w:val="24"/>
        </w:rPr>
        <w:t xml:space="preserve">zákona, </w:t>
      </w:r>
      <w:r w:rsidR="00FC3D07" w:rsidRPr="00A87606">
        <w:rPr>
          <w:rFonts w:ascii="Arial" w:eastAsia="Calibri" w:hAnsi="Arial" w:cs="Arial"/>
          <w:sz w:val="24"/>
        </w:rPr>
        <w:t xml:space="preserve">je </w:t>
      </w:r>
      <w:r w:rsidR="00264C74" w:rsidRPr="00A87606">
        <w:rPr>
          <w:rFonts w:ascii="Arial" w:eastAsia="Calibri" w:hAnsi="Arial" w:cs="Arial"/>
          <w:sz w:val="24"/>
        </w:rPr>
        <w:t>dodavatel</w:t>
      </w:r>
      <w:r w:rsidR="00FC3D07" w:rsidRPr="00A87606">
        <w:rPr>
          <w:rFonts w:ascii="Arial" w:eastAsia="Calibri" w:hAnsi="Arial" w:cs="Arial"/>
          <w:sz w:val="24"/>
        </w:rPr>
        <w:t xml:space="preserve"> povinen objednateli </w:t>
      </w:r>
      <w:r w:rsidR="00D469D5" w:rsidRPr="00A87606">
        <w:rPr>
          <w:rFonts w:ascii="Arial" w:eastAsia="Calibri" w:hAnsi="Arial" w:cs="Arial"/>
          <w:sz w:val="24"/>
        </w:rPr>
        <w:t>poskytn</w:t>
      </w:r>
      <w:r w:rsidR="00FC3D07" w:rsidRPr="00A87606">
        <w:rPr>
          <w:rFonts w:ascii="Arial" w:eastAsia="Calibri" w:hAnsi="Arial" w:cs="Arial"/>
          <w:sz w:val="24"/>
        </w:rPr>
        <w:t>out</w:t>
      </w:r>
      <w:r w:rsidR="00D469D5" w:rsidRPr="00A87606">
        <w:rPr>
          <w:rFonts w:ascii="Arial" w:eastAsia="Calibri" w:hAnsi="Arial" w:cs="Arial"/>
          <w:sz w:val="24"/>
        </w:rPr>
        <w:t xml:space="preserve">/tímto </w:t>
      </w:r>
      <w:r w:rsidR="00264C74" w:rsidRPr="00A87606">
        <w:rPr>
          <w:rFonts w:ascii="Arial" w:eastAsia="Calibri" w:hAnsi="Arial" w:cs="Arial"/>
          <w:sz w:val="24"/>
        </w:rPr>
        <w:t>dodavatel</w:t>
      </w:r>
      <w:r w:rsidR="00FC3D07" w:rsidRPr="00A87606">
        <w:rPr>
          <w:rFonts w:ascii="Arial" w:eastAsia="Calibri" w:hAnsi="Arial" w:cs="Arial"/>
          <w:sz w:val="24"/>
        </w:rPr>
        <w:t xml:space="preserve"> </w:t>
      </w:r>
      <w:r w:rsidR="00D469D5" w:rsidRPr="00A87606">
        <w:rPr>
          <w:rFonts w:ascii="Arial" w:eastAsia="Calibri" w:hAnsi="Arial" w:cs="Arial"/>
          <w:sz w:val="24"/>
        </w:rPr>
        <w:t>poskytuje</w:t>
      </w:r>
      <w:r w:rsidRPr="00A87606">
        <w:rPr>
          <w:rFonts w:ascii="Arial" w:eastAsia="Calibri" w:hAnsi="Arial" w:cs="Arial"/>
          <w:sz w:val="24"/>
        </w:rPr>
        <w:t xml:space="preserve"> </w:t>
      </w:r>
      <w:r w:rsidRPr="00A87606">
        <w:rPr>
          <w:rFonts w:ascii="Arial" w:eastAsia="Calibri" w:hAnsi="Arial" w:cs="Arial"/>
          <w:sz w:val="24"/>
        </w:rPr>
        <w:lastRenderedPageBreak/>
        <w:t xml:space="preserve">objednateli </w:t>
      </w:r>
      <w:r w:rsidR="00D469D5" w:rsidRPr="00A87606">
        <w:rPr>
          <w:rFonts w:ascii="Arial" w:eastAsia="Calibri" w:hAnsi="Arial" w:cs="Arial"/>
          <w:sz w:val="24"/>
        </w:rPr>
        <w:t xml:space="preserve">nevýhradní </w:t>
      </w:r>
      <w:r w:rsidRPr="00A87606">
        <w:rPr>
          <w:rFonts w:ascii="Arial" w:eastAsia="Calibri" w:hAnsi="Arial" w:cs="Arial"/>
          <w:sz w:val="24"/>
        </w:rPr>
        <w:t>užívací práva (licenci</w:t>
      </w:r>
      <w:r w:rsidR="00725E2D" w:rsidRPr="00A87606">
        <w:rPr>
          <w:rFonts w:ascii="Arial" w:eastAsia="Calibri" w:hAnsi="Arial" w:cs="Arial"/>
          <w:sz w:val="24"/>
        </w:rPr>
        <w:t>/sublicenci</w:t>
      </w:r>
      <w:r w:rsidRPr="00A87606">
        <w:rPr>
          <w:rFonts w:ascii="Arial" w:eastAsia="Calibri" w:hAnsi="Arial" w:cs="Arial"/>
          <w:sz w:val="24"/>
        </w:rPr>
        <w:t xml:space="preserve">) k tomuto dílu, </w:t>
      </w:r>
      <w:r w:rsidR="00D469D5" w:rsidRPr="00A87606">
        <w:rPr>
          <w:rFonts w:ascii="Arial" w:eastAsia="Calibri" w:hAnsi="Arial" w:cs="Arial"/>
          <w:sz w:val="24"/>
        </w:rPr>
        <w:t>a to na dobu trvání této rámcové smlouvy, resp. na dobu trvání jednotlivých smluv</w:t>
      </w:r>
      <w:r w:rsidR="00B20127" w:rsidRPr="00A87606">
        <w:rPr>
          <w:rFonts w:ascii="Arial" w:eastAsia="Calibri" w:hAnsi="Arial" w:cs="Arial"/>
          <w:sz w:val="24"/>
        </w:rPr>
        <w:t xml:space="preserve"> na poskytování tiskových služeb</w:t>
      </w:r>
      <w:r w:rsidR="00D469D5" w:rsidRPr="00A87606">
        <w:rPr>
          <w:rFonts w:ascii="Arial" w:eastAsia="Calibri" w:hAnsi="Arial" w:cs="Arial"/>
          <w:sz w:val="24"/>
        </w:rPr>
        <w:t xml:space="preserve"> uzavřených na základě této rámcové smlouvy.</w:t>
      </w:r>
      <w:r w:rsidRPr="00A87606">
        <w:rPr>
          <w:rFonts w:ascii="Arial" w:eastAsia="Calibri" w:hAnsi="Arial" w:cs="Arial"/>
          <w:sz w:val="24"/>
        </w:rPr>
        <w:t xml:space="preserve"> Licence</w:t>
      </w:r>
      <w:r w:rsidR="00725E2D" w:rsidRPr="00A87606">
        <w:rPr>
          <w:rFonts w:ascii="Arial" w:eastAsia="Calibri" w:hAnsi="Arial" w:cs="Arial"/>
          <w:sz w:val="24"/>
        </w:rPr>
        <w:t>/sublicence</w:t>
      </w:r>
      <w:r w:rsidRPr="00A87606">
        <w:rPr>
          <w:rFonts w:ascii="Arial" w:eastAsia="Calibri" w:hAnsi="Arial" w:cs="Arial"/>
          <w:sz w:val="24"/>
        </w:rPr>
        <w:t xml:space="preserve"> </w:t>
      </w:r>
      <w:r w:rsidR="00A55303" w:rsidRPr="00A87606">
        <w:rPr>
          <w:rFonts w:ascii="Arial" w:eastAsia="Calibri" w:hAnsi="Arial" w:cs="Arial"/>
          <w:sz w:val="24"/>
        </w:rPr>
        <w:t xml:space="preserve">je </w:t>
      </w:r>
      <w:r w:rsidRPr="00A87606">
        <w:rPr>
          <w:rFonts w:ascii="Arial" w:eastAsia="Calibri" w:hAnsi="Arial" w:cs="Arial"/>
          <w:sz w:val="24"/>
        </w:rPr>
        <w:t xml:space="preserve">co do počtu uživatelů či zařízení udělena jako licence neomezená. Územně je licence omezena na všechna pracoviště </w:t>
      </w:r>
      <w:r w:rsidR="00E53E8E" w:rsidRPr="00A87606">
        <w:rPr>
          <w:rFonts w:ascii="Arial" w:hAnsi="Arial" w:cs="Arial"/>
          <w:sz w:val="24"/>
        </w:rPr>
        <w:t>objednatel</w:t>
      </w:r>
      <w:r w:rsidRPr="00A87606">
        <w:rPr>
          <w:rFonts w:ascii="Arial" w:eastAsia="Calibri" w:hAnsi="Arial" w:cs="Arial"/>
          <w:sz w:val="24"/>
        </w:rPr>
        <w:t xml:space="preserve">e v České republice. </w:t>
      </w:r>
      <w:r w:rsidR="005064AC" w:rsidRPr="00A87606">
        <w:rPr>
          <w:rFonts w:ascii="Arial" w:eastAsia="Calibri" w:hAnsi="Arial" w:cs="Arial"/>
          <w:sz w:val="24"/>
        </w:rPr>
        <w:t>Objednatel je oprávněn autorské dílo, k němuž se vztahuje výše uvedená licence</w:t>
      </w:r>
      <w:r w:rsidR="00725E2D" w:rsidRPr="00A87606">
        <w:rPr>
          <w:rFonts w:ascii="Arial" w:eastAsia="Calibri" w:hAnsi="Arial" w:cs="Arial"/>
          <w:sz w:val="24"/>
        </w:rPr>
        <w:t>/sublicence</w:t>
      </w:r>
      <w:r w:rsidR="005064AC" w:rsidRPr="00A87606">
        <w:rPr>
          <w:rFonts w:ascii="Arial" w:eastAsia="Calibri" w:hAnsi="Arial" w:cs="Arial"/>
          <w:sz w:val="24"/>
        </w:rPr>
        <w:t xml:space="preserve">, užít pouze v souvislosti s užíváním služeb dle této </w:t>
      </w:r>
      <w:r w:rsidR="0084592F" w:rsidRPr="00A87606">
        <w:rPr>
          <w:rFonts w:ascii="Arial" w:eastAsia="Calibri" w:hAnsi="Arial" w:cs="Arial"/>
          <w:sz w:val="24"/>
        </w:rPr>
        <w:t xml:space="preserve">smlouvy, resp. v souvislosti s </w:t>
      </w:r>
      <w:r w:rsidR="005064AC" w:rsidRPr="00A87606">
        <w:rPr>
          <w:rFonts w:ascii="Arial" w:eastAsia="Calibri" w:hAnsi="Arial" w:cs="Arial"/>
          <w:sz w:val="24"/>
        </w:rPr>
        <w:t>užíváním služeb dle jednotlivých smluv</w:t>
      </w:r>
      <w:r w:rsidR="00B20127" w:rsidRPr="00A87606">
        <w:rPr>
          <w:rFonts w:ascii="Arial" w:eastAsia="Calibri" w:hAnsi="Arial" w:cs="Arial"/>
          <w:sz w:val="24"/>
        </w:rPr>
        <w:t xml:space="preserve"> na poskytování tiskových služeb</w:t>
      </w:r>
      <w:r w:rsidR="005064AC" w:rsidRPr="00A87606">
        <w:rPr>
          <w:rFonts w:ascii="Arial" w:eastAsia="Calibri" w:hAnsi="Arial" w:cs="Arial"/>
          <w:sz w:val="24"/>
        </w:rPr>
        <w:t xml:space="preserve"> uzavřených na základě této rámcové smlouvy. </w:t>
      </w:r>
      <w:r w:rsidR="00A55303" w:rsidRPr="00A87606">
        <w:rPr>
          <w:rFonts w:ascii="Arial" w:eastAsia="Calibri" w:hAnsi="Arial" w:cs="Arial"/>
          <w:sz w:val="24"/>
        </w:rPr>
        <w:t xml:space="preserve">Za poskytnutí licence či licencí dle tohoto ustanovení nepřísluší </w:t>
      </w:r>
      <w:r w:rsidR="00264C74" w:rsidRPr="00A87606">
        <w:rPr>
          <w:rFonts w:ascii="Arial" w:eastAsia="Calibri" w:hAnsi="Arial" w:cs="Arial"/>
          <w:sz w:val="24"/>
        </w:rPr>
        <w:t>dodavatel</w:t>
      </w:r>
      <w:r w:rsidR="00A55303" w:rsidRPr="00A87606">
        <w:rPr>
          <w:rFonts w:ascii="Arial" w:eastAsia="Calibri" w:hAnsi="Arial" w:cs="Arial"/>
          <w:sz w:val="24"/>
        </w:rPr>
        <w:t>i žádná úplata.</w:t>
      </w:r>
    </w:p>
    <w:p w:rsidR="00D66633" w:rsidRPr="00A87606" w:rsidRDefault="00D66633" w:rsidP="00621AB5">
      <w:pPr>
        <w:pStyle w:val="kancel"/>
        <w:jc w:val="center"/>
        <w:rPr>
          <w:rFonts w:ascii="Arial" w:hAnsi="Arial" w:cs="Arial"/>
          <w:b/>
        </w:rPr>
      </w:pPr>
    </w:p>
    <w:p w:rsidR="00DE104F" w:rsidRPr="00A87606" w:rsidRDefault="00DD7AD9" w:rsidP="003D3D3B">
      <w:pPr>
        <w:pStyle w:val="Nadpis1"/>
        <w:rPr>
          <w:sz w:val="32"/>
        </w:rPr>
      </w:pPr>
      <w:r w:rsidRPr="00A87606">
        <w:rPr>
          <w:sz w:val="32"/>
        </w:rPr>
        <w:t>IX.</w:t>
      </w:r>
    </w:p>
    <w:p w:rsidR="00DE104F" w:rsidRPr="00A87606" w:rsidRDefault="00DE104F" w:rsidP="003D3D3B">
      <w:pPr>
        <w:pStyle w:val="Nadpis1"/>
        <w:rPr>
          <w:sz w:val="32"/>
        </w:rPr>
      </w:pPr>
      <w:r w:rsidRPr="00A87606">
        <w:rPr>
          <w:sz w:val="32"/>
        </w:rPr>
        <w:t>Sankční ujednání, náhrada škody</w:t>
      </w:r>
      <w:r w:rsidR="00975147" w:rsidRPr="00A87606">
        <w:rPr>
          <w:sz w:val="32"/>
        </w:rPr>
        <w:t>, pojištění</w:t>
      </w:r>
    </w:p>
    <w:p w:rsidR="00F05312" w:rsidRPr="00A87606" w:rsidRDefault="00F05312" w:rsidP="00621AB5">
      <w:pPr>
        <w:pStyle w:val="kancel"/>
        <w:jc w:val="center"/>
        <w:rPr>
          <w:rFonts w:ascii="Arial" w:hAnsi="Arial" w:cs="Arial"/>
          <w:b/>
        </w:rPr>
      </w:pPr>
    </w:p>
    <w:p w:rsidR="00DD3CE9" w:rsidRPr="00A87606" w:rsidRDefault="00DD3CE9" w:rsidP="00952286">
      <w:pPr>
        <w:pStyle w:val="kancel"/>
        <w:numPr>
          <w:ilvl w:val="0"/>
          <w:numId w:val="3"/>
        </w:numPr>
        <w:tabs>
          <w:tab w:val="num" w:pos="284"/>
        </w:tabs>
        <w:spacing w:before="120" w:after="120"/>
        <w:ind w:left="284" w:hanging="284"/>
        <w:rPr>
          <w:rFonts w:ascii="Arial" w:hAnsi="Arial" w:cs="Arial"/>
        </w:rPr>
      </w:pPr>
      <w:r w:rsidRPr="00A87606">
        <w:rPr>
          <w:rFonts w:ascii="Arial" w:hAnsi="Arial" w:cs="Arial"/>
        </w:rPr>
        <w:t xml:space="preserve">V případě, že </w:t>
      </w:r>
      <w:r w:rsidR="00264C74" w:rsidRPr="00A87606">
        <w:rPr>
          <w:rFonts w:ascii="Arial" w:hAnsi="Arial" w:cs="Arial"/>
        </w:rPr>
        <w:t>dodavatel</w:t>
      </w:r>
      <w:r w:rsidRPr="00A87606">
        <w:rPr>
          <w:rFonts w:ascii="Arial" w:hAnsi="Arial" w:cs="Arial"/>
        </w:rPr>
        <w:t xml:space="preserve"> poruší svou povinnost </w:t>
      </w:r>
      <w:r w:rsidR="00947D91" w:rsidRPr="00A87606">
        <w:rPr>
          <w:rFonts w:ascii="Arial" w:hAnsi="Arial" w:cs="Arial"/>
        </w:rPr>
        <w:t>potvrdit jakoukoli</w:t>
      </w:r>
      <w:r w:rsidR="00890184" w:rsidRPr="00A87606">
        <w:rPr>
          <w:rFonts w:ascii="Arial" w:hAnsi="Arial" w:cs="Arial"/>
        </w:rPr>
        <w:t xml:space="preserve"> jednotlivou </w:t>
      </w:r>
      <w:r w:rsidR="00947D91" w:rsidRPr="00A87606">
        <w:rPr>
          <w:rFonts w:ascii="Arial" w:hAnsi="Arial" w:cs="Arial"/>
        </w:rPr>
        <w:t>objednávku</w:t>
      </w:r>
      <w:r w:rsidRPr="00A87606">
        <w:rPr>
          <w:rFonts w:ascii="Arial" w:hAnsi="Arial" w:cs="Arial"/>
        </w:rPr>
        <w:t xml:space="preserve"> tiskových služeb v termínu dle </w:t>
      </w:r>
      <w:r w:rsidR="003E0CE9" w:rsidRPr="00A87606">
        <w:rPr>
          <w:rFonts w:ascii="Arial" w:hAnsi="Arial" w:cs="Arial"/>
        </w:rPr>
        <w:t>čl. II</w:t>
      </w:r>
      <w:r w:rsidR="00051B77" w:rsidRPr="00A87606">
        <w:rPr>
          <w:rFonts w:ascii="Arial" w:hAnsi="Arial" w:cs="Arial"/>
        </w:rPr>
        <w:t>.</w:t>
      </w:r>
      <w:r w:rsidR="003E0CE9" w:rsidRPr="00A87606">
        <w:rPr>
          <w:rFonts w:ascii="Arial" w:hAnsi="Arial" w:cs="Arial"/>
        </w:rPr>
        <w:t xml:space="preserve"> odst. </w:t>
      </w:r>
      <w:r w:rsidR="009C0922">
        <w:rPr>
          <w:rFonts w:ascii="Arial" w:hAnsi="Arial" w:cs="Arial"/>
        </w:rPr>
        <w:t>6</w:t>
      </w:r>
      <w:r w:rsidR="003E0CE9" w:rsidRPr="00A87606">
        <w:rPr>
          <w:rFonts w:ascii="Arial" w:hAnsi="Arial" w:cs="Arial"/>
        </w:rPr>
        <w:t xml:space="preserve"> této </w:t>
      </w:r>
      <w:r w:rsidR="009C0922">
        <w:rPr>
          <w:rFonts w:ascii="Arial" w:hAnsi="Arial" w:cs="Arial"/>
        </w:rPr>
        <w:t xml:space="preserve">rámcové </w:t>
      </w:r>
      <w:r w:rsidR="003E0CE9" w:rsidRPr="00A87606">
        <w:rPr>
          <w:rFonts w:ascii="Arial" w:hAnsi="Arial" w:cs="Arial"/>
        </w:rPr>
        <w:t>smlouvy</w:t>
      </w:r>
      <w:r w:rsidR="005E514C">
        <w:rPr>
          <w:rFonts w:ascii="Arial" w:hAnsi="Arial" w:cs="Arial"/>
        </w:rPr>
        <w:t>,</w:t>
      </w:r>
      <w:r w:rsidRPr="00A87606">
        <w:rPr>
          <w:rFonts w:ascii="Arial" w:hAnsi="Arial" w:cs="Arial"/>
        </w:rPr>
        <w:t xml:space="preserve"> je </w:t>
      </w:r>
      <w:r w:rsidR="00264C74" w:rsidRPr="00A87606">
        <w:rPr>
          <w:rFonts w:ascii="Arial" w:hAnsi="Arial" w:cs="Arial"/>
        </w:rPr>
        <w:t>dodavatel</w:t>
      </w:r>
      <w:r w:rsidRPr="00A87606">
        <w:rPr>
          <w:rFonts w:ascii="Arial" w:hAnsi="Arial" w:cs="Arial"/>
        </w:rPr>
        <w:t xml:space="preserve"> povinen zaplatit objednateli smluvní pokutu ve výši </w:t>
      </w:r>
      <w:r w:rsidR="003E0CE9" w:rsidRPr="00A87606">
        <w:rPr>
          <w:rFonts w:ascii="Arial" w:hAnsi="Arial" w:cs="Arial"/>
        </w:rPr>
        <w:t>1</w:t>
      </w:r>
      <w:r w:rsidR="00931B9C" w:rsidRPr="00A87606">
        <w:rPr>
          <w:rFonts w:ascii="Arial" w:hAnsi="Arial" w:cs="Arial"/>
        </w:rPr>
        <w:t xml:space="preserve"> </w:t>
      </w:r>
      <w:r w:rsidR="003E0CE9" w:rsidRPr="00A87606">
        <w:rPr>
          <w:rFonts w:ascii="Arial" w:hAnsi="Arial" w:cs="Arial"/>
        </w:rPr>
        <w:t>000 Kč</w:t>
      </w:r>
      <w:r w:rsidRPr="00A87606">
        <w:rPr>
          <w:rFonts w:ascii="Arial" w:hAnsi="Arial" w:cs="Arial"/>
        </w:rPr>
        <w:t xml:space="preserve"> za každý den prodlení s</w:t>
      </w:r>
      <w:r w:rsidR="00947D91" w:rsidRPr="00A87606">
        <w:rPr>
          <w:rFonts w:ascii="Arial" w:hAnsi="Arial" w:cs="Arial"/>
        </w:rPr>
        <w:t>e</w:t>
      </w:r>
      <w:r w:rsidRPr="00A87606">
        <w:rPr>
          <w:rFonts w:ascii="Arial" w:hAnsi="Arial" w:cs="Arial"/>
        </w:rPr>
        <w:t> </w:t>
      </w:r>
      <w:r w:rsidR="00947D91" w:rsidRPr="00A87606">
        <w:rPr>
          <w:rFonts w:ascii="Arial" w:hAnsi="Arial" w:cs="Arial"/>
        </w:rPr>
        <w:t>splněním této povinnosti</w:t>
      </w:r>
      <w:r w:rsidRPr="00A87606">
        <w:rPr>
          <w:rFonts w:ascii="Arial" w:hAnsi="Arial" w:cs="Arial"/>
        </w:rPr>
        <w:t xml:space="preserve">. Uhrazením smluvní pokuty </w:t>
      </w:r>
      <w:r w:rsidR="007B6010" w:rsidRPr="00A87606">
        <w:rPr>
          <w:rFonts w:ascii="Arial" w:hAnsi="Arial" w:cs="Arial"/>
        </w:rPr>
        <w:t xml:space="preserve">není dotčeno </w:t>
      </w:r>
      <w:r w:rsidRPr="00A87606">
        <w:rPr>
          <w:rFonts w:ascii="Arial" w:hAnsi="Arial" w:cs="Arial"/>
        </w:rPr>
        <w:t>právo objednatele na náhradu škody v plné výši</w:t>
      </w:r>
      <w:r w:rsidR="00725E2D" w:rsidRPr="00A87606">
        <w:rPr>
          <w:rFonts w:ascii="Arial" w:hAnsi="Arial" w:cs="Arial"/>
        </w:rPr>
        <w:t>.</w:t>
      </w:r>
    </w:p>
    <w:p w:rsidR="00725E2D" w:rsidRPr="00A87606" w:rsidRDefault="00DE104F" w:rsidP="00952286">
      <w:pPr>
        <w:pStyle w:val="kancel"/>
        <w:numPr>
          <w:ilvl w:val="0"/>
          <w:numId w:val="3"/>
        </w:numPr>
        <w:tabs>
          <w:tab w:val="num" w:pos="284"/>
        </w:tabs>
        <w:spacing w:before="120" w:after="120"/>
        <w:ind w:left="284" w:hanging="284"/>
        <w:rPr>
          <w:rFonts w:ascii="Arial" w:hAnsi="Arial" w:cs="Arial"/>
        </w:rPr>
      </w:pPr>
      <w:r w:rsidRPr="00A87606">
        <w:rPr>
          <w:rFonts w:ascii="Arial" w:hAnsi="Arial" w:cs="Arial"/>
        </w:rPr>
        <w:t>V</w:t>
      </w:r>
      <w:r w:rsidR="007208AC" w:rsidRPr="00A87606">
        <w:rPr>
          <w:rFonts w:ascii="Arial" w:hAnsi="Arial" w:cs="Arial"/>
        </w:rPr>
        <w:t> </w:t>
      </w:r>
      <w:r w:rsidRPr="00A87606">
        <w:rPr>
          <w:rFonts w:ascii="Arial" w:hAnsi="Arial" w:cs="Arial"/>
        </w:rPr>
        <w:t>případě</w:t>
      </w:r>
      <w:r w:rsidR="007208AC" w:rsidRPr="00A87606">
        <w:rPr>
          <w:rFonts w:ascii="Arial" w:hAnsi="Arial" w:cs="Arial"/>
        </w:rPr>
        <w:t xml:space="preserve">, že </w:t>
      </w:r>
      <w:r w:rsidR="00264C74" w:rsidRPr="00A87606">
        <w:rPr>
          <w:rFonts w:ascii="Arial" w:hAnsi="Arial" w:cs="Arial"/>
        </w:rPr>
        <w:t>dodavatel</w:t>
      </w:r>
      <w:r w:rsidR="007208AC" w:rsidRPr="00A87606">
        <w:rPr>
          <w:rFonts w:ascii="Arial" w:hAnsi="Arial" w:cs="Arial"/>
        </w:rPr>
        <w:t xml:space="preserve"> poruší </w:t>
      </w:r>
      <w:r w:rsidR="009410BE" w:rsidRPr="00A87606">
        <w:rPr>
          <w:rFonts w:ascii="Arial" w:hAnsi="Arial" w:cs="Arial"/>
        </w:rPr>
        <w:t xml:space="preserve">kteroukoli ze svých </w:t>
      </w:r>
      <w:r w:rsidR="007208AC" w:rsidRPr="00A87606">
        <w:rPr>
          <w:rFonts w:ascii="Arial" w:hAnsi="Arial" w:cs="Arial"/>
        </w:rPr>
        <w:t>povinnost</w:t>
      </w:r>
      <w:r w:rsidR="009410BE" w:rsidRPr="00A87606">
        <w:rPr>
          <w:rFonts w:ascii="Arial" w:hAnsi="Arial" w:cs="Arial"/>
        </w:rPr>
        <w:t>í</w:t>
      </w:r>
      <w:r w:rsidR="007208AC" w:rsidRPr="00A87606">
        <w:rPr>
          <w:rFonts w:ascii="Arial" w:hAnsi="Arial" w:cs="Arial"/>
        </w:rPr>
        <w:t xml:space="preserve"> </w:t>
      </w:r>
      <w:r w:rsidR="009410BE" w:rsidRPr="00A87606">
        <w:rPr>
          <w:rFonts w:ascii="Arial" w:hAnsi="Arial" w:cs="Arial"/>
        </w:rPr>
        <w:t>stanovených v čl. IV. odst</w:t>
      </w:r>
      <w:r w:rsidR="003B2F34" w:rsidRPr="00A87606">
        <w:rPr>
          <w:rFonts w:ascii="Arial" w:hAnsi="Arial" w:cs="Arial"/>
        </w:rPr>
        <w:t>.</w:t>
      </w:r>
      <w:r w:rsidR="009410BE" w:rsidRPr="00A87606">
        <w:rPr>
          <w:rFonts w:ascii="Arial" w:hAnsi="Arial" w:cs="Arial"/>
        </w:rPr>
        <w:t xml:space="preserve"> 2 </w:t>
      </w:r>
      <w:r w:rsidR="005E514C">
        <w:rPr>
          <w:rFonts w:ascii="Arial" w:hAnsi="Arial" w:cs="Arial"/>
        </w:rPr>
        <w:t>písm.</w:t>
      </w:r>
      <w:r w:rsidR="009410BE" w:rsidRPr="00A87606">
        <w:rPr>
          <w:rFonts w:ascii="Arial" w:hAnsi="Arial" w:cs="Arial"/>
        </w:rPr>
        <w:t xml:space="preserve"> </w:t>
      </w:r>
      <w:r w:rsidR="00051B77" w:rsidRPr="00A87606">
        <w:rPr>
          <w:rFonts w:ascii="Arial" w:hAnsi="Arial" w:cs="Arial"/>
        </w:rPr>
        <w:t>a)</w:t>
      </w:r>
      <w:r w:rsidR="009E6E3D" w:rsidRPr="00A87606">
        <w:rPr>
          <w:rFonts w:ascii="Arial" w:hAnsi="Arial" w:cs="Arial"/>
        </w:rPr>
        <w:t xml:space="preserve">, </w:t>
      </w:r>
      <w:r w:rsidR="00051B77" w:rsidRPr="00A87606">
        <w:rPr>
          <w:rFonts w:ascii="Arial" w:hAnsi="Arial" w:cs="Arial"/>
        </w:rPr>
        <w:t>b)</w:t>
      </w:r>
      <w:r w:rsidR="009E6E3D" w:rsidRPr="00A87606">
        <w:rPr>
          <w:rFonts w:ascii="Arial" w:hAnsi="Arial" w:cs="Arial"/>
        </w:rPr>
        <w:t xml:space="preserve"> </w:t>
      </w:r>
      <w:r w:rsidR="009410BE" w:rsidRPr="00A87606">
        <w:rPr>
          <w:rFonts w:ascii="Arial" w:hAnsi="Arial" w:cs="Arial"/>
        </w:rPr>
        <w:t>této</w:t>
      </w:r>
      <w:r w:rsidR="00B20127" w:rsidRPr="00A87606">
        <w:rPr>
          <w:rFonts w:ascii="Arial" w:hAnsi="Arial" w:cs="Arial"/>
          <w:bCs/>
        </w:rPr>
        <w:t xml:space="preserve"> </w:t>
      </w:r>
      <w:r w:rsidR="00FA2353">
        <w:rPr>
          <w:rFonts w:ascii="Arial" w:hAnsi="Arial" w:cs="Arial"/>
          <w:bCs/>
        </w:rPr>
        <w:t xml:space="preserve">rámcové </w:t>
      </w:r>
      <w:r w:rsidR="00B20127" w:rsidRPr="00A87606">
        <w:rPr>
          <w:rFonts w:ascii="Arial" w:hAnsi="Arial" w:cs="Arial"/>
          <w:bCs/>
        </w:rPr>
        <w:t>smlouvy</w:t>
      </w:r>
      <w:r w:rsidR="009410BE" w:rsidRPr="00A87606">
        <w:rPr>
          <w:rFonts w:ascii="Arial" w:hAnsi="Arial" w:cs="Arial"/>
          <w:bCs/>
        </w:rPr>
        <w:t>,</w:t>
      </w:r>
      <w:r w:rsidR="00B20127" w:rsidRPr="00A87606">
        <w:rPr>
          <w:rFonts w:ascii="Arial" w:eastAsia="Calibri" w:hAnsi="Arial" w:cs="Arial"/>
        </w:rPr>
        <w:t xml:space="preserve"> </w:t>
      </w:r>
      <w:r w:rsidRPr="00A87606">
        <w:rPr>
          <w:rFonts w:ascii="Arial" w:hAnsi="Arial" w:cs="Arial"/>
        </w:rPr>
        <w:t>je povinen zaplatit objednateli smluvní pokutu ve výši</w:t>
      </w:r>
      <w:r w:rsidR="00BA129A">
        <w:rPr>
          <w:rFonts w:ascii="Arial" w:hAnsi="Arial" w:cs="Arial"/>
        </w:rPr>
        <w:t xml:space="preserve"> </w:t>
      </w:r>
      <w:r w:rsidR="009410BE" w:rsidRPr="00A87606">
        <w:rPr>
          <w:rFonts w:ascii="Arial" w:hAnsi="Arial" w:cs="Arial"/>
        </w:rPr>
        <w:t>1</w:t>
      </w:r>
      <w:r w:rsidR="00BA129A">
        <w:rPr>
          <w:rFonts w:ascii="Arial" w:hAnsi="Arial" w:cs="Arial"/>
        </w:rPr>
        <w:t> </w:t>
      </w:r>
      <w:r w:rsidR="009410BE" w:rsidRPr="00A87606">
        <w:rPr>
          <w:rFonts w:ascii="Arial" w:hAnsi="Arial" w:cs="Arial"/>
        </w:rPr>
        <w:t>000</w:t>
      </w:r>
      <w:r w:rsidR="00BA129A">
        <w:rPr>
          <w:rFonts w:ascii="Arial" w:hAnsi="Arial" w:cs="Arial"/>
        </w:rPr>
        <w:t> </w:t>
      </w:r>
      <w:r w:rsidR="009410BE" w:rsidRPr="00A87606">
        <w:rPr>
          <w:rFonts w:ascii="Arial" w:hAnsi="Arial" w:cs="Arial"/>
        </w:rPr>
        <w:t>Kč</w:t>
      </w:r>
      <w:r w:rsidR="007208AC" w:rsidRPr="00A87606">
        <w:rPr>
          <w:rFonts w:ascii="Arial" w:hAnsi="Arial" w:cs="Arial"/>
        </w:rPr>
        <w:t xml:space="preserve"> za každý den prodlení s</w:t>
      </w:r>
      <w:r w:rsidR="009410BE" w:rsidRPr="00A87606">
        <w:rPr>
          <w:rFonts w:ascii="Arial" w:hAnsi="Arial" w:cs="Arial"/>
        </w:rPr>
        <w:t>e</w:t>
      </w:r>
      <w:r w:rsidR="007208AC" w:rsidRPr="00A87606">
        <w:rPr>
          <w:rFonts w:ascii="Arial" w:hAnsi="Arial" w:cs="Arial"/>
        </w:rPr>
        <w:t> </w:t>
      </w:r>
      <w:r w:rsidR="009410BE" w:rsidRPr="00A87606">
        <w:rPr>
          <w:rFonts w:ascii="Arial" w:hAnsi="Arial" w:cs="Arial"/>
        </w:rPr>
        <w:t>splněním k</w:t>
      </w:r>
      <w:r w:rsidR="0077346F" w:rsidRPr="00A87606">
        <w:rPr>
          <w:rFonts w:ascii="Arial" w:hAnsi="Arial" w:cs="Arial"/>
        </w:rPr>
        <w:t>terékoli</w:t>
      </w:r>
      <w:r w:rsidR="009410BE" w:rsidRPr="00A87606">
        <w:rPr>
          <w:rFonts w:ascii="Arial" w:hAnsi="Arial" w:cs="Arial"/>
        </w:rPr>
        <w:t xml:space="preserve"> </w:t>
      </w:r>
      <w:r w:rsidR="005E514C">
        <w:rPr>
          <w:rFonts w:ascii="Arial" w:hAnsi="Arial" w:cs="Arial"/>
        </w:rPr>
        <w:t xml:space="preserve">této </w:t>
      </w:r>
      <w:r w:rsidR="009410BE" w:rsidRPr="00A87606">
        <w:rPr>
          <w:rFonts w:ascii="Arial" w:hAnsi="Arial" w:cs="Arial"/>
        </w:rPr>
        <w:t>dílčí povinnosti</w:t>
      </w:r>
      <w:r w:rsidR="007208AC" w:rsidRPr="00A87606">
        <w:rPr>
          <w:rFonts w:ascii="Arial" w:hAnsi="Arial" w:cs="Arial"/>
        </w:rPr>
        <w:t xml:space="preserve">. </w:t>
      </w:r>
      <w:r w:rsidR="00725E2D" w:rsidRPr="00A87606">
        <w:rPr>
          <w:rFonts w:ascii="Arial" w:hAnsi="Arial" w:cs="Arial"/>
        </w:rPr>
        <w:t>Uhrazením smluvní pokuty není dotčeno právo objednatele na náhradu škody v plné výši.</w:t>
      </w:r>
    </w:p>
    <w:p w:rsidR="00725E2D" w:rsidRPr="002F7B0F" w:rsidRDefault="0077346F" w:rsidP="00952286">
      <w:pPr>
        <w:pStyle w:val="kancel"/>
        <w:numPr>
          <w:ilvl w:val="0"/>
          <w:numId w:val="3"/>
        </w:numPr>
        <w:tabs>
          <w:tab w:val="num" w:pos="284"/>
        </w:tabs>
        <w:spacing w:before="120" w:after="120"/>
        <w:ind w:left="284" w:hanging="284"/>
        <w:rPr>
          <w:rFonts w:ascii="Arial" w:hAnsi="Arial" w:cs="Arial"/>
        </w:rPr>
      </w:pPr>
      <w:r w:rsidRPr="002F7B0F">
        <w:rPr>
          <w:rFonts w:ascii="Arial" w:hAnsi="Arial" w:cs="Arial"/>
        </w:rPr>
        <w:t xml:space="preserve">V případě, že </w:t>
      </w:r>
      <w:r w:rsidR="00264C74" w:rsidRPr="002F7B0F">
        <w:rPr>
          <w:rFonts w:ascii="Arial" w:hAnsi="Arial" w:cs="Arial"/>
        </w:rPr>
        <w:t>dodavatel</w:t>
      </w:r>
      <w:r w:rsidRPr="002F7B0F">
        <w:rPr>
          <w:rFonts w:ascii="Arial" w:hAnsi="Arial" w:cs="Arial"/>
        </w:rPr>
        <w:t xml:space="preserve"> poruší kteroukoli ze svých povinností stanovených v čl. VII. odst. 3 </w:t>
      </w:r>
      <w:r w:rsidR="002F7B0F" w:rsidRPr="002F7B0F">
        <w:rPr>
          <w:rFonts w:ascii="Arial" w:hAnsi="Arial" w:cs="Arial"/>
        </w:rPr>
        <w:t xml:space="preserve">písmeno d) a f) </w:t>
      </w:r>
      <w:r w:rsidRPr="002F7B0F">
        <w:rPr>
          <w:rFonts w:ascii="Arial" w:hAnsi="Arial" w:cs="Arial"/>
        </w:rPr>
        <w:t>této</w:t>
      </w:r>
      <w:r w:rsidRPr="002F7B0F">
        <w:rPr>
          <w:rFonts w:ascii="Arial" w:hAnsi="Arial" w:cs="Arial"/>
          <w:bCs/>
        </w:rPr>
        <w:t xml:space="preserve"> </w:t>
      </w:r>
      <w:r w:rsidR="00807E31" w:rsidRPr="002F7B0F">
        <w:rPr>
          <w:rFonts w:ascii="Arial" w:hAnsi="Arial" w:cs="Arial"/>
          <w:bCs/>
        </w:rPr>
        <w:t xml:space="preserve">rámcové </w:t>
      </w:r>
      <w:r w:rsidRPr="002F7B0F">
        <w:rPr>
          <w:rFonts w:ascii="Arial" w:hAnsi="Arial" w:cs="Arial"/>
          <w:bCs/>
        </w:rPr>
        <w:t>smlouvy,</w:t>
      </w:r>
      <w:r w:rsidRPr="002F7B0F">
        <w:rPr>
          <w:rFonts w:ascii="Arial" w:eastAsia="Calibri" w:hAnsi="Arial" w:cs="Arial"/>
        </w:rPr>
        <w:t xml:space="preserve"> </w:t>
      </w:r>
      <w:r w:rsidRPr="002F7B0F">
        <w:rPr>
          <w:rFonts w:ascii="Arial" w:hAnsi="Arial" w:cs="Arial"/>
        </w:rPr>
        <w:t>je povinen zaplatit objednateli smluvní pokutu ve výši 1</w:t>
      </w:r>
      <w:r w:rsidR="00BA129A" w:rsidRPr="002F7B0F">
        <w:rPr>
          <w:rFonts w:ascii="Arial" w:hAnsi="Arial" w:cs="Arial"/>
        </w:rPr>
        <w:t> </w:t>
      </w:r>
      <w:r w:rsidRPr="002F7B0F">
        <w:rPr>
          <w:rFonts w:ascii="Arial" w:hAnsi="Arial" w:cs="Arial"/>
        </w:rPr>
        <w:t>000</w:t>
      </w:r>
      <w:r w:rsidR="00BA129A" w:rsidRPr="002F7B0F">
        <w:rPr>
          <w:rFonts w:ascii="Arial" w:hAnsi="Arial" w:cs="Arial"/>
        </w:rPr>
        <w:t> </w:t>
      </w:r>
      <w:r w:rsidRPr="002F7B0F">
        <w:rPr>
          <w:rFonts w:ascii="Arial" w:hAnsi="Arial" w:cs="Arial"/>
        </w:rPr>
        <w:t xml:space="preserve">Kč za každý den prodlení se splněním kterékoli dílčí povinnosti. </w:t>
      </w:r>
      <w:r w:rsidR="00725E2D" w:rsidRPr="002F7B0F">
        <w:rPr>
          <w:rFonts w:ascii="Arial" w:hAnsi="Arial" w:cs="Arial"/>
        </w:rPr>
        <w:t>Uhrazením smluvní pokuty není dotčeno právo objednatele na náhradu škody v plné výši.</w:t>
      </w:r>
    </w:p>
    <w:p w:rsidR="00725E2D" w:rsidRPr="0049032E" w:rsidRDefault="00975147" w:rsidP="00952286">
      <w:pPr>
        <w:pStyle w:val="kancel"/>
        <w:numPr>
          <w:ilvl w:val="0"/>
          <w:numId w:val="3"/>
        </w:numPr>
        <w:tabs>
          <w:tab w:val="num" w:pos="284"/>
        </w:tabs>
        <w:spacing w:before="120" w:after="120"/>
        <w:ind w:left="284" w:hanging="284"/>
        <w:rPr>
          <w:rFonts w:ascii="Arial" w:hAnsi="Arial" w:cs="Arial"/>
        </w:rPr>
      </w:pPr>
      <w:r w:rsidRPr="006D209F">
        <w:rPr>
          <w:rFonts w:ascii="Arial" w:hAnsi="Arial" w:cs="Arial"/>
        </w:rPr>
        <w:t xml:space="preserve">V případě, že </w:t>
      </w:r>
      <w:r w:rsidR="00264C74" w:rsidRPr="006D209F">
        <w:rPr>
          <w:rFonts w:ascii="Arial" w:hAnsi="Arial" w:cs="Arial"/>
        </w:rPr>
        <w:t>dodavatel</w:t>
      </w:r>
      <w:r w:rsidRPr="00A87606">
        <w:rPr>
          <w:rFonts w:ascii="Arial" w:hAnsi="Arial" w:cs="Arial"/>
        </w:rPr>
        <w:t xml:space="preserve"> poruší svou povinnost mít sjednáno pojištění dle podmínek uvedených v odst</w:t>
      </w:r>
      <w:r w:rsidR="000075B1">
        <w:rPr>
          <w:rFonts w:ascii="Arial" w:hAnsi="Arial" w:cs="Arial"/>
        </w:rPr>
        <w:t>avci</w:t>
      </w:r>
      <w:r w:rsidRPr="00A87606">
        <w:rPr>
          <w:rFonts w:ascii="Arial" w:hAnsi="Arial" w:cs="Arial"/>
        </w:rPr>
        <w:t xml:space="preserve"> </w:t>
      </w:r>
      <w:r w:rsidR="00CF7967">
        <w:rPr>
          <w:rFonts w:ascii="Arial" w:hAnsi="Arial" w:cs="Arial"/>
        </w:rPr>
        <w:t>8</w:t>
      </w:r>
      <w:r w:rsidRPr="00A87606">
        <w:rPr>
          <w:rFonts w:ascii="Arial" w:hAnsi="Arial" w:cs="Arial"/>
        </w:rPr>
        <w:t xml:space="preserve"> tohoto článku</w:t>
      </w:r>
      <w:r w:rsidRPr="00A87606">
        <w:rPr>
          <w:rFonts w:ascii="Arial" w:eastAsia="Calibri" w:hAnsi="Arial" w:cs="Arial"/>
        </w:rPr>
        <w:t xml:space="preserve"> nebo poruší svou povinnost prokázat splnění této povinnosti ve lhůtě uvedené v odst</w:t>
      </w:r>
      <w:r w:rsidR="00B64694">
        <w:rPr>
          <w:rFonts w:ascii="Arial" w:eastAsia="Calibri" w:hAnsi="Arial" w:cs="Arial"/>
        </w:rPr>
        <w:t>avci</w:t>
      </w:r>
      <w:r w:rsidRPr="00A87606">
        <w:rPr>
          <w:rFonts w:ascii="Arial" w:eastAsia="Calibri" w:hAnsi="Arial" w:cs="Arial"/>
        </w:rPr>
        <w:t xml:space="preserve"> </w:t>
      </w:r>
      <w:r w:rsidR="00CF7967">
        <w:rPr>
          <w:rFonts w:ascii="Arial" w:eastAsia="Calibri" w:hAnsi="Arial" w:cs="Arial"/>
        </w:rPr>
        <w:t>8</w:t>
      </w:r>
      <w:r w:rsidRPr="00A87606">
        <w:rPr>
          <w:rFonts w:ascii="Arial" w:eastAsia="Calibri" w:hAnsi="Arial" w:cs="Arial"/>
        </w:rPr>
        <w:t xml:space="preserve"> tohoto článku, </w:t>
      </w:r>
      <w:r w:rsidRPr="00A87606">
        <w:rPr>
          <w:rFonts w:ascii="Arial" w:hAnsi="Arial" w:cs="Arial"/>
        </w:rPr>
        <w:t>je povinen zaplatit objednateli smluvní pokutu ve výši 10</w:t>
      </w:r>
      <w:r w:rsidR="00BA129A">
        <w:rPr>
          <w:rFonts w:ascii="Arial" w:hAnsi="Arial" w:cs="Arial"/>
        </w:rPr>
        <w:t> </w:t>
      </w:r>
      <w:r w:rsidRPr="00A87606">
        <w:rPr>
          <w:rFonts w:ascii="Arial" w:hAnsi="Arial" w:cs="Arial"/>
        </w:rPr>
        <w:t>000</w:t>
      </w:r>
      <w:r w:rsidR="00BA129A">
        <w:rPr>
          <w:rFonts w:ascii="Arial" w:hAnsi="Arial" w:cs="Arial"/>
        </w:rPr>
        <w:t> </w:t>
      </w:r>
      <w:r w:rsidRPr="00A87606">
        <w:rPr>
          <w:rFonts w:ascii="Arial" w:hAnsi="Arial" w:cs="Arial"/>
        </w:rPr>
        <w:t xml:space="preserve">Kč za každý den prodlení se splněním kterékoli dílčí povinnosti. </w:t>
      </w:r>
      <w:r w:rsidR="00725E2D" w:rsidRPr="00A87606">
        <w:rPr>
          <w:rFonts w:ascii="Arial" w:hAnsi="Arial" w:cs="Arial"/>
        </w:rPr>
        <w:t>Uhrazením smluvní pokuty není dotčeno právo objednatele na náhradu škody v plné výši</w:t>
      </w:r>
      <w:r w:rsidR="00725E2D" w:rsidRPr="0049032E">
        <w:rPr>
          <w:rFonts w:ascii="Arial" w:hAnsi="Arial" w:cs="Arial"/>
        </w:rPr>
        <w:t>.</w:t>
      </w:r>
    </w:p>
    <w:p w:rsidR="00725E2D" w:rsidRPr="00952286" w:rsidRDefault="00E43E44" w:rsidP="00952286">
      <w:pPr>
        <w:pStyle w:val="kancel"/>
        <w:numPr>
          <w:ilvl w:val="0"/>
          <w:numId w:val="3"/>
        </w:numPr>
        <w:tabs>
          <w:tab w:val="num" w:pos="284"/>
        </w:tabs>
        <w:spacing w:before="120" w:after="120"/>
        <w:ind w:left="284" w:hanging="284"/>
        <w:rPr>
          <w:rFonts w:ascii="Arial" w:hAnsi="Arial" w:cs="Arial"/>
        </w:rPr>
      </w:pPr>
      <w:r w:rsidRPr="00A87606">
        <w:rPr>
          <w:rFonts w:ascii="Arial" w:hAnsi="Arial" w:cs="Arial"/>
        </w:rPr>
        <w:t xml:space="preserve">V případě, že </w:t>
      </w:r>
      <w:r w:rsidR="00264C74" w:rsidRPr="00A87606">
        <w:rPr>
          <w:rFonts w:ascii="Arial" w:hAnsi="Arial" w:cs="Arial"/>
        </w:rPr>
        <w:t>dodavatel</w:t>
      </w:r>
      <w:r w:rsidR="004419C1" w:rsidRPr="00A87606">
        <w:rPr>
          <w:rFonts w:ascii="Arial" w:hAnsi="Arial" w:cs="Arial"/>
        </w:rPr>
        <w:t xml:space="preserve">, jeho zaměstnanec či jiná osoba </w:t>
      </w:r>
      <w:r w:rsidR="00C34D75" w:rsidRPr="00A87606">
        <w:rPr>
          <w:rFonts w:ascii="Arial" w:hAnsi="Arial" w:cs="Arial"/>
        </w:rPr>
        <w:t xml:space="preserve">podílejících se jakýmkoli způsobem na plnění veřejné zakázky na straně </w:t>
      </w:r>
      <w:r w:rsidR="00264C74" w:rsidRPr="00A87606">
        <w:rPr>
          <w:rFonts w:ascii="Arial" w:hAnsi="Arial" w:cs="Arial"/>
        </w:rPr>
        <w:t>dodavatel</w:t>
      </w:r>
      <w:r w:rsidR="00C34D75" w:rsidRPr="00A87606">
        <w:rPr>
          <w:rFonts w:ascii="Arial" w:hAnsi="Arial" w:cs="Arial"/>
        </w:rPr>
        <w:t xml:space="preserve">e </w:t>
      </w:r>
      <w:r w:rsidRPr="00A87606">
        <w:rPr>
          <w:rFonts w:ascii="Arial" w:hAnsi="Arial" w:cs="Arial"/>
        </w:rPr>
        <w:t>poruší svou povinnost mlčenlivosti stanovenou v čl. XI</w:t>
      </w:r>
      <w:r w:rsidR="00051B77" w:rsidRPr="00A87606">
        <w:rPr>
          <w:rFonts w:ascii="Arial" w:hAnsi="Arial" w:cs="Arial"/>
        </w:rPr>
        <w:t>.</w:t>
      </w:r>
      <w:r w:rsidRPr="00A87606">
        <w:rPr>
          <w:rFonts w:ascii="Arial" w:hAnsi="Arial" w:cs="Arial"/>
        </w:rPr>
        <w:t xml:space="preserve"> odst. </w:t>
      </w:r>
      <w:r w:rsidR="005E514C">
        <w:rPr>
          <w:rFonts w:ascii="Arial" w:hAnsi="Arial" w:cs="Arial"/>
        </w:rPr>
        <w:t>4</w:t>
      </w:r>
      <w:r w:rsidRPr="00A87606">
        <w:rPr>
          <w:rFonts w:ascii="Arial" w:hAnsi="Arial" w:cs="Arial"/>
        </w:rPr>
        <w:t xml:space="preserve"> této </w:t>
      </w:r>
      <w:r w:rsidR="00B64694">
        <w:rPr>
          <w:rFonts w:ascii="Arial" w:hAnsi="Arial" w:cs="Arial"/>
        </w:rPr>
        <w:t xml:space="preserve">rámcové </w:t>
      </w:r>
      <w:r w:rsidRPr="00A87606">
        <w:rPr>
          <w:rFonts w:ascii="Arial" w:hAnsi="Arial" w:cs="Arial"/>
        </w:rPr>
        <w:t>smlouvy</w:t>
      </w:r>
      <w:r w:rsidRPr="00A87606">
        <w:rPr>
          <w:rFonts w:ascii="Arial" w:eastAsia="Calibri" w:hAnsi="Arial" w:cs="Arial"/>
        </w:rPr>
        <w:t xml:space="preserve">, </w:t>
      </w:r>
      <w:r w:rsidRPr="00A87606">
        <w:rPr>
          <w:rFonts w:ascii="Arial" w:hAnsi="Arial" w:cs="Arial"/>
        </w:rPr>
        <w:t xml:space="preserve">je </w:t>
      </w:r>
      <w:r w:rsidR="00264C74" w:rsidRPr="00A87606">
        <w:rPr>
          <w:rFonts w:ascii="Arial" w:hAnsi="Arial" w:cs="Arial"/>
        </w:rPr>
        <w:t>dodavatel</w:t>
      </w:r>
      <w:r w:rsidR="008C42A1" w:rsidRPr="00A87606">
        <w:rPr>
          <w:rFonts w:ascii="Arial" w:hAnsi="Arial" w:cs="Arial"/>
        </w:rPr>
        <w:t xml:space="preserve"> </w:t>
      </w:r>
      <w:r w:rsidRPr="00A87606">
        <w:rPr>
          <w:rFonts w:ascii="Arial" w:hAnsi="Arial" w:cs="Arial"/>
        </w:rPr>
        <w:t>povinen zaplatit objednateli smluvní pokutu ve výši 500</w:t>
      </w:r>
      <w:r w:rsidR="00BA129A">
        <w:rPr>
          <w:rFonts w:ascii="Arial" w:hAnsi="Arial" w:cs="Arial"/>
        </w:rPr>
        <w:t> </w:t>
      </w:r>
      <w:r w:rsidRPr="00A87606">
        <w:rPr>
          <w:rFonts w:ascii="Arial" w:hAnsi="Arial" w:cs="Arial"/>
        </w:rPr>
        <w:t>000</w:t>
      </w:r>
      <w:r w:rsidR="00BA129A">
        <w:rPr>
          <w:rFonts w:ascii="Arial" w:hAnsi="Arial" w:cs="Arial"/>
        </w:rPr>
        <w:t> </w:t>
      </w:r>
      <w:r w:rsidRPr="00A87606">
        <w:rPr>
          <w:rFonts w:ascii="Arial" w:hAnsi="Arial" w:cs="Arial"/>
        </w:rPr>
        <w:t xml:space="preserve">Kč za každé jednotlivé porušení </w:t>
      </w:r>
      <w:r w:rsidR="008C42A1" w:rsidRPr="00A87606">
        <w:rPr>
          <w:rFonts w:ascii="Arial" w:hAnsi="Arial" w:cs="Arial"/>
        </w:rPr>
        <w:t>této</w:t>
      </w:r>
      <w:r w:rsidRPr="00A87606">
        <w:rPr>
          <w:rFonts w:ascii="Arial" w:hAnsi="Arial" w:cs="Arial"/>
        </w:rPr>
        <w:t xml:space="preserve"> povinnosti. </w:t>
      </w:r>
      <w:r w:rsidR="00725E2D" w:rsidRPr="00A87606">
        <w:rPr>
          <w:rFonts w:ascii="Arial" w:hAnsi="Arial" w:cs="Arial"/>
        </w:rPr>
        <w:t>Uhrazením smluvní pokuty není dotčeno právo objednatele na náhradu škody v plné výši.</w:t>
      </w:r>
      <w:r w:rsidR="008C42A1" w:rsidRPr="00A87606">
        <w:rPr>
          <w:rFonts w:ascii="Arial" w:hAnsi="Arial" w:cs="Arial"/>
        </w:rPr>
        <w:t xml:space="preserve"> V případě, že </w:t>
      </w:r>
      <w:r w:rsidR="00264C74" w:rsidRPr="00A87606">
        <w:rPr>
          <w:rFonts w:ascii="Arial" w:hAnsi="Arial" w:cs="Arial"/>
        </w:rPr>
        <w:t>dodavatel</w:t>
      </w:r>
      <w:r w:rsidR="008C42A1" w:rsidRPr="00A87606">
        <w:rPr>
          <w:rFonts w:ascii="Arial" w:hAnsi="Arial" w:cs="Arial"/>
        </w:rPr>
        <w:t xml:space="preserve"> </w:t>
      </w:r>
      <w:r w:rsidR="008C42A1" w:rsidRPr="00A87606">
        <w:rPr>
          <w:rFonts w:ascii="Arial" w:eastAsia="Calibri" w:hAnsi="Arial" w:cs="Arial"/>
        </w:rPr>
        <w:t xml:space="preserve">poruší svou povinnost </w:t>
      </w:r>
      <w:r w:rsidR="00966CEC" w:rsidRPr="00A87606">
        <w:rPr>
          <w:rFonts w:ascii="Arial" w:hAnsi="Arial" w:cs="Arial"/>
        </w:rPr>
        <w:t>stanovenou v čl. XI</w:t>
      </w:r>
      <w:r w:rsidR="00051B77" w:rsidRPr="00A87606">
        <w:rPr>
          <w:rFonts w:ascii="Arial" w:hAnsi="Arial" w:cs="Arial"/>
        </w:rPr>
        <w:t>.</w:t>
      </w:r>
      <w:r w:rsidR="00966CEC" w:rsidRPr="00A87606">
        <w:rPr>
          <w:rFonts w:ascii="Arial" w:hAnsi="Arial" w:cs="Arial"/>
        </w:rPr>
        <w:t xml:space="preserve"> odst. </w:t>
      </w:r>
      <w:r w:rsidR="005E514C">
        <w:rPr>
          <w:rFonts w:ascii="Arial" w:hAnsi="Arial" w:cs="Arial"/>
        </w:rPr>
        <w:t>4</w:t>
      </w:r>
      <w:r w:rsidR="00966CEC" w:rsidRPr="00A87606">
        <w:rPr>
          <w:rFonts w:ascii="Arial" w:hAnsi="Arial" w:cs="Arial"/>
        </w:rPr>
        <w:t xml:space="preserve"> této </w:t>
      </w:r>
      <w:r w:rsidR="00D02292">
        <w:rPr>
          <w:rFonts w:ascii="Arial" w:hAnsi="Arial" w:cs="Arial"/>
        </w:rPr>
        <w:t xml:space="preserve">rámcové </w:t>
      </w:r>
      <w:r w:rsidR="00966CEC" w:rsidRPr="00A87606">
        <w:rPr>
          <w:rFonts w:ascii="Arial" w:hAnsi="Arial" w:cs="Arial"/>
        </w:rPr>
        <w:t>smlouvy</w:t>
      </w:r>
      <w:r w:rsidR="009E6E3D" w:rsidRPr="00A87606">
        <w:rPr>
          <w:rFonts w:ascii="Arial" w:hAnsi="Arial" w:cs="Arial"/>
        </w:rPr>
        <w:t>,</w:t>
      </w:r>
      <w:r w:rsidR="00966CEC" w:rsidRPr="00A87606">
        <w:rPr>
          <w:rFonts w:ascii="Arial" w:hAnsi="Arial" w:cs="Arial"/>
        </w:rPr>
        <w:t xml:space="preserve"> </w:t>
      </w:r>
      <w:r w:rsidR="008C42A1" w:rsidRPr="00A87606">
        <w:rPr>
          <w:rFonts w:ascii="Arial" w:hAnsi="Arial" w:cs="Arial"/>
        </w:rPr>
        <w:t xml:space="preserve">zavázat k povinnosti mlčenlivosti všechny své zaměstnance </w:t>
      </w:r>
      <w:r w:rsidR="00966CEC" w:rsidRPr="00A87606">
        <w:rPr>
          <w:rFonts w:ascii="Arial" w:hAnsi="Arial" w:cs="Arial"/>
        </w:rPr>
        <w:t xml:space="preserve">podílející se jakýmkoli způsobem na plnění veřejné zakázky </w:t>
      </w:r>
      <w:r w:rsidR="008C42A1" w:rsidRPr="00A87606">
        <w:rPr>
          <w:rFonts w:ascii="Arial" w:hAnsi="Arial" w:cs="Arial"/>
        </w:rPr>
        <w:t xml:space="preserve">či </w:t>
      </w:r>
      <w:r w:rsidR="00966CEC" w:rsidRPr="00A87606">
        <w:rPr>
          <w:rFonts w:ascii="Arial" w:hAnsi="Arial" w:cs="Arial"/>
        </w:rPr>
        <w:t xml:space="preserve">jiné </w:t>
      </w:r>
      <w:r w:rsidR="008C42A1" w:rsidRPr="00A87606">
        <w:rPr>
          <w:rFonts w:ascii="Arial" w:hAnsi="Arial" w:cs="Arial"/>
        </w:rPr>
        <w:t xml:space="preserve">osoby podílející se jakýmkoli způsobem na plnění veřejné zakázky na straně </w:t>
      </w:r>
      <w:r w:rsidR="00264C74" w:rsidRPr="00A87606">
        <w:rPr>
          <w:rFonts w:ascii="Arial" w:hAnsi="Arial" w:cs="Arial"/>
        </w:rPr>
        <w:t>dodavatel</w:t>
      </w:r>
      <w:r w:rsidR="008C42A1" w:rsidRPr="00A87606">
        <w:rPr>
          <w:rFonts w:ascii="Arial" w:hAnsi="Arial" w:cs="Arial"/>
        </w:rPr>
        <w:t>e</w:t>
      </w:r>
      <w:r w:rsidR="008C42A1" w:rsidRPr="00A87606">
        <w:rPr>
          <w:rFonts w:ascii="Arial" w:eastAsia="Calibri" w:hAnsi="Arial" w:cs="Arial"/>
        </w:rPr>
        <w:t xml:space="preserve">, </w:t>
      </w:r>
      <w:r w:rsidR="008C42A1" w:rsidRPr="00A87606">
        <w:rPr>
          <w:rFonts w:ascii="Arial" w:hAnsi="Arial" w:cs="Arial"/>
        </w:rPr>
        <w:t xml:space="preserve">je povinen zaplatit objednateli smluvní pokutu ve výši </w:t>
      </w:r>
      <w:r w:rsidR="00966CEC" w:rsidRPr="00A87606">
        <w:rPr>
          <w:rFonts w:ascii="Arial" w:hAnsi="Arial" w:cs="Arial"/>
        </w:rPr>
        <w:t>10</w:t>
      </w:r>
      <w:r w:rsidR="00BA129A">
        <w:rPr>
          <w:rFonts w:ascii="Arial" w:hAnsi="Arial" w:cs="Arial"/>
        </w:rPr>
        <w:t> </w:t>
      </w:r>
      <w:r w:rsidR="008C42A1" w:rsidRPr="00A87606">
        <w:rPr>
          <w:rFonts w:ascii="Arial" w:hAnsi="Arial" w:cs="Arial"/>
        </w:rPr>
        <w:t>000</w:t>
      </w:r>
      <w:r w:rsidR="00BA129A">
        <w:rPr>
          <w:rFonts w:ascii="Arial" w:hAnsi="Arial" w:cs="Arial"/>
        </w:rPr>
        <w:t> </w:t>
      </w:r>
      <w:r w:rsidR="008C42A1" w:rsidRPr="00A87606">
        <w:rPr>
          <w:rFonts w:ascii="Arial" w:hAnsi="Arial" w:cs="Arial"/>
        </w:rPr>
        <w:t xml:space="preserve">Kč za každé jednotlivé porušení </w:t>
      </w:r>
      <w:r w:rsidR="00966CEC" w:rsidRPr="00A87606">
        <w:rPr>
          <w:rFonts w:ascii="Arial" w:hAnsi="Arial" w:cs="Arial"/>
        </w:rPr>
        <w:t>této</w:t>
      </w:r>
      <w:r w:rsidR="008C42A1" w:rsidRPr="00A87606">
        <w:rPr>
          <w:rFonts w:ascii="Arial" w:hAnsi="Arial" w:cs="Arial"/>
        </w:rPr>
        <w:t xml:space="preserve"> povinnosti. Uhrazením smluvní pokuty není dotčeno právo objednatele na náhradu škody v plné výši.</w:t>
      </w:r>
      <w:r w:rsidR="00966CEC" w:rsidRPr="00A87606">
        <w:rPr>
          <w:rFonts w:ascii="Arial" w:hAnsi="Arial" w:cs="Arial"/>
        </w:rPr>
        <w:t xml:space="preserve"> V případě, že </w:t>
      </w:r>
      <w:r w:rsidR="00264C74" w:rsidRPr="00A87606">
        <w:rPr>
          <w:rFonts w:ascii="Arial" w:hAnsi="Arial" w:cs="Arial"/>
        </w:rPr>
        <w:t>dodavatel</w:t>
      </w:r>
      <w:r w:rsidR="00966CEC" w:rsidRPr="00A87606">
        <w:rPr>
          <w:rFonts w:ascii="Arial" w:hAnsi="Arial" w:cs="Arial"/>
        </w:rPr>
        <w:t xml:space="preserve"> poruší svou povinnost </w:t>
      </w:r>
      <w:r w:rsidR="00966CEC" w:rsidRPr="00A87606">
        <w:rPr>
          <w:rFonts w:ascii="Arial" w:eastAsia="Calibri" w:hAnsi="Arial" w:cs="Arial"/>
        </w:rPr>
        <w:t xml:space="preserve">prokázat splnění povinnosti </w:t>
      </w:r>
      <w:r w:rsidR="00966CEC" w:rsidRPr="00A87606">
        <w:rPr>
          <w:rFonts w:ascii="Arial" w:hAnsi="Arial" w:cs="Arial"/>
        </w:rPr>
        <w:t>stanovené v čl. XI</w:t>
      </w:r>
      <w:r w:rsidR="00051B77" w:rsidRPr="00A87606">
        <w:rPr>
          <w:rFonts w:ascii="Arial" w:hAnsi="Arial" w:cs="Arial"/>
        </w:rPr>
        <w:t>.</w:t>
      </w:r>
      <w:r w:rsidR="00966CEC" w:rsidRPr="00A87606">
        <w:rPr>
          <w:rFonts w:ascii="Arial" w:hAnsi="Arial" w:cs="Arial"/>
        </w:rPr>
        <w:t xml:space="preserve"> odst. </w:t>
      </w:r>
      <w:r w:rsidR="00172491">
        <w:rPr>
          <w:rFonts w:ascii="Arial" w:hAnsi="Arial" w:cs="Arial"/>
        </w:rPr>
        <w:t>4</w:t>
      </w:r>
      <w:r w:rsidR="00966CEC" w:rsidRPr="00A87606">
        <w:rPr>
          <w:rFonts w:ascii="Arial" w:hAnsi="Arial" w:cs="Arial"/>
        </w:rPr>
        <w:t xml:space="preserve"> této </w:t>
      </w:r>
      <w:r w:rsidR="00D02292">
        <w:rPr>
          <w:rFonts w:ascii="Arial" w:hAnsi="Arial" w:cs="Arial"/>
        </w:rPr>
        <w:t xml:space="preserve">rámcové </w:t>
      </w:r>
      <w:r w:rsidR="00966CEC" w:rsidRPr="00A87606">
        <w:rPr>
          <w:rFonts w:ascii="Arial" w:hAnsi="Arial" w:cs="Arial"/>
        </w:rPr>
        <w:t>smlouvy</w:t>
      </w:r>
      <w:r w:rsidR="009E6E3D" w:rsidRPr="00A87606">
        <w:rPr>
          <w:rFonts w:ascii="Arial" w:hAnsi="Arial" w:cs="Arial"/>
        </w:rPr>
        <w:t>,</w:t>
      </w:r>
      <w:r w:rsidR="00966CEC" w:rsidRPr="00A87606">
        <w:rPr>
          <w:rFonts w:ascii="Arial" w:hAnsi="Arial" w:cs="Arial"/>
        </w:rPr>
        <w:t xml:space="preserve"> </w:t>
      </w:r>
      <w:r w:rsidR="00861E57" w:rsidRPr="00A87606">
        <w:rPr>
          <w:rFonts w:ascii="Arial" w:hAnsi="Arial" w:cs="Arial"/>
        </w:rPr>
        <w:t xml:space="preserve">předložit seznam zaměstnanců </w:t>
      </w:r>
      <w:r w:rsidR="008A02EA" w:rsidRPr="00A87606">
        <w:rPr>
          <w:rFonts w:ascii="Arial" w:hAnsi="Arial" w:cs="Arial"/>
        </w:rPr>
        <w:t xml:space="preserve">podílející se jakýmkoli způsobem na plnění veřejné zakázky </w:t>
      </w:r>
      <w:r w:rsidR="00861E57" w:rsidRPr="00A87606">
        <w:rPr>
          <w:rFonts w:ascii="Arial" w:hAnsi="Arial" w:cs="Arial"/>
        </w:rPr>
        <w:t xml:space="preserve">či jiných osob podílejících se </w:t>
      </w:r>
      <w:r w:rsidR="008A02EA" w:rsidRPr="00A87606">
        <w:rPr>
          <w:rFonts w:ascii="Arial" w:hAnsi="Arial" w:cs="Arial"/>
        </w:rPr>
        <w:t xml:space="preserve">jakýmkoli způsobem </w:t>
      </w:r>
      <w:r w:rsidR="00861E57" w:rsidRPr="00A87606">
        <w:rPr>
          <w:rFonts w:ascii="Arial" w:hAnsi="Arial" w:cs="Arial"/>
        </w:rPr>
        <w:t xml:space="preserve">na plnění veřejné zakázky </w:t>
      </w:r>
      <w:r w:rsidR="00C34D75" w:rsidRPr="00A87606">
        <w:rPr>
          <w:rFonts w:ascii="Arial" w:hAnsi="Arial" w:cs="Arial"/>
        </w:rPr>
        <w:t xml:space="preserve">na straně </w:t>
      </w:r>
      <w:r w:rsidR="00264C74" w:rsidRPr="00A87606">
        <w:rPr>
          <w:rFonts w:ascii="Arial" w:hAnsi="Arial" w:cs="Arial"/>
        </w:rPr>
        <w:t>dodavatel</w:t>
      </w:r>
      <w:r w:rsidR="00C34D75" w:rsidRPr="00A87606">
        <w:rPr>
          <w:rFonts w:ascii="Arial" w:hAnsi="Arial" w:cs="Arial"/>
        </w:rPr>
        <w:t xml:space="preserve">e </w:t>
      </w:r>
      <w:r w:rsidR="008A02EA" w:rsidRPr="00A87606">
        <w:rPr>
          <w:rFonts w:ascii="Arial" w:hAnsi="Arial" w:cs="Arial"/>
        </w:rPr>
        <w:t xml:space="preserve">společně se smluvní dokumentací prokazující </w:t>
      </w:r>
      <w:r w:rsidR="00C34D75" w:rsidRPr="00A87606">
        <w:rPr>
          <w:rFonts w:ascii="Arial" w:hAnsi="Arial" w:cs="Arial"/>
        </w:rPr>
        <w:t xml:space="preserve">písemné </w:t>
      </w:r>
      <w:r w:rsidR="008A02EA" w:rsidRPr="00A87606">
        <w:rPr>
          <w:rFonts w:ascii="Arial" w:hAnsi="Arial" w:cs="Arial"/>
        </w:rPr>
        <w:t xml:space="preserve">zavázání těchto osob k povinnosti mlčenlivosti </w:t>
      </w:r>
      <w:r w:rsidR="00966CEC" w:rsidRPr="00A87606">
        <w:rPr>
          <w:rFonts w:ascii="Arial" w:eastAsia="Calibri" w:hAnsi="Arial" w:cs="Arial"/>
        </w:rPr>
        <w:t xml:space="preserve">ve lhůtě </w:t>
      </w:r>
      <w:r w:rsidR="00861E57" w:rsidRPr="00A87606">
        <w:rPr>
          <w:rFonts w:ascii="Arial" w:eastAsia="Calibri" w:hAnsi="Arial" w:cs="Arial"/>
        </w:rPr>
        <w:t xml:space="preserve">v tomto ustanovení </w:t>
      </w:r>
      <w:r w:rsidR="00966CEC" w:rsidRPr="00A87606">
        <w:rPr>
          <w:rFonts w:ascii="Arial" w:eastAsia="Calibri" w:hAnsi="Arial" w:cs="Arial"/>
        </w:rPr>
        <w:t xml:space="preserve">uvedené, </w:t>
      </w:r>
      <w:r w:rsidR="00966CEC" w:rsidRPr="00A87606">
        <w:rPr>
          <w:rFonts w:ascii="Arial" w:hAnsi="Arial" w:cs="Arial"/>
        </w:rPr>
        <w:t xml:space="preserve">je povinen zaplatit objednateli </w:t>
      </w:r>
      <w:r w:rsidR="00966CEC" w:rsidRPr="00A87606">
        <w:rPr>
          <w:rFonts w:ascii="Arial" w:hAnsi="Arial" w:cs="Arial"/>
        </w:rPr>
        <w:lastRenderedPageBreak/>
        <w:t>smluvní pokutu ve výši 10</w:t>
      </w:r>
      <w:r w:rsidR="00931B9C" w:rsidRPr="00A87606">
        <w:rPr>
          <w:rFonts w:ascii="Arial" w:hAnsi="Arial" w:cs="Arial"/>
        </w:rPr>
        <w:t> </w:t>
      </w:r>
      <w:r w:rsidR="00966CEC" w:rsidRPr="00A87606">
        <w:rPr>
          <w:rFonts w:ascii="Arial" w:hAnsi="Arial" w:cs="Arial"/>
        </w:rPr>
        <w:t>000</w:t>
      </w:r>
      <w:r w:rsidR="00931B9C" w:rsidRPr="00A87606">
        <w:rPr>
          <w:rFonts w:ascii="Arial" w:hAnsi="Arial" w:cs="Arial"/>
        </w:rPr>
        <w:t xml:space="preserve"> </w:t>
      </w:r>
      <w:r w:rsidR="00966CEC" w:rsidRPr="00A87606">
        <w:rPr>
          <w:rFonts w:ascii="Arial" w:hAnsi="Arial" w:cs="Arial"/>
        </w:rPr>
        <w:t xml:space="preserve">Kč za každý den prodlení se splněním </w:t>
      </w:r>
      <w:r w:rsidR="00861E57" w:rsidRPr="00A87606">
        <w:rPr>
          <w:rFonts w:ascii="Arial" w:hAnsi="Arial" w:cs="Arial"/>
        </w:rPr>
        <w:t>této</w:t>
      </w:r>
      <w:r w:rsidR="00966CEC" w:rsidRPr="00A87606">
        <w:rPr>
          <w:rFonts w:ascii="Arial" w:hAnsi="Arial" w:cs="Arial"/>
        </w:rPr>
        <w:t xml:space="preserve"> povinnosti. Uhrazením smluvní pokuty není dotčeno právo objednatele na náhradu škody v plné výši.</w:t>
      </w:r>
    </w:p>
    <w:p w:rsidR="0077346F" w:rsidRPr="00A87606" w:rsidRDefault="0077346F" w:rsidP="00952286">
      <w:pPr>
        <w:pStyle w:val="kancel"/>
        <w:numPr>
          <w:ilvl w:val="0"/>
          <w:numId w:val="3"/>
        </w:numPr>
        <w:tabs>
          <w:tab w:val="num" w:pos="284"/>
        </w:tabs>
        <w:spacing w:before="120" w:after="120"/>
        <w:ind w:left="284" w:hanging="284"/>
        <w:rPr>
          <w:rFonts w:ascii="Arial" w:hAnsi="Arial" w:cs="Arial"/>
        </w:rPr>
      </w:pPr>
      <w:r w:rsidRPr="00A87606">
        <w:rPr>
          <w:rFonts w:ascii="Arial" w:hAnsi="Arial" w:cs="Arial"/>
        </w:rPr>
        <w:t xml:space="preserve">V případě prodlení objednatele se zaplacením faktury za řádně a včas poskytnuté tiskové služby je objednatel povinen zaplatit </w:t>
      </w:r>
      <w:r w:rsidR="00264C74" w:rsidRPr="00A87606">
        <w:rPr>
          <w:rFonts w:ascii="Arial" w:hAnsi="Arial" w:cs="Arial"/>
        </w:rPr>
        <w:t>dodavatel</w:t>
      </w:r>
      <w:r w:rsidRPr="00A87606">
        <w:rPr>
          <w:rFonts w:ascii="Arial" w:hAnsi="Arial" w:cs="Arial"/>
        </w:rPr>
        <w:t xml:space="preserve">i zákonný úrok z prodlení z dlužné částky za každý započatý den prodlení s úhradou jednotlivé faktury. </w:t>
      </w:r>
    </w:p>
    <w:p w:rsidR="00DE104F" w:rsidRPr="00A87606" w:rsidRDefault="00264C74" w:rsidP="00952286">
      <w:pPr>
        <w:pStyle w:val="kancel"/>
        <w:numPr>
          <w:ilvl w:val="0"/>
          <w:numId w:val="3"/>
        </w:numPr>
        <w:tabs>
          <w:tab w:val="num" w:pos="284"/>
        </w:tabs>
        <w:spacing w:before="120" w:after="120"/>
        <w:ind w:left="284" w:hanging="284"/>
        <w:rPr>
          <w:rFonts w:ascii="Arial" w:hAnsi="Arial" w:cs="Arial"/>
        </w:rPr>
      </w:pPr>
      <w:r w:rsidRPr="00A87606">
        <w:rPr>
          <w:rFonts w:ascii="Arial" w:hAnsi="Arial" w:cs="Arial"/>
        </w:rPr>
        <w:t>Dodavatel</w:t>
      </w:r>
      <w:r w:rsidR="00DE104F" w:rsidRPr="00A87606">
        <w:rPr>
          <w:rFonts w:ascii="Arial" w:hAnsi="Arial" w:cs="Arial"/>
        </w:rPr>
        <w:t xml:space="preserve"> se zavazuje nahradit objednateli </w:t>
      </w:r>
      <w:r w:rsidR="002E6D4A" w:rsidRPr="00A87606">
        <w:rPr>
          <w:rFonts w:ascii="Arial" w:hAnsi="Arial" w:cs="Arial"/>
        </w:rPr>
        <w:t xml:space="preserve">veškerou škodu způsobenou </w:t>
      </w:r>
      <w:r w:rsidR="00DE104F" w:rsidRPr="00A87606">
        <w:rPr>
          <w:rFonts w:ascii="Arial" w:hAnsi="Arial" w:cs="Arial"/>
        </w:rPr>
        <w:t xml:space="preserve">porušením povinností </w:t>
      </w:r>
      <w:r w:rsidRPr="00A87606">
        <w:rPr>
          <w:rFonts w:ascii="Arial" w:hAnsi="Arial" w:cs="Arial"/>
        </w:rPr>
        <w:t>dodavatel</w:t>
      </w:r>
      <w:r w:rsidR="00DE104F" w:rsidRPr="00A87606">
        <w:rPr>
          <w:rFonts w:ascii="Arial" w:hAnsi="Arial" w:cs="Arial"/>
        </w:rPr>
        <w:t>e vyplývajících z této rámcové smlouvy</w:t>
      </w:r>
      <w:r w:rsidR="00FF58D9" w:rsidRPr="00A87606">
        <w:rPr>
          <w:rFonts w:ascii="Arial" w:hAnsi="Arial" w:cs="Arial"/>
        </w:rPr>
        <w:t xml:space="preserve">, z kterékoli </w:t>
      </w:r>
      <w:r w:rsidR="00890184" w:rsidRPr="00A87606">
        <w:rPr>
          <w:rFonts w:ascii="Arial" w:hAnsi="Arial" w:cs="Arial"/>
        </w:rPr>
        <w:t>jednotlivé</w:t>
      </w:r>
      <w:r w:rsidR="00FF58D9" w:rsidRPr="00A87606">
        <w:rPr>
          <w:rFonts w:ascii="Arial" w:hAnsi="Arial" w:cs="Arial"/>
        </w:rPr>
        <w:t xml:space="preserve"> smlouvy</w:t>
      </w:r>
      <w:r w:rsidR="00DE104F" w:rsidRPr="00A87606">
        <w:rPr>
          <w:rFonts w:ascii="Arial" w:hAnsi="Arial" w:cs="Arial"/>
        </w:rPr>
        <w:t xml:space="preserve"> </w:t>
      </w:r>
      <w:r w:rsidR="00B20127" w:rsidRPr="00A87606">
        <w:rPr>
          <w:rFonts w:ascii="Arial" w:eastAsia="Calibri" w:hAnsi="Arial" w:cs="Arial"/>
        </w:rPr>
        <w:t xml:space="preserve">na poskytování tiskových služeb </w:t>
      </w:r>
      <w:r w:rsidR="00B20127" w:rsidRPr="00A87606">
        <w:rPr>
          <w:rFonts w:ascii="Arial" w:hAnsi="Arial" w:cs="Arial"/>
          <w:bCs/>
        </w:rPr>
        <w:t xml:space="preserve">uzavřené na základě této rámcové smlouvy </w:t>
      </w:r>
      <w:r w:rsidR="00DE104F" w:rsidRPr="00A87606">
        <w:rPr>
          <w:rFonts w:ascii="Arial" w:hAnsi="Arial" w:cs="Arial"/>
        </w:rPr>
        <w:t>nebo z právních předpisů</w:t>
      </w:r>
      <w:r w:rsidR="00FF58D9" w:rsidRPr="00A87606">
        <w:rPr>
          <w:rFonts w:ascii="Arial" w:hAnsi="Arial" w:cs="Arial"/>
        </w:rPr>
        <w:t>.</w:t>
      </w:r>
      <w:r w:rsidR="002E6D4A" w:rsidRPr="00A87606">
        <w:rPr>
          <w:rFonts w:ascii="Arial" w:hAnsi="Arial" w:cs="Arial"/>
        </w:rPr>
        <w:t xml:space="preserve"> </w:t>
      </w:r>
      <w:r w:rsidR="00DE104F" w:rsidRPr="00A87606">
        <w:rPr>
          <w:rFonts w:ascii="Arial" w:hAnsi="Arial" w:cs="Arial"/>
        </w:rPr>
        <w:t>Škodou se rozumí</w:t>
      </w:r>
      <w:r w:rsidR="00F51BD8" w:rsidRPr="00A87606">
        <w:rPr>
          <w:rFonts w:ascii="Arial" w:hAnsi="Arial" w:cs="Arial"/>
        </w:rPr>
        <w:t xml:space="preserve"> zejména</w:t>
      </w:r>
      <w:r w:rsidR="00DE104F" w:rsidRPr="00A87606">
        <w:rPr>
          <w:rFonts w:ascii="Arial" w:hAnsi="Arial" w:cs="Arial"/>
        </w:rPr>
        <w:t xml:space="preserve"> skutečná škoda, ušlý zisk a náklady, které objednatel musel vynaložit v důsledku porušení povinnosti </w:t>
      </w:r>
      <w:r w:rsidRPr="00A87606">
        <w:rPr>
          <w:rFonts w:ascii="Arial" w:hAnsi="Arial" w:cs="Arial"/>
        </w:rPr>
        <w:t>dodavatel</w:t>
      </w:r>
      <w:r w:rsidR="00DE104F" w:rsidRPr="00A87606">
        <w:rPr>
          <w:rFonts w:ascii="Arial" w:hAnsi="Arial" w:cs="Arial"/>
        </w:rPr>
        <w:t>em. Škoda se hradí v penězích nebo, je-li to možné a obvyklé, uvedením v předešlý stav podle volby objednatele v konkrétním případě.</w:t>
      </w:r>
      <w:r w:rsidR="00975147" w:rsidRPr="00A87606">
        <w:rPr>
          <w:rFonts w:ascii="Arial" w:hAnsi="Arial" w:cs="Arial"/>
        </w:rPr>
        <w:t xml:space="preserve"> V případě škody způsobené objednatelem je jeho případná odpovědnost limitována výhradně na skutečnou škodu (tzn.</w:t>
      </w:r>
      <w:r w:rsidR="00E83F34" w:rsidRPr="00A87606">
        <w:rPr>
          <w:rFonts w:ascii="Arial" w:hAnsi="Arial" w:cs="Arial"/>
        </w:rPr>
        <w:t>,</w:t>
      </w:r>
      <w:r w:rsidR="00975147" w:rsidRPr="00A87606">
        <w:rPr>
          <w:rFonts w:ascii="Arial" w:hAnsi="Arial" w:cs="Arial"/>
        </w:rPr>
        <w:t xml:space="preserve"> že nárok na úhradu ušlého zisku či nárok na úhradu </w:t>
      </w:r>
      <w:r w:rsidRPr="00A87606">
        <w:rPr>
          <w:rFonts w:ascii="Arial" w:hAnsi="Arial" w:cs="Arial"/>
        </w:rPr>
        <w:t>dodavatel</w:t>
      </w:r>
      <w:r w:rsidR="00975147" w:rsidRPr="00A87606">
        <w:rPr>
          <w:rFonts w:ascii="Arial" w:hAnsi="Arial" w:cs="Arial"/>
        </w:rPr>
        <w:t xml:space="preserve">em vynaložené nákladů </w:t>
      </w:r>
      <w:r w:rsidRPr="00A87606">
        <w:rPr>
          <w:rFonts w:ascii="Arial" w:hAnsi="Arial" w:cs="Arial"/>
        </w:rPr>
        <w:t>dodavatel</w:t>
      </w:r>
      <w:r w:rsidR="00975147" w:rsidRPr="00A87606">
        <w:rPr>
          <w:rFonts w:ascii="Arial" w:hAnsi="Arial" w:cs="Arial"/>
        </w:rPr>
        <w:t>i nevzniká).</w:t>
      </w:r>
    </w:p>
    <w:p w:rsidR="002E6D4A" w:rsidRPr="00A87606" w:rsidRDefault="00264C74" w:rsidP="00952286">
      <w:pPr>
        <w:pStyle w:val="kancel"/>
        <w:numPr>
          <w:ilvl w:val="0"/>
          <w:numId w:val="3"/>
        </w:numPr>
        <w:tabs>
          <w:tab w:val="num" w:pos="284"/>
        </w:tabs>
        <w:spacing w:before="120" w:after="120"/>
        <w:ind w:left="284" w:hanging="284"/>
        <w:rPr>
          <w:rFonts w:ascii="Arial" w:hAnsi="Arial" w:cs="Arial"/>
          <w:sz w:val="32"/>
        </w:rPr>
      </w:pPr>
      <w:r w:rsidRPr="00A87606">
        <w:rPr>
          <w:rFonts w:ascii="Arial" w:hAnsi="Arial" w:cs="Arial"/>
        </w:rPr>
        <w:t>Dodavatel</w:t>
      </w:r>
      <w:r w:rsidR="00DE104F" w:rsidRPr="00A87606">
        <w:rPr>
          <w:rFonts w:ascii="Arial" w:hAnsi="Arial" w:cs="Arial"/>
        </w:rPr>
        <w:t xml:space="preserve"> se zavazuje, že bude mít po dobu </w:t>
      </w:r>
      <w:r w:rsidR="00051B77" w:rsidRPr="00A87606">
        <w:rPr>
          <w:rFonts w:ascii="Arial" w:hAnsi="Arial" w:cs="Arial"/>
        </w:rPr>
        <w:t>účinnosti t</w:t>
      </w:r>
      <w:r w:rsidR="005E514C">
        <w:rPr>
          <w:rFonts w:ascii="Arial" w:hAnsi="Arial" w:cs="Arial"/>
        </w:rPr>
        <w:t>é</w:t>
      </w:r>
      <w:r w:rsidR="00051B77" w:rsidRPr="00A87606">
        <w:rPr>
          <w:rFonts w:ascii="Arial" w:hAnsi="Arial" w:cs="Arial"/>
        </w:rPr>
        <w:t xml:space="preserve">to </w:t>
      </w:r>
      <w:r w:rsidR="005E514C">
        <w:rPr>
          <w:rFonts w:ascii="Arial" w:hAnsi="Arial" w:cs="Arial"/>
        </w:rPr>
        <w:t>rámcové</w:t>
      </w:r>
      <w:r w:rsidR="00DE104F" w:rsidRPr="00A87606">
        <w:rPr>
          <w:rFonts w:ascii="Arial" w:hAnsi="Arial" w:cs="Arial"/>
        </w:rPr>
        <w:t xml:space="preserve"> </w:t>
      </w:r>
      <w:r w:rsidR="005E514C">
        <w:rPr>
          <w:rFonts w:ascii="Arial" w:hAnsi="Arial" w:cs="Arial"/>
        </w:rPr>
        <w:t>smlouvy</w:t>
      </w:r>
      <w:r w:rsidR="006A09B6">
        <w:rPr>
          <w:rFonts w:ascii="Arial" w:hAnsi="Arial" w:cs="Arial"/>
        </w:rPr>
        <w:t xml:space="preserve">, </w:t>
      </w:r>
      <w:r w:rsidR="006A09B6" w:rsidRPr="0030068E">
        <w:rPr>
          <w:rFonts w:ascii="Arial" w:hAnsi="Arial" w:cs="Arial"/>
        </w:rPr>
        <w:t>resp. jednotlivých smluv</w:t>
      </w:r>
      <w:r w:rsidR="0030068E">
        <w:rPr>
          <w:rFonts w:ascii="Arial" w:hAnsi="Arial" w:cs="Arial"/>
        </w:rPr>
        <w:t xml:space="preserve"> </w:t>
      </w:r>
      <w:r w:rsidR="00DE104F" w:rsidRPr="00A87606">
        <w:rPr>
          <w:rFonts w:ascii="Arial" w:hAnsi="Arial" w:cs="Arial"/>
        </w:rPr>
        <w:t xml:space="preserve">sjednáno pojištění odpovědnosti za škodu způsobenou objednateli při výkonu podnikatelské činnosti na základě této rámcové smlouvy s limitem pojistného plnění </w:t>
      </w:r>
      <w:r w:rsidR="00DE104F" w:rsidRPr="00B466A6">
        <w:rPr>
          <w:rFonts w:ascii="Arial" w:hAnsi="Arial" w:cs="Arial"/>
        </w:rPr>
        <w:t xml:space="preserve">ve </w:t>
      </w:r>
      <w:r w:rsidR="00141672" w:rsidRPr="00B466A6">
        <w:rPr>
          <w:rFonts w:ascii="Arial" w:hAnsi="Arial" w:cs="Arial"/>
        </w:rPr>
        <w:t>výši nejméně 50 000 000 Kč</w:t>
      </w:r>
      <w:r w:rsidR="00DE104F" w:rsidRPr="00B466A6">
        <w:rPr>
          <w:rFonts w:ascii="Arial" w:hAnsi="Arial" w:cs="Arial"/>
        </w:rPr>
        <w:t xml:space="preserve">. Tuto skutečnost je </w:t>
      </w:r>
      <w:r w:rsidRPr="00B466A6">
        <w:rPr>
          <w:rFonts w:ascii="Arial" w:hAnsi="Arial" w:cs="Arial"/>
        </w:rPr>
        <w:t>dodavatel</w:t>
      </w:r>
      <w:r w:rsidR="00DE104F" w:rsidRPr="00B466A6">
        <w:rPr>
          <w:rFonts w:ascii="Arial" w:hAnsi="Arial" w:cs="Arial"/>
        </w:rPr>
        <w:t xml:space="preserve"> povinen prokázat kdykoliv po dobu </w:t>
      </w:r>
      <w:r w:rsidR="00051B77" w:rsidRPr="00B466A6">
        <w:rPr>
          <w:rFonts w:ascii="Arial" w:hAnsi="Arial" w:cs="Arial"/>
        </w:rPr>
        <w:t xml:space="preserve">účinnosti této </w:t>
      </w:r>
      <w:r w:rsidR="000075B1" w:rsidRPr="00B466A6">
        <w:rPr>
          <w:rFonts w:ascii="Arial" w:hAnsi="Arial" w:cs="Arial"/>
        </w:rPr>
        <w:t xml:space="preserve">rámcové </w:t>
      </w:r>
      <w:r w:rsidR="00DE104F" w:rsidRPr="00B466A6">
        <w:rPr>
          <w:rFonts w:ascii="Arial" w:hAnsi="Arial" w:cs="Arial"/>
        </w:rPr>
        <w:t>smlouvy k výzvě objednatele tím, že doručí a předá objednateli pojistnou smlouvu (originál či úředně ověřenou kopii) či obdobný doklad o trvání pojištění</w:t>
      </w:r>
      <w:r w:rsidR="00DE104F" w:rsidRPr="00A87606">
        <w:rPr>
          <w:rFonts w:ascii="Arial" w:hAnsi="Arial" w:cs="Arial"/>
        </w:rPr>
        <w:t xml:space="preserve"> do 7 kalendářních dnů od doručení této výzvy</w:t>
      </w:r>
      <w:r w:rsidR="00D85192" w:rsidRPr="00A87606">
        <w:rPr>
          <w:rFonts w:ascii="Arial" w:hAnsi="Arial" w:cs="Arial"/>
        </w:rPr>
        <w:t xml:space="preserve"> dodavateli</w:t>
      </w:r>
      <w:r w:rsidR="00DE104F" w:rsidRPr="00A87606">
        <w:rPr>
          <w:rFonts w:ascii="Arial" w:hAnsi="Arial" w:cs="Arial"/>
        </w:rPr>
        <w:t>.</w:t>
      </w:r>
    </w:p>
    <w:p w:rsidR="00DE104F" w:rsidRPr="00A87606" w:rsidRDefault="00DD7AD9" w:rsidP="009A77AF">
      <w:pPr>
        <w:pStyle w:val="Nadpis1"/>
        <w:spacing w:before="240" w:after="240"/>
        <w:rPr>
          <w:sz w:val="32"/>
        </w:rPr>
      </w:pPr>
      <w:r w:rsidRPr="00A87606">
        <w:rPr>
          <w:sz w:val="32"/>
        </w:rPr>
        <w:t>X.</w:t>
      </w:r>
    </w:p>
    <w:p w:rsidR="00DE104F" w:rsidRPr="00A87606" w:rsidRDefault="00B22A97" w:rsidP="009A77AF">
      <w:pPr>
        <w:pStyle w:val="Nadpis1"/>
        <w:spacing w:before="240" w:after="240"/>
        <w:rPr>
          <w:sz w:val="32"/>
        </w:rPr>
      </w:pPr>
      <w:r w:rsidRPr="00A87606">
        <w:rPr>
          <w:sz w:val="32"/>
        </w:rPr>
        <w:t>Trvání rámcové smlouvy</w:t>
      </w:r>
    </w:p>
    <w:p w:rsidR="003A313F" w:rsidRPr="00A87606" w:rsidRDefault="00B22A97" w:rsidP="00B466A6">
      <w:pPr>
        <w:pStyle w:val="Odstavecseseznamem"/>
        <w:numPr>
          <w:ilvl w:val="0"/>
          <w:numId w:val="14"/>
        </w:numPr>
        <w:tabs>
          <w:tab w:val="clear" w:pos="502"/>
        </w:tabs>
        <w:spacing w:before="120" w:after="120"/>
        <w:ind w:left="284" w:hanging="284"/>
        <w:contextualSpacing w:val="0"/>
        <w:jc w:val="both"/>
        <w:rPr>
          <w:rFonts w:ascii="Arial" w:hAnsi="Arial" w:cs="Arial"/>
          <w:sz w:val="24"/>
        </w:rPr>
      </w:pPr>
      <w:r w:rsidRPr="00A87606">
        <w:rPr>
          <w:rFonts w:ascii="Arial" w:hAnsi="Arial" w:cs="Arial"/>
          <w:sz w:val="24"/>
        </w:rPr>
        <w:t>Tato rámcová sml</w:t>
      </w:r>
      <w:r w:rsidR="0030484A" w:rsidRPr="00A87606">
        <w:rPr>
          <w:rFonts w:ascii="Arial" w:hAnsi="Arial" w:cs="Arial"/>
          <w:sz w:val="24"/>
        </w:rPr>
        <w:t xml:space="preserve">ouva se uzavírá na dobu určitou, </w:t>
      </w:r>
      <w:r w:rsidR="00CA11EA">
        <w:rPr>
          <w:rFonts w:ascii="Arial" w:hAnsi="Arial" w:cs="Arial"/>
          <w:sz w:val="24"/>
        </w:rPr>
        <w:t>nabývá účinnosti</w:t>
      </w:r>
      <w:r w:rsidRPr="00A87606">
        <w:rPr>
          <w:rFonts w:ascii="Arial" w:hAnsi="Arial" w:cs="Arial"/>
          <w:sz w:val="24"/>
        </w:rPr>
        <w:t xml:space="preserve"> dnem jejího </w:t>
      </w:r>
      <w:r w:rsidR="00E3340B" w:rsidRPr="00A87606">
        <w:rPr>
          <w:rFonts w:ascii="Arial" w:hAnsi="Arial" w:cs="Arial"/>
          <w:sz w:val="24"/>
        </w:rPr>
        <w:t xml:space="preserve">uzavření </w:t>
      </w:r>
      <w:r w:rsidRPr="00A87606">
        <w:rPr>
          <w:rFonts w:ascii="Arial" w:hAnsi="Arial" w:cs="Arial"/>
          <w:sz w:val="24"/>
        </w:rPr>
        <w:t>oběma smluvními stranami</w:t>
      </w:r>
      <w:r w:rsidR="0030484A" w:rsidRPr="00A87606">
        <w:rPr>
          <w:rFonts w:ascii="Arial" w:hAnsi="Arial" w:cs="Arial"/>
          <w:sz w:val="24"/>
        </w:rPr>
        <w:t xml:space="preserve"> a </w:t>
      </w:r>
      <w:r w:rsidR="00CA11EA">
        <w:rPr>
          <w:rFonts w:ascii="Arial" w:hAnsi="Arial" w:cs="Arial"/>
          <w:sz w:val="24"/>
        </w:rPr>
        <w:t xml:space="preserve">pozbývá účinnosti buď </w:t>
      </w:r>
      <w:r w:rsidR="0030484A" w:rsidRPr="00A87606">
        <w:rPr>
          <w:rFonts w:ascii="Arial" w:hAnsi="Arial" w:cs="Arial"/>
          <w:sz w:val="24"/>
        </w:rPr>
        <w:t xml:space="preserve">uplynutím </w:t>
      </w:r>
      <w:r w:rsidR="00FB73D1">
        <w:rPr>
          <w:rFonts w:ascii="Arial" w:hAnsi="Arial" w:cs="Arial"/>
          <w:sz w:val="24"/>
        </w:rPr>
        <w:t>72</w:t>
      </w:r>
      <w:r w:rsidR="0030484A" w:rsidRPr="00A87606">
        <w:rPr>
          <w:rFonts w:ascii="Arial" w:hAnsi="Arial" w:cs="Arial"/>
          <w:sz w:val="24"/>
        </w:rPr>
        <w:t xml:space="preserve"> měsíců od</w:t>
      </w:r>
      <w:r w:rsidR="00CA11EA">
        <w:rPr>
          <w:rFonts w:ascii="Arial" w:hAnsi="Arial" w:cs="Arial"/>
          <w:sz w:val="24"/>
        </w:rPr>
        <w:t>e dne nabytí účinnosti,</w:t>
      </w:r>
      <w:r w:rsidR="0030484A" w:rsidRPr="00A87606">
        <w:rPr>
          <w:rFonts w:ascii="Arial" w:hAnsi="Arial" w:cs="Arial"/>
          <w:sz w:val="24"/>
        </w:rPr>
        <w:t xml:space="preserve"> nebo dodáním služeb o celkovém objemu ve výši </w:t>
      </w:r>
      <w:r w:rsidR="00D70079" w:rsidRPr="00A87606">
        <w:rPr>
          <w:rFonts w:ascii="Arial" w:hAnsi="Arial" w:cs="Arial"/>
          <w:sz w:val="24"/>
        </w:rPr>
        <w:t>2</w:t>
      </w:r>
      <w:r w:rsidR="00A87606" w:rsidRPr="00A87606">
        <w:rPr>
          <w:rFonts w:ascii="Arial" w:hAnsi="Arial" w:cs="Arial"/>
          <w:sz w:val="24"/>
        </w:rPr>
        <w:t>8</w:t>
      </w:r>
      <w:r w:rsidR="00D70079" w:rsidRPr="00A87606">
        <w:rPr>
          <w:rFonts w:ascii="Arial" w:hAnsi="Arial" w:cs="Arial"/>
          <w:sz w:val="24"/>
        </w:rPr>
        <w:t>0 </w:t>
      </w:r>
      <w:r w:rsidR="0030484A" w:rsidRPr="00A87606">
        <w:rPr>
          <w:rFonts w:ascii="Arial" w:hAnsi="Arial" w:cs="Arial"/>
          <w:sz w:val="24"/>
        </w:rPr>
        <w:t>000</w:t>
      </w:r>
      <w:r w:rsidR="00D70079" w:rsidRPr="00A87606">
        <w:rPr>
          <w:rFonts w:ascii="Arial" w:hAnsi="Arial" w:cs="Arial"/>
          <w:sz w:val="24"/>
        </w:rPr>
        <w:t> </w:t>
      </w:r>
      <w:r w:rsidR="0030484A" w:rsidRPr="00A87606">
        <w:rPr>
          <w:rFonts w:ascii="Arial" w:hAnsi="Arial" w:cs="Arial"/>
          <w:sz w:val="24"/>
        </w:rPr>
        <w:t>000</w:t>
      </w:r>
      <w:r w:rsidR="00D70079" w:rsidRPr="00A87606">
        <w:rPr>
          <w:rFonts w:ascii="Arial" w:hAnsi="Arial" w:cs="Arial"/>
          <w:sz w:val="24"/>
        </w:rPr>
        <w:t xml:space="preserve"> </w:t>
      </w:r>
      <w:r w:rsidR="0030484A" w:rsidRPr="00A87606">
        <w:rPr>
          <w:rFonts w:ascii="Arial" w:hAnsi="Arial" w:cs="Arial"/>
          <w:sz w:val="24"/>
        </w:rPr>
        <w:t>Kč, a to podle toho, která z těchto skutečností nastane dříve.</w:t>
      </w:r>
      <w:r w:rsidR="00D30D6E" w:rsidRPr="00A87606">
        <w:rPr>
          <w:rFonts w:ascii="Arial" w:hAnsi="Arial" w:cs="Arial"/>
          <w:sz w:val="24"/>
        </w:rPr>
        <w:t xml:space="preserve"> </w:t>
      </w:r>
    </w:p>
    <w:p w:rsidR="00B22A97" w:rsidRPr="00A87606" w:rsidRDefault="00E23C5F" w:rsidP="00B466A6">
      <w:pPr>
        <w:pStyle w:val="Odstavecseseznamem"/>
        <w:numPr>
          <w:ilvl w:val="0"/>
          <w:numId w:val="14"/>
        </w:numPr>
        <w:tabs>
          <w:tab w:val="clear" w:pos="502"/>
        </w:tabs>
        <w:spacing w:before="120" w:after="120"/>
        <w:ind w:left="284" w:hanging="284"/>
        <w:contextualSpacing w:val="0"/>
        <w:jc w:val="both"/>
        <w:rPr>
          <w:rFonts w:ascii="Arial" w:hAnsi="Arial" w:cs="Arial"/>
          <w:bCs/>
          <w:sz w:val="24"/>
        </w:rPr>
      </w:pPr>
      <w:r>
        <w:rPr>
          <w:rFonts w:ascii="Arial" w:hAnsi="Arial" w:cs="Arial"/>
          <w:sz w:val="24"/>
        </w:rPr>
        <w:t>Centrální zadavatel</w:t>
      </w:r>
      <w:r w:rsidR="00B22A97" w:rsidRPr="00A87606">
        <w:rPr>
          <w:rFonts w:ascii="Arial" w:hAnsi="Arial" w:cs="Arial"/>
          <w:sz w:val="24"/>
        </w:rPr>
        <w:t xml:space="preserve"> je oprávněn tuto </w:t>
      </w:r>
      <w:r w:rsidR="00D02292">
        <w:rPr>
          <w:rFonts w:ascii="Arial" w:hAnsi="Arial" w:cs="Arial"/>
          <w:sz w:val="24"/>
        </w:rPr>
        <w:t xml:space="preserve">rámcovou </w:t>
      </w:r>
      <w:r w:rsidR="00B22A97" w:rsidRPr="00A87606">
        <w:rPr>
          <w:rFonts w:ascii="Arial" w:hAnsi="Arial" w:cs="Arial"/>
          <w:sz w:val="24"/>
        </w:rPr>
        <w:t xml:space="preserve">smlouvu </w:t>
      </w:r>
      <w:r w:rsidR="00F67E60" w:rsidRPr="00A87606">
        <w:rPr>
          <w:rFonts w:ascii="Arial" w:hAnsi="Arial" w:cs="Arial"/>
          <w:sz w:val="24"/>
        </w:rPr>
        <w:t xml:space="preserve">ukončit před uplynutím </w:t>
      </w:r>
      <w:r w:rsidR="00CA11EA">
        <w:rPr>
          <w:rFonts w:ascii="Arial" w:hAnsi="Arial" w:cs="Arial"/>
          <w:sz w:val="24"/>
        </w:rPr>
        <w:t>doby</w:t>
      </w:r>
      <w:r w:rsidR="00F67E60" w:rsidRPr="00A87606">
        <w:rPr>
          <w:rFonts w:ascii="Arial" w:hAnsi="Arial" w:cs="Arial"/>
          <w:sz w:val="24"/>
        </w:rPr>
        <w:t xml:space="preserve"> uvedené v odst</w:t>
      </w:r>
      <w:r w:rsidR="00D02292">
        <w:rPr>
          <w:rFonts w:ascii="Arial" w:hAnsi="Arial" w:cs="Arial"/>
          <w:sz w:val="24"/>
        </w:rPr>
        <w:t>avc</w:t>
      </w:r>
      <w:r w:rsidR="00CA11EA">
        <w:rPr>
          <w:rFonts w:ascii="Arial" w:hAnsi="Arial" w:cs="Arial"/>
          <w:sz w:val="24"/>
        </w:rPr>
        <w:t>i</w:t>
      </w:r>
      <w:r w:rsidR="00F67E60" w:rsidRPr="00A87606">
        <w:rPr>
          <w:rFonts w:ascii="Arial" w:hAnsi="Arial" w:cs="Arial"/>
          <w:sz w:val="24"/>
        </w:rPr>
        <w:t xml:space="preserve"> 1 tohoto článku</w:t>
      </w:r>
      <w:r w:rsidR="003A313F" w:rsidRPr="00A87606">
        <w:rPr>
          <w:rFonts w:ascii="Arial" w:hAnsi="Arial" w:cs="Arial"/>
          <w:sz w:val="24"/>
        </w:rPr>
        <w:t xml:space="preserve"> výpovědí. </w:t>
      </w:r>
      <w:r>
        <w:rPr>
          <w:rFonts w:ascii="Arial" w:hAnsi="Arial" w:cs="Arial"/>
          <w:sz w:val="24"/>
        </w:rPr>
        <w:t>Centrální zadavatel</w:t>
      </w:r>
      <w:r w:rsidR="003A313F" w:rsidRPr="00A87606">
        <w:rPr>
          <w:rFonts w:ascii="Arial" w:hAnsi="Arial" w:cs="Arial"/>
          <w:sz w:val="24"/>
        </w:rPr>
        <w:t xml:space="preserve"> může tuto </w:t>
      </w:r>
      <w:r w:rsidR="00D02292">
        <w:rPr>
          <w:rFonts w:ascii="Arial" w:hAnsi="Arial" w:cs="Arial"/>
          <w:sz w:val="24"/>
        </w:rPr>
        <w:t xml:space="preserve">rámcovou </w:t>
      </w:r>
      <w:r w:rsidR="003A313F" w:rsidRPr="00A87606">
        <w:rPr>
          <w:rFonts w:ascii="Arial" w:hAnsi="Arial" w:cs="Arial"/>
          <w:sz w:val="24"/>
        </w:rPr>
        <w:t>smlouvu</w:t>
      </w:r>
      <w:r w:rsidR="00F67E60" w:rsidRPr="00A87606">
        <w:rPr>
          <w:rFonts w:ascii="Arial" w:hAnsi="Arial" w:cs="Arial"/>
          <w:sz w:val="24"/>
        </w:rPr>
        <w:t xml:space="preserve"> </w:t>
      </w:r>
      <w:r w:rsidR="00B22A97" w:rsidRPr="00A87606">
        <w:rPr>
          <w:rFonts w:ascii="Arial" w:hAnsi="Arial" w:cs="Arial"/>
          <w:sz w:val="24"/>
        </w:rPr>
        <w:t xml:space="preserve">vypovědět i bez uvedení důvodu kdykoli během jejího trvání s výpovědní lhůtou </w:t>
      </w:r>
      <w:r w:rsidR="00D70079" w:rsidRPr="00A87606">
        <w:rPr>
          <w:rFonts w:ascii="Arial" w:hAnsi="Arial" w:cs="Arial"/>
          <w:sz w:val="24"/>
        </w:rPr>
        <w:t>3</w:t>
      </w:r>
      <w:r w:rsidR="00B22A97" w:rsidRPr="00A87606">
        <w:rPr>
          <w:rFonts w:ascii="Arial" w:hAnsi="Arial" w:cs="Arial"/>
          <w:sz w:val="24"/>
        </w:rPr>
        <w:t xml:space="preserve"> měsíců, která počne běžet prvního dne měsíce následujícího po doručení výpovědi.</w:t>
      </w:r>
    </w:p>
    <w:p w:rsidR="003A313F" w:rsidRPr="00A87606" w:rsidRDefault="00E23C5F" w:rsidP="00B466A6">
      <w:pPr>
        <w:pStyle w:val="Odstavecseseznamem"/>
        <w:numPr>
          <w:ilvl w:val="0"/>
          <w:numId w:val="14"/>
        </w:numPr>
        <w:tabs>
          <w:tab w:val="clear" w:pos="502"/>
        </w:tabs>
        <w:spacing w:before="120" w:after="120"/>
        <w:ind w:left="284" w:hanging="284"/>
        <w:contextualSpacing w:val="0"/>
        <w:jc w:val="both"/>
        <w:rPr>
          <w:rFonts w:ascii="Arial" w:hAnsi="Arial" w:cs="Arial"/>
          <w:bCs/>
          <w:sz w:val="24"/>
        </w:rPr>
      </w:pPr>
      <w:r>
        <w:rPr>
          <w:rFonts w:ascii="Arial" w:hAnsi="Arial" w:cs="Arial"/>
          <w:sz w:val="24"/>
        </w:rPr>
        <w:t>Centrální zadavatel</w:t>
      </w:r>
      <w:r w:rsidR="003A313F" w:rsidRPr="00A87606">
        <w:rPr>
          <w:rFonts w:ascii="Arial" w:hAnsi="Arial" w:cs="Arial"/>
          <w:sz w:val="24"/>
        </w:rPr>
        <w:t xml:space="preserve"> je oprávněn </w:t>
      </w:r>
      <w:r w:rsidR="00CA11EA">
        <w:rPr>
          <w:rFonts w:ascii="Arial" w:hAnsi="Arial" w:cs="Arial"/>
          <w:sz w:val="24"/>
        </w:rPr>
        <w:t xml:space="preserve">od </w:t>
      </w:r>
      <w:r w:rsidR="003A313F" w:rsidRPr="00A87606">
        <w:rPr>
          <w:rFonts w:ascii="Arial" w:hAnsi="Arial" w:cs="Arial"/>
          <w:sz w:val="24"/>
        </w:rPr>
        <w:t>t</w:t>
      </w:r>
      <w:r w:rsidR="00CA11EA">
        <w:rPr>
          <w:rFonts w:ascii="Arial" w:hAnsi="Arial" w:cs="Arial"/>
          <w:sz w:val="24"/>
        </w:rPr>
        <w:t>é</w:t>
      </w:r>
      <w:r w:rsidR="003A313F" w:rsidRPr="00A87606">
        <w:rPr>
          <w:rFonts w:ascii="Arial" w:hAnsi="Arial" w:cs="Arial"/>
          <w:sz w:val="24"/>
        </w:rPr>
        <w:t xml:space="preserve">to </w:t>
      </w:r>
      <w:r w:rsidR="00D02292">
        <w:rPr>
          <w:rFonts w:ascii="Arial" w:hAnsi="Arial" w:cs="Arial"/>
          <w:sz w:val="24"/>
        </w:rPr>
        <w:t>rámcov</w:t>
      </w:r>
      <w:r w:rsidR="00CA11EA">
        <w:rPr>
          <w:rFonts w:ascii="Arial" w:hAnsi="Arial" w:cs="Arial"/>
          <w:sz w:val="24"/>
        </w:rPr>
        <w:t>é</w:t>
      </w:r>
      <w:r w:rsidR="00D02292">
        <w:rPr>
          <w:rFonts w:ascii="Arial" w:hAnsi="Arial" w:cs="Arial"/>
          <w:sz w:val="24"/>
        </w:rPr>
        <w:t xml:space="preserve"> </w:t>
      </w:r>
      <w:r w:rsidR="003A313F" w:rsidRPr="00A87606">
        <w:rPr>
          <w:rFonts w:ascii="Arial" w:hAnsi="Arial" w:cs="Arial"/>
          <w:sz w:val="24"/>
        </w:rPr>
        <w:t>smlouv</w:t>
      </w:r>
      <w:r w:rsidR="00CA11EA">
        <w:rPr>
          <w:rFonts w:ascii="Arial" w:hAnsi="Arial" w:cs="Arial"/>
          <w:sz w:val="24"/>
        </w:rPr>
        <w:t>y</w:t>
      </w:r>
      <w:r w:rsidR="00957D4E" w:rsidRPr="00A87606">
        <w:rPr>
          <w:rFonts w:ascii="Arial" w:hAnsi="Arial" w:cs="Arial"/>
          <w:sz w:val="24"/>
        </w:rPr>
        <w:t xml:space="preserve"> </w:t>
      </w:r>
      <w:r w:rsidR="003A313F" w:rsidRPr="00A87606">
        <w:rPr>
          <w:rFonts w:ascii="Arial" w:hAnsi="Arial" w:cs="Arial"/>
          <w:sz w:val="24"/>
        </w:rPr>
        <w:t>odstoup</w:t>
      </w:r>
      <w:r w:rsidR="00CA11EA">
        <w:rPr>
          <w:rFonts w:ascii="Arial" w:hAnsi="Arial" w:cs="Arial"/>
          <w:sz w:val="24"/>
        </w:rPr>
        <w:t>it</w:t>
      </w:r>
      <w:r w:rsidR="006E192D" w:rsidRPr="00A87606">
        <w:rPr>
          <w:rFonts w:ascii="Arial" w:hAnsi="Arial" w:cs="Arial"/>
          <w:sz w:val="24"/>
        </w:rPr>
        <w:t>, a to v případě, že</w:t>
      </w:r>
      <w:r w:rsidR="008623E6" w:rsidRPr="00A87606">
        <w:rPr>
          <w:rFonts w:ascii="Arial" w:hAnsi="Arial" w:cs="Arial"/>
          <w:sz w:val="24"/>
        </w:rPr>
        <w:t>:</w:t>
      </w:r>
    </w:p>
    <w:p w:rsidR="006408E3" w:rsidRPr="00A87606" w:rsidRDefault="00C8024D" w:rsidP="00B466A6">
      <w:pPr>
        <w:pStyle w:val="Odstavecseseznamem"/>
        <w:numPr>
          <w:ilvl w:val="0"/>
          <w:numId w:val="20"/>
        </w:numPr>
        <w:spacing w:before="120" w:after="120"/>
        <w:contextualSpacing w:val="0"/>
        <w:jc w:val="both"/>
        <w:rPr>
          <w:rFonts w:ascii="Arial" w:hAnsi="Arial" w:cs="Arial"/>
          <w:bCs/>
          <w:sz w:val="24"/>
        </w:rPr>
      </w:pPr>
      <w:r w:rsidRPr="00A87606">
        <w:rPr>
          <w:rFonts w:ascii="Arial" w:hAnsi="Arial" w:cs="Arial"/>
          <w:sz w:val="24"/>
        </w:rPr>
        <w:t xml:space="preserve">dodavatel je v prodlení s potvrzením jednotlivé </w:t>
      </w:r>
      <w:r w:rsidR="006A09B6">
        <w:rPr>
          <w:rFonts w:ascii="Arial" w:hAnsi="Arial" w:cs="Arial"/>
          <w:sz w:val="24"/>
        </w:rPr>
        <w:t xml:space="preserve">výzvy </w:t>
      </w:r>
      <w:r w:rsidR="0006266E">
        <w:rPr>
          <w:rFonts w:ascii="Arial" w:hAnsi="Arial" w:cs="Arial"/>
          <w:sz w:val="24"/>
        </w:rPr>
        <w:t>k poskytnutí plnění</w:t>
      </w:r>
      <w:r w:rsidRPr="00A87606">
        <w:rPr>
          <w:rFonts w:ascii="Arial" w:hAnsi="Arial" w:cs="Arial"/>
          <w:sz w:val="24"/>
        </w:rPr>
        <w:t>, nebo</w:t>
      </w:r>
    </w:p>
    <w:p w:rsidR="006408E3" w:rsidRPr="00A87606" w:rsidRDefault="00264C74" w:rsidP="00B466A6">
      <w:pPr>
        <w:pStyle w:val="Odstavecseseznamem"/>
        <w:numPr>
          <w:ilvl w:val="0"/>
          <w:numId w:val="20"/>
        </w:numPr>
        <w:spacing w:before="120" w:after="120"/>
        <w:contextualSpacing w:val="0"/>
        <w:jc w:val="both"/>
        <w:rPr>
          <w:rFonts w:ascii="Arial" w:hAnsi="Arial" w:cs="Arial"/>
          <w:bCs/>
          <w:sz w:val="24"/>
        </w:rPr>
      </w:pPr>
      <w:r w:rsidRPr="00A87606">
        <w:rPr>
          <w:rFonts w:ascii="Arial" w:hAnsi="Arial" w:cs="Arial"/>
          <w:sz w:val="24"/>
        </w:rPr>
        <w:t>dodavatel</w:t>
      </w:r>
      <w:r w:rsidR="008623E6" w:rsidRPr="00A87606">
        <w:rPr>
          <w:rFonts w:ascii="Arial" w:hAnsi="Arial" w:cs="Arial"/>
          <w:sz w:val="24"/>
        </w:rPr>
        <w:t xml:space="preserve"> </w:t>
      </w:r>
      <w:r w:rsidR="006E192D" w:rsidRPr="00A87606">
        <w:rPr>
          <w:rFonts w:ascii="Arial" w:hAnsi="Arial" w:cs="Arial"/>
          <w:sz w:val="24"/>
        </w:rPr>
        <w:t xml:space="preserve">je </w:t>
      </w:r>
      <w:r w:rsidR="008623E6" w:rsidRPr="00A87606">
        <w:rPr>
          <w:rFonts w:ascii="Arial" w:hAnsi="Arial" w:cs="Arial"/>
          <w:sz w:val="24"/>
        </w:rPr>
        <w:t>v prolení s plněním z</w:t>
      </w:r>
      <w:r w:rsidR="00957D4E" w:rsidRPr="00A87606">
        <w:rPr>
          <w:rFonts w:ascii="Arial" w:hAnsi="Arial" w:cs="Arial"/>
          <w:sz w:val="24"/>
        </w:rPr>
        <w:t xml:space="preserve"> jednotlivé </w:t>
      </w:r>
      <w:r w:rsidR="008623E6" w:rsidRPr="00A87606">
        <w:rPr>
          <w:rFonts w:ascii="Arial" w:hAnsi="Arial" w:cs="Arial"/>
          <w:sz w:val="24"/>
        </w:rPr>
        <w:t>smlouvy</w:t>
      </w:r>
      <w:r w:rsidR="00B20127" w:rsidRPr="00A87606">
        <w:rPr>
          <w:rFonts w:ascii="Arial" w:hAnsi="Arial" w:cs="Arial"/>
          <w:sz w:val="24"/>
        </w:rPr>
        <w:t xml:space="preserve"> </w:t>
      </w:r>
      <w:r w:rsidR="00B20127" w:rsidRPr="00A87606">
        <w:rPr>
          <w:rFonts w:ascii="Arial" w:eastAsia="Calibri" w:hAnsi="Arial" w:cs="Arial"/>
          <w:sz w:val="24"/>
        </w:rPr>
        <w:t xml:space="preserve">na poskytování tiskových služeb </w:t>
      </w:r>
      <w:r w:rsidR="00B20127" w:rsidRPr="00A87606">
        <w:rPr>
          <w:rFonts w:ascii="Arial" w:hAnsi="Arial" w:cs="Arial"/>
          <w:sz w:val="24"/>
        </w:rPr>
        <w:t>uzavřené na základě této rámcové smlouvy</w:t>
      </w:r>
      <w:r w:rsidR="008623E6" w:rsidRPr="00A87606">
        <w:rPr>
          <w:rFonts w:ascii="Arial" w:hAnsi="Arial" w:cs="Arial"/>
          <w:sz w:val="24"/>
        </w:rPr>
        <w:t>, nebo</w:t>
      </w:r>
    </w:p>
    <w:p w:rsidR="006408E3" w:rsidRPr="00A87606" w:rsidRDefault="008623E6" w:rsidP="00B466A6">
      <w:pPr>
        <w:pStyle w:val="Odstavecseseznamem"/>
        <w:numPr>
          <w:ilvl w:val="0"/>
          <w:numId w:val="20"/>
        </w:numPr>
        <w:spacing w:before="120" w:after="120"/>
        <w:contextualSpacing w:val="0"/>
        <w:jc w:val="both"/>
        <w:rPr>
          <w:rFonts w:ascii="Arial" w:hAnsi="Arial" w:cs="Arial"/>
          <w:bCs/>
          <w:sz w:val="24"/>
        </w:rPr>
      </w:pPr>
      <w:r w:rsidRPr="00A87606">
        <w:rPr>
          <w:rFonts w:ascii="Arial" w:hAnsi="Arial" w:cs="Arial"/>
          <w:sz w:val="24"/>
        </w:rPr>
        <w:t xml:space="preserve">plnění poskytovaná </w:t>
      </w:r>
      <w:r w:rsidR="00264C74" w:rsidRPr="00A87606">
        <w:rPr>
          <w:rFonts w:ascii="Arial" w:hAnsi="Arial" w:cs="Arial"/>
          <w:sz w:val="24"/>
        </w:rPr>
        <w:t>dodavatel</w:t>
      </w:r>
      <w:r w:rsidRPr="00A87606">
        <w:rPr>
          <w:rFonts w:ascii="Arial" w:hAnsi="Arial" w:cs="Arial"/>
          <w:sz w:val="24"/>
        </w:rPr>
        <w:t xml:space="preserve">em neodpovídají </w:t>
      </w:r>
      <w:r w:rsidR="00151F52" w:rsidRPr="00A87606">
        <w:rPr>
          <w:rFonts w:ascii="Arial" w:hAnsi="Arial" w:cs="Arial"/>
          <w:sz w:val="24"/>
        </w:rPr>
        <w:t xml:space="preserve">požadavkům objednatele specifikovaným v této </w:t>
      </w:r>
      <w:r w:rsidR="00D02292">
        <w:rPr>
          <w:rFonts w:ascii="Arial" w:hAnsi="Arial" w:cs="Arial"/>
          <w:sz w:val="24"/>
        </w:rPr>
        <w:t xml:space="preserve">rámcové </w:t>
      </w:r>
      <w:r w:rsidR="00151F52" w:rsidRPr="00A87606">
        <w:rPr>
          <w:rFonts w:ascii="Arial" w:hAnsi="Arial" w:cs="Arial"/>
          <w:sz w:val="24"/>
        </w:rPr>
        <w:t xml:space="preserve">smlouvě a jejích </w:t>
      </w:r>
      <w:r w:rsidR="004F06A1" w:rsidRPr="00A87606">
        <w:rPr>
          <w:rFonts w:ascii="Arial" w:hAnsi="Arial" w:cs="Arial"/>
          <w:sz w:val="24"/>
        </w:rPr>
        <w:t>Přílo</w:t>
      </w:r>
      <w:r w:rsidR="00151F52" w:rsidRPr="00A87606">
        <w:rPr>
          <w:rFonts w:ascii="Arial" w:hAnsi="Arial" w:cs="Arial"/>
          <w:sz w:val="24"/>
        </w:rPr>
        <w:t>hách</w:t>
      </w:r>
      <w:r w:rsidRPr="00A87606">
        <w:rPr>
          <w:rFonts w:ascii="Arial" w:hAnsi="Arial" w:cs="Arial"/>
          <w:sz w:val="24"/>
        </w:rPr>
        <w:t>, nebo</w:t>
      </w:r>
    </w:p>
    <w:p w:rsidR="006408E3" w:rsidRPr="00A87606" w:rsidRDefault="003C196C" w:rsidP="00B466A6">
      <w:pPr>
        <w:pStyle w:val="Odstavecseseznamem"/>
        <w:numPr>
          <w:ilvl w:val="0"/>
          <w:numId w:val="20"/>
        </w:numPr>
        <w:spacing w:before="120" w:after="120"/>
        <w:contextualSpacing w:val="0"/>
        <w:jc w:val="both"/>
        <w:rPr>
          <w:rFonts w:ascii="Arial" w:hAnsi="Arial" w:cs="Arial"/>
          <w:bCs/>
          <w:sz w:val="24"/>
        </w:rPr>
      </w:pPr>
      <w:r w:rsidRPr="00A87606">
        <w:rPr>
          <w:rFonts w:ascii="Arial" w:hAnsi="Arial" w:cs="Arial"/>
          <w:sz w:val="24"/>
        </w:rPr>
        <w:t>dodavatel</w:t>
      </w:r>
      <w:r w:rsidR="00555191">
        <w:rPr>
          <w:rFonts w:ascii="Arial" w:hAnsi="Arial" w:cs="Arial"/>
          <w:sz w:val="24"/>
        </w:rPr>
        <w:t xml:space="preserve"> </w:t>
      </w:r>
      <w:r w:rsidR="00957D4E" w:rsidRPr="00A87606">
        <w:rPr>
          <w:rFonts w:ascii="Arial" w:hAnsi="Arial" w:cs="Arial"/>
          <w:sz w:val="24"/>
        </w:rPr>
        <w:t xml:space="preserve">poruší povinnost mít sjednanou pojistnou smlouvu dle této rámcové smlouvy nebo ji objednateli neprokáže způsobem či v termínu dle </w:t>
      </w:r>
      <w:r w:rsidR="00303DEB" w:rsidRPr="00A87606">
        <w:rPr>
          <w:rFonts w:ascii="Arial" w:hAnsi="Arial" w:cs="Arial"/>
          <w:sz w:val="24"/>
        </w:rPr>
        <w:t>čl. IX</w:t>
      </w:r>
      <w:r w:rsidR="00362EC2" w:rsidRPr="00A87606">
        <w:rPr>
          <w:rFonts w:ascii="Arial" w:hAnsi="Arial" w:cs="Arial"/>
          <w:sz w:val="24"/>
        </w:rPr>
        <w:t>.</w:t>
      </w:r>
      <w:r w:rsidR="00151F52" w:rsidRPr="00A87606">
        <w:rPr>
          <w:rFonts w:ascii="Arial" w:hAnsi="Arial" w:cs="Arial"/>
          <w:sz w:val="24"/>
        </w:rPr>
        <w:t xml:space="preserve"> odst. </w:t>
      </w:r>
      <w:r w:rsidR="006A09B6">
        <w:rPr>
          <w:rFonts w:ascii="Arial" w:hAnsi="Arial" w:cs="Arial"/>
          <w:sz w:val="24"/>
        </w:rPr>
        <w:t>8</w:t>
      </w:r>
      <w:r w:rsidR="006A09B6" w:rsidRPr="00A87606">
        <w:rPr>
          <w:rFonts w:ascii="Arial" w:hAnsi="Arial" w:cs="Arial"/>
          <w:sz w:val="24"/>
        </w:rPr>
        <w:t xml:space="preserve"> </w:t>
      </w:r>
      <w:r w:rsidR="00151F52" w:rsidRPr="00A87606">
        <w:rPr>
          <w:rFonts w:ascii="Arial" w:hAnsi="Arial" w:cs="Arial"/>
          <w:sz w:val="24"/>
        </w:rPr>
        <w:t xml:space="preserve">této </w:t>
      </w:r>
      <w:r w:rsidR="00D02292">
        <w:rPr>
          <w:rFonts w:ascii="Arial" w:hAnsi="Arial" w:cs="Arial"/>
          <w:sz w:val="24"/>
        </w:rPr>
        <w:t xml:space="preserve">rámcové </w:t>
      </w:r>
      <w:r w:rsidR="00151F52" w:rsidRPr="00A87606">
        <w:rPr>
          <w:rFonts w:ascii="Arial" w:hAnsi="Arial" w:cs="Arial"/>
          <w:sz w:val="24"/>
        </w:rPr>
        <w:t>smlouvy</w:t>
      </w:r>
      <w:r w:rsidR="0006266E">
        <w:rPr>
          <w:rFonts w:ascii="Arial" w:hAnsi="Arial" w:cs="Arial"/>
          <w:sz w:val="24"/>
        </w:rPr>
        <w:t>, nebo</w:t>
      </w:r>
    </w:p>
    <w:p w:rsidR="006408E3" w:rsidRPr="00A87606" w:rsidRDefault="003C196C" w:rsidP="00B466A6">
      <w:pPr>
        <w:pStyle w:val="Odstavecseseznamem"/>
        <w:numPr>
          <w:ilvl w:val="0"/>
          <w:numId w:val="20"/>
        </w:numPr>
        <w:spacing w:before="120" w:after="120"/>
        <w:contextualSpacing w:val="0"/>
        <w:jc w:val="both"/>
        <w:rPr>
          <w:rFonts w:ascii="Arial" w:hAnsi="Arial" w:cs="Arial"/>
          <w:sz w:val="24"/>
        </w:rPr>
      </w:pPr>
      <w:r w:rsidRPr="00A87606">
        <w:rPr>
          <w:rFonts w:ascii="Arial" w:hAnsi="Arial" w:cs="Arial"/>
          <w:sz w:val="24"/>
        </w:rPr>
        <w:t xml:space="preserve">dodavatel </w:t>
      </w:r>
      <w:r w:rsidR="008623E6" w:rsidRPr="00A87606">
        <w:rPr>
          <w:rFonts w:ascii="Arial" w:hAnsi="Arial" w:cs="Arial"/>
          <w:sz w:val="24"/>
        </w:rPr>
        <w:t>porušuje jiné povinnosti vyplývající z této rámcové smlouvy či z </w:t>
      </w:r>
      <w:r w:rsidR="00957D4E" w:rsidRPr="00A87606">
        <w:rPr>
          <w:rFonts w:ascii="Arial" w:hAnsi="Arial" w:cs="Arial"/>
          <w:sz w:val="24"/>
        </w:rPr>
        <w:t>jednotlivých</w:t>
      </w:r>
      <w:r w:rsidR="008623E6" w:rsidRPr="00A87606">
        <w:rPr>
          <w:rFonts w:ascii="Arial" w:hAnsi="Arial" w:cs="Arial"/>
          <w:sz w:val="24"/>
        </w:rPr>
        <w:t xml:space="preserve"> smluv</w:t>
      </w:r>
      <w:r w:rsidR="00957D4E" w:rsidRPr="00A87606">
        <w:rPr>
          <w:rFonts w:ascii="Arial" w:hAnsi="Arial" w:cs="Arial"/>
          <w:sz w:val="24"/>
        </w:rPr>
        <w:t xml:space="preserve"> </w:t>
      </w:r>
      <w:r w:rsidR="00B20127" w:rsidRPr="00A87606">
        <w:rPr>
          <w:rFonts w:ascii="Arial" w:eastAsia="Calibri" w:hAnsi="Arial" w:cs="Arial"/>
          <w:sz w:val="24"/>
        </w:rPr>
        <w:t xml:space="preserve">na poskytování tiskových služeb </w:t>
      </w:r>
      <w:r w:rsidR="00957D4E" w:rsidRPr="00A87606">
        <w:rPr>
          <w:rFonts w:ascii="Arial" w:hAnsi="Arial" w:cs="Arial"/>
          <w:sz w:val="24"/>
        </w:rPr>
        <w:t>uzavřených na základě této rámcové smlouvy</w:t>
      </w:r>
      <w:r w:rsidR="008623E6" w:rsidRPr="00A87606">
        <w:rPr>
          <w:rFonts w:ascii="Arial" w:hAnsi="Arial" w:cs="Arial"/>
          <w:sz w:val="24"/>
        </w:rPr>
        <w:t xml:space="preserve"> a</w:t>
      </w:r>
      <w:r w:rsidR="004A08E8" w:rsidRPr="00A87606">
        <w:rPr>
          <w:rFonts w:ascii="Arial" w:hAnsi="Arial" w:cs="Arial"/>
          <w:sz w:val="24"/>
        </w:rPr>
        <w:t> </w:t>
      </w:r>
      <w:r w:rsidR="008623E6" w:rsidRPr="00A87606">
        <w:rPr>
          <w:rFonts w:ascii="Arial" w:hAnsi="Arial" w:cs="Arial"/>
          <w:sz w:val="24"/>
        </w:rPr>
        <w:t xml:space="preserve">nezjedná nápravu ani k písemné výzvě </w:t>
      </w:r>
      <w:r w:rsidR="00E23C5F">
        <w:rPr>
          <w:rFonts w:ascii="Arial" w:hAnsi="Arial" w:cs="Arial"/>
          <w:sz w:val="24"/>
        </w:rPr>
        <w:t>centrální</w:t>
      </w:r>
      <w:r w:rsidR="0006266E">
        <w:rPr>
          <w:rFonts w:ascii="Arial" w:hAnsi="Arial" w:cs="Arial"/>
          <w:sz w:val="24"/>
        </w:rPr>
        <w:t>ho</w:t>
      </w:r>
      <w:r w:rsidR="00E23C5F">
        <w:rPr>
          <w:rFonts w:ascii="Arial" w:hAnsi="Arial" w:cs="Arial"/>
          <w:sz w:val="24"/>
        </w:rPr>
        <w:t xml:space="preserve"> zadavatel</w:t>
      </w:r>
      <w:r w:rsidR="0006266E">
        <w:rPr>
          <w:rFonts w:ascii="Arial" w:hAnsi="Arial" w:cs="Arial"/>
          <w:sz w:val="24"/>
        </w:rPr>
        <w:t>e</w:t>
      </w:r>
      <w:r w:rsidR="00E23C5F" w:rsidRPr="00A87606">
        <w:rPr>
          <w:rFonts w:ascii="Arial" w:hAnsi="Arial" w:cs="Arial"/>
          <w:sz w:val="24"/>
        </w:rPr>
        <w:t xml:space="preserve"> </w:t>
      </w:r>
      <w:r w:rsidR="008623E6" w:rsidRPr="00A87606">
        <w:rPr>
          <w:rFonts w:ascii="Arial" w:hAnsi="Arial" w:cs="Arial"/>
          <w:sz w:val="24"/>
        </w:rPr>
        <w:t xml:space="preserve">ve lhůtě mu dodatečně vymezené v trvání minimálně </w:t>
      </w:r>
      <w:r w:rsidR="00D70079" w:rsidRPr="00A87606">
        <w:rPr>
          <w:rFonts w:ascii="Arial" w:hAnsi="Arial" w:cs="Arial"/>
          <w:sz w:val="24"/>
        </w:rPr>
        <w:t>10 pracovních</w:t>
      </w:r>
      <w:r w:rsidR="008623E6" w:rsidRPr="00A87606">
        <w:rPr>
          <w:rFonts w:ascii="Arial" w:hAnsi="Arial" w:cs="Arial"/>
          <w:sz w:val="24"/>
        </w:rPr>
        <w:t xml:space="preserve"> dnů. </w:t>
      </w:r>
    </w:p>
    <w:p w:rsidR="00957D4E" w:rsidRPr="00A87606" w:rsidRDefault="00DE104F" w:rsidP="00B466A6">
      <w:pPr>
        <w:pStyle w:val="Odstavecseseznamem"/>
        <w:numPr>
          <w:ilvl w:val="0"/>
          <w:numId w:val="14"/>
        </w:numPr>
        <w:tabs>
          <w:tab w:val="clear" w:pos="502"/>
        </w:tabs>
        <w:spacing w:before="120" w:after="120"/>
        <w:ind w:left="284" w:hanging="284"/>
        <w:contextualSpacing w:val="0"/>
        <w:jc w:val="both"/>
        <w:rPr>
          <w:rFonts w:ascii="Arial" w:hAnsi="Arial" w:cs="Arial"/>
          <w:bCs/>
          <w:sz w:val="24"/>
        </w:rPr>
      </w:pPr>
      <w:r w:rsidRPr="00A87606">
        <w:rPr>
          <w:rFonts w:ascii="Arial" w:hAnsi="Arial" w:cs="Arial"/>
          <w:sz w:val="24"/>
        </w:rPr>
        <w:lastRenderedPageBreak/>
        <w:t xml:space="preserve">Rámcová smlouva může </w:t>
      </w:r>
      <w:r w:rsidR="00F67E60" w:rsidRPr="00A87606">
        <w:rPr>
          <w:rFonts w:ascii="Arial" w:hAnsi="Arial" w:cs="Arial"/>
          <w:sz w:val="24"/>
        </w:rPr>
        <w:t xml:space="preserve">být ukončena </w:t>
      </w:r>
      <w:r w:rsidR="003A313F" w:rsidRPr="00A87606">
        <w:rPr>
          <w:rFonts w:ascii="Arial" w:hAnsi="Arial" w:cs="Arial"/>
          <w:sz w:val="24"/>
        </w:rPr>
        <w:t>před uplynutím lhůty uvedené v odst</w:t>
      </w:r>
      <w:r w:rsidR="00D02292">
        <w:rPr>
          <w:rFonts w:ascii="Arial" w:hAnsi="Arial" w:cs="Arial"/>
          <w:sz w:val="24"/>
        </w:rPr>
        <w:t>avci</w:t>
      </w:r>
      <w:r w:rsidR="003A313F" w:rsidRPr="00A87606">
        <w:rPr>
          <w:rFonts w:ascii="Arial" w:hAnsi="Arial" w:cs="Arial"/>
          <w:sz w:val="24"/>
        </w:rPr>
        <w:t xml:space="preserve"> 1 tohoto článku</w:t>
      </w:r>
      <w:r w:rsidRPr="00A87606">
        <w:rPr>
          <w:rFonts w:ascii="Arial" w:hAnsi="Arial" w:cs="Arial"/>
          <w:sz w:val="24"/>
        </w:rPr>
        <w:t xml:space="preserve"> vzájemnou dohodou smluvních stran. Tato dohoda musí být písemná a podepsaná ja</w:t>
      </w:r>
      <w:r w:rsidR="003A313F" w:rsidRPr="00A87606">
        <w:rPr>
          <w:rFonts w:ascii="Arial" w:hAnsi="Arial" w:cs="Arial"/>
          <w:sz w:val="24"/>
        </w:rPr>
        <w:t xml:space="preserve">k </w:t>
      </w:r>
      <w:r w:rsidR="00264C74" w:rsidRPr="00A87606">
        <w:rPr>
          <w:rFonts w:ascii="Arial" w:hAnsi="Arial" w:cs="Arial"/>
          <w:sz w:val="24"/>
        </w:rPr>
        <w:t>dodavatel</w:t>
      </w:r>
      <w:r w:rsidR="003A313F" w:rsidRPr="00A87606">
        <w:rPr>
          <w:rFonts w:ascii="Arial" w:hAnsi="Arial" w:cs="Arial"/>
          <w:sz w:val="24"/>
        </w:rPr>
        <w:t>em, tak</w:t>
      </w:r>
      <w:r w:rsidR="00D02292">
        <w:rPr>
          <w:rFonts w:ascii="Arial" w:hAnsi="Arial" w:cs="Arial"/>
          <w:sz w:val="24"/>
        </w:rPr>
        <w:t xml:space="preserve"> centrálním zadavatelem</w:t>
      </w:r>
      <w:r w:rsidRPr="00A87606">
        <w:rPr>
          <w:rFonts w:ascii="Arial" w:hAnsi="Arial" w:cs="Arial"/>
          <w:sz w:val="24"/>
        </w:rPr>
        <w:t>.</w:t>
      </w:r>
    </w:p>
    <w:p w:rsidR="00DE104F" w:rsidRPr="00A87606" w:rsidRDefault="00DD7AD9" w:rsidP="00B466A6">
      <w:pPr>
        <w:pStyle w:val="Nadpis1"/>
        <w:spacing w:before="240" w:after="240"/>
        <w:rPr>
          <w:sz w:val="32"/>
        </w:rPr>
      </w:pPr>
      <w:r w:rsidRPr="00A87606">
        <w:rPr>
          <w:sz w:val="32"/>
        </w:rPr>
        <w:t>XI.</w:t>
      </w:r>
    </w:p>
    <w:p w:rsidR="00DE104F" w:rsidRPr="00A87606" w:rsidRDefault="00DE104F" w:rsidP="00B466A6">
      <w:pPr>
        <w:pStyle w:val="Nadpis1"/>
        <w:spacing w:before="240" w:after="240"/>
        <w:rPr>
          <w:sz w:val="32"/>
        </w:rPr>
      </w:pPr>
      <w:r w:rsidRPr="00A87606">
        <w:rPr>
          <w:sz w:val="32"/>
        </w:rPr>
        <w:t>Ustanovení společná a závěrečná</w:t>
      </w:r>
    </w:p>
    <w:p w:rsidR="00DE104F" w:rsidRPr="00A87606" w:rsidRDefault="00DE104F" w:rsidP="00B466A6">
      <w:pPr>
        <w:pStyle w:val="kancel"/>
        <w:numPr>
          <w:ilvl w:val="0"/>
          <w:numId w:val="1"/>
        </w:numPr>
        <w:spacing w:before="120" w:after="120"/>
        <w:ind w:left="284" w:hanging="284"/>
        <w:rPr>
          <w:rFonts w:ascii="Arial" w:hAnsi="Arial" w:cs="Arial"/>
        </w:rPr>
      </w:pPr>
      <w:r w:rsidRPr="00A87606">
        <w:rPr>
          <w:rFonts w:ascii="Arial" w:hAnsi="Arial" w:cs="Arial"/>
        </w:rPr>
        <w:t>V případě, že některé ustanovení této rámcové smlouvy je či se stane neplatným a/nebo neúčinným, zůstávají ostatní ustanovení rámcové smlouvy v platnosti. Smluvní strany ujednávají, že nahradí toto neplatné ustanovení jiným platným ustanovením, které svým obsahem a smyslem nejlépe odpovídá obsahu a smyslu původního neplatného ustanovení.</w:t>
      </w:r>
    </w:p>
    <w:p w:rsidR="00AA7554" w:rsidRPr="00A87606" w:rsidRDefault="00DE104F" w:rsidP="00B466A6">
      <w:pPr>
        <w:pStyle w:val="kancel"/>
        <w:numPr>
          <w:ilvl w:val="0"/>
          <w:numId w:val="1"/>
        </w:numPr>
        <w:spacing w:before="120" w:after="120"/>
        <w:ind w:left="284" w:hanging="284"/>
        <w:rPr>
          <w:rFonts w:ascii="Arial" w:hAnsi="Arial" w:cs="Arial"/>
        </w:rPr>
      </w:pPr>
      <w:r w:rsidRPr="00A87606">
        <w:rPr>
          <w:rFonts w:ascii="Arial" w:hAnsi="Arial" w:cs="Arial"/>
        </w:rPr>
        <w:t>Tato rámcová smlouva je vyhotovena v</w:t>
      </w:r>
      <w:r w:rsidR="00A46511" w:rsidRPr="00A87606">
        <w:rPr>
          <w:rFonts w:ascii="Arial" w:hAnsi="Arial" w:cs="Arial"/>
        </w:rPr>
        <w:t>e třech</w:t>
      </w:r>
      <w:r w:rsidRPr="00A87606">
        <w:rPr>
          <w:rFonts w:ascii="Arial" w:hAnsi="Arial" w:cs="Arial"/>
        </w:rPr>
        <w:t xml:space="preserve"> stejnopisech, přičemž </w:t>
      </w:r>
      <w:r w:rsidR="00A46511" w:rsidRPr="00A87606">
        <w:rPr>
          <w:rFonts w:ascii="Arial" w:hAnsi="Arial" w:cs="Arial"/>
        </w:rPr>
        <w:t xml:space="preserve">dva </w:t>
      </w:r>
      <w:r w:rsidRPr="00A87606">
        <w:rPr>
          <w:rFonts w:ascii="Arial" w:hAnsi="Arial" w:cs="Arial"/>
        </w:rPr>
        <w:t xml:space="preserve">stejnopisy obdrží </w:t>
      </w:r>
      <w:r w:rsidR="00E23C5F">
        <w:rPr>
          <w:rFonts w:ascii="Arial" w:hAnsi="Arial" w:cs="Arial"/>
        </w:rPr>
        <w:t>centrální zadavatel</w:t>
      </w:r>
      <w:r w:rsidR="00A46511" w:rsidRPr="00A87606">
        <w:rPr>
          <w:rFonts w:ascii="Arial" w:hAnsi="Arial" w:cs="Arial"/>
        </w:rPr>
        <w:t xml:space="preserve"> </w:t>
      </w:r>
      <w:r w:rsidRPr="00A87606">
        <w:rPr>
          <w:rFonts w:ascii="Arial" w:hAnsi="Arial" w:cs="Arial"/>
        </w:rPr>
        <w:t>a</w:t>
      </w:r>
      <w:r w:rsidR="00A46511" w:rsidRPr="00A87606">
        <w:rPr>
          <w:rFonts w:ascii="Arial" w:hAnsi="Arial" w:cs="Arial"/>
        </w:rPr>
        <w:t xml:space="preserve"> jeden stejnopis </w:t>
      </w:r>
      <w:r w:rsidRPr="00A87606">
        <w:rPr>
          <w:rFonts w:ascii="Arial" w:hAnsi="Arial" w:cs="Arial"/>
        </w:rPr>
        <w:t xml:space="preserve">obdrží </w:t>
      </w:r>
      <w:r w:rsidR="00264C74" w:rsidRPr="00A87606">
        <w:rPr>
          <w:rFonts w:ascii="Arial" w:hAnsi="Arial" w:cs="Arial"/>
        </w:rPr>
        <w:t>dodavatel</w:t>
      </w:r>
      <w:r w:rsidRPr="00A87606">
        <w:rPr>
          <w:rFonts w:ascii="Arial" w:hAnsi="Arial" w:cs="Arial"/>
        </w:rPr>
        <w:t>.</w:t>
      </w:r>
    </w:p>
    <w:p w:rsidR="00AA7554" w:rsidRPr="00A87606" w:rsidRDefault="00AA7554" w:rsidP="00B466A6">
      <w:pPr>
        <w:pStyle w:val="kancel"/>
        <w:numPr>
          <w:ilvl w:val="0"/>
          <w:numId w:val="1"/>
        </w:numPr>
        <w:spacing w:before="120" w:after="120"/>
        <w:ind w:left="284" w:hanging="284"/>
        <w:rPr>
          <w:rFonts w:ascii="Arial" w:hAnsi="Arial" w:cs="Arial"/>
        </w:rPr>
      </w:pPr>
      <w:r w:rsidRPr="00A87606">
        <w:rPr>
          <w:rFonts w:ascii="Arial" w:hAnsi="Arial" w:cs="Arial"/>
          <w:szCs w:val="22"/>
        </w:rPr>
        <w:t>Rámcovou smlouvu je možno po dobu její účinnosti měnit, doplňovat, případně jinak upravovat výhradně prostřednictví písemných dodatků</w:t>
      </w:r>
      <w:r w:rsidR="0006266E">
        <w:rPr>
          <w:rFonts w:ascii="Arial" w:hAnsi="Arial" w:cs="Arial"/>
          <w:szCs w:val="22"/>
        </w:rPr>
        <w:t>, podepsaných oběma smluvními stranami, a to pouze takový způsobem, kterým nedojde ani k porušení § 82 odst. 7 zákona, ani k porušení jiných ustanovení zákona či jiných účinných právních předpisů</w:t>
      </w:r>
      <w:r w:rsidRPr="00A87606">
        <w:rPr>
          <w:rFonts w:ascii="Arial" w:hAnsi="Arial" w:cs="Arial"/>
          <w:szCs w:val="22"/>
        </w:rPr>
        <w:t>.</w:t>
      </w:r>
    </w:p>
    <w:p w:rsidR="00E43E44" w:rsidRPr="002E35C8" w:rsidRDefault="00E43E44" w:rsidP="00B466A6">
      <w:pPr>
        <w:pStyle w:val="kancel"/>
        <w:numPr>
          <w:ilvl w:val="0"/>
          <w:numId w:val="1"/>
        </w:numPr>
        <w:spacing w:before="120" w:after="120"/>
        <w:ind w:left="284" w:hanging="284"/>
        <w:rPr>
          <w:rFonts w:ascii="Arial" w:hAnsi="Arial" w:cs="Arial"/>
          <w:sz w:val="32"/>
        </w:rPr>
      </w:pPr>
      <w:r w:rsidRPr="00A87606">
        <w:rPr>
          <w:rFonts w:ascii="Arial" w:hAnsi="Arial" w:cs="Arial"/>
        </w:rPr>
        <w:t xml:space="preserve">Veškeré skutečnosti, které se </w:t>
      </w:r>
      <w:r w:rsidR="00264C74" w:rsidRPr="00A87606">
        <w:rPr>
          <w:rFonts w:ascii="Arial" w:hAnsi="Arial" w:cs="Arial"/>
        </w:rPr>
        <w:t>dodavatel</w:t>
      </w:r>
      <w:r w:rsidRPr="00A87606">
        <w:rPr>
          <w:rFonts w:ascii="Arial" w:hAnsi="Arial" w:cs="Arial"/>
        </w:rPr>
        <w:t xml:space="preserve"> dozví na základě této </w:t>
      </w:r>
      <w:r w:rsidR="00A90B9E">
        <w:rPr>
          <w:rFonts w:ascii="Arial" w:hAnsi="Arial" w:cs="Arial"/>
        </w:rPr>
        <w:t xml:space="preserve">rámcové </w:t>
      </w:r>
      <w:r w:rsidRPr="00A87606">
        <w:rPr>
          <w:rFonts w:ascii="Arial" w:hAnsi="Arial" w:cs="Arial"/>
        </w:rPr>
        <w:t xml:space="preserve">smlouvy, v jakékoli souvislosti s ní, či v jakékoli souvislosti s plněním předmětu veřejné zakázky se považují za důvěrné a musí zůstat utajeny. </w:t>
      </w:r>
      <w:r w:rsidR="00264C74" w:rsidRPr="00A87606">
        <w:rPr>
          <w:rFonts w:ascii="Arial" w:hAnsi="Arial" w:cs="Arial"/>
        </w:rPr>
        <w:t>Dodavatel</w:t>
      </w:r>
      <w:r w:rsidRPr="00A87606">
        <w:rPr>
          <w:rFonts w:ascii="Arial" w:hAnsi="Arial" w:cs="Arial"/>
        </w:rPr>
        <w:t xml:space="preserve"> bere tuto skutečnost na vědomí a je povinen dodržovat povinnost mlčenlivosti o těchto informacích a je povinen </w:t>
      </w:r>
      <w:r w:rsidR="00C34D75" w:rsidRPr="00A87606">
        <w:rPr>
          <w:rFonts w:ascii="Arial" w:hAnsi="Arial" w:cs="Arial"/>
        </w:rPr>
        <w:t xml:space="preserve">písemně </w:t>
      </w:r>
      <w:r w:rsidRPr="00A87606">
        <w:rPr>
          <w:rFonts w:ascii="Arial" w:hAnsi="Arial" w:cs="Arial"/>
        </w:rPr>
        <w:t xml:space="preserve">zavázat k povinnosti mlčenlivosti všechny své zaměstnance </w:t>
      </w:r>
      <w:r w:rsidR="00B1686B" w:rsidRPr="00A87606">
        <w:rPr>
          <w:rFonts w:ascii="Arial" w:hAnsi="Arial" w:cs="Arial"/>
        </w:rPr>
        <w:t xml:space="preserve">podílející se jakýmkoli způsobem na plnění veřejné zakázky </w:t>
      </w:r>
      <w:r w:rsidRPr="00A87606">
        <w:rPr>
          <w:rFonts w:ascii="Arial" w:hAnsi="Arial" w:cs="Arial"/>
        </w:rPr>
        <w:t xml:space="preserve">či </w:t>
      </w:r>
      <w:r w:rsidR="00B1686B" w:rsidRPr="00A87606">
        <w:rPr>
          <w:rFonts w:ascii="Arial" w:hAnsi="Arial" w:cs="Arial"/>
        </w:rPr>
        <w:t xml:space="preserve">jiné </w:t>
      </w:r>
      <w:r w:rsidRPr="00A87606">
        <w:rPr>
          <w:rFonts w:ascii="Arial" w:hAnsi="Arial" w:cs="Arial"/>
        </w:rPr>
        <w:t xml:space="preserve">osoby podílející se jakýmkoli způsobem na plnění předmětu veřejné zakázky na straně </w:t>
      </w:r>
      <w:r w:rsidR="00264C74" w:rsidRPr="00A87606">
        <w:rPr>
          <w:rFonts w:ascii="Arial" w:hAnsi="Arial" w:cs="Arial"/>
        </w:rPr>
        <w:t>dodavatel</w:t>
      </w:r>
      <w:r w:rsidRPr="00A87606">
        <w:rPr>
          <w:rFonts w:ascii="Arial" w:hAnsi="Arial" w:cs="Arial"/>
        </w:rPr>
        <w:t>e.</w:t>
      </w:r>
      <w:r w:rsidR="008A02EA" w:rsidRPr="00A87606">
        <w:rPr>
          <w:rFonts w:ascii="Arial" w:hAnsi="Arial" w:cs="Arial"/>
        </w:rPr>
        <w:t xml:space="preserve"> </w:t>
      </w:r>
      <w:r w:rsidR="00264C74" w:rsidRPr="00A87606">
        <w:rPr>
          <w:rFonts w:ascii="Arial" w:hAnsi="Arial" w:cs="Arial"/>
        </w:rPr>
        <w:t>Dodavatel</w:t>
      </w:r>
      <w:r w:rsidR="008A02EA" w:rsidRPr="00A87606">
        <w:rPr>
          <w:rFonts w:ascii="Arial" w:hAnsi="Arial" w:cs="Arial"/>
        </w:rPr>
        <w:t xml:space="preserve"> je povinen vést seznam všech zaměstnanců podílející</w:t>
      </w:r>
      <w:r w:rsidR="0006266E">
        <w:rPr>
          <w:rFonts w:ascii="Arial" w:hAnsi="Arial" w:cs="Arial"/>
        </w:rPr>
        <w:t>ch</w:t>
      </w:r>
      <w:r w:rsidR="008A02EA" w:rsidRPr="00A87606">
        <w:rPr>
          <w:rFonts w:ascii="Arial" w:hAnsi="Arial" w:cs="Arial"/>
        </w:rPr>
        <w:t xml:space="preserve"> se jakýmkoli způsobem na plnění předmětu veřejné zakázky či jiných osob podílející</w:t>
      </w:r>
      <w:r w:rsidR="0006266E">
        <w:rPr>
          <w:rFonts w:ascii="Arial" w:hAnsi="Arial" w:cs="Arial"/>
        </w:rPr>
        <w:t>ch</w:t>
      </w:r>
      <w:r w:rsidR="008A02EA" w:rsidRPr="00A87606">
        <w:rPr>
          <w:rFonts w:ascii="Arial" w:hAnsi="Arial" w:cs="Arial"/>
        </w:rPr>
        <w:t xml:space="preserve"> se jakýmkoli způsobem na plnění předmětu veřejné zakázky na straně </w:t>
      </w:r>
      <w:r w:rsidR="00264C74" w:rsidRPr="00A87606">
        <w:rPr>
          <w:rFonts w:ascii="Arial" w:hAnsi="Arial" w:cs="Arial"/>
        </w:rPr>
        <w:t>dodavatel</w:t>
      </w:r>
      <w:r w:rsidR="008A02EA" w:rsidRPr="00A87606">
        <w:rPr>
          <w:rFonts w:ascii="Arial" w:hAnsi="Arial" w:cs="Arial"/>
        </w:rPr>
        <w:t xml:space="preserve">e a je povinen doručit a předat objednateli </w:t>
      </w:r>
      <w:r w:rsidR="00172491">
        <w:rPr>
          <w:rFonts w:ascii="Arial" w:hAnsi="Arial" w:cs="Arial"/>
        </w:rPr>
        <w:t xml:space="preserve">na základě jeho výzvy </w:t>
      </w:r>
      <w:r w:rsidR="008A02EA" w:rsidRPr="00A87606">
        <w:rPr>
          <w:rFonts w:ascii="Arial" w:hAnsi="Arial" w:cs="Arial"/>
        </w:rPr>
        <w:t xml:space="preserve">tento seznam společně se smluvní dokumentací prokazující </w:t>
      </w:r>
      <w:r w:rsidR="00C34D75" w:rsidRPr="00A87606">
        <w:rPr>
          <w:rFonts w:ascii="Arial" w:hAnsi="Arial" w:cs="Arial"/>
        </w:rPr>
        <w:t xml:space="preserve">písemné </w:t>
      </w:r>
      <w:r w:rsidR="008A02EA" w:rsidRPr="00A87606">
        <w:rPr>
          <w:rFonts w:ascii="Arial" w:hAnsi="Arial" w:cs="Arial"/>
        </w:rPr>
        <w:t>zavázání těchto osob k povinnosti mlčenlivosti, a to do 7 kalendářních dnů od</w:t>
      </w:r>
      <w:r w:rsidR="0006266E">
        <w:rPr>
          <w:rFonts w:ascii="Arial" w:hAnsi="Arial" w:cs="Arial"/>
        </w:rPr>
        <w:t>e dne</w:t>
      </w:r>
      <w:r w:rsidR="008A02EA" w:rsidRPr="00A87606">
        <w:rPr>
          <w:rFonts w:ascii="Arial" w:hAnsi="Arial" w:cs="Arial"/>
        </w:rPr>
        <w:t xml:space="preserve"> doručení </w:t>
      </w:r>
      <w:r w:rsidR="00172491">
        <w:rPr>
          <w:rFonts w:ascii="Arial" w:hAnsi="Arial" w:cs="Arial"/>
        </w:rPr>
        <w:t xml:space="preserve">této </w:t>
      </w:r>
      <w:r w:rsidR="008A02EA" w:rsidRPr="00A87606">
        <w:rPr>
          <w:rFonts w:ascii="Arial" w:hAnsi="Arial" w:cs="Arial"/>
        </w:rPr>
        <w:t>výzvy.</w:t>
      </w:r>
    </w:p>
    <w:p w:rsidR="002E35C8" w:rsidRDefault="002E35C8" w:rsidP="00B466A6">
      <w:pPr>
        <w:pStyle w:val="Odstavecseseznamem"/>
        <w:numPr>
          <w:ilvl w:val="0"/>
          <w:numId w:val="1"/>
        </w:numPr>
        <w:spacing w:before="120" w:after="120"/>
        <w:ind w:left="284" w:hanging="284"/>
        <w:contextualSpacing w:val="0"/>
        <w:jc w:val="both"/>
        <w:rPr>
          <w:rFonts w:ascii="Arial" w:hAnsi="Arial" w:cs="Arial"/>
          <w:sz w:val="24"/>
        </w:rPr>
      </w:pPr>
      <w:r w:rsidRPr="00302BDD">
        <w:rPr>
          <w:rFonts w:ascii="Arial" w:hAnsi="Arial" w:cs="Arial"/>
          <w:sz w:val="24"/>
        </w:rPr>
        <w:t xml:space="preserve">Tato rámcová smlouva se řídí právním řádem České republiky, zejména příslušnými ustanoveními </w:t>
      </w:r>
      <w:r w:rsidR="00CA11EA">
        <w:rPr>
          <w:rFonts w:ascii="Arial" w:hAnsi="Arial" w:cs="Arial"/>
          <w:sz w:val="24"/>
        </w:rPr>
        <w:t>občanského zákoníku</w:t>
      </w:r>
      <w:r w:rsidRPr="00302BDD">
        <w:rPr>
          <w:rFonts w:ascii="Arial" w:hAnsi="Arial" w:cs="Arial"/>
          <w:sz w:val="24"/>
        </w:rPr>
        <w:t xml:space="preserve"> a </w:t>
      </w:r>
      <w:r w:rsidR="00CA11EA">
        <w:rPr>
          <w:rFonts w:ascii="Arial" w:hAnsi="Arial" w:cs="Arial"/>
          <w:sz w:val="24"/>
        </w:rPr>
        <w:t>zákona</w:t>
      </w:r>
      <w:r w:rsidRPr="00302BDD">
        <w:rPr>
          <w:rFonts w:ascii="Arial" w:hAnsi="Arial" w:cs="Arial"/>
          <w:sz w:val="24"/>
        </w:rPr>
        <w:t>. Veškeré spory mezi smluvními stranami vzniklé z této rámcové smlouvy</w:t>
      </w:r>
      <w:r w:rsidR="00F875FA" w:rsidRPr="00F875FA">
        <w:rPr>
          <w:rFonts w:ascii="Arial" w:hAnsi="Arial" w:cs="Arial"/>
          <w:sz w:val="24"/>
        </w:rPr>
        <w:t xml:space="preserve"> </w:t>
      </w:r>
      <w:r w:rsidR="00F875FA" w:rsidRPr="00A87606">
        <w:rPr>
          <w:rFonts w:ascii="Arial" w:hAnsi="Arial" w:cs="Arial"/>
          <w:sz w:val="24"/>
        </w:rPr>
        <w:t>či z jednotlivých</w:t>
      </w:r>
      <w:r w:rsidRPr="00302BDD">
        <w:rPr>
          <w:rFonts w:ascii="Arial" w:hAnsi="Arial" w:cs="Arial"/>
          <w:sz w:val="24"/>
        </w:rPr>
        <w:t xml:space="preserve"> smluv</w:t>
      </w:r>
      <w:r w:rsidR="00AB0FE2">
        <w:rPr>
          <w:rFonts w:ascii="Arial" w:hAnsi="Arial" w:cs="Arial"/>
          <w:sz w:val="24"/>
        </w:rPr>
        <w:t xml:space="preserve"> na zabezpečení služeb</w:t>
      </w:r>
      <w:r w:rsidRPr="00302BDD">
        <w:rPr>
          <w:rFonts w:ascii="Arial" w:hAnsi="Arial" w:cs="Arial"/>
          <w:sz w:val="24"/>
        </w:rPr>
        <w:t xml:space="preserve"> nebo v souvislosti s nimi, budou </w:t>
      </w:r>
      <w:proofErr w:type="gramStart"/>
      <w:r w:rsidRPr="00302BDD">
        <w:rPr>
          <w:rFonts w:ascii="Arial" w:hAnsi="Arial" w:cs="Arial"/>
          <w:sz w:val="24"/>
        </w:rPr>
        <w:t>řešeny</w:t>
      </w:r>
      <w:proofErr w:type="gramEnd"/>
      <w:r w:rsidRPr="00302BDD">
        <w:rPr>
          <w:rFonts w:ascii="Arial" w:hAnsi="Arial" w:cs="Arial"/>
          <w:sz w:val="24"/>
        </w:rPr>
        <w:t xml:space="preserve"> pokud možno nejprve smírně. Nebude-li smírného řešení dosaženo, budou spory vyřešeny v soudním řízení před obecnými soudy České republiky. </w:t>
      </w:r>
    </w:p>
    <w:p w:rsidR="002E35C8" w:rsidRDefault="002E35C8" w:rsidP="00B466A6">
      <w:pPr>
        <w:pStyle w:val="Odstavecseseznamem"/>
        <w:numPr>
          <w:ilvl w:val="0"/>
          <w:numId w:val="1"/>
        </w:numPr>
        <w:spacing w:before="120" w:after="120"/>
        <w:ind w:left="284" w:hanging="284"/>
        <w:contextualSpacing w:val="0"/>
        <w:jc w:val="both"/>
        <w:rPr>
          <w:rFonts w:ascii="Arial" w:hAnsi="Arial" w:cs="Arial"/>
          <w:sz w:val="24"/>
        </w:rPr>
      </w:pPr>
      <w:r w:rsidRPr="00302BDD">
        <w:rPr>
          <w:rFonts w:ascii="Arial" w:hAnsi="Arial" w:cs="Arial"/>
          <w:sz w:val="24"/>
        </w:rPr>
        <w:t>Dodavatel bez jakýchkoliv výhrad souhlasí se zveřejněním svých identifikačních údajů a dalších údajů uvedených v této rámcové smlouvě, včetně ceny za předmět plnění.</w:t>
      </w:r>
    </w:p>
    <w:p w:rsidR="002E35C8" w:rsidRDefault="002E35C8" w:rsidP="00B466A6">
      <w:pPr>
        <w:pStyle w:val="Odstavecseseznamem"/>
        <w:numPr>
          <w:ilvl w:val="0"/>
          <w:numId w:val="1"/>
        </w:numPr>
        <w:spacing w:before="120" w:after="120"/>
        <w:ind w:left="284" w:hanging="284"/>
        <w:contextualSpacing w:val="0"/>
        <w:jc w:val="both"/>
        <w:rPr>
          <w:rFonts w:ascii="Arial" w:hAnsi="Arial" w:cs="Arial"/>
          <w:sz w:val="24"/>
        </w:rPr>
      </w:pPr>
      <w:r w:rsidRPr="00302BDD">
        <w:rPr>
          <w:rFonts w:ascii="Arial" w:hAnsi="Arial" w:cs="Arial"/>
          <w:sz w:val="24"/>
        </w:rPr>
        <w:t xml:space="preserve">Dodavatel bez jakýchkoliv výhrad výslovně uvádí, že všechny informace, které poskytne centrálnímu zadavateli nebo </w:t>
      </w:r>
      <w:r w:rsidR="009920D9">
        <w:rPr>
          <w:rFonts w:ascii="Arial" w:hAnsi="Arial" w:cs="Arial"/>
          <w:sz w:val="24"/>
        </w:rPr>
        <w:t>objednatel</w:t>
      </w:r>
      <w:r w:rsidR="00CA11EA">
        <w:rPr>
          <w:rFonts w:ascii="Arial" w:hAnsi="Arial" w:cs="Arial"/>
          <w:sz w:val="24"/>
        </w:rPr>
        <w:t>i</w:t>
      </w:r>
      <w:r w:rsidRPr="00302BDD">
        <w:rPr>
          <w:rFonts w:ascii="Arial" w:hAnsi="Arial" w:cs="Arial"/>
          <w:sz w:val="24"/>
        </w:rPr>
        <w:t xml:space="preserve"> v souvislosti s touto rámcovou smlouvou nebo příslušnými</w:t>
      </w:r>
      <w:r w:rsidR="00F875FA" w:rsidRPr="00F875FA">
        <w:rPr>
          <w:rFonts w:ascii="Arial" w:hAnsi="Arial" w:cs="Arial"/>
          <w:sz w:val="24"/>
        </w:rPr>
        <w:t xml:space="preserve"> </w:t>
      </w:r>
      <w:r w:rsidR="00F875FA" w:rsidRPr="00A87606">
        <w:rPr>
          <w:rFonts w:ascii="Arial" w:hAnsi="Arial" w:cs="Arial"/>
          <w:sz w:val="24"/>
        </w:rPr>
        <w:t>jednotlivý</w:t>
      </w:r>
      <w:r w:rsidR="006D209F">
        <w:rPr>
          <w:rFonts w:ascii="Arial" w:hAnsi="Arial" w:cs="Arial"/>
          <w:sz w:val="24"/>
        </w:rPr>
        <w:t>mi</w:t>
      </w:r>
      <w:r w:rsidRPr="00302BDD">
        <w:rPr>
          <w:rFonts w:ascii="Arial" w:hAnsi="Arial" w:cs="Arial"/>
          <w:sz w:val="24"/>
        </w:rPr>
        <w:t xml:space="preserve"> smlouvami</w:t>
      </w:r>
      <w:r w:rsidR="00AB0FE2">
        <w:rPr>
          <w:rFonts w:ascii="Arial" w:hAnsi="Arial" w:cs="Arial"/>
          <w:sz w:val="24"/>
        </w:rPr>
        <w:t xml:space="preserve"> na zabezpečení služeb</w:t>
      </w:r>
      <w:r w:rsidRPr="00302BDD">
        <w:rPr>
          <w:rFonts w:ascii="Arial" w:hAnsi="Arial" w:cs="Arial"/>
          <w:sz w:val="24"/>
        </w:rPr>
        <w:t>, nejsou obchodním tajemst</w:t>
      </w:r>
      <w:r>
        <w:rPr>
          <w:rFonts w:ascii="Arial" w:hAnsi="Arial" w:cs="Arial"/>
          <w:sz w:val="24"/>
        </w:rPr>
        <w:t xml:space="preserve">vím ve smyslu § 504 </w:t>
      </w:r>
      <w:r w:rsidR="00CA11EA">
        <w:rPr>
          <w:rFonts w:ascii="Arial" w:hAnsi="Arial" w:cs="Arial"/>
          <w:sz w:val="24"/>
        </w:rPr>
        <w:t>občanského zákoníku</w:t>
      </w:r>
      <w:r>
        <w:rPr>
          <w:rFonts w:ascii="Arial" w:hAnsi="Arial" w:cs="Arial"/>
          <w:sz w:val="24"/>
        </w:rPr>
        <w:t>.</w:t>
      </w:r>
    </w:p>
    <w:p w:rsidR="002E35C8" w:rsidRDefault="002E35C8" w:rsidP="00B466A6">
      <w:pPr>
        <w:pStyle w:val="Odstavecseseznamem"/>
        <w:numPr>
          <w:ilvl w:val="0"/>
          <w:numId w:val="1"/>
        </w:numPr>
        <w:spacing w:before="120" w:after="120"/>
        <w:ind w:left="284" w:hanging="284"/>
        <w:contextualSpacing w:val="0"/>
        <w:jc w:val="both"/>
        <w:rPr>
          <w:rFonts w:ascii="Arial" w:hAnsi="Arial" w:cs="Arial"/>
          <w:sz w:val="24"/>
        </w:rPr>
      </w:pPr>
      <w:r w:rsidRPr="00302BDD">
        <w:rPr>
          <w:rFonts w:ascii="Arial" w:hAnsi="Arial" w:cs="Arial"/>
          <w:sz w:val="24"/>
        </w:rPr>
        <w:t xml:space="preserve">Centrální zadavatel a </w:t>
      </w:r>
      <w:r w:rsidR="009920D9">
        <w:rPr>
          <w:rFonts w:ascii="Arial" w:hAnsi="Arial" w:cs="Arial"/>
          <w:sz w:val="24"/>
        </w:rPr>
        <w:t>objedna</w:t>
      </w:r>
      <w:r w:rsidRPr="00302BDD">
        <w:rPr>
          <w:rFonts w:ascii="Arial" w:hAnsi="Arial" w:cs="Arial"/>
          <w:sz w:val="24"/>
        </w:rPr>
        <w:t xml:space="preserve">telé nenesou odpovědnost za jakoukoliv škodu vzniklou </w:t>
      </w:r>
      <w:r w:rsidRPr="00D67208">
        <w:rPr>
          <w:rFonts w:ascii="Arial" w:hAnsi="Arial" w:cs="Arial"/>
          <w:spacing w:val="-4"/>
          <w:sz w:val="24"/>
        </w:rPr>
        <w:t>v souvislosti s</w:t>
      </w:r>
      <w:r w:rsidR="00CA11EA">
        <w:rPr>
          <w:rFonts w:ascii="Arial" w:hAnsi="Arial" w:cs="Arial"/>
          <w:spacing w:val="-4"/>
          <w:sz w:val="24"/>
        </w:rPr>
        <w:t>e zákonným</w:t>
      </w:r>
      <w:r w:rsidRPr="00D67208">
        <w:rPr>
          <w:rFonts w:ascii="Arial" w:hAnsi="Arial" w:cs="Arial"/>
          <w:spacing w:val="-4"/>
          <w:sz w:val="24"/>
        </w:rPr>
        <w:t xml:space="preserve"> uveřejněním či použitím informací, které byly poskytnuty </w:t>
      </w:r>
      <w:r w:rsidR="00991291">
        <w:rPr>
          <w:rFonts w:ascii="Arial" w:hAnsi="Arial" w:cs="Arial"/>
          <w:spacing w:val="-4"/>
          <w:sz w:val="24"/>
        </w:rPr>
        <w:t xml:space="preserve">dodavatelem </w:t>
      </w:r>
      <w:r w:rsidRPr="00D67208">
        <w:rPr>
          <w:rFonts w:ascii="Arial" w:hAnsi="Arial" w:cs="Arial"/>
          <w:spacing w:val="-4"/>
          <w:sz w:val="24"/>
        </w:rPr>
        <w:t>v</w:t>
      </w:r>
      <w:r w:rsidRPr="00302BDD">
        <w:rPr>
          <w:rFonts w:ascii="Arial" w:hAnsi="Arial" w:cs="Arial"/>
          <w:sz w:val="24"/>
        </w:rPr>
        <w:t xml:space="preserve"> souvislosti s touto rámcovou smlouvou nebo příslušnými</w:t>
      </w:r>
      <w:r w:rsidR="00F875FA" w:rsidRPr="00A87606">
        <w:rPr>
          <w:rFonts w:ascii="Arial" w:hAnsi="Arial" w:cs="Arial"/>
          <w:sz w:val="24"/>
        </w:rPr>
        <w:t> jednotlivý</w:t>
      </w:r>
      <w:r w:rsidR="00347886">
        <w:rPr>
          <w:rFonts w:ascii="Arial" w:hAnsi="Arial" w:cs="Arial"/>
          <w:sz w:val="24"/>
        </w:rPr>
        <w:t>mi</w:t>
      </w:r>
      <w:r w:rsidRPr="00302BDD">
        <w:rPr>
          <w:rFonts w:ascii="Arial" w:hAnsi="Arial" w:cs="Arial"/>
          <w:sz w:val="24"/>
        </w:rPr>
        <w:t xml:space="preserve"> smlouvami</w:t>
      </w:r>
      <w:r w:rsidR="00AB0FE2">
        <w:rPr>
          <w:rFonts w:ascii="Arial" w:hAnsi="Arial" w:cs="Arial"/>
          <w:sz w:val="24"/>
        </w:rPr>
        <w:t xml:space="preserve"> na zabezpečení služeb</w:t>
      </w:r>
      <w:r w:rsidRPr="00302BDD">
        <w:rPr>
          <w:rFonts w:ascii="Arial" w:hAnsi="Arial" w:cs="Arial"/>
          <w:sz w:val="24"/>
        </w:rPr>
        <w:t>.</w:t>
      </w:r>
    </w:p>
    <w:p w:rsidR="00F05312" w:rsidRPr="00D67208" w:rsidRDefault="00991291" w:rsidP="00B466A6">
      <w:pPr>
        <w:pStyle w:val="Odstavecseseznamem"/>
        <w:numPr>
          <w:ilvl w:val="0"/>
          <w:numId w:val="1"/>
        </w:numPr>
        <w:spacing w:before="120" w:after="120"/>
        <w:ind w:left="284" w:hanging="284"/>
        <w:contextualSpacing w:val="0"/>
        <w:jc w:val="both"/>
        <w:rPr>
          <w:rFonts w:ascii="Arial" w:hAnsi="Arial" w:cs="Arial"/>
          <w:spacing w:val="-4"/>
          <w:sz w:val="24"/>
        </w:rPr>
      </w:pPr>
      <w:r>
        <w:rPr>
          <w:rFonts w:ascii="Arial" w:hAnsi="Arial" w:cs="Arial"/>
          <w:spacing w:val="-4"/>
          <w:sz w:val="24"/>
        </w:rPr>
        <w:t xml:space="preserve">Dodavatel </w:t>
      </w:r>
      <w:r w:rsidR="002E35C8" w:rsidRPr="00D67208">
        <w:rPr>
          <w:rFonts w:ascii="Arial" w:hAnsi="Arial" w:cs="Arial"/>
          <w:spacing w:val="-4"/>
          <w:sz w:val="24"/>
        </w:rPr>
        <w:t xml:space="preserve">prohlašuje, že plněním závazků dle této rámcové smlouvy a </w:t>
      </w:r>
      <w:proofErr w:type="gramStart"/>
      <w:r w:rsidR="002E35C8" w:rsidRPr="00D67208">
        <w:rPr>
          <w:rFonts w:ascii="Arial" w:hAnsi="Arial" w:cs="Arial"/>
          <w:spacing w:val="-4"/>
          <w:sz w:val="24"/>
        </w:rPr>
        <w:t xml:space="preserve">příslušných </w:t>
      </w:r>
      <w:r w:rsidR="00F875FA" w:rsidRPr="00A87606">
        <w:rPr>
          <w:rFonts w:ascii="Arial" w:hAnsi="Arial" w:cs="Arial"/>
          <w:sz w:val="24"/>
        </w:rPr>
        <w:t> jednotlivých</w:t>
      </w:r>
      <w:proofErr w:type="gramEnd"/>
      <w:r w:rsidR="00F875FA" w:rsidRPr="00A87606">
        <w:rPr>
          <w:rFonts w:ascii="Arial" w:hAnsi="Arial" w:cs="Arial"/>
          <w:sz w:val="24"/>
        </w:rPr>
        <w:t xml:space="preserve"> </w:t>
      </w:r>
      <w:r w:rsidR="002E35C8" w:rsidRPr="00D67208">
        <w:rPr>
          <w:rFonts w:ascii="Arial" w:hAnsi="Arial" w:cs="Arial"/>
          <w:spacing w:val="-4"/>
          <w:sz w:val="24"/>
        </w:rPr>
        <w:t>smluv</w:t>
      </w:r>
      <w:r w:rsidR="00AB0FE2">
        <w:rPr>
          <w:rFonts w:ascii="Arial" w:hAnsi="Arial" w:cs="Arial"/>
          <w:spacing w:val="-4"/>
          <w:sz w:val="24"/>
        </w:rPr>
        <w:t xml:space="preserve"> </w:t>
      </w:r>
      <w:r w:rsidR="00AB0FE2">
        <w:rPr>
          <w:rFonts w:ascii="Arial" w:hAnsi="Arial" w:cs="Arial"/>
          <w:sz w:val="24"/>
        </w:rPr>
        <w:t>na zabezpečení služeb</w:t>
      </w:r>
      <w:r w:rsidR="002E35C8" w:rsidRPr="00D67208">
        <w:rPr>
          <w:rFonts w:ascii="Arial" w:hAnsi="Arial" w:cs="Arial"/>
          <w:spacing w:val="-4"/>
          <w:sz w:val="24"/>
        </w:rPr>
        <w:t xml:space="preserve"> nezasahuje do práv duševního vlastnictví třetích osob.</w:t>
      </w:r>
    </w:p>
    <w:p w:rsidR="00DE104F" w:rsidRPr="00A87606" w:rsidRDefault="00DE104F" w:rsidP="00B466A6">
      <w:pPr>
        <w:pStyle w:val="kancel"/>
        <w:numPr>
          <w:ilvl w:val="0"/>
          <w:numId w:val="1"/>
        </w:numPr>
        <w:spacing w:before="120" w:after="120"/>
        <w:ind w:left="284" w:hanging="284"/>
        <w:rPr>
          <w:rFonts w:ascii="Arial" w:hAnsi="Arial" w:cs="Arial"/>
        </w:rPr>
      </w:pPr>
      <w:r w:rsidRPr="00A87606">
        <w:rPr>
          <w:rFonts w:ascii="Arial" w:hAnsi="Arial" w:cs="Arial"/>
        </w:rPr>
        <w:lastRenderedPageBreak/>
        <w:t xml:space="preserve">Smluvní strany po </w:t>
      </w:r>
      <w:r w:rsidR="006E192D" w:rsidRPr="00A87606">
        <w:rPr>
          <w:rFonts w:ascii="Arial" w:hAnsi="Arial" w:cs="Arial"/>
        </w:rPr>
        <w:t>přečtení obsahu rámcové smlouvy</w:t>
      </w:r>
      <w:r w:rsidRPr="00A87606">
        <w:rPr>
          <w:rFonts w:ascii="Arial" w:hAnsi="Arial" w:cs="Arial"/>
        </w:rPr>
        <w:t xml:space="preserve"> prohlašují, že souhlasí s jejím obsahem, že rámcová smlouva byla sepsána určitě, srozumitelně, na základě jejich pravé a svobodné vůle, bez nátlaku na některou ze stran. Na důkaz toho připojují své podpisy.</w:t>
      </w:r>
    </w:p>
    <w:p w:rsidR="00DD7AD9" w:rsidRDefault="00DD7AD9" w:rsidP="00B466A6">
      <w:pPr>
        <w:pStyle w:val="kancel"/>
        <w:numPr>
          <w:ilvl w:val="0"/>
          <w:numId w:val="1"/>
        </w:numPr>
        <w:spacing w:before="120" w:after="120"/>
        <w:ind w:left="284" w:hanging="284"/>
        <w:rPr>
          <w:rFonts w:ascii="Arial" w:hAnsi="Arial" w:cs="Arial"/>
        </w:rPr>
      </w:pPr>
      <w:r w:rsidRPr="00A87606">
        <w:rPr>
          <w:rFonts w:ascii="Arial" w:hAnsi="Arial" w:cs="Arial"/>
        </w:rPr>
        <w:t xml:space="preserve">Nedílnou součástí této rámcové smlouvy jsou tyto její </w:t>
      </w:r>
      <w:r w:rsidR="007773AA">
        <w:rPr>
          <w:rFonts w:ascii="Arial" w:hAnsi="Arial" w:cs="Arial"/>
        </w:rPr>
        <w:t>p</w:t>
      </w:r>
      <w:r w:rsidR="004F06A1" w:rsidRPr="00A87606">
        <w:rPr>
          <w:rFonts w:ascii="Arial" w:hAnsi="Arial" w:cs="Arial"/>
        </w:rPr>
        <w:t>řílo</w:t>
      </w:r>
      <w:r w:rsidRPr="00A87606">
        <w:rPr>
          <w:rFonts w:ascii="Arial" w:hAnsi="Arial" w:cs="Arial"/>
        </w:rPr>
        <w:t>hy:</w:t>
      </w:r>
    </w:p>
    <w:p w:rsidR="007773AA" w:rsidRDefault="007773AA" w:rsidP="007773AA">
      <w:pPr>
        <w:pStyle w:val="Odstavecseseznamem"/>
        <w:rPr>
          <w:rFonts w:ascii="Arial" w:hAnsi="Arial" w:cs="Arial"/>
        </w:rPr>
      </w:pPr>
    </w:p>
    <w:tbl>
      <w:tblPr>
        <w:tblStyle w:val="Mkatabulky"/>
        <w:tblW w:w="0" w:type="auto"/>
        <w:tblInd w:w="227" w:type="dxa"/>
        <w:tblLook w:val="04A0" w:firstRow="1" w:lastRow="0" w:firstColumn="1" w:lastColumn="0" w:noHBand="0" w:noVBand="1"/>
      </w:tblPr>
      <w:tblGrid>
        <w:gridCol w:w="1866"/>
        <w:gridCol w:w="5953"/>
        <w:gridCol w:w="1560"/>
      </w:tblGrid>
      <w:tr w:rsidR="007773AA" w:rsidTr="007773AA">
        <w:tc>
          <w:tcPr>
            <w:tcW w:w="1866" w:type="dxa"/>
          </w:tcPr>
          <w:p w:rsidR="007773AA" w:rsidRPr="007773AA" w:rsidRDefault="007773AA" w:rsidP="007773AA">
            <w:pPr>
              <w:pStyle w:val="kancel"/>
              <w:ind w:left="0" w:firstLine="0"/>
              <w:rPr>
                <w:rFonts w:ascii="Arial" w:hAnsi="Arial" w:cs="Arial"/>
                <w:b/>
              </w:rPr>
            </w:pPr>
            <w:r w:rsidRPr="007773AA">
              <w:rPr>
                <w:rFonts w:ascii="Arial" w:hAnsi="Arial" w:cs="Arial"/>
                <w:b/>
              </w:rPr>
              <w:t>Příloha</w:t>
            </w:r>
          </w:p>
        </w:tc>
        <w:tc>
          <w:tcPr>
            <w:tcW w:w="5953" w:type="dxa"/>
          </w:tcPr>
          <w:p w:rsidR="007773AA" w:rsidRPr="007773AA" w:rsidRDefault="007773AA" w:rsidP="007773AA">
            <w:pPr>
              <w:pStyle w:val="kancel"/>
              <w:ind w:left="0" w:firstLine="0"/>
              <w:rPr>
                <w:rFonts w:ascii="Arial" w:hAnsi="Arial" w:cs="Arial"/>
                <w:b/>
              </w:rPr>
            </w:pPr>
            <w:r w:rsidRPr="007773AA">
              <w:rPr>
                <w:rFonts w:ascii="Arial" w:hAnsi="Arial" w:cs="Arial"/>
                <w:b/>
              </w:rPr>
              <w:t>Název</w:t>
            </w:r>
          </w:p>
        </w:tc>
        <w:tc>
          <w:tcPr>
            <w:tcW w:w="1560" w:type="dxa"/>
          </w:tcPr>
          <w:p w:rsidR="007773AA" w:rsidRPr="007773AA" w:rsidRDefault="007773AA" w:rsidP="007773AA">
            <w:pPr>
              <w:pStyle w:val="kancel"/>
              <w:ind w:left="0" w:firstLine="0"/>
              <w:jc w:val="center"/>
              <w:rPr>
                <w:rFonts w:ascii="Arial" w:hAnsi="Arial" w:cs="Arial"/>
                <w:b/>
              </w:rPr>
            </w:pPr>
            <w:r w:rsidRPr="007773AA">
              <w:rPr>
                <w:rFonts w:ascii="Arial" w:hAnsi="Arial" w:cs="Arial"/>
                <w:b/>
              </w:rPr>
              <w:t>Počet stran</w:t>
            </w:r>
          </w:p>
        </w:tc>
      </w:tr>
      <w:tr w:rsidR="007773AA" w:rsidTr="00555191">
        <w:tc>
          <w:tcPr>
            <w:tcW w:w="1866" w:type="dxa"/>
            <w:vAlign w:val="center"/>
          </w:tcPr>
          <w:p w:rsidR="007773AA" w:rsidRDefault="007773AA" w:rsidP="00555191">
            <w:pPr>
              <w:pStyle w:val="kancel"/>
              <w:ind w:left="0" w:firstLine="0"/>
              <w:jc w:val="left"/>
              <w:rPr>
                <w:rFonts w:ascii="Arial" w:hAnsi="Arial" w:cs="Arial"/>
              </w:rPr>
            </w:pPr>
            <w:r w:rsidRPr="00A87606">
              <w:rPr>
                <w:rFonts w:ascii="Arial" w:hAnsi="Arial" w:cs="Arial"/>
              </w:rPr>
              <w:t>Příloha č. 1</w:t>
            </w:r>
          </w:p>
        </w:tc>
        <w:tc>
          <w:tcPr>
            <w:tcW w:w="5953" w:type="dxa"/>
            <w:vAlign w:val="center"/>
          </w:tcPr>
          <w:p w:rsidR="007773AA" w:rsidRDefault="007773AA" w:rsidP="00D5448D">
            <w:pPr>
              <w:pStyle w:val="kancel"/>
              <w:ind w:left="0" w:firstLine="0"/>
              <w:jc w:val="left"/>
              <w:rPr>
                <w:rFonts w:ascii="Arial" w:hAnsi="Arial" w:cs="Arial"/>
              </w:rPr>
            </w:pPr>
            <w:r w:rsidRPr="00A87606">
              <w:rPr>
                <w:rFonts w:ascii="Arial" w:hAnsi="Arial" w:cs="Arial"/>
              </w:rPr>
              <w:t>Podrobná specifikace předmětu plnění</w:t>
            </w:r>
          </w:p>
        </w:tc>
        <w:tc>
          <w:tcPr>
            <w:tcW w:w="1560" w:type="dxa"/>
            <w:vAlign w:val="center"/>
          </w:tcPr>
          <w:p w:rsidR="007773AA" w:rsidRDefault="00F4491F" w:rsidP="00555191">
            <w:pPr>
              <w:pStyle w:val="kancel"/>
              <w:ind w:left="0" w:firstLine="0"/>
              <w:jc w:val="center"/>
              <w:rPr>
                <w:rFonts w:ascii="Arial" w:hAnsi="Arial" w:cs="Arial"/>
              </w:rPr>
            </w:pPr>
            <w:r>
              <w:rPr>
                <w:rFonts w:ascii="Arial" w:hAnsi="Arial" w:cs="Arial"/>
              </w:rPr>
              <w:t>6</w:t>
            </w:r>
          </w:p>
        </w:tc>
      </w:tr>
      <w:tr w:rsidR="007773AA" w:rsidTr="00555191">
        <w:tc>
          <w:tcPr>
            <w:tcW w:w="1866" w:type="dxa"/>
            <w:vAlign w:val="center"/>
          </w:tcPr>
          <w:p w:rsidR="007773AA" w:rsidRDefault="007773AA" w:rsidP="00555191">
            <w:pPr>
              <w:pStyle w:val="kancel"/>
              <w:ind w:left="0" w:firstLine="0"/>
              <w:jc w:val="left"/>
              <w:rPr>
                <w:rFonts w:ascii="Arial" w:hAnsi="Arial" w:cs="Arial"/>
              </w:rPr>
            </w:pPr>
            <w:r w:rsidRPr="00A87606">
              <w:rPr>
                <w:rFonts w:ascii="Arial" w:hAnsi="Arial" w:cs="Arial"/>
              </w:rPr>
              <w:t xml:space="preserve">Příloha č. </w:t>
            </w:r>
            <w:r>
              <w:rPr>
                <w:rFonts w:ascii="Arial" w:hAnsi="Arial" w:cs="Arial"/>
              </w:rPr>
              <w:t>2</w:t>
            </w:r>
          </w:p>
        </w:tc>
        <w:tc>
          <w:tcPr>
            <w:tcW w:w="5953" w:type="dxa"/>
            <w:vAlign w:val="center"/>
          </w:tcPr>
          <w:p w:rsidR="007773AA" w:rsidRPr="00F75D15" w:rsidRDefault="00F75D15" w:rsidP="00555191">
            <w:pPr>
              <w:pStyle w:val="kancel"/>
              <w:ind w:left="0" w:firstLine="0"/>
              <w:jc w:val="left"/>
              <w:rPr>
                <w:rFonts w:ascii="Arial" w:hAnsi="Arial" w:cs="Arial"/>
              </w:rPr>
            </w:pPr>
            <w:r w:rsidRPr="00F75D15">
              <w:rPr>
                <w:rFonts w:ascii="Arial" w:hAnsi="Arial" w:cs="Arial"/>
              </w:rPr>
              <w:t>Tabulka minimálních požadovaných parametrů</w:t>
            </w:r>
          </w:p>
        </w:tc>
        <w:tc>
          <w:tcPr>
            <w:tcW w:w="1560" w:type="dxa"/>
            <w:vAlign w:val="center"/>
          </w:tcPr>
          <w:p w:rsidR="007773AA" w:rsidRDefault="007773AA" w:rsidP="00555191">
            <w:pPr>
              <w:pStyle w:val="kancel"/>
              <w:ind w:left="0" w:firstLine="0"/>
              <w:jc w:val="center"/>
              <w:rPr>
                <w:rFonts w:ascii="Arial" w:hAnsi="Arial" w:cs="Arial"/>
              </w:rPr>
            </w:pPr>
            <w:r>
              <w:rPr>
                <w:rFonts w:ascii="Arial" w:hAnsi="Arial" w:cs="Arial"/>
              </w:rPr>
              <w:t>1</w:t>
            </w:r>
          </w:p>
        </w:tc>
      </w:tr>
      <w:tr w:rsidR="007773AA" w:rsidTr="00555191">
        <w:tc>
          <w:tcPr>
            <w:tcW w:w="1866" w:type="dxa"/>
            <w:vAlign w:val="center"/>
          </w:tcPr>
          <w:p w:rsidR="007773AA" w:rsidRDefault="007773AA" w:rsidP="00555191">
            <w:pPr>
              <w:pStyle w:val="kancel"/>
              <w:ind w:left="0" w:firstLine="0"/>
              <w:jc w:val="left"/>
              <w:rPr>
                <w:rFonts w:ascii="Arial" w:hAnsi="Arial" w:cs="Arial"/>
              </w:rPr>
            </w:pPr>
            <w:r w:rsidRPr="00A87606">
              <w:rPr>
                <w:rFonts w:ascii="Arial" w:hAnsi="Arial" w:cs="Arial"/>
              </w:rPr>
              <w:t>Přílo</w:t>
            </w:r>
            <w:r>
              <w:rPr>
                <w:rFonts w:ascii="Arial" w:hAnsi="Arial" w:cs="Arial"/>
              </w:rPr>
              <w:t>ha č. 3</w:t>
            </w:r>
          </w:p>
        </w:tc>
        <w:tc>
          <w:tcPr>
            <w:tcW w:w="5953" w:type="dxa"/>
            <w:vAlign w:val="center"/>
          </w:tcPr>
          <w:p w:rsidR="007773AA" w:rsidRDefault="0004734D" w:rsidP="00555191">
            <w:pPr>
              <w:pStyle w:val="kancel"/>
              <w:ind w:left="0" w:firstLine="0"/>
              <w:jc w:val="left"/>
              <w:rPr>
                <w:rFonts w:ascii="Arial" w:hAnsi="Arial" w:cs="Arial"/>
              </w:rPr>
            </w:pPr>
            <w:r w:rsidRPr="0004734D">
              <w:rPr>
                <w:rFonts w:ascii="Arial" w:hAnsi="Arial" w:cs="Arial"/>
              </w:rPr>
              <w:t>Ceník rámcové smlouvy včetně stanovených objemů</w:t>
            </w:r>
            <w:r w:rsidR="00633B02">
              <w:rPr>
                <w:rFonts w:ascii="Arial" w:hAnsi="Arial" w:cs="Arial"/>
              </w:rPr>
              <w:t xml:space="preserve"> tiskových služeb pro tiskárny </w:t>
            </w:r>
            <w:r w:rsidRPr="0004734D">
              <w:rPr>
                <w:rFonts w:ascii="Arial" w:hAnsi="Arial" w:cs="Arial"/>
              </w:rPr>
              <w:t>a multifunkční zařízení</w:t>
            </w:r>
          </w:p>
        </w:tc>
        <w:tc>
          <w:tcPr>
            <w:tcW w:w="1560" w:type="dxa"/>
            <w:vAlign w:val="center"/>
          </w:tcPr>
          <w:p w:rsidR="007773AA" w:rsidRDefault="007773AA" w:rsidP="00555191">
            <w:pPr>
              <w:pStyle w:val="kancel"/>
              <w:ind w:left="0" w:firstLine="0"/>
              <w:jc w:val="center"/>
              <w:rPr>
                <w:rFonts w:ascii="Arial" w:hAnsi="Arial" w:cs="Arial"/>
              </w:rPr>
            </w:pPr>
            <w:r>
              <w:rPr>
                <w:rFonts w:ascii="Arial" w:hAnsi="Arial" w:cs="Arial"/>
              </w:rPr>
              <w:t>1</w:t>
            </w:r>
          </w:p>
        </w:tc>
      </w:tr>
      <w:tr w:rsidR="007773AA" w:rsidTr="00555191">
        <w:tc>
          <w:tcPr>
            <w:tcW w:w="1866" w:type="dxa"/>
            <w:vAlign w:val="center"/>
          </w:tcPr>
          <w:p w:rsidR="007773AA" w:rsidRDefault="007773AA" w:rsidP="00555191">
            <w:pPr>
              <w:pStyle w:val="kancel"/>
              <w:ind w:left="0" w:firstLine="0"/>
              <w:jc w:val="left"/>
              <w:rPr>
                <w:rFonts w:ascii="Arial" w:hAnsi="Arial" w:cs="Arial"/>
              </w:rPr>
            </w:pPr>
            <w:r w:rsidRPr="00A87606">
              <w:rPr>
                <w:rFonts w:ascii="Arial" w:hAnsi="Arial" w:cs="Arial"/>
              </w:rPr>
              <w:t>Přílo</w:t>
            </w:r>
            <w:r>
              <w:rPr>
                <w:rFonts w:ascii="Arial" w:hAnsi="Arial" w:cs="Arial"/>
              </w:rPr>
              <w:t>ha č. 4</w:t>
            </w:r>
          </w:p>
        </w:tc>
        <w:tc>
          <w:tcPr>
            <w:tcW w:w="5953" w:type="dxa"/>
            <w:vAlign w:val="center"/>
          </w:tcPr>
          <w:p w:rsidR="007773AA" w:rsidRDefault="007773AA" w:rsidP="00555191">
            <w:pPr>
              <w:pStyle w:val="kancel"/>
              <w:ind w:left="0" w:firstLine="0"/>
              <w:jc w:val="left"/>
              <w:rPr>
                <w:rFonts w:ascii="Arial" w:hAnsi="Arial" w:cs="Arial"/>
              </w:rPr>
            </w:pPr>
            <w:r>
              <w:rPr>
                <w:rFonts w:ascii="Arial" w:hAnsi="Arial" w:cs="Arial"/>
              </w:rPr>
              <w:t>Seznam veřejných zadavatelů</w:t>
            </w:r>
          </w:p>
        </w:tc>
        <w:tc>
          <w:tcPr>
            <w:tcW w:w="1560" w:type="dxa"/>
            <w:vAlign w:val="center"/>
          </w:tcPr>
          <w:p w:rsidR="007773AA" w:rsidRDefault="007773AA" w:rsidP="00555191">
            <w:pPr>
              <w:pStyle w:val="kancel"/>
              <w:ind w:left="0" w:firstLine="0"/>
              <w:jc w:val="center"/>
              <w:rPr>
                <w:rFonts w:ascii="Arial" w:hAnsi="Arial" w:cs="Arial"/>
              </w:rPr>
            </w:pPr>
            <w:r>
              <w:rPr>
                <w:rFonts w:ascii="Arial" w:hAnsi="Arial" w:cs="Arial"/>
              </w:rPr>
              <w:t>2</w:t>
            </w:r>
          </w:p>
        </w:tc>
      </w:tr>
    </w:tbl>
    <w:p w:rsidR="007773AA" w:rsidRPr="00A87606" w:rsidRDefault="007773AA" w:rsidP="007773AA">
      <w:pPr>
        <w:pStyle w:val="kancel"/>
        <w:rPr>
          <w:rFonts w:ascii="Arial" w:hAnsi="Arial" w:cs="Arial"/>
        </w:rPr>
      </w:pPr>
    </w:p>
    <w:p w:rsidR="00DE104F" w:rsidRDefault="00DE104F" w:rsidP="00621AB5">
      <w:pPr>
        <w:pStyle w:val="kancel"/>
        <w:rPr>
          <w:rFonts w:ascii="Arial" w:hAnsi="Arial" w:cs="Arial"/>
          <w:i/>
        </w:rPr>
      </w:pPr>
    </w:p>
    <w:p w:rsidR="007773AA" w:rsidRPr="00A87606" w:rsidRDefault="007773AA" w:rsidP="00621AB5">
      <w:pPr>
        <w:pStyle w:val="kancel"/>
        <w:rPr>
          <w:rFonts w:ascii="Arial" w:hAnsi="Arial" w:cs="Arial"/>
          <w:i/>
        </w:rPr>
      </w:pPr>
    </w:p>
    <w:p w:rsidR="00DE104F" w:rsidRPr="00A87606" w:rsidRDefault="00DE104F" w:rsidP="00621AB5">
      <w:pPr>
        <w:pStyle w:val="kancel"/>
        <w:rPr>
          <w:rFonts w:ascii="Arial" w:hAnsi="Arial" w:cs="Arial"/>
        </w:rPr>
      </w:pPr>
    </w:p>
    <w:p w:rsidR="00DE104F" w:rsidRPr="00A87606" w:rsidRDefault="00DE104F" w:rsidP="00621AB5">
      <w:pPr>
        <w:pStyle w:val="kancel"/>
        <w:rPr>
          <w:rFonts w:ascii="Arial" w:hAnsi="Arial" w:cs="Arial"/>
        </w:rPr>
      </w:pPr>
    </w:p>
    <w:tbl>
      <w:tblPr>
        <w:tblpPr w:leftFromText="141" w:rightFromText="141" w:vertAnchor="text" w:horzAnchor="margin" w:tblpXSpec="center" w:tblpY="172"/>
        <w:tblOverlap w:val="never"/>
        <w:tblW w:w="0" w:type="auto"/>
        <w:tblCellMar>
          <w:left w:w="70" w:type="dxa"/>
          <w:right w:w="70" w:type="dxa"/>
        </w:tblCellMar>
        <w:tblLook w:val="01E0" w:firstRow="1" w:lastRow="1" w:firstColumn="1" w:lastColumn="1" w:noHBand="0" w:noVBand="0"/>
      </w:tblPr>
      <w:tblGrid>
        <w:gridCol w:w="4148"/>
        <w:gridCol w:w="521"/>
        <w:gridCol w:w="4060"/>
      </w:tblGrid>
      <w:tr w:rsidR="00DE104F" w:rsidRPr="00A87606" w:rsidTr="002E7F20">
        <w:tc>
          <w:tcPr>
            <w:tcW w:w="4148" w:type="dxa"/>
          </w:tcPr>
          <w:p w:rsidR="00DE104F" w:rsidRPr="00A87606" w:rsidRDefault="00D67208" w:rsidP="00621AB5">
            <w:pPr>
              <w:pStyle w:val="Dl"/>
              <w:keepNext w:val="0"/>
              <w:spacing w:line="240" w:lineRule="auto"/>
              <w:jc w:val="both"/>
              <w:rPr>
                <w:rFonts w:ascii="Arial" w:hAnsi="Arial" w:cs="Arial"/>
                <w:b/>
                <w:szCs w:val="20"/>
              </w:rPr>
            </w:pPr>
            <w:r>
              <w:rPr>
                <w:rFonts w:ascii="Arial" w:hAnsi="Arial" w:cs="Arial"/>
                <w:b/>
                <w:szCs w:val="20"/>
              </w:rPr>
              <w:t>Za d</w:t>
            </w:r>
            <w:r w:rsidR="00264C74" w:rsidRPr="00A87606">
              <w:rPr>
                <w:rFonts w:ascii="Arial" w:hAnsi="Arial" w:cs="Arial"/>
                <w:b/>
                <w:szCs w:val="20"/>
              </w:rPr>
              <w:t>odavatel</w:t>
            </w:r>
            <w:r>
              <w:rPr>
                <w:rFonts w:ascii="Arial" w:hAnsi="Arial" w:cs="Arial"/>
                <w:b/>
                <w:szCs w:val="20"/>
              </w:rPr>
              <w:t>e</w:t>
            </w:r>
          </w:p>
          <w:p w:rsidR="00DE104F" w:rsidRPr="00A87606" w:rsidRDefault="00DE104F" w:rsidP="00621AB5">
            <w:pPr>
              <w:pStyle w:val="Dl"/>
              <w:keepNext w:val="0"/>
              <w:spacing w:line="240" w:lineRule="auto"/>
              <w:jc w:val="both"/>
              <w:rPr>
                <w:rFonts w:ascii="Arial" w:hAnsi="Arial" w:cs="Arial"/>
                <w:szCs w:val="20"/>
              </w:rPr>
            </w:pP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Pr>
          <w:p w:rsidR="00DE104F" w:rsidRPr="00A87606" w:rsidRDefault="00D67208" w:rsidP="001B7EF3">
            <w:pPr>
              <w:pStyle w:val="Dl"/>
              <w:keepNext w:val="0"/>
              <w:spacing w:line="240" w:lineRule="auto"/>
              <w:jc w:val="both"/>
              <w:rPr>
                <w:rFonts w:ascii="Arial" w:hAnsi="Arial" w:cs="Arial"/>
                <w:spacing w:val="-8"/>
                <w:szCs w:val="20"/>
              </w:rPr>
            </w:pPr>
            <w:r>
              <w:rPr>
                <w:rFonts w:ascii="Arial" w:hAnsi="Arial" w:cs="Arial"/>
                <w:b/>
                <w:spacing w:val="-8"/>
                <w:szCs w:val="20"/>
              </w:rPr>
              <w:t>Za centrálního zadavatele</w:t>
            </w:r>
          </w:p>
        </w:tc>
      </w:tr>
      <w:tr w:rsidR="00DE104F" w:rsidRPr="00A87606" w:rsidTr="002E7F20">
        <w:trPr>
          <w:trHeight w:val="851"/>
        </w:trPr>
        <w:tc>
          <w:tcPr>
            <w:tcW w:w="4148" w:type="dxa"/>
            <w:tcBorders>
              <w:bottom w:val="single" w:sz="4" w:space="0" w:color="auto"/>
            </w:tcBorders>
          </w:tcPr>
          <w:p w:rsidR="00DE104F" w:rsidRPr="00A87606" w:rsidRDefault="00DE104F" w:rsidP="00621AB5">
            <w:pPr>
              <w:pStyle w:val="Zkladntextodsazen"/>
              <w:spacing w:line="240" w:lineRule="auto"/>
              <w:ind w:left="0"/>
              <w:rPr>
                <w:rFonts w:ascii="Arial" w:hAnsi="Arial" w:cs="Arial"/>
                <w:b/>
                <w:szCs w:val="20"/>
              </w:rPr>
            </w:pP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Borders>
              <w:bottom w:val="single" w:sz="4" w:space="0" w:color="auto"/>
            </w:tcBorders>
          </w:tcPr>
          <w:p w:rsidR="00DE104F" w:rsidRPr="00A87606" w:rsidRDefault="00DE104F" w:rsidP="00621AB5">
            <w:pPr>
              <w:pStyle w:val="Zkladntextodsazen"/>
              <w:spacing w:line="240" w:lineRule="auto"/>
              <w:ind w:left="0"/>
              <w:rPr>
                <w:rFonts w:ascii="Arial" w:hAnsi="Arial" w:cs="Arial"/>
                <w:b/>
                <w:szCs w:val="20"/>
              </w:rPr>
            </w:pPr>
          </w:p>
          <w:p w:rsidR="00DE104F" w:rsidRPr="00A87606" w:rsidRDefault="00DE104F" w:rsidP="00621AB5">
            <w:pPr>
              <w:pStyle w:val="Zkladntextodsazen"/>
              <w:spacing w:line="240" w:lineRule="auto"/>
              <w:ind w:left="0"/>
              <w:rPr>
                <w:rFonts w:ascii="Arial" w:hAnsi="Arial" w:cs="Arial"/>
                <w:b/>
                <w:szCs w:val="20"/>
              </w:rPr>
            </w:pPr>
          </w:p>
          <w:p w:rsidR="00DE104F" w:rsidRPr="00A87606" w:rsidRDefault="00DE104F" w:rsidP="00621AB5">
            <w:pPr>
              <w:pStyle w:val="Zkladntextodsazen"/>
              <w:spacing w:line="240" w:lineRule="auto"/>
              <w:ind w:left="0"/>
              <w:rPr>
                <w:rFonts w:ascii="Arial" w:hAnsi="Arial" w:cs="Arial"/>
                <w:b/>
                <w:szCs w:val="20"/>
              </w:rPr>
            </w:pPr>
          </w:p>
          <w:p w:rsidR="00DE104F" w:rsidRPr="00A87606" w:rsidRDefault="00DE104F" w:rsidP="00621AB5">
            <w:pPr>
              <w:pStyle w:val="Zkladntextodsazen"/>
              <w:spacing w:line="240" w:lineRule="auto"/>
              <w:ind w:left="0"/>
              <w:rPr>
                <w:rFonts w:ascii="Arial" w:hAnsi="Arial" w:cs="Arial"/>
                <w:b/>
                <w:szCs w:val="20"/>
              </w:rPr>
            </w:pPr>
          </w:p>
          <w:p w:rsidR="00DE104F" w:rsidRPr="00A87606" w:rsidRDefault="00DE104F" w:rsidP="00621AB5">
            <w:pPr>
              <w:pStyle w:val="Zkladntextodsazen"/>
              <w:spacing w:line="240" w:lineRule="auto"/>
              <w:ind w:left="0"/>
              <w:rPr>
                <w:rFonts w:ascii="Arial" w:hAnsi="Arial" w:cs="Arial"/>
                <w:b/>
                <w:szCs w:val="20"/>
              </w:rPr>
            </w:pPr>
          </w:p>
        </w:tc>
      </w:tr>
      <w:tr w:rsidR="00DE104F" w:rsidRPr="00A87606" w:rsidTr="002E7F20">
        <w:tc>
          <w:tcPr>
            <w:tcW w:w="4148" w:type="dxa"/>
            <w:tcBorders>
              <w:top w:val="single" w:sz="4" w:space="0" w:color="auto"/>
            </w:tcBorders>
          </w:tcPr>
          <w:p w:rsidR="00DE104F" w:rsidRPr="00A87606" w:rsidRDefault="00DE104F" w:rsidP="00621AB5">
            <w:pPr>
              <w:pStyle w:val="Dl"/>
              <w:keepNext w:val="0"/>
              <w:spacing w:line="240" w:lineRule="auto"/>
              <w:jc w:val="both"/>
              <w:rPr>
                <w:rFonts w:ascii="Arial" w:hAnsi="Arial" w:cs="Arial"/>
                <w:szCs w:val="20"/>
              </w:rPr>
            </w:pPr>
            <w:r w:rsidRPr="00A87606">
              <w:rPr>
                <w:rFonts w:ascii="Arial" w:hAnsi="Arial" w:cs="Arial"/>
                <w:szCs w:val="20"/>
              </w:rPr>
              <w:t xml:space="preserve">Jméno: </w:t>
            </w:r>
            <w:r w:rsidR="00E172FE">
              <w:rPr>
                <w:rFonts w:ascii="Arial" w:hAnsi="Arial" w:cs="Arial"/>
                <w:szCs w:val="20"/>
              </w:rPr>
              <w:t>p. Leoš VÍDEŇSKÝ</w:t>
            </w: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Borders>
              <w:top w:val="single" w:sz="4" w:space="0" w:color="auto"/>
            </w:tcBorders>
          </w:tcPr>
          <w:p w:rsidR="00DE104F" w:rsidRPr="00A87606" w:rsidRDefault="00DE104F" w:rsidP="001B7EF3">
            <w:pPr>
              <w:pStyle w:val="Dl"/>
              <w:keepNext w:val="0"/>
              <w:spacing w:line="240" w:lineRule="auto"/>
              <w:jc w:val="both"/>
              <w:rPr>
                <w:rFonts w:ascii="Arial" w:hAnsi="Arial" w:cs="Arial"/>
                <w:szCs w:val="20"/>
              </w:rPr>
            </w:pPr>
            <w:proofErr w:type="gramStart"/>
            <w:r w:rsidRPr="00A87606">
              <w:rPr>
                <w:rFonts w:ascii="Arial" w:hAnsi="Arial" w:cs="Arial"/>
                <w:szCs w:val="20"/>
              </w:rPr>
              <w:t xml:space="preserve">Jméno: </w:t>
            </w:r>
            <w:r w:rsidR="001B7EF3" w:rsidRPr="00A87606">
              <w:rPr>
                <w:rFonts w:ascii="Arial" w:hAnsi="Arial" w:cs="Arial"/>
                <w:sz w:val="32"/>
              </w:rPr>
              <w:t xml:space="preserve"> </w:t>
            </w:r>
            <w:r w:rsidR="001B7EF3" w:rsidRPr="00A87606">
              <w:rPr>
                <w:rFonts w:ascii="Arial" w:hAnsi="Arial" w:cs="Arial"/>
                <w:szCs w:val="20"/>
              </w:rPr>
              <w:t>Ing.</w:t>
            </w:r>
            <w:proofErr w:type="gramEnd"/>
            <w:r w:rsidR="001B7EF3" w:rsidRPr="00A87606">
              <w:rPr>
                <w:rFonts w:ascii="Arial" w:hAnsi="Arial" w:cs="Arial"/>
                <w:szCs w:val="20"/>
              </w:rPr>
              <w:t xml:space="preserve"> Stanislav LOSKOT</w:t>
            </w:r>
          </w:p>
        </w:tc>
      </w:tr>
      <w:tr w:rsidR="00DE104F" w:rsidRPr="00A87606" w:rsidTr="002E7F20">
        <w:tc>
          <w:tcPr>
            <w:tcW w:w="4148" w:type="dxa"/>
          </w:tcPr>
          <w:p w:rsidR="00DE104F" w:rsidRPr="00A87606" w:rsidRDefault="00DE104F" w:rsidP="00621AB5">
            <w:pPr>
              <w:pStyle w:val="Dl"/>
              <w:keepNext w:val="0"/>
              <w:spacing w:line="240" w:lineRule="auto"/>
              <w:jc w:val="both"/>
              <w:rPr>
                <w:rFonts w:ascii="Arial" w:hAnsi="Arial" w:cs="Arial"/>
                <w:szCs w:val="20"/>
              </w:rPr>
            </w:pPr>
            <w:r w:rsidRPr="00A87606">
              <w:rPr>
                <w:rFonts w:ascii="Arial" w:hAnsi="Arial" w:cs="Arial"/>
                <w:szCs w:val="20"/>
              </w:rPr>
              <w:t xml:space="preserve">Funkce: </w:t>
            </w:r>
            <w:r w:rsidR="00E172FE">
              <w:rPr>
                <w:rFonts w:ascii="Arial" w:hAnsi="Arial" w:cs="Arial"/>
                <w:szCs w:val="20"/>
              </w:rPr>
              <w:t>prokurista</w:t>
            </w: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Pr>
          <w:p w:rsidR="00DE104F" w:rsidRPr="00A87606" w:rsidRDefault="00DE104F" w:rsidP="00D67208">
            <w:pPr>
              <w:pStyle w:val="Dl"/>
              <w:keepNext w:val="0"/>
              <w:spacing w:line="240" w:lineRule="auto"/>
              <w:jc w:val="both"/>
              <w:rPr>
                <w:rFonts w:ascii="Arial" w:hAnsi="Arial" w:cs="Arial"/>
                <w:szCs w:val="20"/>
              </w:rPr>
            </w:pPr>
            <w:r w:rsidRPr="00A87606">
              <w:rPr>
                <w:rFonts w:ascii="Arial" w:hAnsi="Arial" w:cs="Arial"/>
                <w:szCs w:val="20"/>
              </w:rPr>
              <w:t>Funkce:</w:t>
            </w:r>
            <w:r w:rsidR="001B7EF3" w:rsidRPr="00A87606">
              <w:rPr>
                <w:rFonts w:ascii="Arial" w:hAnsi="Arial" w:cs="Arial"/>
                <w:szCs w:val="20"/>
              </w:rPr>
              <w:t xml:space="preserve"> ř</w:t>
            </w:r>
            <w:r w:rsidR="00D67208">
              <w:rPr>
                <w:rFonts w:ascii="Arial" w:hAnsi="Arial" w:cs="Arial"/>
                <w:szCs w:val="20"/>
              </w:rPr>
              <w:t>editel odboru veřejných zakázek</w:t>
            </w:r>
            <w:r w:rsidR="001B7EF3" w:rsidRPr="00A87606">
              <w:rPr>
                <w:rFonts w:ascii="Arial" w:hAnsi="Arial" w:cs="Arial"/>
                <w:szCs w:val="20"/>
              </w:rPr>
              <w:t xml:space="preserve"> a centrálních nákupů</w:t>
            </w:r>
          </w:p>
        </w:tc>
      </w:tr>
      <w:tr w:rsidR="00DE104F" w:rsidRPr="00A87606" w:rsidTr="002E7F20">
        <w:tc>
          <w:tcPr>
            <w:tcW w:w="4148" w:type="dxa"/>
          </w:tcPr>
          <w:p w:rsidR="00DE104F" w:rsidRPr="00A87606" w:rsidRDefault="00DE104F" w:rsidP="00621AB5">
            <w:pPr>
              <w:pStyle w:val="Dl"/>
              <w:keepNext w:val="0"/>
              <w:spacing w:line="240" w:lineRule="auto"/>
              <w:jc w:val="both"/>
              <w:rPr>
                <w:rFonts w:ascii="Arial" w:hAnsi="Arial" w:cs="Arial"/>
                <w:szCs w:val="20"/>
              </w:rPr>
            </w:pPr>
            <w:r w:rsidRPr="00A87606">
              <w:rPr>
                <w:rFonts w:ascii="Arial" w:hAnsi="Arial" w:cs="Arial"/>
                <w:szCs w:val="20"/>
              </w:rPr>
              <w:t xml:space="preserve">Datum: </w:t>
            </w: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Pr>
          <w:p w:rsidR="00DE104F" w:rsidRPr="00A87606" w:rsidRDefault="00DE104F" w:rsidP="00621AB5">
            <w:pPr>
              <w:pStyle w:val="Dl"/>
              <w:keepNext w:val="0"/>
              <w:spacing w:line="240" w:lineRule="auto"/>
              <w:jc w:val="both"/>
              <w:rPr>
                <w:rFonts w:ascii="Arial" w:hAnsi="Arial" w:cs="Arial"/>
                <w:szCs w:val="20"/>
              </w:rPr>
            </w:pPr>
            <w:r w:rsidRPr="00A87606">
              <w:rPr>
                <w:rFonts w:ascii="Arial" w:hAnsi="Arial" w:cs="Arial"/>
                <w:szCs w:val="20"/>
              </w:rPr>
              <w:t>Datum:</w:t>
            </w:r>
          </w:p>
        </w:tc>
      </w:tr>
      <w:tr w:rsidR="00DE104F" w:rsidRPr="00A87606" w:rsidTr="002E7F20">
        <w:tc>
          <w:tcPr>
            <w:tcW w:w="4148" w:type="dxa"/>
          </w:tcPr>
          <w:p w:rsidR="00DE104F" w:rsidRPr="00A87606" w:rsidRDefault="00DE104F" w:rsidP="00621AB5">
            <w:pPr>
              <w:pStyle w:val="Dl"/>
              <w:keepNext w:val="0"/>
              <w:spacing w:line="240" w:lineRule="auto"/>
              <w:jc w:val="both"/>
              <w:rPr>
                <w:rFonts w:ascii="Arial" w:hAnsi="Arial" w:cs="Arial"/>
                <w:szCs w:val="20"/>
              </w:rPr>
            </w:pPr>
            <w:r w:rsidRPr="00A87606">
              <w:rPr>
                <w:rFonts w:ascii="Arial" w:hAnsi="Arial" w:cs="Arial"/>
                <w:szCs w:val="20"/>
              </w:rPr>
              <w:t xml:space="preserve">Místo: </w:t>
            </w:r>
            <w:r w:rsidR="00E172FE">
              <w:rPr>
                <w:rFonts w:ascii="Arial" w:hAnsi="Arial" w:cs="Arial"/>
                <w:szCs w:val="20"/>
              </w:rPr>
              <w:t>Praha</w:t>
            </w: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Pr>
          <w:p w:rsidR="00DE104F" w:rsidRPr="00A87606" w:rsidRDefault="00DE104F" w:rsidP="00621AB5">
            <w:pPr>
              <w:pStyle w:val="Dl"/>
              <w:keepNext w:val="0"/>
              <w:spacing w:line="240" w:lineRule="auto"/>
              <w:jc w:val="both"/>
              <w:rPr>
                <w:rFonts w:ascii="Arial" w:hAnsi="Arial" w:cs="Arial"/>
                <w:szCs w:val="20"/>
              </w:rPr>
            </w:pPr>
            <w:proofErr w:type="spellStart"/>
            <w:proofErr w:type="gramStart"/>
            <w:r w:rsidRPr="00A87606">
              <w:rPr>
                <w:rFonts w:ascii="Arial" w:hAnsi="Arial" w:cs="Arial"/>
                <w:szCs w:val="20"/>
              </w:rPr>
              <w:t>Místo:</w:t>
            </w:r>
            <w:r w:rsidR="00E172FE">
              <w:rPr>
                <w:rFonts w:ascii="Arial" w:hAnsi="Arial" w:cs="Arial"/>
                <w:szCs w:val="20"/>
              </w:rPr>
              <w:t>Praha</w:t>
            </w:r>
            <w:proofErr w:type="spellEnd"/>
            <w:proofErr w:type="gramEnd"/>
          </w:p>
        </w:tc>
      </w:tr>
      <w:tr w:rsidR="00DE104F" w:rsidRPr="00A87606" w:rsidTr="002E7F20">
        <w:tc>
          <w:tcPr>
            <w:tcW w:w="4148" w:type="dxa"/>
          </w:tcPr>
          <w:p w:rsidR="00DE104F" w:rsidRPr="00A87606" w:rsidRDefault="00DE104F" w:rsidP="00621AB5">
            <w:pPr>
              <w:pStyle w:val="Dl"/>
              <w:keepNext w:val="0"/>
              <w:spacing w:line="240" w:lineRule="auto"/>
              <w:jc w:val="both"/>
              <w:rPr>
                <w:rFonts w:ascii="Arial" w:hAnsi="Arial" w:cs="Arial"/>
                <w:szCs w:val="20"/>
              </w:rPr>
            </w:pPr>
          </w:p>
        </w:tc>
        <w:tc>
          <w:tcPr>
            <w:tcW w:w="521" w:type="dxa"/>
          </w:tcPr>
          <w:p w:rsidR="00DE104F" w:rsidRPr="00A87606" w:rsidRDefault="00DE104F" w:rsidP="00621AB5">
            <w:pPr>
              <w:pStyle w:val="Dl"/>
              <w:keepNext w:val="0"/>
              <w:spacing w:line="240" w:lineRule="auto"/>
              <w:jc w:val="both"/>
              <w:rPr>
                <w:rFonts w:ascii="Arial" w:hAnsi="Arial" w:cs="Arial"/>
                <w:szCs w:val="20"/>
              </w:rPr>
            </w:pPr>
          </w:p>
        </w:tc>
        <w:tc>
          <w:tcPr>
            <w:tcW w:w="4060" w:type="dxa"/>
          </w:tcPr>
          <w:p w:rsidR="00BE2541" w:rsidRPr="00A87606" w:rsidRDefault="00BE2541" w:rsidP="00621AB5">
            <w:pPr>
              <w:rPr>
                <w:rFonts w:ascii="Arial" w:hAnsi="Arial" w:cs="Arial"/>
                <w:sz w:val="24"/>
              </w:rPr>
            </w:pPr>
          </w:p>
        </w:tc>
      </w:tr>
      <w:tr w:rsidR="00DE104F" w:rsidRPr="00A87606" w:rsidTr="002E7F20">
        <w:tc>
          <w:tcPr>
            <w:tcW w:w="4148" w:type="dxa"/>
          </w:tcPr>
          <w:p w:rsidR="00DE104F" w:rsidRPr="00A87606" w:rsidRDefault="00DE104F" w:rsidP="00621AB5">
            <w:pPr>
              <w:pStyle w:val="Dl"/>
              <w:keepNext w:val="0"/>
              <w:spacing w:line="240" w:lineRule="auto"/>
              <w:ind w:firstLine="708"/>
              <w:jc w:val="both"/>
              <w:rPr>
                <w:rFonts w:ascii="Arial" w:hAnsi="Arial" w:cs="Arial"/>
                <w:sz w:val="32"/>
              </w:rPr>
            </w:pPr>
          </w:p>
        </w:tc>
        <w:tc>
          <w:tcPr>
            <w:tcW w:w="521" w:type="dxa"/>
          </w:tcPr>
          <w:p w:rsidR="00DE104F" w:rsidRPr="00A87606" w:rsidRDefault="00DE104F" w:rsidP="00621AB5">
            <w:pPr>
              <w:pStyle w:val="Dl"/>
              <w:keepNext w:val="0"/>
              <w:spacing w:line="240" w:lineRule="auto"/>
              <w:jc w:val="both"/>
              <w:rPr>
                <w:rFonts w:ascii="Arial" w:hAnsi="Arial" w:cs="Arial"/>
                <w:sz w:val="32"/>
              </w:rPr>
            </w:pPr>
          </w:p>
        </w:tc>
        <w:tc>
          <w:tcPr>
            <w:tcW w:w="4060" w:type="dxa"/>
          </w:tcPr>
          <w:p w:rsidR="00DE104F" w:rsidRPr="00A87606" w:rsidRDefault="00DE104F" w:rsidP="00621AB5">
            <w:pPr>
              <w:pStyle w:val="Dl"/>
              <w:keepNext w:val="0"/>
              <w:spacing w:line="240" w:lineRule="auto"/>
              <w:jc w:val="both"/>
              <w:rPr>
                <w:rFonts w:ascii="Arial" w:hAnsi="Arial" w:cs="Arial"/>
                <w:sz w:val="32"/>
              </w:rPr>
            </w:pPr>
          </w:p>
        </w:tc>
      </w:tr>
    </w:tbl>
    <w:p w:rsidR="00DE104F" w:rsidRPr="00A87606" w:rsidRDefault="00DE104F" w:rsidP="00621AB5">
      <w:pPr>
        <w:pStyle w:val="kancel"/>
        <w:rPr>
          <w:rFonts w:ascii="Arial" w:hAnsi="Arial" w:cs="Arial"/>
          <w:sz w:val="32"/>
        </w:rPr>
      </w:pPr>
    </w:p>
    <w:p w:rsidR="00026169" w:rsidRPr="00A87606" w:rsidRDefault="00026169" w:rsidP="00621AB5">
      <w:pPr>
        <w:jc w:val="center"/>
        <w:rPr>
          <w:rFonts w:ascii="Arial" w:hAnsi="Arial" w:cs="Arial"/>
          <w:b/>
          <w:sz w:val="24"/>
        </w:rPr>
      </w:pPr>
    </w:p>
    <w:p w:rsidR="00026169" w:rsidRPr="00A87606" w:rsidRDefault="00026169" w:rsidP="00621AB5">
      <w:pPr>
        <w:jc w:val="center"/>
        <w:rPr>
          <w:rFonts w:ascii="Arial" w:hAnsi="Arial" w:cs="Arial"/>
          <w:b/>
          <w:sz w:val="24"/>
        </w:rPr>
      </w:pPr>
    </w:p>
    <w:p w:rsidR="00026169" w:rsidRPr="00A87606" w:rsidRDefault="00026169" w:rsidP="00621AB5">
      <w:pPr>
        <w:jc w:val="center"/>
        <w:rPr>
          <w:rFonts w:ascii="Arial" w:hAnsi="Arial" w:cs="Arial"/>
          <w:b/>
          <w:sz w:val="24"/>
        </w:rPr>
      </w:pPr>
    </w:p>
    <w:p w:rsidR="00026169" w:rsidRPr="00A87606" w:rsidRDefault="00026169" w:rsidP="00621AB5">
      <w:pPr>
        <w:jc w:val="center"/>
        <w:rPr>
          <w:rFonts w:ascii="Arial" w:hAnsi="Arial" w:cs="Arial"/>
          <w:b/>
          <w:sz w:val="24"/>
        </w:rPr>
      </w:pPr>
    </w:p>
    <w:tbl>
      <w:tblPr>
        <w:tblpPr w:leftFromText="141" w:rightFromText="141" w:vertAnchor="text" w:horzAnchor="margin" w:tblpXSpec="center" w:tblpY="172"/>
        <w:tblOverlap w:val="never"/>
        <w:tblW w:w="0" w:type="auto"/>
        <w:tblCellMar>
          <w:left w:w="70" w:type="dxa"/>
          <w:right w:w="70" w:type="dxa"/>
        </w:tblCellMar>
        <w:tblLook w:val="01E0" w:firstRow="1" w:lastRow="1" w:firstColumn="1" w:lastColumn="1" w:noHBand="0" w:noVBand="0"/>
      </w:tblPr>
      <w:tblGrid>
        <w:gridCol w:w="4148"/>
        <w:gridCol w:w="521"/>
        <w:gridCol w:w="4060"/>
      </w:tblGrid>
      <w:tr w:rsidR="00E172FE" w:rsidRPr="00A87606" w:rsidTr="00E172FE">
        <w:trPr>
          <w:trHeight w:val="851"/>
        </w:trPr>
        <w:tc>
          <w:tcPr>
            <w:tcW w:w="4148" w:type="dxa"/>
            <w:tcBorders>
              <w:bottom w:val="single" w:sz="4" w:space="0" w:color="auto"/>
            </w:tcBorders>
          </w:tcPr>
          <w:p w:rsidR="00E172FE" w:rsidRPr="00A87606" w:rsidRDefault="00E172FE" w:rsidP="007A136B">
            <w:pPr>
              <w:pStyle w:val="Zkladntextodsazen"/>
              <w:spacing w:line="240" w:lineRule="auto"/>
              <w:ind w:left="0"/>
              <w:rPr>
                <w:rFonts w:ascii="Arial" w:hAnsi="Arial" w:cs="Arial"/>
                <w:b/>
                <w:szCs w:val="20"/>
              </w:rPr>
            </w:pP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pStyle w:val="Zkladntextodsazen"/>
              <w:spacing w:line="240" w:lineRule="auto"/>
              <w:ind w:left="0"/>
              <w:rPr>
                <w:rFonts w:ascii="Arial" w:hAnsi="Arial" w:cs="Arial"/>
                <w:b/>
                <w:szCs w:val="20"/>
              </w:rPr>
            </w:pPr>
          </w:p>
        </w:tc>
      </w:tr>
      <w:tr w:rsidR="00E172FE" w:rsidRPr="00A87606" w:rsidTr="00E172FE">
        <w:tc>
          <w:tcPr>
            <w:tcW w:w="4148" w:type="dxa"/>
            <w:tcBorders>
              <w:top w:val="single" w:sz="4" w:space="0" w:color="auto"/>
            </w:tcBorders>
          </w:tcPr>
          <w:p w:rsidR="00E172FE" w:rsidRPr="00A87606" w:rsidRDefault="00E172FE" w:rsidP="004D5A2A">
            <w:pPr>
              <w:pStyle w:val="Dl"/>
              <w:keepNext w:val="0"/>
              <w:spacing w:line="240" w:lineRule="auto"/>
              <w:jc w:val="both"/>
              <w:rPr>
                <w:rFonts w:ascii="Arial" w:hAnsi="Arial" w:cs="Arial"/>
                <w:szCs w:val="20"/>
              </w:rPr>
            </w:pPr>
            <w:r w:rsidRPr="00A87606">
              <w:rPr>
                <w:rFonts w:ascii="Arial" w:hAnsi="Arial" w:cs="Arial"/>
                <w:szCs w:val="20"/>
              </w:rPr>
              <w:t xml:space="preserve">Jméno: </w:t>
            </w:r>
            <w:r>
              <w:rPr>
                <w:rFonts w:ascii="Arial" w:hAnsi="Arial" w:cs="Arial"/>
                <w:szCs w:val="20"/>
              </w:rPr>
              <w:t xml:space="preserve">p. </w:t>
            </w:r>
            <w:r w:rsidR="004D5A2A">
              <w:rPr>
                <w:rFonts w:ascii="Arial" w:hAnsi="Arial" w:cs="Arial"/>
                <w:szCs w:val="20"/>
              </w:rPr>
              <w:t>Michal FURDÍK</w:t>
            </w: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pStyle w:val="Dl"/>
              <w:keepNext w:val="0"/>
              <w:spacing w:line="240" w:lineRule="auto"/>
              <w:jc w:val="both"/>
              <w:rPr>
                <w:rFonts w:ascii="Arial" w:hAnsi="Arial" w:cs="Arial"/>
                <w:szCs w:val="20"/>
              </w:rPr>
            </w:pPr>
          </w:p>
        </w:tc>
      </w:tr>
      <w:tr w:rsidR="00E172FE" w:rsidRPr="00A87606" w:rsidTr="007A136B">
        <w:tc>
          <w:tcPr>
            <w:tcW w:w="4148" w:type="dxa"/>
          </w:tcPr>
          <w:p w:rsidR="00E172FE" w:rsidRPr="00A87606" w:rsidRDefault="00E172FE" w:rsidP="007A136B">
            <w:pPr>
              <w:pStyle w:val="Dl"/>
              <w:keepNext w:val="0"/>
              <w:spacing w:line="240" w:lineRule="auto"/>
              <w:jc w:val="both"/>
              <w:rPr>
                <w:rFonts w:ascii="Arial" w:hAnsi="Arial" w:cs="Arial"/>
                <w:szCs w:val="20"/>
              </w:rPr>
            </w:pPr>
            <w:r w:rsidRPr="00A87606">
              <w:rPr>
                <w:rFonts w:ascii="Arial" w:hAnsi="Arial" w:cs="Arial"/>
                <w:szCs w:val="20"/>
              </w:rPr>
              <w:t xml:space="preserve">Funkce: </w:t>
            </w:r>
            <w:r>
              <w:rPr>
                <w:rFonts w:ascii="Arial" w:hAnsi="Arial" w:cs="Arial"/>
                <w:szCs w:val="20"/>
              </w:rPr>
              <w:t>prokurista</w:t>
            </w: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pStyle w:val="Dl"/>
              <w:keepNext w:val="0"/>
              <w:spacing w:line="240" w:lineRule="auto"/>
              <w:jc w:val="both"/>
              <w:rPr>
                <w:rFonts w:ascii="Arial" w:hAnsi="Arial" w:cs="Arial"/>
                <w:szCs w:val="20"/>
              </w:rPr>
            </w:pPr>
          </w:p>
        </w:tc>
      </w:tr>
      <w:tr w:rsidR="00E172FE" w:rsidRPr="00A87606" w:rsidTr="007A136B">
        <w:tc>
          <w:tcPr>
            <w:tcW w:w="4148" w:type="dxa"/>
          </w:tcPr>
          <w:p w:rsidR="004D5A2A" w:rsidRDefault="004D5A2A" w:rsidP="007A136B">
            <w:pPr>
              <w:pStyle w:val="Dl"/>
              <w:keepNext w:val="0"/>
              <w:spacing w:line="240" w:lineRule="auto"/>
              <w:jc w:val="both"/>
              <w:rPr>
                <w:rFonts w:ascii="Arial" w:hAnsi="Arial" w:cs="Arial"/>
                <w:szCs w:val="20"/>
              </w:rPr>
            </w:pPr>
          </w:p>
          <w:p w:rsidR="00E172FE" w:rsidRPr="00A87606" w:rsidRDefault="00E172FE" w:rsidP="007A136B">
            <w:pPr>
              <w:pStyle w:val="Dl"/>
              <w:keepNext w:val="0"/>
              <w:spacing w:line="240" w:lineRule="auto"/>
              <w:jc w:val="both"/>
              <w:rPr>
                <w:rFonts w:ascii="Arial" w:hAnsi="Arial" w:cs="Arial"/>
                <w:szCs w:val="20"/>
              </w:rPr>
            </w:pPr>
            <w:r w:rsidRPr="00A87606">
              <w:rPr>
                <w:rFonts w:ascii="Arial" w:hAnsi="Arial" w:cs="Arial"/>
                <w:szCs w:val="20"/>
              </w:rPr>
              <w:t xml:space="preserve">Datum: </w:t>
            </w: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pStyle w:val="Dl"/>
              <w:keepNext w:val="0"/>
              <w:spacing w:line="240" w:lineRule="auto"/>
              <w:jc w:val="both"/>
              <w:rPr>
                <w:rFonts w:ascii="Arial" w:hAnsi="Arial" w:cs="Arial"/>
                <w:szCs w:val="20"/>
              </w:rPr>
            </w:pPr>
          </w:p>
        </w:tc>
      </w:tr>
      <w:tr w:rsidR="00E172FE" w:rsidRPr="00A87606" w:rsidTr="007A136B">
        <w:tc>
          <w:tcPr>
            <w:tcW w:w="4148" w:type="dxa"/>
          </w:tcPr>
          <w:p w:rsidR="00E172FE" w:rsidRPr="00A87606" w:rsidRDefault="00E172FE" w:rsidP="007A136B">
            <w:pPr>
              <w:pStyle w:val="Dl"/>
              <w:keepNext w:val="0"/>
              <w:spacing w:line="240" w:lineRule="auto"/>
              <w:jc w:val="both"/>
              <w:rPr>
                <w:rFonts w:ascii="Arial" w:hAnsi="Arial" w:cs="Arial"/>
                <w:szCs w:val="20"/>
              </w:rPr>
            </w:pPr>
            <w:r w:rsidRPr="00A87606">
              <w:rPr>
                <w:rFonts w:ascii="Arial" w:hAnsi="Arial" w:cs="Arial"/>
                <w:szCs w:val="20"/>
              </w:rPr>
              <w:t xml:space="preserve">Místo: </w:t>
            </w:r>
            <w:r>
              <w:rPr>
                <w:rFonts w:ascii="Arial" w:hAnsi="Arial" w:cs="Arial"/>
                <w:szCs w:val="20"/>
              </w:rPr>
              <w:t>Praha</w:t>
            </w: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pStyle w:val="Dl"/>
              <w:keepNext w:val="0"/>
              <w:spacing w:line="240" w:lineRule="auto"/>
              <w:jc w:val="both"/>
              <w:rPr>
                <w:rFonts w:ascii="Arial" w:hAnsi="Arial" w:cs="Arial"/>
                <w:szCs w:val="20"/>
              </w:rPr>
            </w:pPr>
          </w:p>
        </w:tc>
      </w:tr>
      <w:tr w:rsidR="00E172FE" w:rsidRPr="00A87606" w:rsidTr="007A136B">
        <w:tc>
          <w:tcPr>
            <w:tcW w:w="4148" w:type="dxa"/>
          </w:tcPr>
          <w:p w:rsidR="00E172FE" w:rsidRPr="00A87606" w:rsidRDefault="00E172FE" w:rsidP="007A136B">
            <w:pPr>
              <w:pStyle w:val="Dl"/>
              <w:keepNext w:val="0"/>
              <w:spacing w:line="240" w:lineRule="auto"/>
              <w:jc w:val="both"/>
              <w:rPr>
                <w:rFonts w:ascii="Arial" w:hAnsi="Arial" w:cs="Arial"/>
                <w:szCs w:val="20"/>
              </w:rPr>
            </w:pPr>
          </w:p>
        </w:tc>
        <w:tc>
          <w:tcPr>
            <w:tcW w:w="521" w:type="dxa"/>
          </w:tcPr>
          <w:p w:rsidR="00E172FE" w:rsidRPr="00A87606" w:rsidRDefault="00E172FE" w:rsidP="007A136B">
            <w:pPr>
              <w:pStyle w:val="Dl"/>
              <w:keepNext w:val="0"/>
              <w:spacing w:line="240" w:lineRule="auto"/>
              <w:jc w:val="both"/>
              <w:rPr>
                <w:rFonts w:ascii="Arial" w:hAnsi="Arial" w:cs="Arial"/>
                <w:szCs w:val="20"/>
              </w:rPr>
            </w:pPr>
          </w:p>
        </w:tc>
        <w:tc>
          <w:tcPr>
            <w:tcW w:w="4060" w:type="dxa"/>
          </w:tcPr>
          <w:p w:rsidR="00E172FE" w:rsidRPr="00A87606" w:rsidRDefault="00E172FE" w:rsidP="007A136B">
            <w:pPr>
              <w:rPr>
                <w:rFonts w:ascii="Arial" w:hAnsi="Arial" w:cs="Arial"/>
                <w:sz w:val="24"/>
              </w:rPr>
            </w:pPr>
          </w:p>
        </w:tc>
      </w:tr>
      <w:tr w:rsidR="00E172FE" w:rsidRPr="00A87606" w:rsidTr="007A136B">
        <w:tc>
          <w:tcPr>
            <w:tcW w:w="4148" w:type="dxa"/>
          </w:tcPr>
          <w:p w:rsidR="00E172FE" w:rsidRPr="00A87606" w:rsidRDefault="00E172FE" w:rsidP="007A136B">
            <w:pPr>
              <w:pStyle w:val="Dl"/>
              <w:keepNext w:val="0"/>
              <w:spacing w:line="240" w:lineRule="auto"/>
              <w:ind w:firstLine="708"/>
              <w:jc w:val="both"/>
              <w:rPr>
                <w:rFonts w:ascii="Arial" w:hAnsi="Arial" w:cs="Arial"/>
                <w:sz w:val="32"/>
              </w:rPr>
            </w:pPr>
          </w:p>
        </w:tc>
        <w:tc>
          <w:tcPr>
            <w:tcW w:w="521" w:type="dxa"/>
          </w:tcPr>
          <w:p w:rsidR="00E172FE" w:rsidRPr="00A87606" w:rsidRDefault="00E172FE" w:rsidP="007A136B">
            <w:pPr>
              <w:pStyle w:val="Dl"/>
              <w:keepNext w:val="0"/>
              <w:spacing w:line="240" w:lineRule="auto"/>
              <w:jc w:val="both"/>
              <w:rPr>
                <w:rFonts w:ascii="Arial" w:hAnsi="Arial" w:cs="Arial"/>
                <w:sz w:val="32"/>
              </w:rPr>
            </w:pPr>
          </w:p>
        </w:tc>
        <w:tc>
          <w:tcPr>
            <w:tcW w:w="4060" w:type="dxa"/>
          </w:tcPr>
          <w:p w:rsidR="00E172FE" w:rsidRPr="00A87606" w:rsidRDefault="00E172FE" w:rsidP="007A136B">
            <w:pPr>
              <w:pStyle w:val="Dl"/>
              <w:keepNext w:val="0"/>
              <w:spacing w:line="240" w:lineRule="auto"/>
              <w:jc w:val="both"/>
              <w:rPr>
                <w:rFonts w:ascii="Arial" w:hAnsi="Arial" w:cs="Arial"/>
                <w:sz w:val="32"/>
              </w:rPr>
            </w:pPr>
          </w:p>
        </w:tc>
      </w:tr>
    </w:tbl>
    <w:p w:rsidR="00E172FE" w:rsidRPr="00A87606" w:rsidRDefault="00E172FE" w:rsidP="00E172FE">
      <w:pPr>
        <w:pStyle w:val="kancel"/>
        <w:rPr>
          <w:rFonts w:ascii="Arial" w:hAnsi="Arial" w:cs="Arial"/>
          <w:sz w:val="32"/>
        </w:rPr>
      </w:pPr>
    </w:p>
    <w:p w:rsidR="00E172FE" w:rsidRPr="00A87606" w:rsidRDefault="00E172FE" w:rsidP="00E172FE">
      <w:pPr>
        <w:jc w:val="center"/>
        <w:rPr>
          <w:rFonts w:ascii="Arial" w:hAnsi="Arial" w:cs="Arial"/>
          <w:b/>
          <w:sz w:val="24"/>
        </w:rPr>
      </w:pPr>
    </w:p>
    <w:p w:rsidR="00E172FE" w:rsidRPr="00A87606" w:rsidRDefault="00E172FE" w:rsidP="00E172FE">
      <w:pPr>
        <w:jc w:val="center"/>
        <w:rPr>
          <w:rFonts w:ascii="Arial" w:hAnsi="Arial" w:cs="Arial"/>
          <w:b/>
          <w:sz w:val="24"/>
        </w:rPr>
      </w:pPr>
    </w:p>
    <w:p w:rsidR="00E172FE" w:rsidRPr="00A87606" w:rsidRDefault="00E172FE" w:rsidP="00E172FE">
      <w:pPr>
        <w:jc w:val="center"/>
        <w:rPr>
          <w:rFonts w:ascii="Arial" w:hAnsi="Arial" w:cs="Arial"/>
          <w:b/>
          <w:sz w:val="24"/>
        </w:rPr>
      </w:pPr>
    </w:p>
    <w:p w:rsidR="00E172FE" w:rsidRPr="00A87606" w:rsidRDefault="00E172FE" w:rsidP="00E172FE">
      <w:pPr>
        <w:jc w:val="center"/>
        <w:rPr>
          <w:rFonts w:ascii="Arial" w:hAnsi="Arial" w:cs="Arial"/>
          <w:b/>
          <w:sz w:val="24"/>
        </w:rPr>
      </w:pPr>
    </w:p>
    <w:p w:rsidR="00DD7AD9" w:rsidRPr="00A87606" w:rsidRDefault="00DD7AD9" w:rsidP="00621AB5">
      <w:pPr>
        <w:jc w:val="center"/>
        <w:rPr>
          <w:rFonts w:ascii="Arial" w:hAnsi="Arial" w:cs="Arial"/>
          <w:b/>
          <w:sz w:val="24"/>
        </w:rPr>
      </w:pPr>
    </w:p>
    <w:sectPr w:rsidR="00DD7AD9" w:rsidRPr="00A87606" w:rsidSect="00A87606">
      <w:footerReference w:type="default" r:id="rId8"/>
      <w:headerReference w:type="first" r:id="rId9"/>
      <w:pgSz w:w="11907" w:h="16840" w:code="9"/>
      <w:pgMar w:top="1134" w:right="850" w:bottom="1276"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6B" w:rsidRDefault="00663D6B" w:rsidP="00ED76A4">
      <w:r>
        <w:separator/>
      </w:r>
    </w:p>
  </w:endnote>
  <w:endnote w:type="continuationSeparator" w:id="0">
    <w:p w:rsidR="00663D6B" w:rsidRDefault="00663D6B" w:rsidP="00ED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688"/>
      <w:docPartObj>
        <w:docPartGallery w:val="Page Numbers (Bottom of Page)"/>
        <w:docPartUnique/>
      </w:docPartObj>
    </w:sdtPr>
    <w:sdtEndPr/>
    <w:sdtContent>
      <w:p w:rsidR="005E514C" w:rsidRDefault="00F87F84">
        <w:pPr>
          <w:pStyle w:val="Zpat"/>
          <w:jc w:val="center"/>
        </w:pPr>
        <w:r>
          <w:fldChar w:fldCharType="begin"/>
        </w:r>
        <w:r w:rsidR="005E514C">
          <w:instrText xml:space="preserve"> PAGE   \* MERGEFORMAT </w:instrText>
        </w:r>
        <w:r>
          <w:fldChar w:fldCharType="separate"/>
        </w:r>
        <w:r w:rsidR="00A307E1">
          <w:rPr>
            <w:noProof/>
          </w:rPr>
          <w:t>15</w:t>
        </w:r>
        <w:r>
          <w:rPr>
            <w:noProof/>
          </w:rPr>
          <w:fldChar w:fldCharType="end"/>
        </w:r>
      </w:p>
    </w:sdtContent>
  </w:sdt>
  <w:p w:rsidR="005E514C" w:rsidRPr="007322A0" w:rsidRDefault="005E514C" w:rsidP="002E7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6B" w:rsidRDefault="00663D6B" w:rsidP="00ED76A4">
      <w:r>
        <w:separator/>
      </w:r>
    </w:p>
  </w:footnote>
  <w:footnote w:type="continuationSeparator" w:id="0">
    <w:p w:rsidR="00663D6B" w:rsidRDefault="00663D6B" w:rsidP="00ED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6C" w:rsidRDefault="0041566C">
    <w:pPr>
      <w:pStyle w:val="Zhlav"/>
    </w:pPr>
    <w:r>
      <w:rPr>
        <w:noProof/>
        <w:lang w:val="en-US" w:eastAsia="en-US"/>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D03"/>
    <w:multiLevelType w:val="hybridMultilevel"/>
    <w:tmpl w:val="0262E1D0"/>
    <w:lvl w:ilvl="0" w:tplc="7846831E">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958E1"/>
    <w:multiLevelType w:val="hybridMultilevel"/>
    <w:tmpl w:val="31329922"/>
    <w:lvl w:ilvl="0" w:tplc="555C379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1333D"/>
    <w:multiLevelType w:val="hybridMultilevel"/>
    <w:tmpl w:val="08BC7D40"/>
    <w:lvl w:ilvl="0" w:tplc="620CD618">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75D7C"/>
    <w:multiLevelType w:val="hybridMultilevel"/>
    <w:tmpl w:val="5964C07A"/>
    <w:lvl w:ilvl="0" w:tplc="04050017">
      <w:start w:val="1"/>
      <w:numFmt w:val="lowerLetter"/>
      <w:lvlText w:val="%1)"/>
      <w:lvlJc w:val="left"/>
      <w:pPr>
        <w:tabs>
          <w:tab w:val="num" w:pos="2089"/>
        </w:tabs>
        <w:ind w:left="2089" w:hanging="360"/>
      </w:pPr>
      <w:rPr>
        <w:rFonts w:hint="default"/>
      </w:rPr>
    </w:lvl>
    <w:lvl w:ilvl="1" w:tplc="FEE424DA">
      <w:start w:val="1"/>
      <w:numFmt w:val="bullet"/>
      <w:lvlText w:val="o"/>
      <w:lvlJc w:val="left"/>
      <w:pPr>
        <w:tabs>
          <w:tab w:val="num" w:pos="2809"/>
        </w:tabs>
        <w:ind w:left="2809" w:hanging="360"/>
      </w:pPr>
      <w:rPr>
        <w:rFonts w:ascii="Courier New" w:hAnsi="Courier New" w:hint="default"/>
      </w:rPr>
    </w:lvl>
    <w:lvl w:ilvl="2" w:tplc="3F18CD78" w:tentative="1">
      <w:start w:val="1"/>
      <w:numFmt w:val="bullet"/>
      <w:lvlText w:val=""/>
      <w:lvlJc w:val="left"/>
      <w:pPr>
        <w:tabs>
          <w:tab w:val="num" w:pos="3529"/>
        </w:tabs>
        <w:ind w:left="3529" w:hanging="360"/>
      </w:pPr>
      <w:rPr>
        <w:rFonts w:ascii="Wingdings" w:hAnsi="Wingdings" w:hint="default"/>
      </w:rPr>
    </w:lvl>
    <w:lvl w:ilvl="3" w:tplc="301CF9F6" w:tentative="1">
      <w:start w:val="1"/>
      <w:numFmt w:val="bullet"/>
      <w:lvlText w:val=""/>
      <w:lvlJc w:val="left"/>
      <w:pPr>
        <w:tabs>
          <w:tab w:val="num" w:pos="4249"/>
        </w:tabs>
        <w:ind w:left="4249" w:hanging="360"/>
      </w:pPr>
      <w:rPr>
        <w:rFonts w:ascii="Symbol" w:hAnsi="Symbol" w:hint="default"/>
      </w:rPr>
    </w:lvl>
    <w:lvl w:ilvl="4" w:tplc="EAE29EEA" w:tentative="1">
      <w:start w:val="1"/>
      <w:numFmt w:val="bullet"/>
      <w:lvlText w:val="o"/>
      <w:lvlJc w:val="left"/>
      <w:pPr>
        <w:tabs>
          <w:tab w:val="num" w:pos="4969"/>
        </w:tabs>
        <w:ind w:left="4969" w:hanging="360"/>
      </w:pPr>
      <w:rPr>
        <w:rFonts w:ascii="Courier New" w:hAnsi="Courier New" w:hint="default"/>
      </w:rPr>
    </w:lvl>
    <w:lvl w:ilvl="5" w:tplc="073AB6BE" w:tentative="1">
      <w:start w:val="1"/>
      <w:numFmt w:val="bullet"/>
      <w:lvlText w:val=""/>
      <w:lvlJc w:val="left"/>
      <w:pPr>
        <w:tabs>
          <w:tab w:val="num" w:pos="5689"/>
        </w:tabs>
        <w:ind w:left="5689" w:hanging="360"/>
      </w:pPr>
      <w:rPr>
        <w:rFonts w:ascii="Wingdings" w:hAnsi="Wingdings" w:hint="default"/>
      </w:rPr>
    </w:lvl>
    <w:lvl w:ilvl="6" w:tplc="03ECF344" w:tentative="1">
      <w:start w:val="1"/>
      <w:numFmt w:val="bullet"/>
      <w:lvlText w:val=""/>
      <w:lvlJc w:val="left"/>
      <w:pPr>
        <w:tabs>
          <w:tab w:val="num" w:pos="6409"/>
        </w:tabs>
        <w:ind w:left="6409" w:hanging="360"/>
      </w:pPr>
      <w:rPr>
        <w:rFonts w:ascii="Symbol" w:hAnsi="Symbol" w:hint="default"/>
      </w:rPr>
    </w:lvl>
    <w:lvl w:ilvl="7" w:tplc="28BAC590" w:tentative="1">
      <w:start w:val="1"/>
      <w:numFmt w:val="bullet"/>
      <w:lvlText w:val="o"/>
      <w:lvlJc w:val="left"/>
      <w:pPr>
        <w:tabs>
          <w:tab w:val="num" w:pos="7129"/>
        </w:tabs>
        <w:ind w:left="7129" w:hanging="360"/>
      </w:pPr>
      <w:rPr>
        <w:rFonts w:ascii="Courier New" w:hAnsi="Courier New" w:hint="default"/>
      </w:rPr>
    </w:lvl>
    <w:lvl w:ilvl="8" w:tplc="CE1A32D0" w:tentative="1">
      <w:start w:val="1"/>
      <w:numFmt w:val="bullet"/>
      <w:lvlText w:val=""/>
      <w:lvlJc w:val="left"/>
      <w:pPr>
        <w:tabs>
          <w:tab w:val="num" w:pos="7849"/>
        </w:tabs>
        <w:ind w:left="7849" w:hanging="360"/>
      </w:pPr>
      <w:rPr>
        <w:rFonts w:ascii="Wingdings" w:hAnsi="Wingdings" w:hint="default"/>
      </w:rPr>
    </w:lvl>
  </w:abstractNum>
  <w:abstractNum w:abstractNumId="4" w15:restartNumberingAfterBreak="0">
    <w:nsid w:val="11F75928"/>
    <w:multiLevelType w:val="hybridMultilevel"/>
    <w:tmpl w:val="44980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A4792"/>
    <w:multiLevelType w:val="hybridMultilevel"/>
    <w:tmpl w:val="52D66266"/>
    <w:lvl w:ilvl="0" w:tplc="7B3AFCE0">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0A7F42"/>
    <w:multiLevelType w:val="hybridMultilevel"/>
    <w:tmpl w:val="6EB44C5A"/>
    <w:lvl w:ilvl="0" w:tplc="A3B6FE28">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72496B"/>
    <w:multiLevelType w:val="hybridMultilevel"/>
    <w:tmpl w:val="74AC5452"/>
    <w:lvl w:ilvl="0" w:tplc="04050017">
      <w:start w:val="1"/>
      <w:numFmt w:val="lowerLetter"/>
      <w:lvlText w:val="%1)"/>
      <w:lvlJc w:val="left"/>
      <w:pPr>
        <w:ind w:left="720" w:hanging="360"/>
      </w:pPr>
      <w:rPr>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83814"/>
    <w:multiLevelType w:val="hybridMultilevel"/>
    <w:tmpl w:val="B79EDE7C"/>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F95B3A"/>
    <w:multiLevelType w:val="hybridMultilevel"/>
    <w:tmpl w:val="177A2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E10BA1"/>
    <w:multiLevelType w:val="multilevel"/>
    <w:tmpl w:val="A364B8CC"/>
    <w:lvl w:ilvl="0">
      <w:start w:val="1"/>
      <w:numFmt w:val="decimal"/>
      <w:lvlText w:val="%1."/>
      <w:lvlJc w:val="left"/>
      <w:pPr>
        <w:tabs>
          <w:tab w:val="num" w:pos="502"/>
        </w:tabs>
        <w:ind w:left="502" w:hanging="360"/>
      </w:pPr>
      <w:rPr>
        <w:rFonts w:ascii="Arial" w:hAnsi="Arial" w:cs="Arial" w:hint="default"/>
        <w:b w:val="0"/>
        <w:i w:val="0"/>
        <w:color w:val="auto"/>
        <w:sz w:val="24"/>
        <w:szCs w:val="24"/>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50E77A81"/>
    <w:multiLevelType w:val="hybridMultilevel"/>
    <w:tmpl w:val="B79EDE7C"/>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12B13"/>
    <w:multiLevelType w:val="hybridMultilevel"/>
    <w:tmpl w:val="6E427CDE"/>
    <w:lvl w:ilvl="0" w:tplc="857E96AC">
      <w:start w:val="6"/>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CF6CA3"/>
    <w:multiLevelType w:val="hybridMultilevel"/>
    <w:tmpl w:val="387692F0"/>
    <w:lvl w:ilvl="0" w:tplc="60949E1C">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131A5"/>
    <w:multiLevelType w:val="hybridMultilevel"/>
    <w:tmpl w:val="9E4EAB32"/>
    <w:lvl w:ilvl="0" w:tplc="7BBA1B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C13B4"/>
    <w:multiLevelType w:val="hybridMultilevel"/>
    <w:tmpl w:val="96CC8C5E"/>
    <w:lvl w:ilvl="0" w:tplc="5AFCFAEE">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C990B2F"/>
    <w:multiLevelType w:val="hybridMultilevel"/>
    <w:tmpl w:val="4452858A"/>
    <w:lvl w:ilvl="0" w:tplc="827C781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1C124D"/>
    <w:multiLevelType w:val="hybridMultilevel"/>
    <w:tmpl w:val="41B4F622"/>
    <w:lvl w:ilvl="0" w:tplc="3D22B510">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803544"/>
    <w:multiLevelType w:val="hybridMultilevel"/>
    <w:tmpl w:val="9ECC6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EC0075"/>
    <w:multiLevelType w:val="singleLevel"/>
    <w:tmpl w:val="D3EECEFA"/>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0" w15:restartNumberingAfterBreak="0">
    <w:nsid w:val="771D5BE6"/>
    <w:multiLevelType w:val="hybridMultilevel"/>
    <w:tmpl w:val="B4C4413A"/>
    <w:lvl w:ilvl="0" w:tplc="9B627434">
      <w:start w:val="1"/>
      <w:numFmt w:val="decimal"/>
      <w:lvlText w:val="%1."/>
      <w:lvlJc w:val="left"/>
      <w:pPr>
        <w:tabs>
          <w:tab w:val="num" w:pos="502"/>
        </w:tabs>
        <w:ind w:left="502" w:hanging="360"/>
      </w:pPr>
      <w:rPr>
        <w:rFonts w:cs="Times New Roman"/>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FA2D56"/>
    <w:multiLevelType w:val="hybridMultilevel"/>
    <w:tmpl w:val="08A86B3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E6072BE"/>
    <w:multiLevelType w:val="hybridMultilevel"/>
    <w:tmpl w:val="74AC5452"/>
    <w:lvl w:ilvl="0" w:tplc="04050017">
      <w:start w:val="1"/>
      <w:numFmt w:val="lowerLetter"/>
      <w:lvlText w:val="%1)"/>
      <w:lvlJc w:val="left"/>
      <w:pPr>
        <w:ind w:left="720" w:hanging="360"/>
      </w:pPr>
      <w:rPr>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16"/>
  </w:num>
  <w:num w:numId="5">
    <w:abstractNumId w:val="22"/>
  </w:num>
  <w:num w:numId="6">
    <w:abstractNumId w:val="14"/>
  </w:num>
  <w:num w:numId="7">
    <w:abstractNumId w:val="3"/>
  </w:num>
  <w:num w:numId="8">
    <w:abstractNumId w:val="6"/>
  </w:num>
  <w:num w:numId="9">
    <w:abstractNumId w:val="11"/>
  </w:num>
  <w:num w:numId="10">
    <w:abstractNumId w:val="18"/>
  </w:num>
  <w:num w:numId="11">
    <w:abstractNumId w:val="20"/>
  </w:num>
  <w:num w:numId="12">
    <w:abstractNumId w:val="17"/>
  </w:num>
  <w:num w:numId="13">
    <w:abstractNumId w:val="2"/>
  </w:num>
  <w:num w:numId="14">
    <w:abstractNumId w:val="0"/>
  </w:num>
  <w:num w:numId="15">
    <w:abstractNumId w:val="9"/>
  </w:num>
  <w:num w:numId="16">
    <w:abstractNumId w:val="21"/>
  </w:num>
  <w:num w:numId="17">
    <w:abstractNumId w:val="15"/>
  </w:num>
  <w:num w:numId="18">
    <w:abstractNumId w:val="4"/>
  </w:num>
  <w:num w:numId="19">
    <w:abstractNumId w:val="1"/>
  </w:num>
  <w:num w:numId="20">
    <w:abstractNumId w:val="7"/>
  </w:num>
  <w:num w:numId="21">
    <w:abstractNumId w:val="13"/>
  </w:num>
  <w:num w:numId="22">
    <w:abstractNumId w:val="12"/>
  </w:num>
  <w:num w:numId="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4F"/>
    <w:rsid w:val="0000059E"/>
    <w:rsid w:val="00002612"/>
    <w:rsid w:val="00002FB9"/>
    <w:rsid w:val="000075B1"/>
    <w:rsid w:val="0001382F"/>
    <w:rsid w:val="00014614"/>
    <w:rsid w:val="00014BF7"/>
    <w:rsid w:val="00017C04"/>
    <w:rsid w:val="0002050E"/>
    <w:rsid w:val="0002117B"/>
    <w:rsid w:val="00022457"/>
    <w:rsid w:val="00026169"/>
    <w:rsid w:val="00034BF6"/>
    <w:rsid w:val="00034D87"/>
    <w:rsid w:val="00037F33"/>
    <w:rsid w:val="00044B83"/>
    <w:rsid w:val="0004734D"/>
    <w:rsid w:val="00051668"/>
    <w:rsid w:val="00051B77"/>
    <w:rsid w:val="000541E2"/>
    <w:rsid w:val="00056054"/>
    <w:rsid w:val="00056A41"/>
    <w:rsid w:val="000612A1"/>
    <w:rsid w:val="0006266E"/>
    <w:rsid w:val="00067F56"/>
    <w:rsid w:val="00077137"/>
    <w:rsid w:val="00084AFF"/>
    <w:rsid w:val="00086332"/>
    <w:rsid w:val="00087A82"/>
    <w:rsid w:val="000952EC"/>
    <w:rsid w:val="000A7B8F"/>
    <w:rsid w:val="000B7643"/>
    <w:rsid w:val="000C1114"/>
    <w:rsid w:val="000C26EE"/>
    <w:rsid w:val="000C4E54"/>
    <w:rsid w:val="000D09F2"/>
    <w:rsid w:val="000D14BA"/>
    <w:rsid w:val="000D53B8"/>
    <w:rsid w:val="000D6409"/>
    <w:rsid w:val="000E0384"/>
    <w:rsid w:val="000F1845"/>
    <w:rsid w:val="000F18EC"/>
    <w:rsid w:val="000F6CD5"/>
    <w:rsid w:val="00104F0D"/>
    <w:rsid w:val="00111A15"/>
    <w:rsid w:val="0011297F"/>
    <w:rsid w:val="00115C05"/>
    <w:rsid w:val="00120CCE"/>
    <w:rsid w:val="001218DF"/>
    <w:rsid w:val="00121A3D"/>
    <w:rsid w:val="001235EE"/>
    <w:rsid w:val="00126885"/>
    <w:rsid w:val="001313FF"/>
    <w:rsid w:val="00133FF9"/>
    <w:rsid w:val="00136FE3"/>
    <w:rsid w:val="00141672"/>
    <w:rsid w:val="00143474"/>
    <w:rsid w:val="00151F52"/>
    <w:rsid w:val="00153482"/>
    <w:rsid w:val="00153836"/>
    <w:rsid w:val="00153A37"/>
    <w:rsid w:val="001618C9"/>
    <w:rsid w:val="00164020"/>
    <w:rsid w:val="0017062C"/>
    <w:rsid w:val="00172491"/>
    <w:rsid w:val="001726BA"/>
    <w:rsid w:val="00175195"/>
    <w:rsid w:val="001853CA"/>
    <w:rsid w:val="00195A11"/>
    <w:rsid w:val="00196D42"/>
    <w:rsid w:val="001A036D"/>
    <w:rsid w:val="001A0374"/>
    <w:rsid w:val="001A166D"/>
    <w:rsid w:val="001A5D4C"/>
    <w:rsid w:val="001B13D2"/>
    <w:rsid w:val="001B7EF3"/>
    <w:rsid w:val="001C2723"/>
    <w:rsid w:val="001D3B4C"/>
    <w:rsid w:val="001D5AFB"/>
    <w:rsid w:val="001D672D"/>
    <w:rsid w:val="001E12AE"/>
    <w:rsid w:val="001E4723"/>
    <w:rsid w:val="001F09E3"/>
    <w:rsid w:val="001F30E0"/>
    <w:rsid w:val="001F3AA4"/>
    <w:rsid w:val="001F4CFF"/>
    <w:rsid w:val="001F520E"/>
    <w:rsid w:val="00200098"/>
    <w:rsid w:val="002003A7"/>
    <w:rsid w:val="00203C35"/>
    <w:rsid w:val="00206B62"/>
    <w:rsid w:val="00211662"/>
    <w:rsid w:val="00214A52"/>
    <w:rsid w:val="00222FFD"/>
    <w:rsid w:val="00232D27"/>
    <w:rsid w:val="0023466B"/>
    <w:rsid w:val="00235804"/>
    <w:rsid w:val="00237257"/>
    <w:rsid w:val="002426A5"/>
    <w:rsid w:val="00242FA1"/>
    <w:rsid w:val="00250026"/>
    <w:rsid w:val="00253D1D"/>
    <w:rsid w:val="002559CB"/>
    <w:rsid w:val="0025742C"/>
    <w:rsid w:val="00264C74"/>
    <w:rsid w:val="00280EEB"/>
    <w:rsid w:val="002840AA"/>
    <w:rsid w:val="002843EC"/>
    <w:rsid w:val="002959F1"/>
    <w:rsid w:val="00296738"/>
    <w:rsid w:val="00296CCE"/>
    <w:rsid w:val="002973CA"/>
    <w:rsid w:val="002A01B3"/>
    <w:rsid w:val="002A1B31"/>
    <w:rsid w:val="002A3870"/>
    <w:rsid w:val="002A658E"/>
    <w:rsid w:val="002B4F9E"/>
    <w:rsid w:val="002C09C9"/>
    <w:rsid w:val="002C342F"/>
    <w:rsid w:val="002C45AD"/>
    <w:rsid w:val="002D3BE4"/>
    <w:rsid w:val="002D72FB"/>
    <w:rsid w:val="002E049D"/>
    <w:rsid w:val="002E10FC"/>
    <w:rsid w:val="002E1546"/>
    <w:rsid w:val="002E35C8"/>
    <w:rsid w:val="002E6D4A"/>
    <w:rsid w:val="002E7F20"/>
    <w:rsid w:val="002F0EBE"/>
    <w:rsid w:val="002F5936"/>
    <w:rsid w:val="002F5B53"/>
    <w:rsid w:val="002F7A97"/>
    <w:rsid w:val="002F7B0F"/>
    <w:rsid w:val="0030068E"/>
    <w:rsid w:val="00301B4E"/>
    <w:rsid w:val="00301E10"/>
    <w:rsid w:val="0030311C"/>
    <w:rsid w:val="00303DEB"/>
    <w:rsid w:val="0030484A"/>
    <w:rsid w:val="00305774"/>
    <w:rsid w:val="00305CB2"/>
    <w:rsid w:val="00313225"/>
    <w:rsid w:val="003160F1"/>
    <w:rsid w:val="003219DD"/>
    <w:rsid w:val="0032398D"/>
    <w:rsid w:val="00324538"/>
    <w:rsid w:val="003263EE"/>
    <w:rsid w:val="00332B79"/>
    <w:rsid w:val="0033403F"/>
    <w:rsid w:val="00334259"/>
    <w:rsid w:val="00334A51"/>
    <w:rsid w:val="00335072"/>
    <w:rsid w:val="0033523E"/>
    <w:rsid w:val="0034169C"/>
    <w:rsid w:val="00347686"/>
    <w:rsid w:val="00347886"/>
    <w:rsid w:val="0035348C"/>
    <w:rsid w:val="003567BE"/>
    <w:rsid w:val="00356D9B"/>
    <w:rsid w:val="00357D92"/>
    <w:rsid w:val="00360EDC"/>
    <w:rsid w:val="00362EC2"/>
    <w:rsid w:val="00363A6F"/>
    <w:rsid w:val="00371325"/>
    <w:rsid w:val="003713F5"/>
    <w:rsid w:val="00377A2F"/>
    <w:rsid w:val="003816BC"/>
    <w:rsid w:val="00381E23"/>
    <w:rsid w:val="00386236"/>
    <w:rsid w:val="0038689D"/>
    <w:rsid w:val="003908BE"/>
    <w:rsid w:val="003A2F46"/>
    <w:rsid w:val="003A313F"/>
    <w:rsid w:val="003A62A5"/>
    <w:rsid w:val="003B0074"/>
    <w:rsid w:val="003B2F34"/>
    <w:rsid w:val="003B473D"/>
    <w:rsid w:val="003B730F"/>
    <w:rsid w:val="003C0061"/>
    <w:rsid w:val="003C196C"/>
    <w:rsid w:val="003C1DD6"/>
    <w:rsid w:val="003C2D9C"/>
    <w:rsid w:val="003D3D3B"/>
    <w:rsid w:val="003E0CE9"/>
    <w:rsid w:val="003E131A"/>
    <w:rsid w:val="003E16A4"/>
    <w:rsid w:val="003E3406"/>
    <w:rsid w:val="003E3B15"/>
    <w:rsid w:val="003E3D35"/>
    <w:rsid w:val="003E3FD7"/>
    <w:rsid w:val="003E4A62"/>
    <w:rsid w:val="003E5216"/>
    <w:rsid w:val="003E589B"/>
    <w:rsid w:val="003F5F5D"/>
    <w:rsid w:val="0040160A"/>
    <w:rsid w:val="004022B7"/>
    <w:rsid w:val="004033D4"/>
    <w:rsid w:val="00404A13"/>
    <w:rsid w:val="0040522E"/>
    <w:rsid w:val="0040540C"/>
    <w:rsid w:val="00405910"/>
    <w:rsid w:val="00406E3D"/>
    <w:rsid w:val="00410316"/>
    <w:rsid w:val="00410405"/>
    <w:rsid w:val="0041161B"/>
    <w:rsid w:val="00414791"/>
    <w:rsid w:val="0041566C"/>
    <w:rsid w:val="00415BA6"/>
    <w:rsid w:val="004203FD"/>
    <w:rsid w:val="00422032"/>
    <w:rsid w:val="00422D63"/>
    <w:rsid w:val="00432488"/>
    <w:rsid w:val="004331C0"/>
    <w:rsid w:val="004351BE"/>
    <w:rsid w:val="004419C1"/>
    <w:rsid w:val="004456BD"/>
    <w:rsid w:val="0044589F"/>
    <w:rsid w:val="00445C25"/>
    <w:rsid w:val="004461E8"/>
    <w:rsid w:val="004545B5"/>
    <w:rsid w:val="0045550D"/>
    <w:rsid w:val="0046033D"/>
    <w:rsid w:val="0046466F"/>
    <w:rsid w:val="00464E39"/>
    <w:rsid w:val="00470E37"/>
    <w:rsid w:val="0047258E"/>
    <w:rsid w:val="00475EA9"/>
    <w:rsid w:val="0047663D"/>
    <w:rsid w:val="00480809"/>
    <w:rsid w:val="00483147"/>
    <w:rsid w:val="0048544B"/>
    <w:rsid w:val="00487962"/>
    <w:rsid w:val="0049032E"/>
    <w:rsid w:val="00491BD8"/>
    <w:rsid w:val="00495432"/>
    <w:rsid w:val="004A08E8"/>
    <w:rsid w:val="004A1429"/>
    <w:rsid w:val="004A186F"/>
    <w:rsid w:val="004A212D"/>
    <w:rsid w:val="004A420C"/>
    <w:rsid w:val="004A42F4"/>
    <w:rsid w:val="004A77F6"/>
    <w:rsid w:val="004B7E95"/>
    <w:rsid w:val="004C2A80"/>
    <w:rsid w:val="004C5A1F"/>
    <w:rsid w:val="004D09FC"/>
    <w:rsid w:val="004D1D3D"/>
    <w:rsid w:val="004D4939"/>
    <w:rsid w:val="004D5A2A"/>
    <w:rsid w:val="004E0C45"/>
    <w:rsid w:val="004E13F0"/>
    <w:rsid w:val="004E1EB7"/>
    <w:rsid w:val="004E6DDC"/>
    <w:rsid w:val="004E7554"/>
    <w:rsid w:val="004F06A1"/>
    <w:rsid w:val="004F1659"/>
    <w:rsid w:val="005011C9"/>
    <w:rsid w:val="0050151A"/>
    <w:rsid w:val="005064AC"/>
    <w:rsid w:val="00517FEB"/>
    <w:rsid w:val="0052004F"/>
    <w:rsid w:val="005241E1"/>
    <w:rsid w:val="0052563B"/>
    <w:rsid w:val="005317DC"/>
    <w:rsid w:val="00532B30"/>
    <w:rsid w:val="0053328D"/>
    <w:rsid w:val="00535C85"/>
    <w:rsid w:val="00541DC1"/>
    <w:rsid w:val="005432BA"/>
    <w:rsid w:val="0054526B"/>
    <w:rsid w:val="0055137C"/>
    <w:rsid w:val="00552876"/>
    <w:rsid w:val="00552A28"/>
    <w:rsid w:val="00552A48"/>
    <w:rsid w:val="00555191"/>
    <w:rsid w:val="005563B7"/>
    <w:rsid w:val="00557F17"/>
    <w:rsid w:val="00560B41"/>
    <w:rsid w:val="005620C8"/>
    <w:rsid w:val="00565EAA"/>
    <w:rsid w:val="0056765B"/>
    <w:rsid w:val="00572736"/>
    <w:rsid w:val="005809AD"/>
    <w:rsid w:val="00580AAC"/>
    <w:rsid w:val="00583BC7"/>
    <w:rsid w:val="00585604"/>
    <w:rsid w:val="00587C0A"/>
    <w:rsid w:val="00590A1E"/>
    <w:rsid w:val="00594227"/>
    <w:rsid w:val="005A0D89"/>
    <w:rsid w:val="005A3E6B"/>
    <w:rsid w:val="005A51B6"/>
    <w:rsid w:val="005A5684"/>
    <w:rsid w:val="005A73B0"/>
    <w:rsid w:val="005A7F01"/>
    <w:rsid w:val="005B693F"/>
    <w:rsid w:val="005C11FD"/>
    <w:rsid w:val="005C496F"/>
    <w:rsid w:val="005C4BB1"/>
    <w:rsid w:val="005C6CA7"/>
    <w:rsid w:val="005D17AF"/>
    <w:rsid w:val="005D23E1"/>
    <w:rsid w:val="005D7AEA"/>
    <w:rsid w:val="005E24F4"/>
    <w:rsid w:val="005E3D28"/>
    <w:rsid w:val="005E4F22"/>
    <w:rsid w:val="005E514C"/>
    <w:rsid w:val="005F0EF2"/>
    <w:rsid w:val="005F295D"/>
    <w:rsid w:val="005F40B9"/>
    <w:rsid w:val="0060475E"/>
    <w:rsid w:val="00607022"/>
    <w:rsid w:val="006114A2"/>
    <w:rsid w:val="00615157"/>
    <w:rsid w:val="0061606A"/>
    <w:rsid w:val="00621AB5"/>
    <w:rsid w:val="00621CE9"/>
    <w:rsid w:val="0062784C"/>
    <w:rsid w:val="00627925"/>
    <w:rsid w:val="00633B02"/>
    <w:rsid w:val="006355BB"/>
    <w:rsid w:val="0064088C"/>
    <w:rsid w:val="006408E3"/>
    <w:rsid w:val="00640F60"/>
    <w:rsid w:val="006412B8"/>
    <w:rsid w:val="006428FC"/>
    <w:rsid w:val="0064305F"/>
    <w:rsid w:val="00645A0F"/>
    <w:rsid w:val="00647EBB"/>
    <w:rsid w:val="00652934"/>
    <w:rsid w:val="0065573E"/>
    <w:rsid w:val="00657AF8"/>
    <w:rsid w:val="00660659"/>
    <w:rsid w:val="006626C5"/>
    <w:rsid w:val="00662D17"/>
    <w:rsid w:val="00663D6B"/>
    <w:rsid w:val="00663F3F"/>
    <w:rsid w:val="006731AE"/>
    <w:rsid w:val="00674164"/>
    <w:rsid w:val="00675C6E"/>
    <w:rsid w:val="006770A6"/>
    <w:rsid w:val="00677421"/>
    <w:rsid w:val="00681C92"/>
    <w:rsid w:val="00681F48"/>
    <w:rsid w:val="006834E8"/>
    <w:rsid w:val="006835A8"/>
    <w:rsid w:val="006838D8"/>
    <w:rsid w:val="00685526"/>
    <w:rsid w:val="00685F03"/>
    <w:rsid w:val="006A082F"/>
    <w:rsid w:val="006A09B6"/>
    <w:rsid w:val="006A34EA"/>
    <w:rsid w:val="006A3DD4"/>
    <w:rsid w:val="006A5039"/>
    <w:rsid w:val="006B000F"/>
    <w:rsid w:val="006B1A3B"/>
    <w:rsid w:val="006B21C5"/>
    <w:rsid w:val="006B3F66"/>
    <w:rsid w:val="006B403B"/>
    <w:rsid w:val="006B4732"/>
    <w:rsid w:val="006C14B2"/>
    <w:rsid w:val="006C3DB9"/>
    <w:rsid w:val="006D1A34"/>
    <w:rsid w:val="006D209F"/>
    <w:rsid w:val="006D3F40"/>
    <w:rsid w:val="006D6DA7"/>
    <w:rsid w:val="006E1276"/>
    <w:rsid w:val="006E1473"/>
    <w:rsid w:val="006E192D"/>
    <w:rsid w:val="006E2747"/>
    <w:rsid w:val="006E55B1"/>
    <w:rsid w:val="006E6D77"/>
    <w:rsid w:val="006E7443"/>
    <w:rsid w:val="006F54D5"/>
    <w:rsid w:val="006F6774"/>
    <w:rsid w:val="006F736E"/>
    <w:rsid w:val="0070010B"/>
    <w:rsid w:val="00702F48"/>
    <w:rsid w:val="00704256"/>
    <w:rsid w:val="0070541D"/>
    <w:rsid w:val="00707071"/>
    <w:rsid w:val="00707DFE"/>
    <w:rsid w:val="007119AA"/>
    <w:rsid w:val="00712334"/>
    <w:rsid w:val="00712D2F"/>
    <w:rsid w:val="00716DCC"/>
    <w:rsid w:val="007171DC"/>
    <w:rsid w:val="007208AC"/>
    <w:rsid w:val="0072095A"/>
    <w:rsid w:val="00723CD6"/>
    <w:rsid w:val="00724834"/>
    <w:rsid w:val="007248BE"/>
    <w:rsid w:val="00725E2D"/>
    <w:rsid w:val="007308A1"/>
    <w:rsid w:val="007309CA"/>
    <w:rsid w:val="00733733"/>
    <w:rsid w:val="00735DF0"/>
    <w:rsid w:val="00743326"/>
    <w:rsid w:val="00743FB4"/>
    <w:rsid w:val="0074479F"/>
    <w:rsid w:val="00746251"/>
    <w:rsid w:val="00747AAC"/>
    <w:rsid w:val="00752ED4"/>
    <w:rsid w:val="00757823"/>
    <w:rsid w:val="007578D7"/>
    <w:rsid w:val="00760C9F"/>
    <w:rsid w:val="0076285D"/>
    <w:rsid w:val="00764559"/>
    <w:rsid w:val="007645F5"/>
    <w:rsid w:val="00770843"/>
    <w:rsid w:val="0077346F"/>
    <w:rsid w:val="00773FC1"/>
    <w:rsid w:val="007743FC"/>
    <w:rsid w:val="007773AA"/>
    <w:rsid w:val="00780679"/>
    <w:rsid w:val="007852CC"/>
    <w:rsid w:val="007867B8"/>
    <w:rsid w:val="007A7376"/>
    <w:rsid w:val="007A7E23"/>
    <w:rsid w:val="007B17B2"/>
    <w:rsid w:val="007B1952"/>
    <w:rsid w:val="007B2DDB"/>
    <w:rsid w:val="007B6010"/>
    <w:rsid w:val="007B777D"/>
    <w:rsid w:val="007C107C"/>
    <w:rsid w:val="007C1267"/>
    <w:rsid w:val="007C1404"/>
    <w:rsid w:val="007C1D0B"/>
    <w:rsid w:val="007C332E"/>
    <w:rsid w:val="007D59CC"/>
    <w:rsid w:val="007E084B"/>
    <w:rsid w:val="007E08EE"/>
    <w:rsid w:val="007E4193"/>
    <w:rsid w:val="007E6F5B"/>
    <w:rsid w:val="007F018F"/>
    <w:rsid w:val="007F351E"/>
    <w:rsid w:val="007F41CF"/>
    <w:rsid w:val="007F59C7"/>
    <w:rsid w:val="007F67C4"/>
    <w:rsid w:val="00803174"/>
    <w:rsid w:val="00804FD8"/>
    <w:rsid w:val="008076E8"/>
    <w:rsid w:val="00807E31"/>
    <w:rsid w:val="00807FDB"/>
    <w:rsid w:val="008122A0"/>
    <w:rsid w:val="0081328E"/>
    <w:rsid w:val="00815A93"/>
    <w:rsid w:val="00817D3F"/>
    <w:rsid w:val="00817EB5"/>
    <w:rsid w:val="0083298E"/>
    <w:rsid w:val="00835FE5"/>
    <w:rsid w:val="00837D2C"/>
    <w:rsid w:val="008401FE"/>
    <w:rsid w:val="00843ACF"/>
    <w:rsid w:val="0084514F"/>
    <w:rsid w:val="0084592F"/>
    <w:rsid w:val="008536F2"/>
    <w:rsid w:val="00855265"/>
    <w:rsid w:val="00855707"/>
    <w:rsid w:val="0085739D"/>
    <w:rsid w:val="00861E57"/>
    <w:rsid w:val="008623E6"/>
    <w:rsid w:val="008651A0"/>
    <w:rsid w:val="00866CE9"/>
    <w:rsid w:val="008733DB"/>
    <w:rsid w:val="00876DF6"/>
    <w:rsid w:val="008809C7"/>
    <w:rsid w:val="00880EDD"/>
    <w:rsid w:val="00885919"/>
    <w:rsid w:val="00887DDB"/>
    <w:rsid w:val="00890184"/>
    <w:rsid w:val="0089206E"/>
    <w:rsid w:val="0089221F"/>
    <w:rsid w:val="0089499F"/>
    <w:rsid w:val="008968AF"/>
    <w:rsid w:val="008A02EA"/>
    <w:rsid w:val="008A0A2B"/>
    <w:rsid w:val="008A3B94"/>
    <w:rsid w:val="008A3C43"/>
    <w:rsid w:val="008B3135"/>
    <w:rsid w:val="008B3E92"/>
    <w:rsid w:val="008B63E8"/>
    <w:rsid w:val="008B7894"/>
    <w:rsid w:val="008C0F23"/>
    <w:rsid w:val="008C42A1"/>
    <w:rsid w:val="008C4930"/>
    <w:rsid w:val="008D300E"/>
    <w:rsid w:val="008D5CDD"/>
    <w:rsid w:val="008D6465"/>
    <w:rsid w:val="008D6AFF"/>
    <w:rsid w:val="008E20CC"/>
    <w:rsid w:val="008E2358"/>
    <w:rsid w:val="008E725E"/>
    <w:rsid w:val="008F2218"/>
    <w:rsid w:val="008F2A95"/>
    <w:rsid w:val="008F67C7"/>
    <w:rsid w:val="00905FEF"/>
    <w:rsid w:val="009104B8"/>
    <w:rsid w:val="0091278F"/>
    <w:rsid w:val="009259FA"/>
    <w:rsid w:val="00925FB2"/>
    <w:rsid w:val="009264AF"/>
    <w:rsid w:val="00931B9C"/>
    <w:rsid w:val="00931F84"/>
    <w:rsid w:val="00936D07"/>
    <w:rsid w:val="00937124"/>
    <w:rsid w:val="00937A19"/>
    <w:rsid w:val="009410BE"/>
    <w:rsid w:val="00944C87"/>
    <w:rsid w:val="00947D91"/>
    <w:rsid w:val="00950C97"/>
    <w:rsid w:val="00952286"/>
    <w:rsid w:val="00955DC8"/>
    <w:rsid w:val="00955E98"/>
    <w:rsid w:val="0095693B"/>
    <w:rsid w:val="00957D4E"/>
    <w:rsid w:val="00961D61"/>
    <w:rsid w:val="00962821"/>
    <w:rsid w:val="00964140"/>
    <w:rsid w:val="00966CEC"/>
    <w:rsid w:val="0097137F"/>
    <w:rsid w:val="00975147"/>
    <w:rsid w:val="00977F8F"/>
    <w:rsid w:val="00980395"/>
    <w:rsid w:val="00982016"/>
    <w:rsid w:val="00986D0F"/>
    <w:rsid w:val="00991291"/>
    <w:rsid w:val="009920D9"/>
    <w:rsid w:val="009947F0"/>
    <w:rsid w:val="00997A77"/>
    <w:rsid w:val="009A670F"/>
    <w:rsid w:val="009A69D9"/>
    <w:rsid w:val="009A77AF"/>
    <w:rsid w:val="009C0922"/>
    <w:rsid w:val="009C0C9A"/>
    <w:rsid w:val="009C1E41"/>
    <w:rsid w:val="009D10AE"/>
    <w:rsid w:val="009D49E6"/>
    <w:rsid w:val="009D5733"/>
    <w:rsid w:val="009D5F85"/>
    <w:rsid w:val="009E0AF0"/>
    <w:rsid w:val="009E2F1D"/>
    <w:rsid w:val="009E371D"/>
    <w:rsid w:val="009E46C1"/>
    <w:rsid w:val="009E5691"/>
    <w:rsid w:val="009E6E3D"/>
    <w:rsid w:val="009F4648"/>
    <w:rsid w:val="009F711C"/>
    <w:rsid w:val="00A0019A"/>
    <w:rsid w:val="00A01054"/>
    <w:rsid w:val="00A01058"/>
    <w:rsid w:val="00A0403A"/>
    <w:rsid w:val="00A14865"/>
    <w:rsid w:val="00A14F74"/>
    <w:rsid w:val="00A15915"/>
    <w:rsid w:val="00A15B55"/>
    <w:rsid w:val="00A24CD5"/>
    <w:rsid w:val="00A26D83"/>
    <w:rsid w:val="00A27F9D"/>
    <w:rsid w:val="00A307E1"/>
    <w:rsid w:val="00A41CB8"/>
    <w:rsid w:val="00A46511"/>
    <w:rsid w:val="00A47E69"/>
    <w:rsid w:val="00A50FF7"/>
    <w:rsid w:val="00A51077"/>
    <w:rsid w:val="00A51E98"/>
    <w:rsid w:val="00A5244F"/>
    <w:rsid w:val="00A54ABA"/>
    <w:rsid w:val="00A55303"/>
    <w:rsid w:val="00A666D0"/>
    <w:rsid w:val="00A71C39"/>
    <w:rsid w:val="00A759E9"/>
    <w:rsid w:val="00A77399"/>
    <w:rsid w:val="00A77F20"/>
    <w:rsid w:val="00A8112C"/>
    <w:rsid w:val="00A85A53"/>
    <w:rsid w:val="00A8746D"/>
    <w:rsid w:val="00A87606"/>
    <w:rsid w:val="00A90B9E"/>
    <w:rsid w:val="00A965A8"/>
    <w:rsid w:val="00A97CA3"/>
    <w:rsid w:val="00AA1F67"/>
    <w:rsid w:val="00AA4A56"/>
    <w:rsid w:val="00AA7554"/>
    <w:rsid w:val="00AB0FE2"/>
    <w:rsid w:val="00AC1A3E"/>
    <w:rsid w:val="00AC30A5"/>
    <w:rsid w:val="00AC5B1E"/>
    <w:rsid w:val="00AC5D3A"/>
    <w:rsid w:val="00AC6B18"/>
    <w:rsid w:val="00AD0C8E"/>
    <w:rsid w:val="00AD0DBB"/>
    <w:rsid w:val="00AD3AFA"/>
    <w:rsid w:val="00AE07B6"/>
    <w:rsid w:val="00AE4380"/>
    <w:rsid w:val="00AE726A"/>
    <w:rsid w:val="00AF112E"/>
    <w:rsid w:val="00AF1D4A"/>
    <w:rsid w:val="00AF2F0F"/>
    <w:rsid w:val="00AF5E55"/>
    <w:rsid w:val="00AF7B1E"/>
    <w:rsid w:val="00B04215"/>
    <w:rsid w:val="00B04F18"/>
    <w:rsid w:val="00B1155C"/>
    <w:rsid w:val="00B132BE"/>
    <w:rsid w:val="00B163EA"/>
    <w:rsid w:val="00B1686B"/>
    <w:rsid w:val="00B20127"/>
    <w:rsid w:val="00B20344"/>
    <w:rsid w:val="00B20849"/>
    <w:rsid w:val="00B21430"/>
    <w:rsid w:val="00B22A97"/>
    <w:rsid w:val="00B24275"/>
    <w:rsid w:val="00B242D6"/>
    <w:rsid w:val="00B34FFF"/>
    <w:rsid w:val="00B37B91"/>
    <w:rsid w:val="00B43216"/>
    <w:rsid w:val="00B466A6"/>
    <w:rsid w:val="00B5075D"/>
    <w:rsid w:val="00B55C42"/>
    <w:rsid w:val="00B565D8"/>
    <w:rsid w:val="00B57A86"/>
    <w:rsid w:val="00B6045C"/>
    <w:rsid w:val="00B61634"/>
    <w:rsid w:val="00B63BDA"/>
    <w:rsid w:val="00B64694"/>
    <w:rsid w:val="00B653D4"/>
    <w:rsid w:val="00B70315"/>
    <w:rsid w:val="00B732FB"/>
    <w:rsid w:val="00B769DE"/>
    <w:rsid w:val="00B817DB"/>
    <w:rsid w:val="00B82315"/>
    <w:rsid w:val="00B84BE9"/>
    <w:rsid w:val="00B86429"/>
    <w:rsid w:val="00B934E0"/>
    <w:rsid w:val="00B976E5"/>
    <w:rsid w:val="00BA129A"/>
    <w:rsid w:val="00BA28EC"/>
    <w:rsid w:val="00BA4646"/>
    <w:rsid w:val="00BA5147"/>
    <w:rsid w:val="00BA70B0"/>
    <w:rsid w:val="00BB0407"/>
    <w:rsid w:val="00BB374D"/>
    <w:rsid w:val="00BB69C5"/>
    <w:rsid w:val="00BC75BE"/>
    <w:rsid w:val="00BC7F8B"/>
    <w:rsid w:val="00BD6CE7"/>
    <w:rsid w:val="00BE2541"/>
    <w:rsid w:val="00BE7988"/>
    <w:rsid w:val="00BF5660"/>
    <w:rsid w:val="00C03E2B"/>
    <w:rsid w:val="00C064C2"/>
    <w:rsid w:val="00C14297"/>
    <w:rsid w:val="00C17EB6"/>
    <w:rsid w:val="00C22917"/>
    <w:rsid w:val="00C252B2"/>
    <w:rsid w:val="00C26B97"/>
    <w:rsid w:val="00C26F2B"/>
    <w:rsid w:val="00C270D2"/>
    <w:rsid w:val="00C27A44"/>
    <w:rsid w:val="00C30584"/>
    <w:rsid w:val="00C30BCD"/>
    <w:rsid w:val="00C30C24"/>
    <w:rsid w:val="00C33FF0"/>
    <w:rsid w:val="00C34D75"/>
    <w:rsid w:val="00C42FD1"/>
    <w:rsid w:val="00C46869"/>
    <w:rsid w:val="00C50B58"/>
    <w:rsid w:val="00C51188"/>
    <w:rsid w:val="00C61672"/>
    <w:rsid w:val="00C6437E"/>
    <w:rsid w:val="00C7640F"/>
    <w:rsid w:val="00C77546"/>
    <w:rsid w:val="00C8024D"/>
    <w:rsid w:val="00C80D72"/>
    <w:rsid w:val="00C87DA1"/>
    <w:rsid w:val="00C934AC"/>
    <w:rsid w:val="00C94825"/>
    <w:rsid w:val="00C9544D"/>
    <w:rsid w:val="00C9636B"/>
    <w:rsid w:val="00C96839"/>
    <w:rsid w:val="00CA11EA"/>
    <w:rsid w:val="00CA3C2C"/>
    <w:rsid w:val="00CA3F18"/>
    <w:rsid w:val="00CA63A1"/>
    <w:rsid w:val="00CA7E0D"/>
    <w:rsid w:val="00CB12C1"/>
    <w:rsid w:val="00CB1A22"/>
    <w:rsid w:val="00CC0390"/>
    <w:rsid w:val="00CC1453"/>
    <w:rsid w:val="00CC665B"/>
    <w:rsid w:val="00CC68DA"/>
    <w:rsid w:val="00CC784F"/>
    <w:rsid w:val="00CD2D55"/>
    <w:rsid w:val="00CD6F01"/>
    <w:rsid w:val="00CE1B97"/>
    <w:rsid w:val="00CE4036"/>
    <w:rsid w:val="00CE72C6"/>
    <w:rsid w:val="00CF5471"/>
    <w:rsid w:val="00CF7967"/>
    <w:rsid w:val="00D02292"/>
    <w:rsid w:val="00D031D0"/>
    <w:rsid w:val="00D0467B"/>
    <w:rsid w:val="00D068AC"/>
    <w:rsid w:val="00D129EB"/>
    <w:rsid w:val="00D14D2C"/>
    <w:rsid w:val="00D16549"/>
    <w:rsid w:val="00D17AB4"/>
    <w:rsid w:val="00D21D27"/>
    <w:rsid w:val="00D22134"/>
    <w:rsid w:val="00D24D3B"/>
    <w:rsid w:val="00D26434"/>
    <w:rsid w:val="00D30469"/>
    <w:rsid w:val="00D30835"/>
    <w:rsid w:val="00D30D6E"/>
    <w:rsid w:val="00D332CA"/>
    <w:rsid w:val="00D34803"/>
    <w:rsid w:val="00D408D4"/>
    <w:rsid w:val="00D41E07"/>
    <w:rsid w:val="00D41FDA"/>
    <w:rsid w:val="00D41FE5"/>
    <w:rsid w:val="00D459BD"/>
    <w:rsid w:val="00D4652D"/>
    <w:rsid w:val="00D46697"/>
    <w:rsid w:val="00D469D5"/>
    <w:rsid w:val="00D5448D"/>
    <w:rsid w:val="00D603C6"/>
    <w:rsid w:val="00D62053"/>
    <w:rsid w:val="00D65700"/>
    <w:rsid w:val="00D66633"/>
    <w:rsid w:val="00D67208"/>
    <w:rsid w:val="00D70079"/>
    <w:rsid w:val="00D72440"/>
    <w:rsid w:val="00D73296"/>
    <w:rsid w:val="00D7478D"/>
    <w:rsid w:val="00D81D20"/>
    <w:rsid w:val="00D85192"/>
    <w:rsid w:val="00D8551F"/>
    <w:rsid w:val="00D872BA"/>
    <w:rsid w:val="00D9235D"/>
    <w:rsid w:val="00D934EC"/>
    <w:rsid w:val="00D97670"/>
    <w:rsid w:val="00D97683"/>
    <w:rsid w:val="00D978D1"/>
    <w:rsid w:val="00DA1A08"/>
    <w:rsid w:val="00DA3038"/>
    <w:rsid w:val="00DB6531"/>
    <w:rsid w:val="00DB6A2F"/>
    <w:rsid w:val="00DC02B5"/>
    <w:rsid w:val="00DC1545"/>
    <w:rsid w:val="00DC34D2"/>
    <w:rsid w:val="00DC3F96"/>
    <w:rsid w:val="00DC52E9"/>
    <w:rsid w:val="00DC60C0"/>
    <w:rsid w:val="00DC7119"/>
    <w:rsid w:val="00DC7E73"/>
    <w:rsid w:val="00DD1E8F"/>
    <w:rsid w:val="00DD22DE"/>
    <w:rsid w:val="00DD3367"/>
    <w:rsid w:val="00DD36B3"/>
    <w:rsid w:val="00DD3CE9"/>
    <w:rsid w:val="00DD5792"/>
    <w:rsid w:val="00DD7AD9"/>
    <w:rsid w:val="00DE014F"/>
    <w:rsid w:val="00DE0C3E"/>
    <w:rsid w:val="00DE104F"/>
    <w:rsid w:val="00DE21C1"/>
    <w:rsid w:val="00DE5A6C"/>
    <w:rsid w:val="00DE6072"/>
    <w:rsid w:val="00DE6480"/>
    <w:rsid w:val="00DF166B"/>
    <w:rsid w:val="00E017E8"/>
    <w:rsid w:val="00E07B1B"/>
    <w:rsid w:val="00E11054"/>
    <w:rsid w:val="00E117E3"/>
    <w:rsid w:val="00E12AF9"/>
    <w:rsid w:val="00E12E58"/>
    <w:rsid w:val="00E137C4"/>
    <w:rsid w:val="00E172FE"/>
    <w:rsid w:val="00E2107B"/>
    <w:rsid w:val="00E23C5F"/>
    <w:rsid w:val="00E24B68"/>
    <w:rsid w:val="00E3340B"/>
    <w:rsid w:val="00E339C6"/>
    <w:rsid w:val="00E3438D"/>
    <w:rsid w:val="00E36D4E"/>
    <w:rsid w:val="00E43E44"/>
    <w:rsid w:val="00E45971"/>
    <w:rsid w:val="00E50857"/>
    <w:rsid w:val="00E53E8E"/>
    <w:rsid w:val="00E54FB4"/>
    <w:rsid w:val="00E71B9B"/>
    <w:rsid w:val="00E724EE"/>
    <w:rsid w:val="00E83F34"/>
    <w:rsid w:val="00E85EC1"/>
    <w:rsid w:val="00E8706F"/>
    <w:rsid w:val="00E877D4"/>
    <w:rsid w:val="00E87E7C"/>
    <w:rsid w:val="00E87F7C"/>
    <w:rsid w:val="00E924DE"/>
    <w:rsid w:val="00E971B7"/>
    <w:rsid w:val="00EA55BF"/>
    <w:rsid w:val="00EB30B1"/>
    <w:rsid w:val="00EB402B"/>
    <w:rsid w:val="00EC4A13"/>
    <w:rsid w:val="00EC7C69"/>
    <w:rsid w:val="00ED33F0"/>
    <w:rsid w:val="00ED76A4"/>
    <w:rsid w:val="00EE0164"/>
    <w:rsid w:val="00EE26FE"/>
    <w:rsid w:val="00EE6D42"/>
    <w:rsid w:val="00EE7033"/>
    <w:rsid w:val="00EE7035"/>
    <w:rsid w:val="00EF3F39"/>
    <w:rsid w:val="00EF5764"/>
    <w:rsid w:val="00EF62E1"/>
    <w:rsid w:val="00EF79FE"/>
    <w:rsid w:val="00F0394F"/>
    <w:rsid w:val="00F045D3"/>
    <w:rsid w:val="00F05312"/>
    <w:rsid w:val="00F058D0"/>
    <w:rsid w:val="00F07A3A"/>
    <w:rsid w:val="00F16B14"/>
    <w:rsid w:val="00F26516"/>
    <w:rsid w:val="00F26F55"/>
    <w:rsid w:val="00F308C6"/>
    <w:rsid w:val="00F310EF"/>
    <w:rsid w:val="00F34FBB"/>
    <w:rsid w:val="00F366D3"/>
    <w:rsid w:val="00F4491F"/>
    <w:rsid w:val="00F46479"/>
    <w:rsid w:val="00F47D3B"/>
    <w:rsid w:val="00F50BE0"/>
    <w:rsid w:val="00F51BD8"/>
    <w:rsid w:val="00F52F53"/>
    <w:rsid w:val="00F533C1"/>
    <w:rsid w:val="00F5393D"/>
    <w:rsid w:val="00F67E60"/>
    <w:rsid w:val="00F72C47"/>
    <w:rsid w:val="00F73CB6"/>
    <w:rsid w:val="00F74DC0"/>
    <w:rsid w:val="00F75D15"/>
    <w:rsid w:val="00F832B7"/>
    <w:rsid w:val="00F83E8E"/>
    <w:rsid w:val="00F875FA"/>
    <w:rsid w:val="00F87F84"/>
    <w:rsid w:val="00F931E2"/>
    <w:rsid w:val="00F94928"/>
    <w:rsid w:val="00F95C43"/>
    <w:rsid w:val="00FA2353"/>
    <w:rsid w:val="00FA3D14"/>
    <w:rsid w:val="00FA50CB"/>
    <w:rsid w:val="00FA64D5"/>
    <w:rsid w:val="00FA690F"/>
    <w:rsid w:val="00FB4EE4"/>
    <w:rsid w:val="00FB5368"/>
    <w:rsid w:val="00FB5F18"/>
    <w:rsid w:val="00FB73D1"/>
    <w:rsid w:val="00FC0CE4"/>
    <w:rsid w:val="00FC1219"/>
    <w:rsid w:val="00FC3D07"/>
    <w:rsid w:val="00FC60FE"/>
    <w:rsid w:val="00FC6CB8"/>
    <w:rsid w:val="00FC7095"/>
    <w:rsid w:val="00FD029A"/>
    <w:rsid w:val="00FE12EF"/>
    <w:rsid w:val="00FE7144"/>
    <w:rsid w:val="00FE743B"/>
    <w:rsid w:val="00FF58D9"/>
    <w:rsid w:val="00FF6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E104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D3D3B"/>
    <w:pPr>
      <w:keepNext/>
      <w:spacing w:line="280" w:lineRule="atLeast"/>
      <w:jc w:val="center"/>
      <w:outlineLvl w:val="0"/>
    </w:pPr>
    <w:rPr>
      <w:rFonts w:ascii="Arial" w:hAnsi="Arial"/>
      <w:b/>
      <w:bCs/>
      <w:kern w:val="32"/>
      <w:sz w:val="24"/>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ncel">
    <w:name w:val="kancelář"/>
    <w:basedOn w:val="Normln"/>
    <w:rsid w:val="00DE104F"/>
    <w:pPr>
      <w:ind w:left="227" w:hanging="227"/>
      <w:jc w:val="both"/>
    </w:pPr>
    <w:rPr>
      <w:sz w:val="24"/>
    </w:rPr>
  </w:style>
  <w:style w:type="paragraph" w:styleId="Zhlav">
    <w:name w:val="header"/>
    <w:basedOn w:val="Normln"/>
    <w:link w:val="ZhlavChar"/>
    <w:rsid w:val="00DE104F"/>
    <w:pPr>
      <w:tabs>
        <w:tab w:val="center" w:pos="4703"/>
        <w:tab w:val="right" w:pos="9406"/>
      </w:tabs>
      <w:jc w:val="both"/>
    </w:pPr>
    <w:rPr>
      <w:sz w:val="24"/>
    </w:rPr>
  </w:style>
  <w:style w:type="character" w:customStyle="1" w:styleId="ZhlavChar">
    <w:name w:val="Záhlaví Char"/>
    <w:basedOn w:val="Standardnpsmoodstavce"/>
    <w:link w:val="Zhlav"/>
    <w:rsid w:val="00DE104F"/>
    <w:rPr>
      <w:rFonts w:ascii="Times New Roman" w:eastAsia="Times New Roman" w:hAnsi="Times New Roman" w:cs="Times New Roman"/>
      <w:sz w:val="24"/>
      <w:szCs w:val="20"/>
      <w:lang w:eastAsia="cs-CZ"/>
    </w:rPr>
  </w:style>
  <w:style w:type="paragraph" w:customStyle="1" w:styleId="Dl">
    <w:name w:val="Díl"/>
    <w:basedOn w:val="Normln"/>
    <w:rsid w:val="00DE104F"/>
    <w:pPr>
      <w:keepNext/>
      <w:spacing w:line="320" w:lineRule="atLeast"/>
      <w:jc w:val="center"/>
    </w:pPr>
    <w:rPr>
      <w:rFonts w:ascii="Tahoma" w:hAnsi="Tahoma"/>
      <w:sz w:val="24"/>
      <w:szCs w:val="24"/>
    </w:rPr>
  </w:style>
  <w:style w:type="paragraph" w:styleId="Zkladntextodsazen">
    <w:name w:val="Body Text Indent"/>
    <w:basedOn w:val="Normln"/>
    <w:link w:val="ZkladntextodsazenChar"/>
    <w:rsid w:val="00DE104F"/>
    <w:pPr>
      <w:spacing w:line="320" w:lineRule="atLeast"/>
      <w:ind w:left="567"/>
      <w:jc w:val="both"/>
    </w:pPr>
    <w:rPr>
      <w:sz w:val="24"/>
      <w:szCs w:val="24"/>
    </w:rPr>
  </w:style>
  <w:style w:type="character" w:customStyle="1" w:styleId="ZkladntextodsazenChar">
    <w:name w:val="Základní text odsazený Char"/>
    <w:basedOn w:val="Standardnpsmoodstavce"/>
    <w:link w:val="Zkladntextodsazen"/>
    <w:rsid w:val="00DE10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104F"/>
    <w:pPr>
      <w:tabs>
        <w:tab w:val="center" w:pos="4680"/>
        <w:tab w:val="right" w:pos="9360"/>
      </w:tabs>
    </w:pPr>
    <w:rPr>
      <w:rFonts w:ascii="Calibri" w:eastAsia="Calibri" w:hAnsi="Calibri"/>
      <w:sz w:val="21"/>
      <w:szCs w:val="21"/>
    </w:rPr>
  </w:style>
  <w:style w:type="character" w:customStyle="1" w:styleId="ZpatChar">
    <w:name w:val="Zápatí Char"/>
    <w:basedOn w:val="Standardnpsmoodstavce"/>
    <w:link w:val="Zpat"/>
    <w:uiPriority w:val="99"/>
    <w:rsid w:val="00DE104F"/>
    <w:rPr>
      <w:rFonts w:ascii="Calibri" w:eastAsia="Calibri" w:hAnsi="Calibri" w:cs="Times New Roman"/>
      <w:sz w:val="21"/>
      <w:szCs w:val="21"/>
      <w:lang w:eastAsia="cs-CZ"/>
    </w:rPr>
  </w:style>
  <w:style w:type="paragraph" w:styleId="Odstavecseseznamem">
    <w:name w:val="List Paragraph"/>
    <w:basedOn w:val="Normln"/>
    <w:uiPriority w:val="34"/>
    <w:qFormat/>
    <w:rsid w:val="004022B7"/>
    <w:pPr>
      <w:ind w:left="720"/>
      <w:contextualSpacing/>
    </w:pPr>
  </w:style>
  <w:style w:type="character" w:customStyle="1" w:styleId="Nadpis1Char">
    <w:name w:val="Nadpis 1 Char"/>
    <w:basedOn w:val="Standardnpsmoodstavce"/>
    <w:link w:val="Nadpis1"/>
    <w:uiPriority w:val="9"/>
    <w:rsid w:val="003D3D3B"/>
    <w:rPr>
      <w:rFonts w:ascii="Arial" w:eastAsia="Times New Roman" w:hAnsi="Arial" w:cs="Times New Roman"/>
      <w:b/>
      <w:bCs/>
      <w:kern w:val="32"/>
      <w:sz w:val="24"/>
      <w:szCs w:val="32"/>
    </w:rPr>
  </w:style>
  <w:style w:type="paragraph" w:styleId="Textbubliny">
    <w:name w:val="Balloon Text"/>
    <w:basedOn w:val="Normln"/>
    <w:link w:val="TextbublinyChar"/>
    <w:uiPriority w:val="99"/>
    <w:semiHidden/>
    <w:unhideWhenUsed/>
    <w:rsid w:val="002D72FB"/>
    <w:rPr>
      <w:rFonts w:ascii="Tahoma" w:hAnsi="Tahoma" w:cs="Tahoma"/>
      <w:sz w:val="16"/>
      <w:szCs w:val="16"/>
    </w:rPr>
  </w:style>
  <w:style w:type="character" w:customStyle="1" w:styleId="TextbublinyChar">
    <w:name w:val="Text bubliny Char"/>
    <w:basedOn w:val="Standardnpsmoodstavce"/>
    <w:link w:val="Textbubliny"/>
    <w:uiPriority w:val="99"/>
    <w:semiHidden/>
    <w:rsid w:val="002D72FB"/>
    <w:rPr>
      <w:rFonts w:ascii="Tahoma" w:eastAsia="Times New Roman" w:hAnsi="Tahoma" w:cs="Tahoma"/>
      <w:sz w:val="16"/>
      <w:szCs w:val="16"/>
      <w:lang w:eastAsia="cs-CZ"/>
    </w:rPr>
  </w:style>
  <w:style w:type="character" w:styleId="Odkaznakoment">
    <w:name w:val="annotation reference"/>
    <w:uiPriority w:val="99"/>
    <w:semiHidden/>
    <w:unhideWhenUsed/>
    <w:rsid w:val="00804FD8"/>
    <w:rPr>
      <w:sz w:val="16"/>
      <w:szCs w:val="16"/>
    </w:rPr>
  </w:style>
  <w:style w:type="paragraph" w:styleId="Textkomente">
    <w:name w:val="annotation text"/>
    <w:basedOn w:val="Normln"/>
    <w:link w:val="TextkomenteChar"/>
    <w:uiPriority w:val="99"/>
    <w:semiHidden/>
    <w:unhideWhenUsed/>
    <w:rsid w:val="00804FD8"/>
    <w:pPr>
      <w:spacing w:after="200" w:line="276" w:lineRule="auto"/>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804FD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53482"/>
    <w:pPr>
      <w:spacing w:after="0" w:line="240" w:lineRule="auto"/>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15348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310EF"/>
    <w:rPr>
      <w:color w:val="0000FF" w:themeColor="hyperlink"/>
      <w:u w:val="single"/>
    </w:rPr>
  </w:style>
  <w:style w:type="paragraph" w:styleId="Normlnweb">
    <w:name w:val="Normal (Web)"/>
    <w:basedOn w:val="Normln"/>
    <w:uiPriority w:val="99"/>
    <w:semiHidden/>
    <w:unhideWhenUsed/>
    <w:rsid w:val="006E7443"/>
    <w:rPr>
      <w:sz w:val="24"/>
      <w:szCs w:val="24"/>
    </w:rPr>
  </w:style>
  <w:style w:type="paragraph" w:styleId="Revize">
    <w:name w:val="Revision"/>
    <w:hidden/>
    <w:uiPriority w:val="99"/>
    <w:semiHidden/>
    <w:rsid w:val="007E4193"/>
    <w:pPr>
      <w:spacing w:after="0" w:line="240" w:lineRule="auto"/>
    </w:pPr>
    <w:rPr>
      <w:rFonts w:ascii="Times New Roman" w:eastAsia="Times New Roman" w:hAnsi="Times New Roman" w:cs="Times New Roman"/>
      <w:sz w:val="20"/>
      <w:szCs w:val="20"/>
      <w:lang w:eastAsia="cs-CZ"/>
    </w:rPr>
  </w:style>
  <w:style w:type="paragraph" w:styleId="Bezmezer">
    <w:name w:val="No Spacing"/>
    <w:uiPriority w:val="1"/>
    <w:qFormat/>
    <w:rsid w:val="00E3438D"/>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uiPriority w:val="59"/>
    <w:rsid w:val="0077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2913">
      <w:bodyDiv w:val="1"/>
      <w:marLeft w:val="0"/>
      <w:marRight w:val="0"/>
      <w:marTop w:val="0"/>
      <w:marBottom w:val="0"/>
      <w:divBdr>
        <w:top w:val="none" w:sz="0" w:space="0" w:color="auto"/>
        <w:left w:val="none" w:sz="0" w:space="0" w:color="auto"/>
        <w:bottom w:val="none" w:sz="0" w:space="0" w:color="auto"/>
        <w:right w:val="none" w:sz="0" w:space="0" w:color="auto"/>
      </w:divBdr>
    </w:div>
    <w:div w:id="21396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4095F-A687-4BE5-B902-C6EB95BD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6770</Words>
  <Characters>38595</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2017-04-25T14:08:00Z</dcterms:created>
  <dcterms:modified xsi:type="dcterms:W3CDTF">2017-04-25T14:08:00Z</dcterms:modified>
</cp:coreProperties>
</file>