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F" w:rsidRDefault="00300F15" w:rsidP="00AD17EF">
      <w:pPr>
        <w:spacing w:after="0" w:line="240" w:lineRule="auto"/>
        <w:jc w:val="center"/>
        <w:rPr>
          <w:b/>
          <w:bCs/>
          <w:sz w:val="36"/>
          <w:szCs w:val="36"/>
        </w:rPr>
      </w:pPr>
      <w:proofErr w:type="gramStart"/>
      <w:r w:rsidRPr="0020740F">
        <w:rPr>
          <w:b/>
          <w:bCs/>
          <w:sz w:val="36"/>
          <w:szCs w:val="36"/>
        </w:rPr>
        <w:t xml:space="preserve">Smlouva o </w:t>
      </w:r>
      <w:r w:rsidRPr="00A857A7">
        <w:rPr>
          <w:b/>
          <w:bCs/>
          <w:sz w:val="36"/>
          <w:szCs w:val="36"/>
        </w:rPr>
        <w:t xml:space="preserve"> </w:t>
      </w:r>
      <w:r w:rsidR="00C41A8F">
        <w:rPr>
          <w:b/>
          <w:bCs/>
          <w:sz w:val="36"/>
          <w:szCs w:val="36"/>
        </w:rPr>
        <w:t>ubytování</w:t>
      </w:r>
      <w:proofErr w:type="gramEnd"/>
      <w:r w:rsidRPr="00A857A7">
        <w:rPr>
          <w:b/>
          <w:bCs/>
          <w:sz w:val="36"/>
          <w:szCs w:val="36"/>
        </w:rPr>
        <w:t xml:space="preserve"> </w:t>
      </w:r>
      <w:bookmarkStart w:id="0" w:name="_GoBack"/>
      <w:bookmarkEnd w:id="0"/>
    </w:p>
    <w:p w:rsidR="00300F15" w:rsidRDefault="00300F15" w:rsidP="00AD17EF">
      <w:pPr>
        <w:spacing w:after="0" w:line="240" w:lineRule="auto"/>
        <w:jc w:val="center"/>
        <w:rPr>
          <w:b/>
          <w:bCs/>
          <w:sz w:val="36"/>
          <w:szCs w:val="36"/>
        </w:rPr>
      </w:pPr>
      <w:r w:rsidRPr="00A857A7">
        <w:rPr>
          <w:b/>
          <w:bCs/>
          <w:sz w:val="36"/>
          <w:szCs w:val="36"/>
        </w:rPr>
        <w:t xml:space="preserve">při realizaci </w:t>
      </w:r>
      <w:r w:rsidR="003B5F69">
        <w:rPr>
          <w:b/>
          <w:bCs/>
          <w:sz w:val="36"/>
          <w:szCs w:val="36"/>
        </w:rPr>
        <w:t>ŠVP (Školy v přírodě)</w:t>
      </w:r>
    </w:p>
    <w:p w:rsidR="00255E15" w:rsidRPr="00255E15" w:rsidRDefault="00255E15" w:rsidP="00A857A7">
      <w:pPr>
        <w:jc w:val="center"/>
        <w:rPr>
          <w:b/>
          <w:bCs/>
          <w:sz w:val="24"/>
          <w:szCs w:val="24"/>
        </w:rPr>
      </w:pPr>
    </w:p>
    <w:p w:rsidR="00300F15" w:rsidRDefault="00300F15" w:rsidP="00C30992">
      <w:pPr>
        <w:pStyle w:val="Odstavecseseznamem"/>
        <w:numPr>
          <w:ilvl w:val="0"/>
          <w:numId w:val="1"/>
        </w:numPr>
        <w:rPr>
          <w:b/>
          <w:bCs/>
          <w:sz w:val="24"/>
          <w:szCs w:val="24"/>
          <w:u w:val="single"/>
        </w:rPr>
      </w:pPr>
      <w:r w:rsidRPr="00C30992">
        <w:rPr>
          <w:b/>
          <w:bCs/>
          <w:sz w:val="24"/>
          <w:szCs w:val="24"/>
          <w:u w:val="single"/>
        </w:rPr>
        <w:t>Smluvní strany</w:t>
      </w:r>
    </w:p>
    <w:p w:rsidR="00013177" w:rsidRPr="00C30992" w:rsidRDefault="00013177" w:rsidP="00013177">
      <w:pPr>
        <w:pStyle w:val="Odstavecseseznamem"/>
        <w:ind w:left="1080"/>
        <w:rPr>
          <w:b/>
          <w:bCs/>
          <w:sz w:val="24"/>
          <w:szCs w:val="24"/>
          <w:u w:val="single"/>
        </w:rPr>
      </w:pPr>
    </w:p>
    <w:p w:rsidR="003B5F69" w:rsidRPr="00BD2E69" w:rsidRDefault="003B5F69" w:rsidP="00013177">
      <w:pPr>
        <w:pStyle w:val="Odstavecseseznamem"/>
        <w:ind w:left="1440"/>
        <w:rPr>
          <w:b/>
          <w:bCs/>
          <w:sz w:val="24"/>
          <w:szCs w:val="24"/>
        </w:rPr>
      </w:pPr>
      <w:r w:rsidRPr="003B5F69">
        <w:rPr>
          <w:b/>
          <w:bCs/>
          <w:sz w:val="24"/>
          <w:szCs w:val="24"/>
        </w:rPr>
        <w:t>Základní škola a Mateřská škola Mladá Boleslav, Jilemnického 1152, příspěvková organizace</w:t>
      </w:r>
    </w:p>
    <w:p w:rsidR="00013177" w:rsidRDefault="00EF0720" w:rsidP="00013177">
      <w:pPr>
        <w:pStyle w:val="Odstavecseseznamem"/>
        <w:ind w:left="1080" w:firstLine="336"/>
        <w:rPr>
          <w:sz w:val="24"/>
          <w:szCs w:val="24"/>
        </w:rPr>
      </w:pPr>
      <w:r>
        <w:rPr>
          <w:sz w:val="24"/>
          <w:szCs w:val="24"/>
        </w:rPr>
        <w:t>A</w:t>
      </w:r>
      <w:r w:rsidR="00B039A7">
        <w:rPr>
          <w:sz w:val="24"/>
          <w:szCs w:val="24"/>
        </w:rPr>
        <w:t>dresa</w:t>
      </w:r>
      <w:r>
        <w:rPr>
          <w:sz w:val="24"/>
          <w:szCs w:val="24"/>
        </w:rPr>
        <w:t xml:space="preserve">: </w:t>
      </w:r>
      <w:r w:rsidR="003B5F69">
        <w:rPr>
          <w:sz w:val="24"/>
          <w:szCs w:val="24"/>
        </w:rPr>
        <w:t>Jilemnického 1152</w:t>
      </w:r>
      <w:r>
        <w:rPr>
          <w:sz w:val="24"/>
          <w:szCs w:val="24"/>
        </w:rPr>
        <w:t>, Mladá Boleslav 29301</w:t>
      </w:r>
    </w:p>
    <w:p w:rsidR="00013177" w:rsidRPr="0020740F" w:rsidRDefault="00EF0720" w:rsidP="00013177">
      <w:pPr>
        <w:pStyle w:val="Odstavecseseznamem"/>
        <w:ind w:left="1080" w:firstLine="336"/>
        <w:rPr>
          <w:sz w:val="24"/>
          <w:szCs w:val="24"/>
        </w:rPr>
      </w:pPr>
      <w:r>
        <w:rPr>
          <w:sz w:val="24"/>
          <w:szCs w:val="24"/>
        </w:rPr>
        <w:t>IČO: 750340</w:t>
      </w:r>
      <w:r w:rsidR="003B5F69">
        <w:rPr>
          <w:sz w:val="24"/>
          <w:szCs w:val="24"/>
        </w:rPr>
        <w:t>34</w:t>
      </w:r>
    </w:p>
    <w:p w:rsidR="00013177" w:rsidRDefault="00404A4A" w:rsidP="00013177">
      <w:pPr>
        <w:pStyle w:val="Odstavecseseznamem"/>
        <w:ind w:left="1080" w:firstLine="336"/>
        <w:rPr>
          <w:sz w:val="24"/>
          <w:szCs w:val="24"/>
        </w:rPr>
      </w:pPr>
      <w:r>
        <w:rPr>
          <w:sz w:val="24"/>
          <w:szCs w:val="24"/>
        </w:rPr>
        <w:t>zastoupená</w:t>
      </w:r>
      <w:r w:rsidR="00013177">
        <w:rPr>
          <w:sz w:val="24"/>
          <w:szCs w:val="24"/>
        </w:rPr>
        <w:t xml:space="preserve"> ředitel</w:t>
      </w:r>
      <w:r w:rsidR="003B5F69">
        <w:rPr>
          <w:sz w:val="24"/>
          <w:szCs w:val="24"/>
        </w:rPr>
        <w:t>em</w:t>
      </w:r>
      <w:r w:rsidR="00013177">
        <w:rPr>
          <w:sz w:val="24"/>
          <w:szCs w:val="24"/>
        </w:rPr>
        <w:t xml:space="preserve"> školy</w:t>
      </w:r>
    </w:p>
    <w:p w:rsidR="00300F15" w:rsidRPr="00AD17EF" w:rsidRDefault="00013177" w:rsidP="00013177">
      <w:pPr>
        <w:pStyle w:val="Odstavecseseznamem"/>
        <w:ind w:left="1080" w:firstLine="336"/>
        <w:rPr>
          <w:b/>
          <w:sz w:val="24"/>
          <w:szCs w:val="24"/>
        </w:rPr>
      </w:pPr>
      <w:r w:rsidRPr="00AD17EF">
        <w:rPr>
          <w:b/>
          <w:sz w:val="24"/>
          <w:szCs w:val="24"/>
        </w:rPr>
        <w:t xml:space="preserve"> </w:t>
      </w:r>
      <w:r w:rsidR="00300F15" w:rsidRPr="00AD17EF">
        <w:rPr>
          <w:b/>
          <w:sz w:val="24"/>
          <w:szCs w:val="24"/>
        </w:rPr>
        <w:t xml:space="preserve">(dále jen </w:t>
      </w:r>
      <w:r w:rsidR="00C56086" w:rsidRPr="00AD17EF">
        <w:rPr>
          <w:b/>
          <w:sz w:val="24"/>
          <w:szCs w:val="24"/>
        </w:rPr>
        <w:t>ubytovaný</w:t>
      </w:r>
      <w:r w:rsidR="00300F15" w:rsidRPr="00AD17EF">
        <w:rPr>
          <w:b/>
          <w:sz w:val="24"/>
          <w:szCs w:val="24"/>
        </w:rPr>
        <w:t>)</w:t>
      </w:r>
    </w:p>
    <w:p w:rsidR="00300F15" w:rsidRDefault="00300F15" w:rsidP="00C30992">
      <w:pPr>
        <w:pStyle w:val="Odstavecseseznamem"/>
        <w:ind w:left="1080"/>
        <w:rPr>
          <w:sz w:val="24"/>
          <w:szCs w:val="24"/>
        </w:rPr>
      </w:pPr>
      <w:r>
        <w:rPr>
          <w:sz w:val="24"/>
          <w:szCs w:val="24"/>
        </w:rPr>
        <w:tab/>
        <w:t>a</w:t>
      </w:r>
      <w:r>
        <w:rPr>
          <w:sz w:val="24"/>
          <w:szCs w:val="24"/>
        </w:rPr>
        <w:tab/>
      </w:r>
    </w:p>
    <w:p w:rsidR="00300F15" w:rsidRPr="00BD2E69" w:rsidRDefault="00300F15" w:rsidP="00BD2E69">
      <w:pPr>
        <w:pStyle w:val="Odstavecseseznamem"/>
        <w:ind w:left="1440"/>
        <w:rPr>
          <w:b/>
          <w:bCs/>
          <w:sz w:val="24"/>
          <w:szCs w:val="24"/>
        </w:rPr>
      </w:pPr>
      <w:r w:rsidRPr="00BD2E69">
        <w:rPr>
          <w:b/>
          <w:bCs/>
          <w:sz w:val="24"/>
          <w:szCs w:val="24"/>
        </w:rPr>
        <w:t>BOUDA HADOVKA s.r.o.</w:t>
      </w:r>
    </w:p>
    <w:p w:rsidR="00300F15" w:rsidRPr="006B1D69" w:rsidRDefault="00D46681" w:rsidP="00A857A7">
      <w:pPr>
        <w:pStyle w:val="Odstavecseseznamem"/>
        <w:ind w:left="1080" w:firstLine="336"/>
        <w:rPr>
          <w:sz w:val="24"/>
          <w:szCs w:val="24"/>
        </w:rPr>
      </w:pPr>
      <w:r>
        <w:rPr>
          <w:sz w:val="24"/>
          <w:szCs w:val="24"/>
        </w:rPr>
        <w:t>Kolomuty 23, 293 01  Mladá Boleslav</w:t>
      </w:r>
    </w:p>
    <w:p w:rsidR="00300F15" w:rsidRPr="006B1D69" w:rsidRDefault="00300F15" w:rsidP="00A857A7">
      <w:pPr>
        <w:pStyle w:val="Odstavecseseznamem"/>
        <w:ind w:left="1080" w:firstLine="336"/>
        <w:rPr>
          <w:sz w:val="24"/>
          <w:szCs w:val="24"/>
        </w:rPr>
      </w:pPr>
      <w:r>
        <w:rPr>
          <w:sz w:val="24"/>
          <w:szCs w:val="24"/>
        </w:rPr>
        <w:t>Společnost je vedená u rejstříkového soudu v Praze, oddíl C, vložka 180408.</w:t>
      </w:r>
    </w:p>
    <w:p w:rsidR="00300F15" w:rsidRDefault="00300F15" w:rsidP="00A857A7">
      <w:pPr>
        <w:pStyle w:val="Odstavecseseznamem"/>
        <w:ind w:left="1080" w:firstLine="336"/>
        <w:rPr>
          <w:sz w:val="24"/>
          <w:szCs w:val="24"/>
        </w:rPr>
      </w:pPr>
      <w:r w:rsidRPr="006B1D69">
        <w:rPr>
          <w:sz w:val="24"/>
          <w:szCs w:val="24"/>
        </w:rPr>
        <w:t xml:space="preserve">IČ: </w:t>
      </w:r>
      <w:r>
        <w:rPr>
          <w:sz w:val="24"/>
          <w:szCs w:val="24"/>
        </w:rPr>
        <w:t>24120812</w:t>
      </w:r>
    </w:p>
    <w:p w:rsidR="00EC4F82" w:rsidRDefault="00404A4A" w:rsidP="00EC4F82">
      <w:pPr>
        <w:pStyle w:val="Odstavecseseznamem"/>
        <w:ind w:left="1080" w:firstLine="336"/>
        <w:rPr>
          <w:sz w:val="24"/>
          <w:szCs w:val="24"/>
        </w:rPr>
      </w:pPr>
      <w:r>
        <w:rPr>
          <w:sz w:val="24"/>
          <w:szCs w:val="24"/>
        </w:rPr>
        <w:t>zastoupená</w:t>
      </w:r>
      <w:r w:rsidR="00300F15">
        <w:rPr>
          <w:sz w:val="24"/>
          <w:szCs w:val="24"/>
        </w:rPr>
        <w:t xml:space="preserve"> jednatelem</w:t>
      </w:r>
    </w:p>
    <w:p w:rsidR="00300F15" w:rsidRPr="00AD17EF" w:rsidRDefault="00300F15" w:rsidP="00EC4F82">
      <w:pPr>
        <w:pStyle w:val="Odstavecseseznamem"/>
        <w:ind w:left="1080" w:firstLine="336"/>
        <w:rPr>
          <w:b/>
          <w:sz w:val="24"/>
          <w:szCs w:val="24"/>
        </w:rPr>
      </w:pPr>
      <w:r w:rsidRPr="00AD17EF">
        <w:rPr>
          <w:b/>
          <w:sz w:val="24"/>
          <w:szCs w:val="24"/>
        </w:rPr>
        <w:t>(dále jen ubytovatel)</w:t>
      </w:r>
    </w:p>
    <w:p w:rsidR="00300F15" w:rsidRDefault="00300F15" w:rsidP="00C30992">
      <w:pPr>
        <w:ind w:left="1134"/>
        <w:rPr>
          <w:sz w:val="24"/>
          <w:szCs w:val="24"/>
        </w:rPr>
      </w:pPr>
      <w:r>
        <w:rPr>
          <w:sz w:val="24"/>
          <w:szCs w:val="24"/>
        </w:rPr>
        <w:t xml:space="preserve">uzavírají následující smlouvu podle § </w:t>
      </w:r>
      <w:r w:rsidR="00C41A8F">
        <w:rPr>
          <w:sz w:val="24"/>
          <w:szCs w:val="24"/>
        </w:rPr>
        <w:t xml:space="preserve">2326 </w:t>
      </w:r>
      <w:r w:rsidR="00C56086">
        <w:rPr>
          <w:sz w:val="24"/>
          <w:szCs w:val="24"/>
        </w:rPr>
        <w:t>až §2331 a související zákona č. 89/2012 Sb., Občanský zákoník,</w:t>
      </w:r>
      <w:r>
        <w:rPr>
          <w:sz w:val="24"/>
          <w:szCs w:val="24"/>
        </w:rPr>
        <w:t xml:space="preserve"> v platném znění.</w:t>
      </w:r>
    </w:p>
    <w:p w:rsidR="00831753" w:rsidRDefault="00831753" w:rsidP="00C30992">
      <w:pPr>
        <w:ind w:left="1134"/>
        <w:rPr>
          <w:sz w:val="24"/>
          <w:szCs w:val="24"/>
        </w:rPr>
      </w:pPr>
    </w:p>
    <w:p w:rsidR="00300F15" w:rsidRPr="00831753" w:rsidRDefault="00300F15" w:rsidP="00831753">
      <w:pPr>
        <w:pStyle w:val="Odstavecseseznamem"/>
        <w:numPr>
          <w:ilvl w:val="0"/>
          <w:numId w:val="1"/>
        </w:numPr>
        <w:rPr>
          <w:b/>
          <w:bCs/>
          <w:sz w:val="24"/>
          <w:szCs w:val="24"/>
          <w:u w:val="single"/>
        </w:rPr>
      </w:pPr>
      <w:r w:rsidRPr="00831753">
        <w:rPr>
          <w:b/>
          <w:bCs/>
          <w:sz w:val="24"/>
          <w:szCs w:val="24"/>
          <w:u w:val="single"/>
        </w:rPr>
        <w:t>Předmět smlouvy:</w:t>
      </w:r>
    </w:p>
    <w:p w:rsidR="00C41A8F" w:rsidRDefault="00C41A8F" w:rsidP="00C56086">
      <w:pPr>
        <w:pStyle w:val="Odstavecseseznamem"/>
        <w:ind w:left="1080"/>
        <w:rPr>
          <w:sz w:val="24"/>
          <w:szCs w:val="24"/>
        </w:rPr>
      </w:pPr>
      <w:r>
        <w:rPr>
          <w:sz w:val="24"/>
          <w:szCs w:val="24"/>
        </w:rPr>
        <w:t xml:space="preserve">Ubytovatel zajistí </w:t>
      </w:r>
      <w:r w:rsidR="00C56086">
        <w:rPr>
          <w:sz w:val="24"/>
          <w:szCs w:val="24"/>
        </w:rPr>
        <w:t xml:space="preserve">ubytovanému </w:t>
      </w:r>
      <w:r>
        <w:rPr>
          <w:sz w:val="24"/>
          <w:szCs w:val="24"/>
        </w:rPr>
        <w:t xml:space="preserve">v termínu </w:t>
      </w:r>
      <w:r w:rsidR="00EF0720">
        <w:rPr>
          <w:sz w:val="24"/>
          <w:szCs w:val="24"/>
        </w:rPr>
        <w:t>1</w:t>
      </w:r>
      <w:r w:rsidR="00DD423B">
        <w:rPr>
          <w:sz w:val="24"/>
          <w:szCs w:val="24"/>
        </w:rPr>
        <w:t>8</w:t>
      </w:r>
      <w:r w:rsidR="00EF0720">
        <w:rPr>
          <w:sz w:val="24"/>
          <w:szCs w:val="24"/>
        </w:rPr>
        <w:t xml:space="preserve">. </w:t>
      </w:r>
      <w:r w:rsidR="003B5F69">
        <w:rPr>
          <w:sz w:val="24"/>
          <w:szCs w:val="24"/>
        </w:rPr>
        <w:t>6</w:t>
      </w:r>
      <w:r w:rsidR="00EF0720">
        <w:rPr>
          <w:sz w:val="24"/>
          <w:szCs w:val="24"/>
        </w:rPr>
        <w:t xml:space="preserve">. – </w:t>
      </w:r>
      <w:r w:rsidR="00DD423B">
        <w:rPr>
          <w:sz w:val="24"/>
          <w:szCs w:val="24"/>
        </w:rPr>
        <w:t>2</w:t>
      </w:r>
      <w:r w:rsidR="003B5F69">
        <w:rPr>
          <w:sz w:val="24"/>
          <w:szCs w:val="24"/>
        </w:rPr>
        <w:t>2</w:t>
      </w:r>
      <w:r w:rsidR="00EF0720">
        <w:rPr>
          <w:sz w:val="24"/>
          <w:szCs w:val="24"/>
        </w:rPr>
        <w:t xml:space="preserve">. </w:t>
      </w:r>
      <w:r w:rsidR="003B5F69">
        <w:rPr>
          <w:sz w:val="24"/>
          <w:szCs w:val="24"/>
        </w:rPr>
        <w:t>6</w:t>
      </w:r>
      <w:r w:rsidR="00EF0720">
        <w:rPr>
          <w:sz w:val="24"/>
          <w:szCs w:val="24"/>
        </w:rPr>
        <w:t>. 201</w:t>
      </w:r>
      <w:r w:rsidR="00DD423B">
        <w:rPr>
          <w:sz w:val="24"/>
          <w:szCs w:val="24"/>
        </w:rPr>
        <w:t>8</w:t>
      </w:r>
      <w:r>
        <w:rPr>
          <w:sz w:val="24"/>
          <w:szCs w:val="24"/>
        </w:rPr>
        <w:t xml:space="preserve"> </w:t>
      </w:r>
      <w:r w:rsidR="00C56086">
        <w:rPr>
          <w:sz w:val="24"/>
          <w:szCs w:val="24"/>
        </w:rPr>
        <w:t xml:space="preserve">přechodné ubytování </w:t>
      </w:r>
      <w:r>
        <w:rPr>
          <w:sz w:val="24"/>
          <w:szCs w:val="24"/>
        </w:rPr>
        <w:t>a</w:t>
      </w:r>
      <w:r w:rsidR="00C56086">
        <w:rPr>
          <w:sz w:val="24"/>
          <w:szCs w:val="24"/>
        </w:rPr>
        <w:t xml:space="preserve"> služby spojené s ubytováním (zejména stravování) </w:t>
      </w:r>
      <w:r w:rsidRPr="00C56086">
        <w:rPr>
          <w:sz w:val="24"/>
          <w:szCs w:val="24"/>
        </w:rPr>
        <w:t>pro</w:t>
      </w:r>
      <w:r w:rsidR="00404A4A">
        <w:rPr>
          <w:sz w:val="24"/>
          <w:szCs w:val="24"/>
        </w:rPr>
        <w:t xml:space="preserve"> </w:t>
      </w:r>
      <w:proofErr w:type="spellStart"/>
      <w:r w:rsidR="00404A4A">
        <w:rPr>
          <w:sz w:val="24"/>
          <w:szCs w:val="24"/>
        </w:rPr>
        <w:t>xxx</w:t>
      </w:r>
      <w:proofErr w:type="spellEnd"/>
      <w:r w:rsidR="00404A4A">
        <w:rPr>
          <w:sz w:val="24"/>
          <w:szCs w:val="24"/>
        </w:rPr>
        <w:t xml:space="preserve"> </w:t>
      </w:r>
      <w:r w:rsidR="00EF0720">
        <w:rPr>
          <w:sz w:val="24"/>
          <w:szCs w:val="24"/>
        </w:rPr>
        <w:t>žáků a</w:t>
      </w:r>
      <w:r w:rsidR="00404A4A">
        <w:rPr>
          <w:sz w:val="24"/>
          <w:szCs w:val="24"/>
        </w:rPr>
        <w:t xml:space="preserve"> </w:t>
      </w:r>
      <w:proofErr w:type="spellStart"/>
      <w:r w:rsidR="00404A4A">
        <w:rPr>
          <w:sz w:val="24"/>
          <w:szCs w:val="24"/>
        </w:rPr>
        <w:t>x</w:t>
      </w:r>
      <w:r w:rsidR="007B3F3B">
        <w:rPr>
          <w:sz w:val="24"/>
          <w:szCs w:val="24"/>
        </w:rPr>
        <w:t>x</w:t>
      </w:r>
      <w:r w:rsidR="00404A4A">
        <w:rPr>
          <w:sz w:val="24"/>
          <w:szCs w:val="24"/>
        </w:rPr>
        <w:t>x</w:t>
      </w:r>
      <w:proofErr w:type="spellEnd"/>
      <w:r w:rsidR="00EF0720">
        <w:rPr>
          <w:sz w:val="24"/>
          <w:szCs w:val="24"/>
        </w:rPr>
        <w:t xml:space="preserve"> </w:t>
      </w:r>
      <w:r w:rsidR="00013177">
        <w:rPr>
          <w:sz w:val="24"/>
          <w:szCs w:val="24"/>
        </w:rPr>
        <w:t>členy pedagogického dozoru</w:t>
      </w:r>
      <w:r w:rsidR="00C866D4">
        <w:rPr>
          <w:sz w:val="24"/>
          <w:szCs w:val="24"/>
        </w:rPr>
        <w:t>,</w:t>
      </w:r>
      <w:r w:rsidR="00C56086">
        <w:rPr>
          <w:sz w:val="24"/>
          <w:szCs w:val="24"/>
        </w:rPr>
        <w:t xml:space="preserve"> a to v rámci </w:t>
      </w:r>
      <w:r w:rsidR="003B5F69">
        <w:rPr>
          <w:sz w:val="24"/>
          <w:szCs w:val="24"/>
        </w:rPr>
        <w:t>Školy v přírodě.</w:t>
      </w:r>
    </w:p>
    <w:p w:rsidR="00796B85" w:rsidRDefault="00796B85" w:rsidP="00796B85">
      <w:pPr>
        <w:pStyle w:val="Odstavecseseznamem"/>
        <w:ind w:left="1080"/>
        <w:rPr>
          <w:sz w:val="24"/>
          <w:szCs w:val="24"/>
        </w:rPr>
      </w:pPr>
      <w:r>
        <w:rPr>
          <w:sz w:val="24"/>
          <w:szCs w:val="24"/>
        </w:rPr>
        <w:t>Místo ubytování:</w:t>
      </w:r>
      <w:r>
        <w:rPr>
          <w:sz w:val="24"/>
          <w:szCs w:val="24"/>
        </w:rPr>
        <w:tab/>
        <w:t xml:space="preserve">BOUDA HADOVKA, Vítkovice 326, </w:t>
      </w:r>
      <w:proofErr w:type="gramStart"/>
      <w:r>
        <w:rPr>
          <w:sz w:val="24"/>
          <w:szCs w:val="24"/>
        </w:rPr>
        <w:t>512 38  Vítkovice</w:t>
      </w:r>
      <w:proofErr w:type="gramEnd"/>
      <w:r>
        <w:rPr>
          <w:sz w:val="24"/>
          <w:szCs w:val="24"/>
        </w:rPr>
        <w:t xml:space="preserve"> v Krkonoších.</w:t>
      </w:r>
    </w:p>
    <w:p w:rsidR="00C41A8F" w:rsidRPr="00D2229E" w:rsidRDefault="00C41A8F" w:rsidP="00C41A8F">
      <w:pPr>
        <w:pStyle w:val="Odstavecseseznamem"/>
        <w:ind w:left="1080"/>
        <w:rPr>
          <w:sz w:val="24"/>
          <w:szCs w:val="24"/>
        </w:rPr>
      </w:pPr>
      <w:r>
        <w:rPr>
          <w:sz w:val="24"/>
          <w:szCs w:val="24"/>
        </w:rPr>
        <w:t xml:space="preserve">Rozsah </w:t>
      </w:r>
      <w:r w:rsidR="00C56086">
        <w:rPr>
          <w:sz w:val="24"/>
          <w:szCs w:val="24"/>
        </w:rPr>
        <w:t xml:space="preserve">přechodného </w:t>
      </w:r>
      <w:r>
        <w:rPr>
          <w:sz w:val="24"/>
          <w:szCs w:val="24"/>
        </w:rPr>
        <w:t xml:space="preserve">ubytování: ve </w:t>
      </w:r>
      <w:r w:rsidR="003B5F69">
        <w:rPr>
          <w:sz w:val="24"/>
          <w:szCs w:val="24"/>
        </w:rPr>
        <w:t>3</w:t>
      </w:r>
      <w:r w:rsidRPr="00D2229E">
        <w:rPr>
          <w:sz w:val="24"/>
          <w:szCs w:val="24"/>
        </w:rPr>
        <w:t xml:space="preserve"> </w:t>
      </w:r>
      <w:r>
        <w:rPr>
          <w:sz w:val="24"/>
          <w:szCs w:val="24"/>
        </w:rPr>
        <w:t>–</w:t>
      </w:r>
      <w:r w:rsidRPr="00D2229E">
        <w:rPr>
          <w:sz w:val="24"/>
          <w:szCs w:val="24"/>
        </w:rPr>
        <w:t xml:space="preserve"> </w:t>
      </w:r>
      <w:proofErr w:type="gramStart"/>
      <w:r>
        <w:rPr>
          <w:sz w:val="24"/>
          <w:szCs w:val="24"/>
        </w:rPr>
        <w:t>1</w:t>
      </w:r>
      <w:r w:rsidR="003B5F69">
        <w:rPr>
          <w:sz w:val="24"/>
          <w:szCs w:val="24"/>
        </w:rPr>
        <w:t>1</w:t>
      </w:r>
      <w:r>
        <w:rPr>
          <w:sz w:val="24"/>
          <w:szCs w:val="24"/>
        </w:rPr>
        <w:t>-ti</w:t>
      </w:r>
      <w:proofErr w:type="gramEnd"/>
      <w:r>
        <w:rPr>
          <w:sz w:val="24"/>
          <w:szCs w:val="24"/>
        </w:rPr>
        <w:t xml:space="preserve"> </w:t>
      </w:r>
      <w:r w:rsidRPr="00D2229E">
        <w:rPr>
          <w:sz w:val="24"/>
          <w:szCs w:val="24"/>
        </w:rPr>
        <w:t xml:space="preserve">lůžkových pokojích dle pokynů </w:t>
      </w:r>
      <w:r w:rsidR="00C56086">
        <w:rPr>
          <w:sz w:val="24"/>
          <w:szCs w:val="24"/>
        </w:rPr>
        <w:t>ubytovaného</w:t>
      </w:r>
      <w:r w:rsidRPr="00D2229E">
        <w:rPr>
          <w:sz w:val="24"/>
          <w:szCs w:val="24"/>
        </w:rPr>
        <w:t>.</w:t>
      </w:r>
    </w:p>
    <w:p w:rsidR="00C41A8F" w:rsidRDefault="00C41A8F" w:rsidP="00C41A8F">
      <w:pPr>
        <w:pStyle w:val="Odstavecseseznamem"/>
        <w:ind w:left="1080"/>
        <w:rPr>
          <w:sz w:val="24"/>
          <w:szCs w:val="24"/>
        </w:rPr>
      </w:pPr>
      <w:r>
        <w:rPr>
          <w:sz w:val="24"/>
          <w:szCs w:val="24"/>
        </w:rPr>
        <w:t xml:space="preserve">Rozsah stravování: </w:t>
      </w:r>
      <w:r w:rsidR="00831753">
        <w:rPr>
          <w:sz w:val="24"/>
          <w:szCs w:val="24"/>
        </w:rPr>
        <w:t>snídaně, 2x svačina, oběd, večeře, pitný režim</w:t>
      </w:r>
      <w:r w:rsidR="00E3087F">
        <w:rPr>
          <w:sz w:val="24"/>
          <w:szCs w:val="24"/>
        </w:rPr>
        <w:t xml:space="preserve">, oběd s sebou v den odjezdu. </w:t>
      </w:r>
      <w:r>
        <w:rPr>
          <w:sz w:val="24"/>
          <w:szCs w:val="24"/>
        </w:rPr>
        <w:t xml:space="preserve"> </w:t>
      </w:r>
    </w:p>
    <w:p w:rsidR="00831753" w:rsidRDefault="00E3087F" w:rsidP="00831753">
      <w:pPr>
        <w:pStyle w:val="Odstavecseseznamem"/>
        <w:ind w:left="1080"/>
        <w:rPr>
          <w:sz w:val="24"/>
          <w:szCs w:val="24"/>
        </w:rPr>
      </w:pPr>
      <w:r>
        <w:rPr>
          <w:sz w:val="24"/>
          <w:szCs w:val="24"/>
        </w:rPr>
        <w:t>Cena za pobyt je</w:t>
      </w:r>
      <w:r w:rsidR="00404A4A">
        <w:rPr>
          <w:sz w:val="24"/>
          <w:szCs w:val="24"/>
        </w:rPr>
        <w:t xml:space="preserve"> </w:t>
      </w:r>
      <w:proofErr w:type="spellStart"/>
      <w:r w:rsidR="00404A4A">
        <w:rPr>
          <w:sz w:val="24"/>
          <w:szCs w:val="24"/>
        </w:rPr>
        <w:t>xxxxx</w:t>
      </w:r>
      <w:proofErr w:type="spellEnd"/>
      <w:r w:rsidR="00404A4A">
        <w:rPr>
          <w:sz w:val="24"/>
          <w:szCs w:val="24"/>
        </w:rPr>
        <w:t xml:space="preserve"> </w:t>
      </w:r>
      <w:r w:rsidR="00831753">
        <w:rPr>
          <w:sz w:val="24"/>
          <w:szCs w:val="24"/>
        </w:rPr>
        <w:t>Kč na osobu</w:t>
      </w:r>
      <w:r>
        <w:rPr>
          <w:sz w:val="24"/>
          <w:szCs w:val="24"/>
        </w:rPr>
        <w:t>.</w:t>
      </w:r>
      <w:r w:rsidR="00831753">
        <w:rPr>
          <w:sz w:val="24"/>
          <w:szCs w:val="24"/>
        </w:rPr>
        <w:t xml:space="preserve"> </w:t>
      </w:r>
      <w:r>
        <w:rPr>
          <w:sz w:val="24"/>
          <w:szCs w:val="24"/>
        </w:rPr>
        <w:t>P</w:t>
      </w:r>
      <w:r w:rsidR="00831753">
        <w:rPr>
          <w:sz w:val="24"/>
          <w:szCs w:val="24"/>
        </w:rPr>
        <w:t>edagogický doprovod zdarma.</w:t>
      </w:r>
    </w:p>
    <w:p w:rsidR="00C41A8F" w:rsidRDefault="00C41A8F" w:rsidP="00C41A8F">
      <w:pPr>
        <w:pStyle w:val="Odstavecseseznamem"/>
        <w:ind w:left="1080"/>
        <w:rPr>
          <w:sz w:val="24"/>
          <w:szCs w:val="24"/>
        </w:rPr>
      </w:pPr>
      <w:r>
        <w:rPr>
          <w:sz w:val="24"/>
          <w:szCs w:val="24"/>
        </w:rPr>
        <w:t>Cena zahrnuje Pobytovou taxu obce</w:t>
      </w:r>
      <w:r w:rsidR="00C56086">
        <w:rPr>
          <w:sz w:val="24"/>
          <w:szCs w:val="24"/>
        </w:rPr>
        <w:t xml:space="preserve"> stanovenou obecně závaznou vyhláškou obce Vítkovice</w:t>
      </w:r>
      <w:r>
        <w:rPr>
          <w:sz w:val="24"/>
          <w:szCs w:val="24"/>
        </w:rPr>
        <w:t>.</w:t>
      </w:r>
    </w:p>
    <w:p w:rsidR="00C41A8F" w:rsidRDefault="00C41A8F" w:rsidP="00C41A8F">
      <w:pPr>
        <w:pStyle w:val="Odstavecseseznamem"/>
        <w:ind w:left="1080"/>
        <w:rPr>
          <w:sz w:val="24"/>
          <w:szCs w:val="24"/>
        </w:rPr>
      </w:pPr>
      <w:r>
        <w:rPr>
          <w:sz w:val="24"/>
          <w:szCs w:val="24"/>
        </w:rPr>
        <w:t xml:space="preserve">Úhrada za sjednané služby bude provedena na základě faktury vystavené ubytovatelem po ukončení </w:t>
      </w:r>
      <w:r w:rsidR="003B5F69">
        <w:rPr>
          <w:sz w:val="24"/>
          <w:szCs w:val="24"/>
        </w:rPr>
        <w:t>ŠVP</w:t>
      </w:r>
      <w:r>
        <w:rPr>
          <w:sz w:val="24"/>
          <w:szCs w:val="24"/>
        </w:rPr>
        <w:t xml:space="preserve">, a to dle skutečného </w:t>
      </w:r>
      <w:r w:rsidR="00255E15">
        <w:rPr>
          <w:sz w:val="24"/>
          <w:szCs w:val="24"/>
        </w:rPr>
        <w:t>počtu ubytovaných osob.</w:t>
      </w:r>
    </w:p>
    <w:p w:rsidR="00AB154F" w:rsidRPr="00D06DCA" w:rsidRDefault="00AB154F" w:rsidP="00C30992">
      <w:pPr>
        <w:pStyle w:val="Odstavecseseznamem"/>
        <w:ind w:left="1080"/>
        <w:rPr>
          <w:sz w:val="24"/>
          <w:szCs w:val="24"/>
        </w:rPr>
      </w:pPr>
    </w:p>
    <w:p w:rsidR="00255E15" w:rsidRPr="00255E15" w:rsidRDefault="00300F15" w:rsidP="008B4078">
      <w:pPr>
        <w:pStyle w:val="Odstavecseseznamem"/>
        <w:numPr>
          <w:ilvl w:val="0"/>
          <w:numId w:val="1"/>
        </w:numPr>
        <w:spacing w:after="0"/>
        <w:rPr>
          <w:sz w:val="24"/>
          <w:szCs w:val="24"/>
        </w:rPr>
      </w:pPr>
      <w:r w:rsidRPr="00255E15">
        <w:rPr>
          <w:b/>
          <w:bCs/>
          <w:sz w:val="24"/>
          <w:szCs w:val="24"/>
          <w:u w:val="single"/>
        </w:rPr>
        <w:t>Práva a povinnosti ubytovatele</w:t>
      </w:r>
    </w:p>
    <w:p w:rsidR="00C56086" w:rsidRPr="00255E15" w:rsidRDefault="00C56086" w:rsidP="00C56086">
      <w:pPr>
        <w:pStyle w:val="Odstavecseseznamem"/>
        <w:spacing w:after="0"/>
        <w:ind w:left="1080"/>
        <w:rPr>
          <w:sz w:val="24"/>
          <w:szCs w:val="24"/>
        </w:rPr>
      </w:pPr>
      <w:r w:rsidRPr="00C56086">
        <w:rPr>
          <w:sz w:val="24"/>
          <w:szCs w:val="24"/>
        </w:rPr>
        <w:t>Ubytovaný má právo užívat prostor vyhrazený mu k ubytování, jakož i společné prostory ubytovacího zařízení (ubytovací prostor) a využívat služby s ubytováním spojené.</w:t>
      </w:r>
      <w:r>
        <w:rPr>
          <w:sz w:val="24"/>
          <w:szCs w:val="24"/>
        </w:rPr>
        <w:t xml:space="preserve"> </w:t>
      </w:r>
      <w:r w:rsidRPr="00255E15">
        <w:rPr>
          <w:sz w:val="24"/>
          <w:szCs w:val="24"/>
        </w:rPr>
        <w:t xml:space="preserve">Ubytovatel je povinen předat </w:t>
      </w:r>
      <w:r>
        <w:rPr>
          <w:sz w:val="24"/>
          <w:szCs w:val="24"/>
        </w:rPr>
        <w:t xml:space="preserve">ubytovanému </w:t>
      </w:r>
      <w:r w:rsidRPr="00255E15">
        <w:rPr>
          <w:sz w:val="24"/>
          <w:szCs w:val="24"/>
        </w:rPr>
        <w:t>ubytovací zařízení v technickém a hygienickém stavu způsobilém k řádnému užívání.</w:t>
      </w:r>
    </w:p>
    <w:p w:rsidR="00C56086" w:rsidRPr="00C56086" w:rsidRDefault="00C56086" w:rsidP="00C56086">
      <w:pPr>
        <w:spacing w:after="0"/>
        <w:rPr>
          <w:sz w:val="24"/>
          <w:szCs w:val="24"/>
        </w:rPr>
      </w:pPr>
    </w:p>
    <w:p w:rsidR="00C56086" w:rsidRDefault="00C56086" w:rsidP="00C56086">
      <w:pPr>
        <w:pStyle w:val="Odstavecseseznamem"/>
        <w:spacing w:after="0"/>
        <w:ind w:left="1080"/>
        <w:rPr>
          <w:sz w:val="24"/>
          <w:szCs w:val="24"/>
        </w:rPr>
      </w:pPr>
      <w:r w:rsidRPr="00C56086">
        <w:rPr>
          <w:sz w:val="24"/>
          <w:szCs w:val="24"/>
        </w:rPr>
        <w:lastRenderedPageBreak/>
        <w:t>Požádá-li o to ubytovaný, ubytovatel od něho převezme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rsidR="00300F15" w:rsidRDefault="00300F15" w:rsidP="00301C00">
      <w:pPr>
        <w:spacing w:after="0"/>
        <w:ind w:left="1080"/>
        <w:rPr>
          <w:sz w:val="24"/>
          <w:szCs w:val="24"/>
        </w:rPr>
      </w:pPr>
      <w:r>
        <w:rPr>
          <w:sz w:val="24"/>
          <w:szCs w:val="24"/>
        </w:rPr>
        <w:t>Ubytovatel je povinen zajišťovat úplnost a funkčnost zařízení objektu po celou dobu pobytu.</w:t>
      </w:r>
    </w:p>
    <w:p w:rsidR="00300F15" w:rsidRDefault="00300F15" w:rsidP="00301C00">
      <w:pPr>
        <w:spacing w:after="0"/>
        <w:ind w:left="1080"/>
        <w:rPr>
          <w:sz w:val="24"/>
          <w:szCs w:val="24"/>
        </w:rPr>
      </w:pPr>
      <w:r>
        <w:rPr>
          <w:sz w:val="24"/>
          <w:szCs w:val="24"/>
        </w:rPr>
        <w:t xml:space="preserve">Ubytovatel </w:t>
      </w:r>
      <w:r w:rsidR="00C56086">
        <w:rPr>
          <w:sz w:val="24"/>
          <w:szCs w:val="24"/>
        </w:rPr>
        <w:t xml:space="preserve">před zahájením ubytování dle této smlouvy </w:t>
      </w:r>
      <w:r>
        <w:rPr>
          <w:sz w:val="24"/>
          <w:szCs w:val="24"/>
        </w:rPr>
        <w:t xml:space="preserve">seznámí </w:t>
      </w:r>
      <w:r w:rsidR="00C56086">
        <w:rPr>
          <w:sz w:val="24"/>
          <w:szCs w:val="24"/>
        </w:rPr>
        <w:t xml:space="preserve">ubytovaného </w:t>
      </w:r>
      <w:r>
        <w:rPr>
          <w:sz w:val="24"/>
          <w:szCs w:val="24"/>
        </w:rPr>
        <w:t>s </w:t>
      </w:r>
      <w:r w:rsidR="00255E15">
        <w:rPr>
          <w:sz w:val="24"/>
          <w:szCs w:val="24"/>
        </w:rPr>
        <w:t>provozním</w:t>
      </w:r>
      <w:r>
        <w:rPr>
          <w:sz w:val="24"/>
          <w:szCs w:val="24"/>
        </w:rPr>
        <w:t xml:space="preserve"> řádem</w:t>
      </w:r>
      <w:r w:rsidR="00255E15">
        <w:rPr>
          <w:sz w:val="24"/>
          <w:szCs w:val="24"/>
        </w:rPr>
        <w:t xml:space="preserve"> objektu</w:t>
      </w:r>
      <w:r w:rsidR="00C56086">
        <w:rPr>
          <w:sz w:val="24"/>
          <w:szCs w:val="24"/>
        </w:rPr>
        <w:t xml:space="preserve"> a ubytovaný podpisem této smlouvy potvrzuje, že se s tímto ubytovacím řádem seznámil a zavazuje se jej dodržovat</w:t>
      </w:r>
      <w:r>
        <w:rPr>
          <w:sz w:val="24"/>
          <w:szCs w:val="24"/>
        </w:rPr>
        <w:t>.</w:t>
      </w:r>
    </w:p>
    <w:p w:rsidR="00300F15" w:rsidRDefault="00300F15" w:rsidP="00301C00">
      <w:pPr>
        <w:spacing w:after="0"/>
        <w:ind w:left="1080"/>
        <w:rPr>
          <w:sz w:val="24"/>
          <w:szCs w:val="24"/>
        </w:rPr>
      </w:pPr>
      <w:r>
        <w:rPr>
          <w:sz w:val="24"/>
          <w:szCs w:val="24"/>
        </w:rPr>
        <w:t>Ubytovatel je povinen zajistit pro každého účastníka lůžkoviny a další nezbytné věci k řádnému pobytu.</w:t>
      </w:r>
    </w:p>
    <w:p w:rsidR="00300F15" w:rsidRDefault="00300F15" w:rsidP="00301C00">
      <w:pPr>
        <w:spacing w:after="0"/>
        <w:ind w:left="1080"/>
        <w:rPr>
          <w:sz w:val="24"/>
          <w:szCs w:val="24"/>
        </w:rPr>
      </w:pPr>
      <w:r>
        <w:rPr>
          <w:sz w:val="24"/>
          <w:szCs w:val="24"/>
        </w:rPr>
        <w:t xml:space="preserve">Ubytovatel je povinen umožnit kontroly </w:t>
      </w:r>
      <w:r w:rsidR="00C56086">
        <w:rPr>
          <w:sz w:val="24"/>
          <w:szCs w:val="24"/>
        </w:rPr>
        <w:t xml:space="preserve">ubytovaného </w:t>
      </w:r>
      <w:r>
        <w:rPr>
          <w:sz w:val="24"/>
          <w:szCs w:val="24"/>
        </w:rPr>
        <w:t>ohledně vybavení a hygienického stavu objektu.</w:t>
      </w:r>
    </w:p>
    <w:p w:rsidR="00300F15" w:rsidRDefault="00300F15" w:rsidP="00C56086">
      <w:pPr>
        <w:spacing w:after="0"/>
        <w:rPr>
          <w:sz w:val="24"/>
          <w:szCs w:val="24"/>
        </w:rPr>
      </w:pPr>
    </w:p>
    <w:p w:rsidR="00300F15" w:rsidRDefault="00300F15" w:rsidP="00301C00">
      <w:pPr>
        <w:pStyle w:val="Odstavecseseznamem"/>
        <w:numPr>
          <w:ilvl w:val="0"/>
          <w:numId w:val="1"/>
        </w:numPr>
        <w:spacing w:after="0"/>
        <w:rPr>
          <w:b/>
          <w:bCs/>
          <w:sz w:val="24"/>
          <w:szCs w:val="24"/>
          <w:u w:val="single"/>
        </w:rPr>
      </w:pPr>
      <w:r w:rsidRPr="00301C00">
        <w:rPr>
          <w:b/>
          <w:bCs/>
          <w:sz w:val="24"/>
          <w:szCs w:val="24"/>
          <w:u w:val="single"/>
        </w:rPr>
        <w:t xml:space="preserve">Práva a povinnosti </w:t>
      </w:r>
      <w:r w:rsidR="00C56086">
        <w:rPr>
          <w:b/>
          <w:bCs/>
          <w:sz w:val="24"/>
          <w:szCs w:val="24"/>
          <w:u w:val="single"/>
        </w:rPr>
        <w:t>ubytovaného</w:t>
      </w:r>
    </w:p>
    <w:p w:rsidR="00300F15" w:rsidRDefault="00300F15" w:rsidP="00301C00">
      <w:pPr>
        <w:spacing w:after="0"/>
        <w:rPr>
          <w:sz w:val="24"/>
          <w:szCs w:val="24"/>
        </w:rPr>
      </w:pPr>
    </w:p>
    <w:p w:rsidR="00300F15" w:rsidRDefault="00C56086" w:rsidP="00301C00">
      <w:pPr>
        <w:spacing w:after="0"/>
        <w:ind w:left="1080"/>
        <w:rPr>
          <w:sz w:val="24"/>
          <w:szCs w:val="24"/>
        </w:rPr>
      </w:pPr>
      <w:r>
        <w:rPr>
          <w:sz w:val="24"/>
          <w:szCs w:val="24"/>
        </w:rPr>
        <w:t xml:space="preserve">Ubytovaný </w:t>
      </w:r>
      <w:r w:rsidR="00300F15">
        <w:rPr>
          <w:sz w:val="24"/>
          <w:szCs w:val="24"/>
        </w:rPr>
        <w:t xml:space="preserve">v řádném časovém předstihu nejméně 30 dnů </w:t>
      </w:r>
      <w:r>
        <w:rPr>
          <w:sz w:val="24"/>
          <w:szCs w:val="24"/>
        </w:rPr>
        <w:t xml:space="preserve">před zahájením ubytování </w:t>
      </w:r>
      <w:r w:rsidR="00300F15">
        <w:rPr>
          <w:sz w:val="24"/>
          <w:szCs w:val="24"/>
        </w:rPr>
        <w:t>bude informovat ubytovatele o počtu účastníků.</w:t>
      </w:r>
    </w:p>
    <w:p w:rsidR="00300F15" w:rsidRDefault="00C56086" w:rsidP="00301C00">
      <w:pPr>
        <w:spacing w:after="0"/>
        <w:ind w:left="1080"/>
        <w:rPr>
          <w:sz w:val="24"/>
          <w:szCs w:val="24"/>
        </w:rPr>
      </w:pPr>
      <w:r>
        <w:rPr>
          <w:sz w:val="24"/>
          <w:szCs w:val="24"/>
        </w:rPr>
        <w:t xml:space="preserve">Ubytovaný má právo žádat ubytovatele o provedení </w:t>
      </w:r>
      <w:r w:rsidR="00300F15">
        <w:rPr>
          <w:sz w:val="24"/>
          <w:szCs w:val="24"/>
        </w:rPr>
        <w:t>změny v dohodnutém jídelním lístku dle časového plánu, které nahlásí nejméně 24 hodin předem ubytovateli.</w:t>
      </w:r>
    </w:p>
    <w:p w:rsidR="00255E15" w:rsidRDefault="00C56086" w:rsidP="00255E15">
      <w:pPr>
        <w:spacing w:after="0"/>
        <w:ind w:left="1080"/>
        <w:rPr>
          <w:sz w:val="24"/>
          <w:szCs w:val="24"/>
        </w:rPr>
      </w:pPr>
      <w:r>
        <w:rPr>
          <w:sz w:val="24"/>
          <w:szCs w:val="24"/>
        </w:rPr>
        <w:t xml:space="preserve">Ubytovaný </w:t>
      </w:r>
      <w:r w:rsidR="00300F15">
        <w:rPr>
          <w:sz w:val="24"/>
          <w:szCs w:val="24"/>
        </w:rPr>
        <w:t xml:space="preserve">bude řádně dbát na dodržování </w:t>
      </w:r>
      <w:r w:rsidR="00255E15">
        <w:rPr>
          <w:sz w:val="24"/>
          <w:szCs w:val="24"/>
        </w:rPr>
        <w:t>provozního</w:t>
      </w:r>
      <w:r w:rsidR="00300F15">
        <w:rPr>
          <w:sz w:val="24"/>
          <w:szCs w:val="24"/>
        </w:rPr>
        <w:t xml:space="preserve"> řádu</w:t>
      </w:r>
      <w:r w:rsidR="00255E15">
        <w:rPr>
          <w:sz w:val="24"/>
          <w:szCs w:val="24"/>
        </w:rPr>
        <w:t xml:space="preserve"> objektu</w:t>
      </w:r>
      <w:r>
        <w:rPr>
          <w:sz w:val="24"/>
          <w:szCs w:val="24"/>
        </w:rPr>
        <w:t xml:space="preserve"> a zavazuje se jej dodržovat</w:t>
      </w:r>
      <w:r w:rsidR="00300F15">
        <w:rPr>
          <w:sz w:val="24"/>
          <w:szCs w:val="24"/>
        </w:rPr>
        <w:t>.</w:t>
      </w:r>
    </w:p>
    <w:p w:rsidR="00300F15" w:rsidRDefault="00300F15" w:rsidP="00255E15">
      <w:pPr>
        <w:spacing w:after="0"/>
        <w:ind w:left="1080"/>
        <w:rPr>
          <w:sz w:val="24"/>
          <w:szCs w:val="24"/>
        </w:rPr>
      </w:pPr>
      <w:r>
        <w:rPr>
          <w:sz w:val="24"/>
          <w:szCs w:val="24"/>
        </w:rPr>
        <w:t xml:space="preserve"> </w:t>
      </w:r>
      <w:r w:rsidR="00C56086">
        <w:rPr>
          <w:sz w:val="24"/>
          <w:szCs w:val="24"/>
        </w:rPr>
        <w:t>Ubytovaný bude v</w:t>
      </w:r>
      <w:r>
        <w:rPr>
          <w:sz w:val="24"/>
          <w:szCs w:val="24"/>
        </w:rPr>
        <w:t>eškeré poškozené zařízení hlásit ubytovateli včas a zajistí před odjezdem náhradu vzniklé škody po oboustranné dohodě.</w:t>
      </w:r>
    </w:p>
    <w:p w:rsidR="00300F15" w:rsidRDefault="00C56086" w:rsidP="00301C00">
      <w:pPr>
        <w:spacing w:after="0"/>
        <w:ind w:left="1080"/>
        <w:rPr>
          <w:sz w:val="24"/>
          <w:szCs w:val="24"/>
        </w:rPr>
      </w:pPr>
      <w:r>
        <w:rPr>
          <w:sz w:val="24"/>
          <w:szCs w:val="24"/>
        </w:rPr>
        <w:t xml:space="preserve">Ubytovaný </w:t>
      </w:r>
      <w:r w:rsidR="00300F15">
        <w:rPr>
          <w:sz w:val="24"/>
          <w:szCs w:val="24"/>
        </w:rPr>
        <w:t xml:space="preserve">bude </w:t>
      </w:r>
      <w:r>
        <w:rPr>
          <w:sz w:val="24"/>
          <w:szCs w:val="24"/>
        </w:rPr>
        <w:t xml:space="preserve">před podpisem této smlouvy a nástupem na ubytování </w:t>
      </w:r>
      <w:r w:rsidR="00300F15">
        <w:rPr>
          <w:sz w:val="24"/>
          <w:szCs w:val="24"/>
        </w:rPr>
        <w:t>seznámen ubytovatelem s kvalitou pitné vody (rozbor HS)</w:t>
      </w:r>
      <w:r>
        <w:rPr>
          <w:sz w:val="24"/>
          <w:szCs w:val="24"/>
        </w:rPr>
        <w:t>, a prohlašuje podpisem této smlouvy, že s tím byl seznámen a že kvalita vody byla v pořádku</w:t>
      </w:r>
      <w:r w:rsidR="00300F15">
        <w:rPr>
          <w:sz w:val="24"/>
          <w:szCs w:val="24"/>
        </w:rPr>
        <w:t>.</w:t>
      </w:r>
    </w:p>
    <w:p w:rsidR="00300F15" w:rsidRDefault="00300F15" w:rsidP="00301C00">
      <w:pPr>
        <w:spacing w:after="0"/>
        <w:ind w:left="1080"/>
        <w:rPr>
          <w:sz w:val="24"/>
          <w:szCs w:val="24"/>
        </w:rPr>
      </w:pPr>
    </w:p>
    <w:p w:rsidR="00AD17EF" w:rsidRDefault="00300F15" w:rsidP="00301C00">
      <w:pPr>
        <w:spacing w:after="0"/>
        <w:ind w:left="1080"/>
        <w:rPr>
          <w:sz w:val="24"/>
          <w:szCs w:val="24"/>
        </w:rPr>
      </w:pPr>
      <w:r>
        <w:rPr>
          <w:sz w:val="24"/>
          <w:szCs w:val="24"/>
        </w:rPr>
        <w:t xml:space="preserve">Tato smlouva se </w:t>
      </w:r>
      <w:r w:rsidRPr="00D06DCA">
        <w:rPr>
          <w:sz w:val="24"/>
          <w:szCs w:val="24"/>
        </w:rPr>
        <w:t xml:space="preserve">uzavírá na dobu určitou:  </w:t>
      </w:r>
      <w:r w:rsidR="00DD423B">
        <w:rPr>
          <w:sz w:val="24"/>
          <w:szCs w:val="24"/>
        </w:rPr>
        <w:t xml:space="preserve">18. </w:t>
      </w:r>
      <w:r w:rsidR="003B5F69">
        <w:rPr>
          <w:sz w:val="24"/>
          <w:szCs w:val="24"/>
        </w:rPr>
        <w:t>6</w:t>
      </w:r>
      <w:r w:rsidR="00DD423B">
        <w:rPr>
          <w:sz w:val="24"/>
          <w:szCs w:val="24"/>
        </w:rPr>
        <w:t>. – 2</w:t>
      </w:r>
      <w:r w:rsidR="003B5F69">
        <w:rPr>
          <w:sz w:val="24"/>
          <w:szCs w:val="24"/>
        </w:rPr>
        <w:t>2</w:t>
      </w:r>
      <w:r w:rsidR="00DD423B">
        <w:rPr>
          <w:sz w:val="24"/>
          <w:szCs w:val="24"/>
        </w:rPr>
        <w:t xml:space="preserve">. </w:t>
      </w:r>
      <w:r w:rsidR="003B5F69">
        <w:rPr>
          <w:sz w:val="24"/>
          <w:szCs w:val="24"/>
        </w:rPr>
        <w:t>6</w:t>
      </w:r>
      <w:r w:rsidR="00DD423B">
        <w:rPr>
          <w:sz w:val="24"/>
          <w:szCs w:val="24"/>
        </w:rPr>
        <w:t>. 2018</w:t>
      </w:r>
    </w:p>
    <w:p w:rsidR="00255E15" w:rsidRDefault="00AD17EF" w:rsidP="00301C00">
      <w:pPr>
        <w:spacing w:after="0"/>
        <w:ind w:left="1080"/>
        <w:rPr>
          <w:sz w:val="24"/>
          <w:szCs w:val="24"/>
        </w:rPr>
      </w:pPr>
      <w:r>
        <w:rPr>
          <w:sz w:val="24"/>
          <w:szCs w:val="24"/>
        </w:rPr>
        <w:t>Tato smlouva se řídí</w:t>
      </w:r>
      <w:r w:rsidR="00300F15">
        <w:rPr>
          <w:sz w:val="24"/>
          <w:szCs w:val="24"/>
        </w:rPr>
        <w:t xml:space="preserve"> </w:t>
      </w:r>
      <w:r>
        <w:rPr>
          <w:sz w:val="24"/>
          <w:szCs w:val="24"/>
        </w:rPr>
        <w:t>§ 2326 až §2331 a související zákona č. 89/2012 Sb., Občanský zákoník, v platném znění</w:t>
      </w:r>
    </w:p>
    <w:p w:rsidR="00300F15" w:rsidRDefault="00AD17EF" w:rsidP="00301C00">
      <w:pPr>
        <w:spacing w:after="0"/>
        <w:ind w:left="1080"/>
        <w:rPr>
          <w:sz w:val="24"/>
          <w:szCs w:val="24"/>
        </w:rPr>
      </w:pPr>
      <w:r>
        <w:rPr>
          <w:sz w:val="24"/>
          <w:szCs w:val="24"/>
        </w:rPr>
        <w:t>Tato smlouva n</w:t>
      </w:r>
      <w:r w:rsidR="00300F15">
        <w:rPr>
          <w:sz w:val="24"/>
          <w:szCs w:val="24"/>
        </w:rPr>
        <w:t xml:space="preserve">abývá </w:t>
      </w:r>
      <w:r>
        <w:rPr>
          <w:sz w:val="24"/>
          <w:szCs w:val="24"/>
        </w:rPr>
        <w:t>platnosti a účinnosti dnem podpisu smluvními</w:t>
      </w:r>
      <w:r w:rsidR="00300F15">
        <w:rPr>
          <w:sz w:val="24"/>
          <w:szCs w:val="24"/>
        </w:rPr>
        <w:t xml:space="preserve"> stranami.</w:t>
      </w:r>
    </w:p>
    <w:p w:rsidR="00300F15" w:rsidRDefault="00300F15" w:rsidP="00301C00">
      <w:pPr>
        <w:spacing w:after="0"/>
        <w:ind w:left="1080"/>
        <w:rPr>
          <w:sz w:val="24"/>
          <w:szCs w:val="24"/>
        </w:rPr>
      </w:pPr>
    </w:p>
    <w:p w:rsidR="00300F15" w:rsidRDefault="00300F15" w:rsidP="00301C00">
      <w:pPr>
        <w:spacing w:after="0"/>
        <w:ind w:left="1080"/>
        <w:rPr>
          <w:sz w:val="24"/>
          <w:szCs w:val="24"/>
        </w:rPr>
      </w:pPr>
    </w:p>
    <w:p w:rsidR="00300F15" w:rsidRDefault="00300F15" w:rsidP="00301C00">
      <w:pPr>
        <w:spacing w:after="0"/>
        <w:ind w:left="1080"/>
        <w:rPr>
          <w:sz w:val="24"/>
          <w:szCs w:val="24"/>
        </w:rPr>
      </w:pPr>
      <w:r>
        <w:rPr>
          <w:sz w:val="24"/>
          <w:szCs w:val="24"/>
        </w:rPr>
        <w:t>V</w:t>
      </w:r>
      <w:r w:rsidR="00EF0720">
        <w:rPr>
          <w:sz w:val="24"/>
          <w:szCs w:val="24"/>
        </w:rPr>
        <w:t xml:space="preserve"> Mladé Boleslavi, </w:t>
      </w:r>
      <w:r w:rsidR="003B5F69">
        <w:rPr>
          <w:sz w:val="24"/>
          <w:szCs w:val="24"/>
        </w:rPr>
        <w:t>30. ledna 2018</w:t>
      </w:r>
    </w:p>
    <w:p w:rsidR="00300F15" w:rsidRDefault="00300F15" w:rsidP="00301C00">
      <w:pPr>
        <w:spacing w:after="0"/>
        <w:ind w:left="1080"/>
        <w:rPr>
          <w:sz w:val="24"/>
          <w:szCs w:val="24"/>
        </w:rPr>
      </w:pPr>
    </w:p>
    <w:p w:rsidR="00300F15" w:rsidRDefault="00300F15" w:rsidP="00301C00">
      <w:pPr>
        <w:spacing w:after="0"/>
        <w:ind w:left="1080"/>
        <w:rPr>
          <w:sz w:val="24"/>
          <w:szCs w:val="24"/>
        </w:rPr>
      </w:pPr>
    </w:p>
    <w:p w:rsidR="00300F15" w:rsidRDefault="00300F15" w:rsidP="00301C00">
      <w:pPr>
        <w:spacing w:after="0"/>
        <w:ind w:left="1080"/>
        <w:rPr>
          <w:sz w:val="24"/>
          <w:szCs w:val="24"/>
        </w:rPr>
      </w:pPr>
    </w:p>
    <w:p w:rsidR="00300F15" w:rsidRDefault="00300F15" w:rsidP="00AD17EF">
      <w:pPr>
        <w:spacing w:after="0"/>
        <w:rPr>
          <w:sz w:val="24"/>
          <w:szCs w:val="24"/>
        </w:rPr>
      </w:pPr>
    </w:p>
    <w:p w:rsidR="00300F15" w:rsidRDefault="00300F15" w:rsidP="004F2B8C">
      <w:pPr>
        <w:spacing w:after="0"/>
        <w:ind w:left="1416"/>
        <w:rPr>
          <w:sz w:val="24"/>
          <w:szCs w:val="24"/>
        </w:rPr>
      </w:pPr>
    </w:p>
    <w:p w:rsidR="00300F15" w:rsidRDefault="00300F15" w:rsidP="00301C00">
      <w:pPr>
        <w:spacing w:after="0"/>
        <w:ind w:left="1080"/>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300F15" w:rsidRPr="00301C00" w:rsidRDefault="00300F15" w:rsidP="00301C00">
      <w:pPr>
        <w:spacing w:after="0"/>
        <w:ind w:left="1080"/>
        <w:rPr>
          <w:sz w:val="24"/>
          <w:szCs w:val="24"/>
        </w:rPr>
      </w:pPr>
      <w:r>
        <w:rPr>
          <w:sz w:val="24"/>
          <w:szCs w:val="24"/>
        </w:rPr>
        <w:tab/>
      </w:r>
      <w:r w:rsidR="00AD17EF">
        <w:rPr>
          <w:sz w:val="24"/>
          <w:szCs w:val="24"/>
        </w:rPr>
        <w:t>ubytovaný</w:t>
      </w:r>
      <w:r>
        <w:rPr>
          <w:sz w:val="24"/>
          <w:szCs w:val="24"/>
        </w:rPr>
        <w:tab/>
      </w:r>
      <w:r>
        <w:rPr>
          <w:sz w:val="24"/>
          <w:szCs w:val="24"/>
        </w:rPr>
        <w:tab/>
      </w:r>
      <w:r>
        <w:rPr>
          <w:sz w:val="24"/>
          <w:szCs w:val="24"/>
        </w:rPr>
        <w:tab/>
      </w:r>
      <w:r>
        <w:rPr>
          <w:sz w:val="24"/>
          <w:szCs w:val="24"/>
        </w:rPr>
        <w:tab/>
      </w:r>
      <w:r>
        <w:rPr>
          <w:sz w:val="24"/>
          <w:szCs w:val="24"/>
        </w:rPr>
        <w:tab/>
      </w:r>
      <w:r>
        <w:rPr>
          <w:sz w:val="24"/>
          <w:szCs w:val="24"/>
        </w:rPr>
        <w:tab/>
        <w:t>ubytovatel</w:t>
      </w:r>
    </w:p>
    <w:sectPr w:rsidR="00300F15" w:rsidRPr="00301C00" w:rsidSect="00301C00">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191C"/>
    <w:multiLevelType w:val="hybridMultilevel"/>
    <w:tmpl w:val="63263E9E"/>
    <w:lvl w:ilvl="0" w:tplc="BC28DB4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346E1BE3"/>
    <w:multiLevelType w:val="hybridMultilevel"/>
    <w:tmpl w:val="DEE6C1AE"/>
    <w:lvl w:ilvl="0" w:tplc="4FF4B63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D8D1DBC"/>
    <w:multiLevelType w:val="hybridMultilevel"/>
    <w:tmpl w:val="EFE25930"/>
    <w:lvl w:ilvl="0" w:tplc="610EB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92"/>
    <w:rsid w:val="00013177"/>
    <w:rsid w:val="0012779E"/>
    <w:rsid w:val="001D306C"/>
    <w:rsid w:val="0020740F"/>
    <w:rsid w:val="0025205D"/>
    <w:rsid w:val="00255E15"/>
    <w:rsid w:val="00286EF0"/>
    <w:rsid w:val="00295AA9"/>
    <w:rsid w:val="002D0283"/>
    <w:rsid w:val="00300F15"/>
    <w:rsid w:val="00301C00"/>
    <w:rsid w:val="00322FAF"/>
    <w:rsid w:val="003B5F69"/>
    <w:rsid w:val="00404A4A"/>
    <w:rsid w:val="00420250"/>
    <w:rsid w:val="004A14AC"/>
    <w:rsid w:val="004B4D05"/>
    <w:rsid w:val="004F2B8C"/>
    <w:rsid w:val="005368A0"/>
    <w:rsid w:val="00552DE9"/>
    <w:rsid w:val="0058158F"/>
    <w:rsid w:val="006267DA"/>
    <w:rsid w:val="00656EA7"/>
    <w:rsid w:val="006B1D69"/>
    <w:rsid w:val="007305A6"/>
    <w:rsid w:val="00770EF2"/>
    <w:rsid w:val="00796B85"/>
    <w:rsid w:val="007B3F3B"/>
    <w:rsid w:val="0080039F"/>
    <w:rsid w:val="00831753"/>
    <w:rsid w:val="008D7BCA"/>
    <w:rsid w:val="0098645C"/>
    <w:rsid w:val="00997010"/>
    <w:rsid w:val="009A7BA2"/>
    <w:rsid w:val="009D75CD"/>
    <w:rsid w:val="00A1289B"/>
    <w:rsid w:val="00A165AF"/>
    <w:rsid w:val="00A63864"/>
    <w:rsid w:val="00A857A7"/>
    <w:rsid w:val="00AB154F"/>
    <w:rsid w:val="00AB187A"/>
    <w:rsid w:val="00AD17EF"/>
    <w:rsid w:val="00B039A7"/>
    <w:rsid w:val="00B4369D"/>
    <w:rsid w:val="00BD2E69"/>
    <w:rsid w:val="00BE23E4"/>
    <w:rsid w:val="00BE2558"/>
    <w:rsid w:val="00C30992"/>
    <w:rsid w:val="00C41A8F"/>
    <w:rsid w:val="00C56086"/>
    <w:rsid w:val="00C60E61"/>
    <w:rsid w:val="00C866D4"/>
    <w:rsid w:val="00CD11E0"/>
    <w:rsid w:val="00D0532D"/>
    <w:rsid w:val="00D06DCA"/>
    <w:rsid w:val="00D46681"/>
    <w:rsid w:val="00DD423B"/>
    <w:rsid w:val="00E3087F"/>
    <w:rsid w:val="00EB4902"/>
    <w:rsid w:val="00EC4F82"/>
    <w:rsid w:val="00EF0720"/>
    <w:rsid w:val="00F23930"/>
    <w:rsid w:val="00F362F4"/>
    <w:rsid w:val="00FC4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5A6"/>
    <w:pPr>
      <w:spacing w:after="200" w:line="276" w:lineRule="auto"/>
    </w:pPr>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992"/>
    <w:pPr>
      <w:ind w:left="720"/>
      <w:contextualSpacing/>
    </w:pPr>
  </w:style>
  <w:style w:type="paragraph" w:styleId="Textbubliny">
    <w:name w:val="Balloon Text"/>
    <w:basedOn w:val="Normln"/>
    <w:link w:val="TextbublinyChar"/>
    <w:uiPriority w:val="99"/>
    <w:semiHidden/>
    <w:unhideWhenUsed/>
    <w:rsid w:val="00B436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36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05A6"/>
    <w:pPr>
      <w:spacing w:after="200" w:line="276" w:lineRule="auto"/>
    </w:pPr>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992"/>
    <w:pPr>
      <w:ind w:left="720"/>
      <w:contextualSpacing/>
    </w:pPr>
  </w:style>
  <w:style w:type="paragraph" w:styleId="Textbubliny">
    <w:name w:val="Balloon Text"/>
    <w:basedOn w:val="Normln"/>
    <w:link w:val="TextbublinyChar"/>
    <w:uiPriority w:val="99"/>
    <w:semiHidden/>
    <w:unhideWhenUsed/>
    <w:rsid w:val="00B436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C472-2773-4464-AE2F-08AE9CE1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3138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Kateřina Horáková</cp:lastModifiedBy>
  <cp:revision>5</cp:revision>
  <cp:lastPrinted>2014-11-11T07:41:00Z</cp:lastPrinted>
  <dcterms:created xsi:type="dcterms:W3CDTF">2018-01-30T13:25:00Z</dcterms:created>
  <dcterms:modified xsi:type="dcterms:W3CDTF">2018-02-07T13:05:00Z</dcterms:modified>
</cp:coreProperties>
</file>