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2C" w:rsidRDefault="00FE2881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0B372C" w:rsidRDefault="00B76A51">
      <w:pPr>
        <w:framePr w:w="8780" w:wrap="auto" w:vAnchor="page" w:hAnchor="page" w:x="9390" w:y="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3.5pt">
            <v:imagedata r:id="rId5" o:title=""/>
          </v:shape>
        </w:pict>
      </w:r>
      <w:r w:rsidR="00FE2881">
        <w:rPr>
          <w:rFonts w:ascii="Times New Roman" w:hAnsi="Times New Roman"/>
          <w:sz w:val="24"/>
          <w:szCs w:val="24"/>
        </w:rPr>
        <w:t xml:space="preserve"> </w:t>
      </w:r>
    </w:p>
    <w:p w:rsidR="000B372C" w:rsidRDefault="00FE2881">
      <w:pPr>
        <w:framePr w:w="5218" w:h="150" w:hRule="exact" w:wrap="auto" w:vAnchor="page" w:hAnchor="page" w:x="754" w:y="1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OPSMSO05</w:t>
      </w:r>
    </w:p>
    <w:p w:rsidR="000B372C" w:rsidRDefault="00B76A51" w:rsidP="00B76A51">
      <w:pPr>
        <w:framePr w:w="11408" w:h="178" w:hRule="exact" w:wrap="auto" w:vAnchor="page" w:hAnchor="page" w:x="2" w:y="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18/942/031</w:t>
      </w:r>
      <w:bookmarkStart w:id="0" w:name="_GoBack"/>
      <w:bookmarkEnd w:id="0"/>
    </w:p>
    <w:p w:rsidR="000B372C" w:rsidRDefault="00FE2881">
      <w:pPr>
        <w:framePr w:w="2548" w:h="202" w:hRule="exact" w:wrap="auto" w:vAnchor="page" w:hAnchor="page" w:x="536" w:y="1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Sídlo</w:t>
      </w:r>
    </w:p>
    <w:p w:rsidR="000B372C" w:rsidRDefault="00FE2881">
      <w:pPr>
        <w:framePr w:w="1320" w:h="202" w:hRule="exact" w:wrap="auto" w:vAnchor="page" w:hAnchor="page" w:x="536" w:y="24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Zapsaná OR</w:t>
      </w:r>
    </w:p>
    <w:p w:rsidR="000B372C" w:rsidRDefault="00FE2881">
      <w:pPr>
        <w:framePr w:w="1710" w:h="202" w:hRule="exact" w:wrap="auto" w:vAnchor="page" w:hAnchor="page" w:x="536" w:y="2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Telefon / Mobil / Fax</w:t>
      </w:r>
    </w:p>
    <w:p w:rsidR="000B372C" w:rsidRDefault="00FE2881">
      <w:pPr>
        <w:framePr w:w="2160" w:h="202" w:hRule="exact" w:wrap="auto" w:vAnchor="page" w:hAnchor="page" w:x="536" w:y="2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Email</w:t>
      </w:r>
    </w:p>
    <w:p w:rsidR="000B372C" w:rsidRDefault="00FE2881">
      <w:pPr>
        <w:framePr w:w="2513" w:h="202" w:hRule="exact" w:wrap="auto" w:vAnchor="page" w:hAnchor="page" w:x="536" w:y="22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IČO/DIČ</w:t>
      </w:r>
    </w:p>
    <w:p w:rsidR="000B372C" w:rsidRDefault="00FE2881">
      <w:pPr>
        <w:framePr w:w="2160" w:h="198" w:hRule="exact" w:wrap="auto" w:vAnchor="page" w:hAnchor="page" w:x="536" w:y="3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Statut.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zastoupení</w:t>
      </w:r>
      <w:proofErr w:type="gramEnd"/>
    </w:p>
    <w:p w:rsidR="000B372C" w:rsidRDefault="00FE2881">
      <w:pPr>
        <w:framePr w:w="2584" w:h="198" w:hRule="exact" w:wrap="auto" w:vAnchor="page" w:hAnchor="page" w:x="536" w:y="3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 Předmět leasingu (PL)</w:t>
      </w:r>
    </w:p>
    <w:p w:rsidR="000B372C" w:rsidRDefault="00FE2881">
      <w:pPr>
        <w:framePr w:w="2700" w:h="198" w:hRule="exact" w:wrap="auto" w:vAnchor="page" w:hAnchor="page" w:x="536" w:y="41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B372C" w:rsidRDefault="00FE2881">
      <w:pPr>
        <w:framePr w:w="8550" w:h="210" w:hRule="exact" w:wrap="auto" w:vAnchor="page" w:hAnchor="page" w:x="516" w:y="11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Nájemci budou vyúčtovány skutečné náklady na základě daňových dokladů u následující služby:</w:t>
      </w:r>
    </w:p>
    <w:p w:rsidR="000B372C" w:rsidRDefault="00FE2881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Použije-li nájemce jiné pneumatiky než byly předepsány pronajímatelem, pronajímatel má právo požadovat po nájemci zaplacení rozdílu mezi cenou skutečně odebraných pneumatik a cenou pneumatik předepsaných pronajímatelem. </w:t>
      </w:r>
    </w:p>
    <w:p w:rsidR="000B372C" w:rsidRDefault="00FE2881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Aktivní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měříče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tlaku pneumatik nejsou součásti smlouvy a náklady budou nájemci v případě nutnosti montáže přefakturovány. </w:t>
      </w:r>
    </w:p>
    <w:p w:rsidR="000B372C" w:rsidRDefault="00FE2881">
      <w:pPr>
        <w:framePr w:w="9990" w:h="178" w:hRule="exact" w:wrap="auto" w:vAnchor="page" w:hAnchor="page" w:x="516" w:y="11923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náklady spojené se zapůjčením náhradního vozidla - čtvrtletní vyúčtování </w:t>
      </w:r>
    </w:p>
    <w:p w:rsidR="000B372C" w:rsidRDefault="00FE2881">
      <w:pPr>
        <w:framePr w:w="7927" w:h="202" w:hRule="exact" w:wrap="auto" w:vAnchor="page" w:hAnchor="page" w:x="3236" w:y="1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Pernerova 2819/2a,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13000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3 </w:t>
      </w:r>
    </w:p>
    <w:p w:rsidR="000B372C" w:rsidRDefault="00FE2881">
      <w:pPr>
        <w:framePr w:w="7020" w:h="202" w:hRule="exact" w:wrap="auto" w:vAnchor="page" w:hAnchor="page" w:x="3236" w:y="226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61459445 / CZ61459445 </w:t>
      </w:r>
    </w:p>
    <w:p w:rsidR="000B372C" w:rsidRDefault="00FE2881">
      <w:pPr>
        <w:framePr w:w="7020" w:h="202" w:hRule="exact" w:wrap="auto" w:vAnchor="page" w:hAnchor="page" w:x="3236" w:y="244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Městským soudem v Praze, oddíl B, vložka 8938 </w:t>
      </w:r>
    </w:p>
    <w:p w:rsidR="000B372C" w:rsidRDefault="00FE2881">
      <w:pPr>
        <w:framePr w:w="8055" w:h="202" w:hRule="exact" w:wrap="auto" w:vAnchor="page" w:hAnchor="page" w:x="3236" w:y="27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972 245 513,p.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Kosina /  /  </w:t>
      </w:r>
    </w:p>
    <w:p w:rsidR="000B372C" w:rsidRDefault="00FE2881">
      <w:pPr>
        <w:framePr w:w="7020" w:h="202" w:hRule="exact" w:wrap="auto" w:vAnchor="page" w:hAnchor="page" w:x="3236" w:y="297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Libor.Kosina@cdt.cz </w:t>
      </w:r>
    </w:p>
    <w:p w:rsidR="000B372C" w:rsidRDefault="00FE2881">
      <w:pPr>
        <w:framePr w:w="7891" w:h="237" w:hRule="exact" w:wrap="auto" w:vAnchor="page" w:hAnchor="page" w:x="3236" w:y="33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Miroslav Řezníček,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Wertlen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Bruno  Ph.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D., Ing.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Frano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Michal </w:t>
      </w:r>
    </w:p>
    <w:p w:rsidR="000B372C" w:rsidRDefault="00FE2881">
      <w:pPr>
        <w:framePr w:w="2160" w:h="198" w:hRule="exact" w:wrap="auto" w:vAnchor="page" w:hAnchor="page" w:x="5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objednávky</w:t>
      </w:r>
    </w:p>
    <w:p w:rsidR="000B372C" w:rsidRDefault="00FE2881">
      <w:pPr>
        <w:framePr w:w="7963" w:h="198" w:hRule="exact" w:wrap="auto" w:vAnchor="page" w:hAnchor="page" w:x="32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0B372C" w:rsidRDefault="00FE2881">
      <w:pPr>
        <w:framePr w:w="7830" w:h="198" w:hRule="exact" w:wrap="auto" w:vAnchor="page" w:hAnchor="page" w:x="3236" w:y="3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Škoda Fabia III 5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dv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kombi 1.0 TSI 81kW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Ambition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Combi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890" w:h="180" w:hRule="exact" w:wrap="auto" w:vAnchor="page" w:hAnchor="page" w:x="51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 OSTATNÍ UJEDNÁNÍ</w:t>
      </w:r>
    </w:p>
    <w:p w:rsidR="000B372C" w:rsidRDefault="00FE2881">
      <w:pPr>
        <w:framePr w:w="3060" w:h="270" w:hRule="exact" w:wrap="auto" w:vAnchor="page" w:hAnchor="page" w:x="678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0B372C" w:rsidRDefault="00FE2881">
      <w:pPr>
        <w:framePr w:w="2635" w:h="219" w:hRule="exact" w:wrap="auto" w:vAnchor="page" w:hAnchor="page" w:x="678" w:y="14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ALD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Automotive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s.r.o.</w:t>
      </w:r>
    </w:p>
    <w:p w:rsidR="000B372C" w:rsidRDefault="00FE2881">
      <w:pPr>
        <w:framePr w:w="3060" w:h="270" w:hRule="exact" w:wrap="auto" w:vAnchor="page" w:hAnchor="page" w:x="4533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0B372C" w:rsidRDefault="00FE2881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ČD - Telematika a.s. </w:t>
      </w:r>
    </w:p>
    <w:p w:rsidR="000B372C" w:rsidRDefault="00FE2881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0B372C" w:rsidRDefault="00FE2881">
      <w:pPr>
        <w:framePr w:w="3281" w:h="210" w:hRule="exact" w:wrap="auto" w:vAnchor="page" w:hAnchor="page" w:x="960" w:y="1351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podpisu: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19.01.2018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B372C" w:rsidRDefault="00FE2881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Smlouva o nájmu movité věci č. 140087025 </w:t>
      </w:r>
    </w:p>
    <w:p w:rsidR="000B372C" w:rsidRDefault="00FE2881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Full-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leasing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all-inclusive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(podnikatelé) </w:t>
      </w:r>
    </w:p>
    <w:p w:rsidR="000B372C" w:rsidRDefault="00FE2881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uzavřená mezi společnostmi ALD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Automotive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s.r.o., U Stavoservisu 527/1, 108 00, Praha 10, CZ61063916, </w:t>
      </w:r>
    </w:p>
    <w:p w:rsidR="000B372C" w:rsidRDefault="00FE2881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zapsaná v OR u MS v Praze, oddíl C, vložka 43360, zastoupení Ing. Pavel Fořt, jednatel (dále jen pronajímatel),  </w:t>
      </w:r>
    </w:p>
    <w:p w:rsidR="000B372C" w:rsidRDefault="00FE2881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společností (dále jen nájemce): </w:t>
      </w:r>
    </w:p>
    <w:p w:rsidR="000B372C" w:rsidRDefault="00FE2881">
      <w:pPr>
        <w:framePr w:w="1595" w:h="384" w:hRule="exact" w:wrap="auto" w:vAnchor="page" w:hAnchor="page" w:x="532" w:y="1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 Nájemce</w:t>
      </w:r>
    </w:p>
    <w:p w:rsidR="000B372C" w:rsidRDefault="00FE2881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ČD - Telematika a.s. </w:t>
      </w:r>
    </w:p>
    <w:p w:rsidR="000B372C" w:rsidRDefault="00FE2881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0B372C" w:rsidRDefault="00FE2881">
      <w:pPr>
        <w:framePr w:w="2584" w:h="202" w:hRule="exact" w:wrap="auto" w:vAnchor="page" w:hAnchor="page" w:x="536" w:y="2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Korespondenční adresa</w:t>
      </w:r>
    </w:p>
    <w:p w:rsidR="000B372C" w:rsidRDefault="00FE2881">
      <w:pPr>
        <w:framePr w:w="7963" w:h="202" w:hRule="exact" w:wrap="auto" w:vAnchor="page" w:hAnchor="page" w:x="3236" w:y="262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Pod Táborem 6,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19000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 </w:t>
      </w:r>
    </w:p>
    <w:p w:rsidR="000B372C" w:rsidRDefault="00FE2881">
      <w:pPr>
        <w:framePr w:w="2160" w:h="202" w:hRule="exact" w:wrap="auto" w:vAnchor="page" w:hAnchor="page" w:x="536" w:y="3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</w:p>
    <w:p w:rsidR="000B372C" w:rsidRDefault="00FE2881">
      <w:pPr>
        <w:framePr w:w="7020" w:h="202" w:hRule="exact" w:wrap="auto" w:vAnchor="page" w:hAnchor="page" w:x="3236" w:y="31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19-5524200217/0100, Komerční banka, a.s. </w:t>
      </w:r>
    </w:p>
    <w:p w:rsidR="000B372C" w:rsidRDefault="00FE2881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</w:t>
      </w:r>
      <w:r>
        <w:rPr>
          <w:rFonts w:ascii="Arial" w:hAnsi="Arial" w:cs="Arial"/>
          <w:color w:val="000000"/>
          <w:sz w:val="16"/>
          <w:szCs w:val="16"/>
        </w:rPr>
        <w:t xml:space="preserve"> Předpokládaný počet najetých km ročně: 32500 </w:t>
      </w:r>
    </w:p>
    <w:p w:rsidR="000B372C" w:rsidRDefault="00FE2881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Maximální nájezd km po dobu nájmu: 130000 </w:t>
      </w:r>
    </w:p>
    <w:p w:rsidR="000B372C" w:rsidRDefault="00FE2881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Počátecní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stav km: 0 </w:t>
      </w:r>
    </w:p>
    <w:p w:rsidR="000B372C" w:rsidRDefault="00FE2881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Konečný stav tachometru: 130000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7. </w:t>
      </w:r>
      <w:r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B372C" w:rsidRDefault="00FE2881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B372C" w:rsidRDefault="00FE2881">
      <w:pPr>
        <w:framePr w:w="3281" w:h="275" w:hRule="exact" w:wrap="auto" w:vAnchor="page" w:hAnchor="page" w:x="4794" w:y="135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Datum podpisu:</w:t>
      </w:r>
    </w:p>
    <w:sectPr w:rsidR="000B372C">
      <w:pgSz w:w="11900" w:h="16840"/>
      <w:pgMar w:top="360" w:right="500" w:bottom="680" w:left="4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881"/>
    <w:rsid w:val="000B372C"/>
    <w:rsid w:val="00B76A51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SmlouvaOLTelematikaWordBft4YU85.rtf</vt:lpstr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SmlouvaOLTelematikaWordBft4YU85.rtf</dc:title>
  <dc:subject/>
  <dc:creator>Oracle Reports</dc:creator>
  <cp:keywords/>
  <dc:description/>
  <cp:lastModifiedBy>Kosina Libor</cp:lastModifiedBy>
  <cp:revision>3</cp:revision>
  <dcterms:created xsi:type="dcterms:W3CDTF">2018-01-22T14:37:00Z</dcterms:created>
  <dcterms:modified xsi:type="dcterms:W3CDTF">2018-02-05T11:18:00Z</dcterms:modified>
</cp:coreProperties>
</file>